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ECCDF" w14:textId="77777777" w:rsidR="006F4272" w:rsidRDefault="006F4272">
      <w:pPr>
        <w:pStyle w:val="BodyText"/>
        <w:rPr>
          <w:rFonts w:ascii="Times New Roman"/>
          <w:sz w:val="20"/>
        </w:rPr>
      </w:pPr>
    </w:p>
    <w:p w14:paraId="1C26668C" w14:textId="77777777" w:rsidR="006F4272" w:rsidRDefault="006F4272">
      <w:pPr>
        <w:pStyle w:val="BodyText"/>
        <w:spacing w:before="184"/>
        <w:rPr>
          <w:rFonts w:ascii="Times New Roman"/>
          <w:sz w:val="20"/>
        </w:rPr>
      </w:pPr>
    </w:p>
    <w:p w14:paraId="0838D30B" w14:textId="77777777" w:rsidR="006F4272" w:rsidRDefault="00000000">
      <w:pPr>
        <w:ind w:left="4100"/>
        <w:rPr>
          <w:rFonts w:ascii="Times New Roman"/>
          <w:sz w:val="20"/>
        </w:rPr>
      </w:pPr>
      <w:r>
        <w:rPr>
          <w:rFonts w:ascii="Times New Roman"/>
          <w:noProof/>
          <w:sz w:val="20"/>
        </w:rPr>
        <w:drawing>
          <wp:inline distT="0" distB="0" distL="0" distR="0" wp14:anchorId="24ABCBDB" wp14:editId="6DB858C9">
            <wp:extent cx="1085087" cy="438912"/>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7" cstate="print"/>
                    <a:stretch>
                      <a:fillRect/>
                    </a:stretch>
                  </pic:blipFill>
                  <pic:spPr>
                    <a:xfrm>
                      <a:off x="0" y="0"/>
                      <a:ext cx="1085087" cy="438912"/>
                    </a:xfrm>
                    <a:prstGeom prst="rect">
                      <a:avLst/>
                    </a:prstGeom>
                  </pic:spPr>
                </pic:pic>
              </a:graphicData>
            </a:graphic>
          </wp:inline>
        </w:drawing>
      </w:r>
    </w:p>
    <w:p w14:paraId="0704F9BB" w14:textId="77777777" w:rsidR="006F4272" w:rsidRDefault="006F4272">
      <w:pPr>
        <w:pStyle w:val="BodyText"/>
        <w:spacing w:before="79"/>
        <w:rPr>
          <w:rFonts w:ascii="Times New Roman"/>
          <w:sz w:val="28"/>
        </w:rPr>
      </w:pPr>
    </w:p>
    <w:p w14:paraId="64ED3F44" w14:textId="77777777" w:rsidR="006F4272" w:rsidRDefault="00000000">
      <w:pPr>
        <w:pStyle w:val="Heading1"/>
      </w:pPr>
      <w:r>
        <w:rPr>
          <w:spacing w:val="-2"/>
        </w:rPr>
        <w:t>DISCLAIMER</w:t>
      </w:r>
    </w:p>
    <w:p w14:paraId="7CA106B7" w14:textId="77777777" w:rsidR="006F4272" w:rsidRDefault="006F4272">
      <w:pPr>
        <w:pStyle w:val="BodyText"/>
        <w:rPr>
          <w:b/>
          <w:sz w:val="28"/>
        </w:rPr>
      </w:pPr>
    </w:p>
    <w:p w14:paraId="488B93B7" w14:textId="77777777" w:rsidR="006F4272" w:rsidRDefault="006F4272">
      <w:pPr>
        <w:pStyle w:val="BodyText"/>
        <w:spacing w:before="202"/>
        <w:rPr>
          <w:b/>
          <w:sz w:val="28"/>
        </w:rPr>
      </w:pPr>
    </w:p>
    <w:p w14:paraId="2DAEA96D" w14:textId="77777777" w:rsidR="006F4272" w:rsidRDefault="00000000">
      <w:pPr>
        <w:pStyle w:val="BodyText"/>
        <w:ind w:left="85"/>
      </w:pPr>
      <w:r>
        <w:t>This</w:t>
      </w:r>
      <w:r>
        <w:rPr>
          <w:spacing w:val="-4"/>
        </w:rPr>
        <w:t xml:space="preserve"> </w:t>
      </w:r>
      <w:r>
        <w:t>document</w:t>
      </w:r>
      <w:r>
        <w:rPr>
          <w:spacing w:val="-4"/>
        </w:rPr>
        <w:t xml:space="preserve"> </w:t>
      </w:r>
      <w:r>
        <w:t>or</w:t>
      </w:r>
      <w:r>
        <w:rPr>
          <w:spacing w:val="-1"/>
        </w:rPr>
        <w:t xml:space="preserve"> </w:t>
      </w:r>
      <w:r>
        <w:t>some</w:t>
      </w:r>
      <w:r>
        <w:rPr>
          <w:spacing w:val="-1"/>
        </w:rPr>
        <w:t xml:space="preserve"> </w:t>
      </w:r>
      <w:r>
        <w:t>parts</w:t>
      </w:r>
      <w:r>
        <w:rPr>
          <w:spacing w:val="-4"/>
        </w:rPr>
        <w:t xml:space="preserve"> </w:t>
      </w:r>
      <w:r>
        <w:t>of</w:t>
      </w:r>
      <w:r>
        <w:rPr>
          <w:spacing w:val="1"/>
        </w:rPr>
        <w:t xml:space="preserve"> </w:t>
      </w:r>
      <w:r>
        <w:t>it</w:t>
      </w:r>
      <w:r>
        <w:rPr>
          <w:spacing w:val="-4"/>
        </w:rPr>
        <w:t xml:space="preserve"> </w:t>
      </w:r>
      <w:r>
        <w:t>may</w:t>
      </w:r>
      <w:r>
        <w:rPr>
          <w:spacing w:val="-1"/>
        </w:rPr>
        <w:t xml:space="preserve"> </w:t>
      </w:r>
      <w:r>
        <w:t>not</w:t>
      </w:r>
      <w:r>
        <w:rPr>
          <w:spacing w:val="1"/>
        </w:rPr>
        <w:t xml:space="preserve"> </w:t>
      </w:r>
      <w:r>
        <w:t>be</w:t>
      </w:r>
      <w:r>
        <w:rPr>
          <w:spacing w:val="-4"/>
        </w:rPr>
        <w:t xml:space="preserve"> </w:t>
      </w:r>
      <w:r>
        <w:t>accessible</w:t>
      </w:r>
      <w:r>
        <w:rPr>
          <w:spacing w:val="-1"/>
        </w:rPr>
        <w:t xml:space="preserve"> </w:t>
      </w:r>
      <w:r>
        <w:t>when</w:t>
      </w:r>
      <w:r>
        <w:rPr>
          <w:spacing w:val="-4"/>
        </w:rPr>
        <w:t xml:space="preserve"> </w:t>
      </w:r>
      <w:r>
        <w:t>using</w:t>
      </w:r>
      <w:r>
        <w:rPr>
          <w:spacing w:val="-2"/>
        </w:rPr>
        <w:t xml:space="preserve"> </w:t>
      </w:r>
      <w:r>
        <w:t>adaptive</w:t>
      </w:r>
      <w:r>
        <w:rPr>
          <w:spacing w:val="-3"/>
        </w:rPr>
        <w:t xml:space="preserve"> </w:t>
      </w:r>
      <w:r>
        <w:rPr>
          <w:spacing w:val="-2"/>
        </w:rPr>
        <w:t>technology.</w:t>
      </w:r>
    </w:p>
    <w:p w14:paraId="20A67B30" w14:textId="77777777" w:rsidR="006F4272" w:rsidRDefault="006F4272">
      <w:pPr>
        <w:pStyle w:val="BodyText"/>
      </w:pPr>
    </w:p>
    <w:p w14:paraId="2DD0A9F2" w14:textId="77777777" w:rsidR="006F4272" w:rsidRDefault="006F4272">
      <w:pPr>
        <w:pStyle w:val="BodyText"/>
      </w:pPr>
    </w:p>
    <w:p w14:paraId="391463A9" w14:textId="77777777" w:rsidR="006F4272" w:rsidRDefault="006F4272">
      <w:pPr>
        <w:pStyle w:val="BodyText"/>
        <w:spacing w:before="12"/>
      </w:pPr>
    </w:p>
    <w:p w14:paraId="5E400D74" w14:textId="77777777" w:rsidR="006F4272" w:rsidRDefault="00000000">
      <w:pPr>
        <w:pStyle w:val="BodyText"/>
        <w:spacing w:line="276" w:lineRule="auto"/>
        <w:ind w:left="84"/>
      </w:pPr>
      <w:r>
        <w:t>If</w:t>
      </w:r>
      <w:r>
        <w:rPr>
          <w:spacing w:val="-3"/>
        </w:rPr>
        <w:t xml:space="preserve"> </w:t>
      </w:r>
      <w:r>
        <w:t>you</w:t>
      </w:r>
      <w:r>
        <w:rPr>
          <w:spacing w:val="-4"/>
        </w:rPr>
        <w:t xml:space="preserve"> </w:t>
      </w:r>
      <w:r>
        <w:t>require</w:t>
      </w:r>
      <w:r>
        <w:rPr>
          <w:spacing w:val="-4"/>
        </w:rPr>
        <w:t xml:space="preserve"> </w:t>
      </w:r>
      <w:r>
        <w:t>assistance</w:t>
      </w:r>
      <w:r>
        <w:rPr>
          <w:spacing w:val="-3"/>
        </w:rPr>
        <w:t xml:space="preserve"> </w:t>
      </w:r>
      <w:r>
        <w:t>with accessing</w:t>
      </w:r>
      <w:r>
        <w:rPr>
          <w:spacing w:val="-3"/>
        </w:rPr>
        <w:t xml:space="preserve"> </w:t>
      </w:r>
      <w:r>
        <w:t>the</w:t>
      </w:r>
      <w:r>
        <w:rPr>
          <w:spacing w:val="-4"/>
        </w:rPr>
        <w:t xml:space="preserve"> </w:t>
      </w:r>
      <w:r>
        <w:t>content</w:t>
      </w:r>
      <w:r>
        <w:rPr>
          <w:spacing w:val="-4"/>
        </w:rPr>
        <w:t xml:space="preserve"> </w:t>
      </w:r>
      <w:r>
        <w:t>of the</w:t>
      </w:r>
      <w:r>
        <w:rPr>
          <w:spacing w:val="-3"/>
        </w:rPr>
        <w:t xml:space="preserve"> </w:t>
      </w:r>
      <w:r>
        <w:t>document, please</w:t>
      </w:r>
      <w:r>
        <w:rPr>
          <w:spacing w:val="-4"/>
        </w:rPr>
        <w:t xml:space="preserve"> </w:t>
      </w:r>
      <w:r>
        <w:t>contact</w:t>
      </w:r>
      <w:r>
        <w:rPr>
          <w:spacing w:val="-4"/>
        </w:rPr>
        <w:t xml:space="preserve"> </w:t>
      </w:r>
      <w:r>
        <w:t>us</w:t>
      </w:r>
      <w:r>
        <w:rPr>
          <w:spacing w:val="-2"/>
        </w:rPr>
        <w:t xml:space="preserve"> </w:t>
      </w:r>
      <w:r>
        <w:rPr>
          <w:color w:val="090909"/>
        </w:rPr>
        <w:t xml:space="preserve">and quote the document name and the web page you </w:t>
      </w:r>
      <w:proofErr w:type="gramStart"/>
      <w:r>
        <w:rPr>
          <w:color w:val="090909"/>
        </w:rPr>
        <w:t>found</w:t>
      </w:r>
      <w:proofErr w:type="gramEnd"/>
      <w:r>
        <w:rPr>
          <w:color w:val="090909"/>
        </w:rPr>
        <w:t xml:space="preserve"> it on:</w:t>
      </w:r>
    </w:p>
    <w:p w14:paraId="5A510AC8" w14:textId="77777777" w:rsidR="006F4272" w:rsidRDefault="00000000">
      <w:pPr>
        <w:pStyle w:val="ListParagraph"/>
        <w:numPr>
          <w:ilvl w:val="0"/>
          <w:numId w:val="58"/>
        </w:numPr>
        <w:tabs>
          <w:tab w:val="left" w:pos="805"/>
        </w:tabs>
        <w:spacing w:before="239"/>
        <w:ind w:hanging="360"/>
        <w:rPr>
          <w:sz w:val="24"/>
        </w:rPr>
      </w:pPr>
      <w:r>
        <w:rPr>
          <w:sz w:val="24"/>
        </w:rPr>
        <w:t>email:</w:t>
      </w:r>
      <w:r>
        <w:rPr>
          <w:spacing w:val="-4"/>
          <w:sz w:val="24"/>
        </w:rPr>
        <w:t xml:space="preserve"> </w:t>
      </w:r>
      <w:r>
        <w:rPr>
          <w:sz w:val="24"/>
        </w:rPr>
        <w:t>Forward</w:t>
      </w:r>
      <w:r>
        <w:rPr>
          <w:spacing w:val="-4"/>
          <w:sz w:val="24"/>
        </w:rPr>
        <w:t xml:space="preserve"> </w:t>
      </w:r>
      <w:r>
        <w:rPr>
          <w:sz w:val="24"/>
        </w:rPr>
        <w:t>planning</w:t>
      </w:r>
      <w:r>
        <w:rPr>
          <w:spacing w:val="-2"/>
          <w:sz w:val="24"/>
        </w:rPr>
        <w:t xml:space="preserve"> </w:t>
      </w:r>
      <w:r>
        <w:rPr>
          <w:sz w:val="24"/>
        </w:rPr>
        <w:t>–</w:t>
      </w:r>
      <w:r>
        <w:rPr>
          <w:spacing w:val="-4"/>
          <w:sz w:val="24"/>
        </w:rPr>
        <w:t xml:space="preserve"> </w:t>
      </w:r>
      <w:hyperlink r:id="rId8">
        <w:r>
          <w:rPr>
            <w:color w:val="0000FF"/>
            <w:spacing w:val="-2"/>
            <w:sz w:val="24"/>
            <w:u w:val="single" w:color="0000FF"/>
          </w:rPr>
          <w:t>localplan@ashfield.gov.uk</w:t>
        </w:r>
      </w:hyperlink>
    </w:p>
    <w:p w14:paraId="72178D38" w14:textId="77777777" w:rsidR="006F4272" w:rsidRDefault="006F4272">
      <w:pPr>
        <w:pStyle w:val="BodyText"/>
      </w:pPr>
    </w:p>
    <w:p w14:paraId="0C919322" w14:textId="77777777" w:rsidR="006F4272" w:rsidRDefault="00000000">
      <w:pPr>
        <w:pStyle w:val="ListParagraph"/>
        <w:numPr>
          <w:ilvl w:val="0"/>
          <w:numId w:val="58"/>
        </w:numPr>
        <w:tabs>
          <w:tab w:val="left" w:pos="805"/>
        </w:tabs>
        <w:ind w:hanging="360"/>
        <w:rPr>
          <w:sz w:val="24"/>
        </w:rPr>
      </w:pPr>
      <w:r>
        <w:rPr>
          <w:sz w:val="24"/>
        </w:rPr>
        <w:t>telephone</w:t>
      </w:r>
      <w:r>
        <w:rPr>
          <w:color w:val="090909"/>
          <w:sz w:val="24"/>
        </w:rPr>
        <w:t>:</w:t>
      </w:r>
      <w:r>
        <w:rPr>
          <w:color w:val="090909"/>
          <w:spacing w:val="-5"/>
          <w:sz w:val="24"/>
        </w:rPr>
        <w:t xml:space="preserve"> </w:t>
      </w:r>
      <w:r>
        <w:rPr>
          <w:color w:val="090909"/>
          <w:sz w:val="24"/>
        </w:rPr>
        <w:t>01623</w:t>
      </w:r>
      <w:r>
        <w:rPr>
          <w:color w:val="090909"/>
          <w:spacing w:val="-4"/>
          <w:sz w:val="24"/>
        </w:rPr>
        <w:t xml:space="preserve"> </w:t>
      </w:r>
      <w:r>
        <w:rPr>
          <w:color w:val="090909"/>
          <w:spacing w:val="-2"/>
          <w:sz w:val="24"/>
        </w:rPr>
        <w:t>457381</w:t>
      </w:r>
    </w:p>
    <w:p w14:paraId="47C64782" w14:textId="77777777" w:rsidR="006F4272" w:rsidRDefault="006F4272">
      <w:pPr>
        <w:pStyle w:val="ListParagraph"/>
        <w:rPr>
          <w:sz w:val="24"/>
        </w:rPr>
        <w:sectPr w:rsidR="006F4272">
          <w:type w:val="continuous"/>
          <w:pgSz w:w="11910" w:h="16840"/>
          <w:pgMar w:top="1920" w:right="992" w:bottom="280" w:left="992" w:header="720" w:footer="720" w:gutter="0"/>
          <w:cols w:space="720"/>
        </w:sectPr>
      </w:pPr>
    </w:p>
    <w:p w14:paraId="1CB21CFF" w14:textId="77777777" w:rsidR="006F4272" w:rsidRDefault="00000000">
      <w:pPr>
        <w:ind w:left="3157"/>
        <w:rPr>
          <w:sz w:val="20"/>
        </w:rPr>
      </w:pPr>
      <w:r>
        <w:rPr>
          <w:noProof/>
          <w:sz w:val="20"/>
        </w:rPr>
        <w:lastRenderedPageBreak/>
        <w:drawing>
          <wp:inline distT="0" distB="0" distL="0" distR="0" wp14:anchorId="54331B1E" wp14:editId="47A430BB">
            <wp:extent cx="2283970" cy="941070"/>
            <wp:effectExtent l="0" t="0" r="0" b="0"/>
            <wp:docPr id="2" name="Image 2"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shfield District Council Logo"/>
                    <pic:cNvPicPr/>
                  </pic:nvPicPr>
                  <pic:blipFill>
                    <a:blip r:embed="rId9" cstate="print"/>
                    <a:stretch>
                      <a:fillRect/>
                    </a:stretch>
                  </pic:blipFill>
                  <pic:spPr>
                    <a:xfrm>
                      <a:off x="0" y="0"/>
                      <a:ext cx="2283970" cy="941070"/>
                    </a:xfrm>
                    <a:prstGeom prst="rect">
                      <a:avLst/>
                    </a:prstGeom>
                  </pic:spPr>
                </pic:pic>
              </a:graphicData>
            </a:graphic>
          </wp:inline>
        </w:drawing>
      </w:r>
    </w:p>
    <w:p w14:paraId="780F2326" w14:textId="77777777" w:rsidR="006F4272" w:rsidRDefault="006F4272">
      <w:pPr>
        <w:pStyle w:val="BodyText"/>
        <w:rPr>
          <w:sz w:val="40"/>
        </w:rPr>
      </w:pPr>
    </w:p>
    <w:p w14:paraId="77C451B4" w14:textId="77777777" w:rsidR="006F4272" w:rsidRDefault="006F4272">
      <w:pPr>
        <w:pStyle w:val="BodyText"/>
        <w:rPr>
          <w:sz w:val="40"/>
        </w:rPr>
      </w:pPr>
    </w:p>
    <w:p w14:paraId="417F4B9E" w14:textId="77777777" w:rsidR="006F4272" w:rsidRDefault="006F4272">
      <w:pPr>
        <w:pStyle w:val="BodyText"/>
        <w:spacing w:before="209"/>
        <w:rPr>
          <w:sz w:val="40"/>
        </w:rPr>
      </w:pPr>
    </w:p>
    <w:p w14:paraId="4B84D586" w14:textId="77777777" w:rsidR="006F4272" w:rsidRDefault="00000000">
      <w:pPr>
        <w:ind w:left="2070" w:right="2070" w:firstLine="1"/>
        <w:jc w:val="center"/>
        <w:rPr>
          <w:b/>
          <w:sz w:val="40"/>
        </w:rPr>
      </w:pPr>
      <w:bookmarkStart w:id="0" w:name="Background_Paper_No_3_"/>
      <w:bookmarkStart w:id="1" w:name="Economy_&amp;_Employment_Land_"/>
      <w:bookmarkEnd w:id="0"/>
      <w:bookmarkEnd w:id="1"/>
      <w:r>
        <w:rPr>
          <w:b/>
          <w:sz w:val="40"/>
        </w:rPr>
        <w:t>Background Paper No 3 Economy</w:t>
      </w:r>
      <w:r>
        <w:rPr>
          <w:b/>
          <w:spacing w:val="-10"/>
          <w:sz w:val="40"/>
        </w:rPr>
        <w:t xml:space="preserve"> </w:t>
      </w:r>
      <w:r>
        <w:rPr>
          <w:b/>
          <w:sz w:val="40"/>
        </w:rPr>
        <w:t>&amp;</w:t>
      </w:r>
      <w:r>
        <w:rPr>
          <w:b/>
          <w:spacing w:val="-12"/>
          <w:sz w:val="40"/>
        </w:rPr>
        <w:t xml:space="preserve"> </w:t>
      </w:r>
      <w:r>
        <w:rPr>
          <w:b/>
          <w:sz w:val="40"/>
        </w:rPr>
        <w:t>Employment</w:t>
      </w:r>
      <w:r>
        <w:rPr>
          <w:b/>
          <w:spacing w:val="-12"/>
          <w:sz w:val="40"/>
        </w:rPr>
        <w:t xml:space="preserve"> </w:t>
      </w:r>
      <w:r>
        <w:rPr>
          <w:b/>
          <w:sz w:val="40"/>
        </w:rPr>
        <w:t>Land</w:t>
      </w:r>
    </w:p>
    <w:p w14:paraId="42004973" w14:textId="77777777" w:rsidR="006F4272" w:rsidRDefault="006F4272">
      <w:pPr>
        <w:pStyle w:val="BodyText"/>
        <w:rPr>
          <w:b/>
          <w:sz w:val="40"/>
        </w:rPr>
      </w:pPr>
    </w:p>
    <w:p w14:paraId="200E9D77" w14:textId="77777777" w:rsidR="006F4272" w:rsidRDefault="006F4272">
      <w:pPr>
        <w:pStyle w:val="BodyText"/>
        <w:rPr>
          <w:b/>
          <w:sz w:val="40"/>
        </w:rPr>
      </w:pPr>
    </w:p>
    <w:p w14:paraId="6BBBAC27" w14:textId="77777777" w:rsidR="006F4272" w:rsidRDefault="006F4272">
      <w:pPr>
        <w:pStyle w:val="BodyText"/>
        <w:rPr>
          <w:b/>
          <w:sz w:val="40"/>
        </w:rPr>
      </w:pPr>
    </w:p>
    <w:p w14:paraId="19C850C7" w14:textId="77777777" w:rsidR="006F4272" w:rsidRDefault="00000000">
      <w:pPr>
        <w:ind w:right="2"/>
        <w:jc w:val="center"/>
        <w:rPr>
          <w:b/>
          <w:sz w:val="40"/>
        </w:rPr>
      </w:pPr>
      <w:bookmarkStart w:id="2" w:name="August_2021_"/>
      <w:bookmarkEnd w:id="2"/>
      <w:r>
        <w:rPr>
          <w:b/>
          <w:sz w:val="40"/>
        </w:rPr>
        <w:t>August</w:t>
      </w:r>
      <w:r>
        <w:rPr>
          <w:b/>
          <w:spacing w:val="-7"/>
          <w:sz w:val="40"/>
        </w:rPr>
        <w:t xml:space="preserve"> </w:t>
      </w:r>
      <w:r>
        <w:rPr>
          <w:b/>
          <w:spacing w:val="-4"/>
          <w:sz w:val="40"/>
        </w:rPr>
        <w:t>2021</w:t>
      </w:r>
    </w:p>
    <w:p w14:paraId="34CF9878" w14:textId="77777777" w:rsidR="006F4272" w:rsidRDefault="006F4272">
      <w:pPr>
        <w:jc w:val="center"/>
        <w:rPr>
          <w:b/>
          <w:sz w:val="40"/>
        </w:rPr>
        <w:sectPr w:rsidR="006F4272">
          <w:pgSz w:w="11910" w:h="16840"/>
          <w:pgMar w:top="1760" w:right="992" w:bottom="280" w:left="992" w:header="720" w:footer="720" w:gutter="0"/>
          <w:pgBorders w:offsetFrom="page">
            <w:top w:val="single" w:sz="18" w:space="24" w:color="575756"/>
            <w:left w:val="single" w:sz="18" w:space="24" w:color="575756"/>
            <w:bottom w:val="single" w:sz="18" w:space="24" w:color="575756"/>
            <w:right w:val="single" w:sz="18" w:space="24" w:color="575756"/>
          </w:pgBorders>
          <w:cols w:space="720"/>
        </w:sectPr>
      </w:pPr>
    </w:p>
    <w:p w14:paraId="1B18F396" w14:textId="77777777" w:rsidR="006F4272" w:rsidRDefault="006F4272">
      <w:pPr>
        <w:pStyle w:val="BodyText"/>
        <w:spacing w:before="4"/>
        <w:rPr>
          <w:b/>
          <w:sz w:val="17"/>
        </w:rPr>
      </w:pPr>
    </w:p>
    <w:p w14:paraId="2745799E" w14:textId="77777777" w:rsidR="006F4272" w:rsidRDefault="006F4272">
      <w:pPr>
        <w:pStyle w:val="BodyText"/>
        <w:rPr>
          <w:b/>
          <w:sz w:val="17"/>
        </w:rPr>
        <w:sectPr w:rsidR="006F4272">
          <w:pgSz w:w="11910" w:h="16840"/>
          <w:pgMar w:top="1920" w:right="992" w:bottom="280" w:left="992" w:header="720" w:footer="720" w:gutter="0"/>
          <w:cols w:space="720"/>
        </w:sect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087"/>
        <w:gridCol w:w="1133"/>
      </w:tblGrid>
      <w:tr w:rsidR="006F4272" w14:paraId="180CBE0C" w14:textId="77777777">
        <w:trPr>
          <w:trHeight w:val="542"/>
        </w:trPr>
        <w:tc>
          <w:tcPr>
            <w:tcW w:w="1560" w:type="dxa"/>
            <w:shd w:val="clear" w:color="auto" w:fill="DADADA"/>
          </w:tcPr>
          <w:p w14:paraId="2F5757C0" w14:textId="77777777" w:rsidR="006F4272" w:rsidRDefault="00000000">
            <w:pPr>
              <w:pStyle w:val="TableParagraph"/>
              <w:spacing w:before="118"/>
              <w:ind w:left="107"/>
              <w:rPr>
                <w:sz w:val="28"/>
              </w:rPr>
            </w:pPr>
            <w:r>
              <w:rPr>
                <w:spacing w:val="-2"/>
                <w:sz w:val="28"/>
              </w:rPr>
              <w:lastRenderedPageBreak/>
              <w:t>Contents</w:t>
            </w:r>
          </w:p>
        </w:tc>
        <w:tc>
          <w:tcPr>
            <w:tcW w:w="7087" w:type="dxa"/>
            <w:shd w:val="clear" w:color="auto" w:fill="DADADA"/>
          </w:tcPr>
          <w:p w14:paraId="44CE20D0" w14:textId="77777777" w:rsidR="006F4272" w:rsidRDefault="006F4272">
            <w:pPr>
              <w:pStyle w:val="TableParagraph"/>
              <w:rPr>
                <w:rFonts w:ascii="Times New Roman"/>
                <w:sz w:val="24"/>
              </w:rPr>
            </w:pPr>
          </w:p>
        </w:tc>
        <w:tc>
          <w:tcPr>
            <w:tcW w:w="1133" w:type="dxa"/>
            <w:shd w:val="clear" w:color="auto" w:fill="DADADA"/>
          </w:tcPr>
          <w:p w14:paraId="32CDB104" w14:textId="77777777" w:rsidR="006F4272" w:rsidRDefault="006F4272">
            <w:pPr>
              <w:pStyle w:val="TableParagraph"/>
              <w:rPr>
                <w:rFonts w:ascii="Times New Roman"/>
                <w:sz w:val="24"/>
              </w:rPr>
            </w:pPr>
          </w:p>
        </w:tc>
      </w:tr>
      <w:tr w:rsidR="006F4272" w14:paraId="54223BDC" w14:textId="77777777">
        <w:trPr>
          <w:trHeight w:val="542"/>
        </w:trPr>
        <w:tc>
          <w:tcPr>
            <w:tcW w:w="1560" w:type="dxa"/>
            <w:shd w:val="clear" w:color="auto" w:fill="DADADA"/>
          </w:tcPr>
          <w:p w14:paraId="3BE392CC" w14:textId="77777777" w:rsidR="006F4272" w:rsidRDefault="00000000">
            <w:pPr>
              <w:pStyle w:val="TableParagraph"/>
              <w:spacing w:before="120"/>
              <w:ind w:left="107"/>
              <w:rPr>
                <w:sz w:val="24"/>
              </w:rPr>
            </w:pPr>
            <w:r>
              <w:rPr>
                <w:spacing w:val="-2"/>
                <w:sz w:val="24"/>
              </w:rPr>
              <w:t>Section</w:t>
            </w:r>
          </w:p>
        </w:tc>
        <w:tc>
          <w:tcPr>
            <w:tcW w:w="7087" w:type="dxa"/>
            <w:shd w:val="clear" w:color="auto" w:fill="DADADA"/>
          </w:tcPr>
          <w:p w14:paraId="24837E0B" w14:textId="77777777" w:rsidR="006F4272" w:rsidRDefault="006F4272">
            <w:pPr>
              <w:pStyle w:val="TableParagraph"/>
              <w:rPr>
                <w:rFonts w:ascii="Times New Roman"/>
                <w:sz w:val="24"/>
              </w:rPr>
            </w:pPr>
          </w:p>
        </w:tc>
        <w:tc>
          <w:tcPr>
            <w:tcW w:w="1133" w:type="dxa"/>
            <w:shd w:val="clear" w:color="auto" w:fill="DADADA"/>
          </w:tcPr>
          <w:p w14:paraId="63872EFB" w14:textId="77777777" w:rsidR="006F4272" w:rsidRDefault="00000000">
            <w:pPr>
              <w:pStyle w:val="TableParagraph"/>
              <w:spacing w:before="120"/>
              <w:ind w:left="7"/>
              <w:jc w:val="center"/>
              <w:rPr>
                <w:sz w:val="24"/>
              </w:rPr>
            </w:pPr>
            <w:r>
              <w:rPr>
                <w:spacing w:val="-4"/>
                <w:sz w:val="24"/>
              </w:rPr>
              <w:t>Page</w:t>
            </w:r>
          </w:p>
        </w:tc>
      </w:tr>
      <w:tr w:rsidR="006F4272" w14:paraId="647F0DA8" w14:textId="77777777">
        <w:trPr>
          <w:trHeight w:val="791"/>
        </w:trPr>
        <w:tc>
          <w:tcPr>
            <w:tcW w:w="1560" w:type="dxa"/>
          </w:tcPr>
          <w:p w14:paraId="405F373F" w14:textId="77777777" w:rsidR="006F4272" w:rsidRDefault="00000000">
            <w:pPr>
              <w:pStyle w:val="TableParagraph"/>
              <w:spacing w:before="120"/>
              <w:ind w:left="45" w:right="37"/>
              <w:jc w:val="center"/>
              <w:rPr>
                <w:sz w:val="24"/>
              </w:rPr>
            </w:pPr>
            <w:r>
              <w:rPr>
                <w:spacing w:val="-10"/>
                <w:sz w:val="24"/>
              </w:rPr>
              <w:t>1</w:t>
            </w:r>
          </w:p>
        </w:tc>
        <w:tc>
          <w:tcPr>
            <w:tcW w:w="7087" w:type="dxa"/>
          </w:tcPr>
          <w:p w14:paraId="1FD73AF0" w14:textId="77777777" w:rsidR="006F4272" w:rsidRDefault="00000000">
            <w:pPr>
              <w:pStyle w:val="TableParagraph"/>
              <w:spacing w:before="120"/>
              <w:ind w:left="105"/>
              <w:rPr>
                <w:b/>
                <w:sz w:val="24"/>
              </w:rPr>
            </w:pPr>
            <w:hyperlink w:anchor="_bookmark0" w:history="1">
              <w:r>
                <w:rPr>
                  <w:b/>
                  <w:spacing w:val="-2"/>
                  <w:sz w:val="24"/>
                </w:rPr>
                <w:t>Introduction</w:t>
              </w:r>
            </w:hyperlink>
          </w:p>
        </w:tc>
        <w:tc>
          <w:tcPr>
            <w:tcW w:w="1133" w:type="dxa"/>
          </w:tcPr>
          <w:p w14:paraId="1EFCD4DE" w14:textId="77777777" w:rsidR="006F4272" w:rsidRDefault="00000000">
            <w:pPr>
              <w:pStyle w:val="TableParagraph"/>
              <w:spacing w:before="120"/>
              <w:ind w:left="4"/>
              <w:jc w:val="center"/>
              <w:rPr>
                <w:sz w:val="24"/>
              </w:rPr>
            </w:pPr>
            <w:r>
              <w:rPr>
                <w:spacing w:val="-10"/>
                <w:sz w:val="24"/>
              </w:rPr>
              <w:t>1</w:t>
            </w:r>
          </w:p>
        </w:tc>
      </w:tr>
      <w:tr w:rsidR="006F4272" w14:paraId="753017B3" w14:textId="77777777">
        <w:trPr>
          <w:trHeight w:val="1977"/>
        </w:trPr>
        <w:tc>
          <w:tcPr>
            <w:tcW w:w="1560" w:type="dxa"/>
          </w:tcPr>
          <w:p w14:paraId="793BCB08" w14:textId="77777777" w:rsidR="006F4272" w:rsidRDefault="00000000">
            <w:pPr>
              <w:pStyle w:val="TableParagraph"/>
              <w:spacing w:before="120"/>
              <w:ind w:left="45" w:right="37"/>
              <w:jc w:val="center"/>
              <w:rPr>
                <w:sz w:val="24"/>
              </w:rPr>
            </w:pPr>
            <w:r>
              <w:rPr>
                <w:spacing w:val="-10"/>
                <w:sz w:val="24"/>
              </w:rPr>
              <w:t>2</w:t>
            </w:r>
          </w:p>
        </w:tc>
        <w:tc>
          <w:tcPr>
            <w:tcW w:w="7087" w:type="dxa"/>
          </w:tcPr>
          <w:p w14:paraId="05E8EC6B" w14:textId="77777777" w:rsidR="006F4272" w:rsidRDefault="00000000">
            <w:pPr>
              <w:pStyle w:val="TableParagraph"/>
              <w:spacing w:before="120"/>
              <w:ind w:left="105"/>
              <w:rPr>
                <w:b/>
                <w:sz w:val="24"/>
              </w:rPr>
            </w:pPr>
            <w:hyperlink w:anchor="_bookmark1" w:history="1">
              <w:r>
                <w:rPr>
                  <w:b/>
                  <w:sz w:val="24"/>
                </w:rPr>
                <w:t>Ashfield’s</w:t>
              </w:r>
              <w:r>
                <w:rPr>
                  <w:b/>
                  <w:spacing w:val="-5"/>
                  <w:sz w:val="24"/>
                </w:rPr>
                <w:t xml:space="preserve"> </w:t>
              </w:r>
              <w:r>
                <w:rPr>
                  <w:b/>
                  <w:spacing w:val="-2"/>
                  <w:sz w:val="24"/>
                </w:rPr>
                <w:t>Economy</w:t>
              </w:r>
            </w:hyperlink>
          </w:p>
          <w:p w14:paraId="53C277BF" w14:textId="77777777" w:rsidR="006F4272" w:rsidRDefault="00000000">
            <w:pPr>
              <w:pStyle w:val="TableParagraph"/>
              <w:numPr>
                <w:ilvl w:val="0"/>
                <w:numId w:val="57"/>
              </w:numPr>
              <w:tabs>
                <w:tab w:val="left" w:pos="465"/>
              </w:tabs>
              <w:spacing w:before="121" w:line="293" w:lineRule="exact"/>
              <w:rPr>
                <w:sz w:val="24"/>
              </w:rPr>
            </w:pPr>
            <w:r>
              <w:rPr>
                <w:sz w:val="24"/>
              </w:rPr>
              <w:t>Ashfield</w:t>
            </w:r>
            <w:r>
              <w:rPr>
                <w:spacing w:val="-3"/>
                <w:sz w:val="24"/>
              </w:rPr>
              <w:t xml:space="preserve"> </w:t>
            </w:r>
            <w:proofErr w:type="spellStart"/>
            <w:r>
              <w:rPr>
                <w:sz w:val="24"/>
              </w:rPr>
              <w:t>Labour</w:t>
            </w:r>
            <w:proofErr w:type="spellEnd"/>
            <w:r>
              <w:rPr>
                <w:spacing w:val="-4"/>
                <w:sz w:val="24"/>
              </w:rPr>
              <w:t xml:space="preserve"> </w:t>
            </w:r>
            <w:r>
              <w:rPr>
                <w:sz w:val="24"/>
              </w:rPr>
              <w:t>and</w:t>
            </w:r>
            <w:r>
              <w:rPr>
                <w:spacing w:val="-3"/>
                <w:sz w:val="24"/>
              </w:rPr>
              <w:t xml:space="preserve"> </w:t>
            </w:r>
            <w:r>
              <w:rPr>
                <w:sz w:val="24"/>
              </w:rPr>
              <w:t>Business</w:t>
            </w:r>
            <w:r>
              <w:rPr>
                <w:spacing w:val="-1"/>
                <w:sz w:val="24"/>
              </w:rPr>
              <w:t xml:space="preserve"> </w:t>
            </w:r>
            <w:r>
              <w:rPr>
                <w:spacing w:val="-2"/>
                <w:sz w:val="24"/>
              </w:rPr>
              <w:t>Profile</w:t>
            </w:r>
          </w:p>
          <w:p w14:paraId="6678C109" w14:textId="77777777" w:rsidR="006F4272" w:rsidRDefault="00000000">
            <w:pPr>
              <w:pStyle w:val="TableParagraph"/>
              <w:numPr>
                <w:ilvl w:val="0"/>
                <w:numId w:val="57"/>
              </w:numPr>
              <w:tabs>
                <w:tab w:val="left" w:pos="465"/>
              </w:tabs>
              <w:spacing w:line="292" w:lineRule="exact"/>
              <w:rPr>
                <w:sz w:val="24"/>
              </w:rPr>
            </w:pPr>
            <w:r>
              <w:rPr>
                <w:sz w:val="24"/>
              </w:rPr>
              <w:t>The</w:t>
            </w:r>
            <w:r>
              <w:rPr>
                <w:spacing w:val="-2"/>
                <w:sz w:val="24"/>
              </w:rPr>
              <w:t xml:space="preserve"> </w:t>
            </w:r>
            <w:r>
              <w:rPr>
                <w:sz w:val="24"/>
              </w:rPr>
              <w:t>Property</w:t>
            </w:r>
            <w:r>
              <w:rPr>
                <w:spacing w:val="-2"/>
                <w:sz w:val="24"/>
              </w:rPr>
              <w:t xml:space="preserve"> Market</w:t>
            </w:r>
          </w:p>
          <w:p w14:paraId="419270A1" w14:textId="77777777" w:rsidR="006F4272" w:rsidRDefault="00000000">
            <w:pPr>
              <w:pStyle w:val="TableParagraph"/>
              <w:numPr>
                <w:ilvl w:val="0"/>
                <w:numId w:val="57"/>
              </w:numPr>
              <w:tabs>
                <w:tab w:val="left" w:pos="465"/>
              </w:tabs>
              <w:spacing w:line="292" w:lineRule="exact"/>
              <w:rPr>
                <w:sz w:val="24"/>
              </w:rPr>
            </w:pPr>
            <w:r>
              <w:rPr>
                <w:sz w:val="24"/>
              </w:rPr>
              <w:t>What</w:t>
            </w:r>
            <w:r>
              <w:rPr>
                <w:spacing w:val="-2"/>
                <w:sz w:val="24"/>
              </w:rPr>
              <w:t xml:space="preserve"> </w:t>
            </w:r>
            <w:r>
              <w:rPr>
                <w:sz w:val="24"/>
              </w:rPr>
              <w:t>is</w:t>
            </w:r>
            <w:r>
              <w:rPr>
                <w:spacing w:val="-2"/>
                <w:sz w:val="24"/>
              </w:rPr>
              <w:t xml:space="preserve"> </w:t>
            </w:r>
            <w:r>
              <w:rPr>
                <w:sz w:val="24"/>
              </w:rPr>
              <w:t>employment</w:t>
            </w:r>
            <w:r>
              <w:rPr>
                <w:spacing w:val="-1"/>
                <w:sz w:val="24"/>
              </w:rPr>
              <w:t xml:space="preserve"> </w:t>
            </w:r>
            <w:r>
              <w:rPr>
                <w:spacing w:val="-4"/>
                <w:sz w:val="24"/>
              </w:rPr>
              <w:t>land</w:t>
            </w:r>
          </w:p>
          <w:p w14:paraId="29F79BB8" w14:textId="77777777" w:rsidR="006F4272" w:rsidRDefault="00000000">
            <w:pPr>
              <w:pStyle w:val="TableParagraph"/>
              <w:numPr>
                <w:ilvl w:val="0"/>
                <w:numId w:val="57"/>
              </w:numPr>
              <w:tabs>
                <w:tab w:val="left" w:pos="465"/>
              </w:tabs>
              <w:spacing w:line="293" w:lineRule="exact"/>
              <w:rPr>
                <w:sz w:val="24"/>
              </w:rPr>
            </w:pPr>
            <w:r>
              <w:rPr>
                <w:sz w:val="24"/>
              </w:rPr>
              <w:t>Functional</w:t>
            </w:r>
            <w:r>
              <w:rPr>
                <w:spacing w:val="-3"/>
                <w:sz w:val="24"/>
              </w:rPr>
              <w:t xml:space="preserve"> </w:t>
            </w:r>
            <w:r>
              <w:rPr>
                <w:sz w:val="24"/>
              </w:rPr>
              <w:t>Economic</w:t>
            </w:r>
            <w:r>
              <w:rPr>
                <w:spacing w:val="-5"/>
                <w:sz w:val="24"/>
              </w:rPr>
              <w:t xml:space="preserve"> </w:t>
            </w:r>
            <w:r>
              <w:rPr>
                <w:sz w:val="24"/>
              </w:rPr>
              <w:t>Market</w:t>
            </w:r>
            <w:r>
              <w:rPr>
                <w:spacing w:val="-2"/>
                <w:sz w:val="24"/>
              </w:rPr>
              <w:t xml:space="preserve"> </w:t>
            </w:r>
            <w:r>
              <w:rPr>
                <w:sz w:val="24"/>
              </w:rPr>
              <w:t>Area</w:t>
            </w:r>
            <w:r>
              <w:rPr>
                <w:spacing w:val="-3"/>
                <w:sz w:val="24"/>
              </w:rPr>
              <w:t xml:space="preserve"> </w:t>
            </w:r>
            <w:r>
              <w:rPr>
                <w:spacing w:val="-2"/>
                <w:sz w:val="24"/>
              </w:rPr>
              <w:t>(FEMA)</w:t>
            </w:r>
          </w:p>
          <w:p w14:paraId="1B1DA369" w14:textId="77777777" w:rsidR="006F4272" w:rsidRDefault="00000000">
            <w:pPr>
              <w:pStyle w:val="TableParagraph"/>
              <w:numPr>
                <w:ilvl w:val="0"/>
                <w:numId w:val="57"/>
              </w:numPr>
              <w:tabs>
                <w:tab w:val="left" w:pos="465"/>
              </w:tabs>
              <w:spacing w:line="271" w:lineRule="exact"/>
              <w:rPr>
                <w:sz w:val="24"/>
              </w:rPr>
            </w:pPr>
            <w:r>
              <w:rPr>
                <w:sz w:val="24"/>
              </w:rPr>
              <w:t>Sectors</w:t>
            </w:r>
            <w:r>
              <w:rPr>
                <w:spacing w:val="-4"/>
                <w:sz w:val="24"/>
              </w:rPr>
              <w:t xml:space="preserve"> </w:t>
            </w:r>
            <w:r>
              <w:rPr>
                <w:sz w:val="24"/>
              </w:rPr>
              <w:t>and</w:t>
            </w:r>
            <w:r>
              <w:rPr>
                <w:spacing w:val="-2"/>
                <w:sz w:val="24"/>
              </w:rPr>
              <w:t xml:space="preserve"> </w:t>
            </w:r>
            <w:r>
              <w:rPr>
                <w:sz w:val="24"/>
              </w:rPr>
              <w:t>location</w:t>
            </w:r>
            <w:r>
              <w:rPr>
                <w:spacing w:val="-1"/>
                <w:sz w:val="24"/>
              </w:rPr>
              <w:t xml:space="preserve"> </w:t>
            </w:r>
            <w:r>
              <w:rPr>
                <w:sz w:val="24"/>
              </w:rPr>
              <w:t>of</w:t>
            </w:r>
            <w:r>
              <w:rPr>
                <w:spacing w:val="-3"/>
                <w:sz w:val="24"/>
              </w:rPr>
              <w:t xml:space="preserve"> </w:t>
            </w:r>
            <w:r>
              <w:rPr>
                <w:sz w:val="24"/>
              </w:rPr>
              <w:t xml:space="preserve">job </w:t>
            </w:r>
            <w:r>
              <w:rPr>
                <w:spacing w:val="-2"/>
                <w:sz w:val="24"/>
              </w:rPr>
              <w:t>opportunities</w:t>
            </w:r>
          </w:p>
        </w:tc>
        <w:tc>
          <w:tcPr>
            <w:tcW w:w="1133" w:type="dxa"/>
          </w:tcPr>
          <w:p w14:paraId="5B12A425" w14:textId="77777777" w:rsidR="006F4272" w:rsidRDefault="00000000">
            <w:pPr>
              <w:pStyle w:val="TableParagraph"/>
              <w:spacing w:before="120"/>
              <w:ind w:left="4"/>
              <w:jc w:val="center"/>
              <w:rPr>
                <w:sz w:val="24"/>
              </w:rPr>
            </w:pPr>
            <w:r>
              <w:rPr>
                <w:spacing w:val="-10"/>
                <w:sz w:val="24"/>
              </w:rPr>
              <w:t>3</w:t>
            </w:r>
          </w:p>
        </w:tc>
      </w:tr>
      <w:tr w:rsidR="006F4272" w14:paraId="29E05A4B" w14:textId="77777777">
        <w:trPr>
          <w:trHeight w:val="453"/>
        </w:trPr>
        <w:tc>
          <w:tcPr>
            <w:tcW w:w="1560" w:type="dxa"/>
          </w:tcPr>
          <w:p w14:paraId="510A1C52" w14:textId="77777777" w:rsidR="006F4272" w:rsidRDefault="00000000">
            <w:pPr>
              <w:pStyle w:val="TableParagraph"/>
              <w:spacing w:before="120"/>
              <w:ind w:left="45" w:right="37"/>
              <w:jc w:val="center"/>
              <w:rPr>
                <w:sz w:val="24"/>
              </w:rPr>
            </w:pPr>
            <w:r>
              <w:rPr>
                <w:spacing w:val="-10"/>
                <w:sz w:val="24"/>
              </w:rPr>
              <w:t>3</w:t>
            </w:r>
          </w:p>
        </w:tc>
        <w:tc>
          <w:tcPr>
            <w:tcW w:w="7087" w:type="dxa"/>
          </w:tcPr>
          <w:p w14:paraId="0BED5E05" w14:textId="77777777" w:rsidR="006F4272" w:rsidRDefault="00000000">
            <w:pPr>
              <w:pStyle w:val="TableParagraph"/>
              <w:spacing w:before="120"/>
              <w:ind w:left="105"/>
              <w:rPr>
                <w:b/>
                <w:sz w:val="24"/>
              </w:rPr>
            </w:pPr>
            <w:hyperlink w:anchor="_bookmark14" w:history="1">
              <w:r>
                <w:rPr>
                  <w:b/>
                  <w:sz w:val="24"/>
                </w:rPr>
                <w:t>National</w:t>
              </w:r>
              <w:r>
                <w:rPr>
                  <w:b/>
                  <w:spacing w:val="-4"/>
                  <w:sz w:val="24"/>
                </w:rPr>
                <w:t xml:space="preserve"> </w:t>
              </w:r>
              <w:r>
                <w:rPr>
                  <w:b/>
                  <w:sz w:val="24"/>
                </w:rPr>
                <w:t>Planning</w:t>
              </w:r>
              <w:r>
                <w:rPr>
                  <w:b/>
                  <w:spacing w:val="-4"/>
                  <w:sz w:val="24"/>
                </w:rPr>
                <w:t xml:space="preserve"> </w:t>
              </w:r>
              <w:r>
                <w:rPr>
                  <w:b/>
                  <w:spacing w:val="-2"/>
                  <w:sz w:val="24"/>
                </w:rPr>
                <w:t>Policy</w:t>
              </w:r>
            </w:hyperlink>
          </w:p>
        </w:tc>
        <w:tc>
          <w:tcPr>
            <w:tcW w:w="1133" w:type="dxa"/>
          </w:tcPr>
          <w:p w14:paraId="2C3C8C55" w14:textId="77777777" w:rsidR="006F4272" w:rsidRDefault="00000000">
            <w:pPr>
              <w:pStyle w:val="TableParagraph"/>
              <w:spacing w:before="120"/>
              <w:ind w:left="4"/>
              <w:jc w:val="center"/>
              <w:rPr>
                <w:sz w:val="24"/>
              </w:rPr>
            </w:pPr>
            <w:r>
              <w:rPr>
                <w:spacing w:val="-5"/>
                <w:sz w:val="24"/>
              </w:rPr>
              <w:t>15</w:t>
            </w:r>
          </w:p>
        </w:tc>
      </w:tr>
      <w:tr w:rsidR="006F4272" w14:paraId="67F8191A" w14:textId="77777777">
        <w:trPr>
          <w:trHeight w:val="4281"/>
        </w:trPr>
        <w:tc>
          <w:tcPr>
            <w:tcW w:w="1560" w:type="dxa"/>
          </w:tcPr>
          <w:p w14:paraId="1EF4B8AE" w14:textId="77777777" w:rsidR="006F4272" w:rsidRDefault="00000000">
            <w:pPr>
              <w:pStyle w:val="TableParagraph"/>
              <w:spacing w:before="120"/>
              <w:ind w:left="45" w:right="37"/>
              <w:jc w:val="center"/>
              <w:rPr>
                <w:sz w:val="24"/>
              </w:rPr>
            </w:pPr>
            <w:r>
              <w:rPr>
                <w:spacing w:val="-10"/>
                <w:sz w:val="24"/>
              </w:rPr>
              <w:t>4</w:t>
            </w:r>
          </w:p>
        </w:tc>
        <w:tc>
          <w:tcPr>
            <w:tcW w:w="7087" w:type="dxa"/>
          </w:tcPr>
          <w:p w14:paraId="2D5D9EFD" w14:textId="77777777" w:rsidR="006F4272" w:rsidRDefault="00000000">
            <w:pPr>
              <w:pStyle w:val="TableParagraph"/>
              <w:spacing w:before="120"/>
              <w:ind w:left="105"/>
              <w:rPr>
                <w:b/>
                <w:sz w:val="24"/>
              </w:rPr>
            </w:pPr>
            <w:hyperlink w:anchor="_bookmark16" w:history="1">
              <w:r>
                <w:rPr>
                  <w:b/>
                  <w:sz w:val="24"/>
                </w:rPr>
                <w:t>The</w:t>
              </w:r>
              <w:r>
                <w:rPr>
                  <w:b/>
                  <w:spacing w:val="-4"/>
                  <w:sz w:val="24"/>
                </w:rPr>
                <w:t xml:space="preserve"> </w:t>
              </w:r>
              <w:r>
                <w:rPr>
                  <w:b/>
                  <w:sz w:val="24"/>
                </w:rPr>
                <w:t>Evidence</w:t>
              </w:r>
              <w:r>
                <w:rPr>
                  <w:b/>
                  <w:spacing w:val="1"/>
                  <w:sz w:val="24"/>
                </w:rPr>
                <w:t xml:space="preserve"> </w:t>
              </w:r>
              <w:r>
                <w:rPr>
                  <w:b/>
                  <w:spacing w:val="-4"/>
                  <w:sz w:val="24"/>
                </w:rPr>
                <w:t>Base</w:t>
              </w:r>
            </w:hyperlink>
          </w:p>
          <w:p w14:paraId="7BA91717" w14:textId="77777777" w:rsidR="006F4272" w:rsidRDefault="00000000">
            <w:pPr>
              <w:pStyle w:val="TableParagraph"/>
              <w:numPr>
                <w:ilvl w:val="0"/>
                <w:numId w:val="56"/>
              </w:numPr>
              <w:tabs>
                <w:tab w:val="left" w:pos="465"/>
              </w:tabs>
              <w:spacing w:before="121" w:line="293" w:lineRule="exact"/>
              <w:rPr>
                <w:sz w:val="24"/>
              </w:rPr>
            </w:pPr>
            <w:r>
              <w:rPr>
                <w:sz w:val="24"/>
              </w:rPr>
              <w:t>D2N2</w:t>
            </w:r>
            <w:r>
              <w:rPr>
                <w:spacing w:val="-3"/>
                <w:sz w:val="24"/>
              </w:rPr>
              <w:t xml:space="preserve"> </w:t>
            </w:r>
            <w:r>
              <w:rPr>
                <w:sz w:val="24"/>
              </w:rPr>
              <w:t>Local</w:t>
            </w:r>
            <w:r>
              <w:rPr>
                <w:spacing w:val="-3"/>
                <w:sz w:val="24"/>
              </w:rPr>
              <w:t xml:space="preserve"> </w:t>
            </w:r>
            <w:r>
              <w:rPr>
                <w:sz w:val="24"/>
              </w:rPr>
              <w:t>Enterprise</w:t>
            </w:r>
            <w:r>
              <w:rPr>
                <w:spacing w:val="-4"/>
                <w:sz w:val="24"/>
              </w:rPr>
              <w:t xml:space="preserve"> </w:t>
            </w:r>
            <w:r>
              <w:rPr>
                <w:spacing w:val="-2"/>
                <w:sz w:val="24"/>
              </w:rPr>
              <w:t>Partnership</w:t>
            </w:r>
          </w:p>
          <w:p w14:paraId="20E7BCA0" w14:textId="77777777" w:rsidR="006F4272" w:rsidRDefault="00000000">
            <w:pPr>
              <w:pStyle w:val="TableParagraph"/>
              <w:numPr>
                <w:ilvl w:val="0"/>
                <w:numId w:val="56"/>
              </w:numPr>
              <w:tabs>
                <w:tab w:val="left" w:pos="465"/>
              </w:tabs>
              <w:spacing w:line="293" w:lineRule="exact"/>
              <w:rPr>
                <w:sz w:val="24"/>
              </w:rPr>
            </w:pPr>
            <w:r>
              <w:rPr>
                <w:sz w:val="24"/>
              </w:rPr>
              <w:t>Ashfield</w:t>
            </w:r>
            <w:r>
              <w:rPr>
                <w:spacing w:val="-3"/>
                <w:sz w:val="24"/>
              </w:rPr>
              <w:t xml:space="preserve"> </w:t>
            </w:r>
            <w:r>
              <w:rPr>
                <w:sz w:val="24"/>
              </w:rPr>
              <w:t>and</w:t>
            </w:r>
            <w:r>
              <w:rPr>
                <w:spacing w:val="-1"/>
                <w:sz w:val="24"/>
              </w:rPr>
              <w:t xml:space="preserve"> </w:t>
            </w:r>
            <w:r>
              <w:rPr>
                <w:sz w:val="24"/>
              </w:rPr>
              <w:t>Mansfield</w:t>
            </w:r>
            <w:r>
              <w:rPr>
                <w:spacing w:val="-3"/>
                <w:sz w:val="24"/>
              </w:rPr>
              <w:t xml:space="preserve"> </w:t>
            </w:r>
            <w:r>
              <w:rPr>
                <w:sz w:val="24"/>
              </w:rPr>
              <w:t>A</w:t>
            </w:r>
            <w:r>
              <w:rPr>
                <w:spacing w:val="-1"/>
                <w:sz w:val="24"/>
              </w:rPr>
              <w:t xml:space="preserve"> </w:t>
            </w:r>
            <w:r>
              <w:rPr>
                <w:sz w:val="24"/>
              </w:rPr>
              <w:t>Plan</w:t>
            </w:r>
            <w:r>
              <w:rPr>
                <w:spacing w:val="-1"/>
                <w:sz w:val="24"/>
              </w:rPr>
              <w:t xml:space="preserve"> </w:t>
            </w:r>
            <w:r>
              <w:rPr>
                <w:sz w:val="24"/>
              </w:rPr>
              <w:t>for</w:t>
            </w:r>
            <w:r>
              <w:rPr>
                <w:spacing w:val="-2"/>
                <w:sz w:val="24"/>
              </w:rPr>
              <w:t xml:space="preserve"> Growth</w:t>
            </w:r>
          </w:p>
          <w:p w14:paraId="753C15EC" w14:textId="77777777" w:rsidR="006F4272" w:rsidRDefault="00000000">
            <w:pPr>
              <w:pStyle w:val="TableParagraph"/>
              <w:numPr>
                <w:ilvl w:val="0"/>
                <w:numId w:val="56"/>
              </w:numPr>
              <w:tabs>
                <w:tab w:val="left" w:pos="465"/>
              </w:tabs>
              <w:ind w:right="511"/>
              <w:rPr>
                <w:sz w:val="24"/>
              </w:rPr>
            </w:pPr>
            <w:r>
              <w:rPr>
                <w:sz w:val="24"/>
              </w:rPr>
              <w:t>The</w:t>
            </w:r>
            <w:r>
              <w:rPr>
                <w:spacing w:val="-4"/>
                <w:sz w:val="24"/>
              </w:rPr>
              <w:t xml:space="preserve"> </w:t>
            </w:r>
            <w:r>
              <w:rPr>
                <w:sz w:val="24"/>
              </w:rPr>
              <w:t>Nottingham</w:t>
            </w:r>
            <w:r>
              <w:rPr>
                <w:spacing w:val="-6"/>
                <w:sz w:val="24"/>
              </w:rPr>
              <w:t xml:space="preserve"> </w:t>
            </w:r>
            <w:r>
              <w:rPr>
                <w:sz w:val="24"/>
              </w:rPr>
              <w:t>Core</w:t>
            </w:r>
            <w:r>
              <w:rPr>
                <w:spacing w:val="-6"/>
                <w:sz w:val="24"/>
              </w:rPr>
              <w:t xml:space="preserve"> </w:t>
            </w:r>
            <w:r>
              <w:rPr>
                <w:sz w:val="24"/>
              </w:rPr>
              <w:t>and</w:t>
            </w:r>
            <w:r>
              <w:rPr>
                <w:spacing w:val="-6"/>
                <w:sz w:val="24"/>
              </w:rPr>
              <w:t xml:space="preserve"> </w:t>
            </w:r>
            <w:r>
              <w:rPr>
                <w:sz w:val="24"/>
              </w:rPr>
              <w:t>Outer</w:t>
            </w:r>
            <w:r>
              <w:rPr>
                <w:spacing w:val="-6"/>
                <w:sz w:val="24"/>
              </w:rPr>
              <w:t xml:space="preserve"> </w:t>
            </w:r>
            <w:r>
              <w:rPr>
                <w:sz w:val="24"/>
              </w:rPr>
              <w:t>HMA</w:t>
            </w:r>
            <w:r>
              <w:rPr>
                <w:spacing w:val="-4"/>
                <w:sz w:val="24"/>
              </w:rPr>
              <w:t xml:space="preserve"> </w:t>
            </w:r>
            <w:r>
              <w:rPr>
                <w:sz w:val="24"/>
              </w:rPr>
              <w:t>Employment</w:t>
            </w:r>
            <w:r>
              <w:rPr>
                <w:spacing w:val="-4"/>
                <w:sz w:val="24"/>
              </w:rPr>
              <w:t xml:space="preserve"> </w:t>
            </w:r>
            <w:r>
              <w:rPr>
                <w:sz w:val="24"/>
              </w:rPr>
              <w:t>Land. Needs Study 2021 (ELNS)</w:t>
            </w:r>
          </w:p>
          <w:p w14:paraId="1D21E9BC" w14:textId="77777777" w:rsidR="006F4272" w:rsidRDefault="00000000">
            <w:pPr>
              <w:pStyle w:val="TableParagraph"/>
              <w:numPr>
                <w:ilvl w:val="0"/>
                <w:numId w:val="56"/>
              </w:numPr>
              <w:tabs>
                <w:tab w:val="left" w:pos="465"/>
              </w:tabs>
              <w:spacing w:line="290" w:lineRule="exact"/>
              <w:rPr>
                <w:sz w:val="24"/>
              </w:rPr>
            </w:pPr>
            <w:r>
              <w:rPr>
                <w:sz w:val="24"/>
              </w:rPr>
              <w:t>Ashfield</w:t>
            </w:r>
            <w:r>
              <w:rPr>
                <w:spacing w:val="-4"/>
                <w:sz w:val="24"/>
              </w:rPr>
              <w:t xml:space="preserve"> </w:t>
            </w:r>
            <w:r>
              <w:rPr>
                <w:sz w:val="24"/>
              </w:rPr>
              <w:t>Economic</w:t>
            </w:r>
            <w:r>
              <w:rPr>
                <w:spacing w:val="-3"/>
                <w:sz w:val="24"/>
              </w:rPr>
              <w:t xml:space="preserve"> </w:t>
            </w:r>
            <w:r>
              <w:rPr>
                <w:sz w:val="24"/>
              </w:rPr>
              <w:t>Recovery</w:t>
            </w:r>
            <w:r>
              <w:rPr>
                <w:spacing w:val="-3"/>
                <w:sz w:val="24"/>
              </w:rPr>
              <w:t xml:space="preserve"> </w:t>
            </w:r>
            <w:r>
              <w:rPr>
                <w:spacing w:val="-4"/>
                <w:sz w:val="24"/>
              </w:rPr>
              <w:t>Plan</w:t>
            </w:r>
          </w:p>
          <w:p w14:paraId="39109376" w14:textId="77777777" w:rsidR="006F4272" w:rsidRDefault="00000000">
            <w:pPr>
              <w:pStyle w:val="TableParagraph"/>
              <w:numPr>
                <w:ilvl w:val="0"/>
                <w:numId w:val="56"/>
              </w:numPr>
              <w:tabs>
                <w:tab w:val="left" w:pos="465"/>
              </w:tabs>
              <w:ind w:right="593"/>
              <w:rPr>
                <w:sz w:val="24"/>
              </w:rPr>
            </w:pPr>
            <w:r>
              <w:rPr>
                <w:sz w:val="24"/>
              </w:rPr>
              <w:t>Maid</w:t>
            </w:r>
            <w:r>
              <w:rPr>
                <w:spacing w:val="-5"/>
                <w:sz w:val="24"/>
              </w:rPr>
              <w:t xml:space="preserve"> </w:t>
            </w:r>
            <w:r>
              <w:rPr>
                <w:sz w:val="24"/>
              </w:rPr>
              <w:t>Marian</w:t>
            </w:r>
            <w:r>
              <w:rPr>
                <w:spacing w:val="-5"/>
                <w:sz w:val="24"/>
              </w:rPr>
              <w:t xml:space="preserve"> </w:t>
            </w:r>
            <w:r>
              <w:rPr>
                <w:sz w:val="24"/>
              </w:rPr>
              <w:t>Rail</w:t>
            </w:r>
            <w:r>
              <w:rPr>
                <w:spacing w:val="-6"/>
                <w:sz w:val="24"/>
              </w:rPr>
              <w:t xml:space="preserve"> </w:t>
            </w:r>
            <w:r>
              <w:rPr>
                <w:sz w:val="24"/>
              </w:rPr>
              <w:t>Extension</w:t>
            </w:r>
            <w:r>
              <w:rPr>
                <w:spacing w:val="-5"/>
                <w:sz w:val="24"/>
              </w:rPr>
              <w:t xml:space="preserve"> </w:t>
            </w:r>
            <w:r>
              <w:rPr>
                <w:sz w:val="24"/>
              </w:rPr>
              <w:t>Economic</w:t>
            </w:r>
            <w:r>
              <w:rPr>
                <w:spacing w:val="-6"/>
                <w:sz w:val="24"/>
              </w:rPr>
              <w:t xml:space="preserve"> </w:t>
            </w:r>
            <w:r>
              <w:rPr>
                <w:sz w:val="24"/>
              </w:rPr>
              <w:t>Impact</w:t>
            </w:r>
            <w:r>
              <w:rPr>
                <w:spacing w:val="-5"/>
                <w:sz w:val="24"/>
              </w:rPr>
              <w:t xml:space="preserve"> </w:t>
            </w:r>
            <w:r>
              <w:rPr>
                <w:sz w:val="24"/>
              </w:rPr>
              <w:t>Analysis</w:t>
            </w:r>
            <w:r>
              <w:rPr>
                <w:spacing w:val="-8"/>
                <w:sz w:val="24"/>
              </w:rPr>
              <w:t xml:space="preserve"> </w:t>
            </w:r>
            <w:r>
              <w:rPr>
                <w:sz w:val="24"/>
              </w:rPr>
              <w:t>&amp; Station Masterplans</w:t>
            </w:r>
          </w:p>
          <w:p w14:paraId="4BF5D841" w14:textId="77777777" w:rsidR="006F4272" w:rsidRDefault="00000000">
            <w:pPr>
              <w:pStyle w:val="TableParagraph"/>
              <w:numPr>
                <w:ilvl w:val="0"/>
                <w:numId w:val="56"/>
              </w:numPr>
              <w:tabs>
                <w:tab w:val="left" w:pos="465"/>
              </w:tabs>
              <w:spacing w:line="292" w:lineRule="exact"/>
              <w:rPr>
                <w:sz w:val="24"/>
              </w:rPr>
            </w:pPr>
            <w:r>
              <w:rPr>
                <w:sz w:val="24"/>
              </w:rPr>
              <w:t>Towns</w:t>
            </w:r>
            <w:r>
              <w:rPr>
                <w:spacing w:val="-2"/>
                <w:sz w:val="24"/>
              </w:rPr>
              <w:t xml:space="preserve"> </w:t>
            </w:r>
            <w:r>
              <w:rPr>
                <w:spacing w:val="-4"/>
                <w:sz w:val="24"/>
              </w:rPr>
              <w:t>Fund</w:t>
            </w:r>
          </w:p>
          <w:p w14:paraId="31760CE8" w14:textId="77777777" w:rsidR="006F4272" w:rsidRDefault="00000000">
            <w:pPr>
              <w:pStyle w:val="TableParagraph"/>
              <w:numPr>
                <w:ilvl w:val="0"/>
                <w:numId w:val="56"/>
              </w:numPr>
              <w:tabs>
                <w:tab w:val="left" w:pos="465"/>
              </w:tabs>
              <w:spacing w:line="292" w:lineRule="exact"/>
              <w:rPr>
                <w:sz w:val="24"/>
              </w:rPr>
            </w:pPr>
            <w:r>
              <w:rPr>
                <w:sz w:val="24"/>
              </w:rPr>
              <w:t>The</w:t>
            </w:r>
            <w:r>
              <w:rPr>
                <w:spacing w:val="-2"/>
                <w:sz w:val="24"/>
              </w:rPr>
              <w:t xml:space="preserve"> </w:t>
            </w:r>
            <w:r>
              <w:rPr>
                <w:sz w:val="24"/>
              </w:rPr>
              <w:t>Local</w:t>
            </w:r>
            <w:r>
              <w:rPr>
                <w:spacing w:val="-2"/>
                <w:sz w:val="24"/>
              </w:rPr>
              <w:t xml:space="preserve"> </w:t>
            </w:r>
            <w:r>
              <w:rPr>
                <w:sz w:val="24"/>
              </w:rPr>
              <w:t>Economy</w:t>
            </w:r>
            <w:r>
              <w:rPr>
                <w:spacing w:val="-4"/>
                <w:sz w:val="24"/>
              </w:rPr>
              <w:t xml:space="preserve"> </w:t>
            </w:r>
            <w:r>
              <w:rPr>
                <w:sz w:val="24"/>
              </w:rPr>
              <w:t>and</w:t>
            </w:r>
            <w:r>
              <w:rPr>
                <w:spacing w:val="-1"/>
                <w:sz w:val="24"/>
              </w:rPr>
              <w:t xml:space="preserve"> </w:t>
            </w:r>
            <w:r>
              <w:rPr>
                <w:spacing w:val="-2"/>
                <w:sz w:val="24"/>
              </w:rPr>
              <w:t>Housing</w:t>
            </w:r>
          </w:p>
          <w:p w14:paraId="18D9EB36" w14:textId="77777777" w:rsidR="006F4272" w:rsidRDefault="00000000">
            <w:pPr>
              <w:pStyle w:val="TableParagraph"/>
              <w:numPr>
                <w:ilvl w:val="0"/>
                <w:numId w:val="56"/>
              </w:numPr>
              <w:tabs>
                <w:tab w:val="left" w:pos="465"/>
              </w:tabs>
              <w:spacing w:line="292" w:lineRule="exact"/>
              <w:rPr>
                <w:sz w:val="24"/>
              </w:rPr>
            </w:pPr>
            <w:r>
              <w:rPr>
                <w:sz w:val="24"/>
              </w:rPr>
              <w:t>Skills</w:t>
            </w:r>
            <w:r>
              <w:rPr>
                <w:spacing w:val="-2"/>
                <w:sz w:val="24"/>
              </w:rPr>
              <w:t xml:space="preserve"> </w:t>
            </w:r>
            <w:r>
              <w:rPr>
                <w:sz w:val="24"/>
              </w:rPr>
              <w:t xml:space="preserve">and </w:t>
            </w:r>
            <w:r>
              <w:rPr>
                <w:spacing w:val="-2"/>
                <w:sz w:val="24"/>
              </w:rPr>
              <w:t>Education</w:t>
            </w:r>
          </w:p>
          <w:p w14:paraId="7B2142AB" w14:textId="77777777" w:rsidR="006F4272" w:rsidRDefault="00000000">
            <w:pPr>
              <w:pStyle w:val="TableParagraph"/>
              <w:numPr>
                <w:ilvl w:val="0"/>
                <w:numId w:val="56"/>
              </w:numPr>
              <w:tabs>
                <w:tab w:val="left" w:pos="465"/>
              </w:tabs>
              <w:spacing w:line="293" w:lineRule="exact"/>
              <w:rPr>
                <w:sz w:val="24"/>
              </w:rPr>
            </w:pPr>
            <w:r>
              <w:rPr>
                <w:sz w:val="24"/>
              </w:rPr>
              <w:t>Rural</w:t>
            </w:r>
            <w:r>
              <w:rPr>
                <w:spacing w:val="-4"/>
                <w:sz w:val="24"/>
              </w:rPr>
              <w:t xml:space="preserve"> </w:t>
            </w:r>
            <w:r>
              <w:rPr>
                <w:spacing w:val="-2"/>
                <w:sz w:val="24"/>
              </w:rPr>
              <w:t>Areas</w:t>
            </w:r>
          </w:p>
          <w:p w14:paraId="460781F9" w14:textId="77777777" w:rsidR="006F4272" w:rsidRDefault="00000000">
            <w:pPr>
              <w:pStyle w:val="TableParagraph"/>
              <w:numPr>
                <w:ilvl w:val="0"/>
                <w:numId w:val="56"/>
              </w:numPr>
              <w:tabs>
                <w:tab w:val="left" w:pos="465"/>
              </w:tabs>
              <w:spacing w:line="292" w:lineRule="exact"/>
              <w:rPr>
                <w:sz w:val="24"/>
              </w:rPr>
            </w:pPr>
            <w:r>
              <w:rPr>
                <w:sz w:val="24"/>
              </w:rPr>
              <w:t>Issues</w:t>
            </w:r>
            <w:r>
              <w:rPr>
                <w:spacing w:val="-2"/>
                <w:sz w:val="24"/>
              </w:rPr>
              <w:t xml:space="preserve"> </w:t>
            </w:r>
            <w:r>
              <w:rPr>
                <w:sz w:val="24"/>
              </w:rPr>
              <w:t>and</w:t>
            </w:r>
            <w:r>
              <w:rPr>
                <w:spacing w:val="-1"/>
                <w:sz w:val="24"/>
              </w:rPr>
              <w:t xml:space="preserve"> </w:t>
            </w:r>
            <w:r>
              <w:rPr>
                <w:spacing w:val="-2"/>
                <w:sz w:val="24"/>
              </w:rPr>
              <w:t>drivers</w:t>
            </w:r>
          </w:p>
          <w:p w14:paraId="2911FE02" w14:textId="77777777" w:rsidR="006F4272" w:rsidRDefault="00000000">
            <w:pPr>
              <w:pStyle w:val="TableParagraph"/>
              <w:numPr>
                <w:ilvl w:val="0"/>
                <w:numId w:val="56"/>
              </w:numPr>
              <w:tabs>
                <w:tab w:val="left" w:pos="465"/>
              </w:tabs>
              <w:spacing w:line="270" w:lineRule="exact"/>
              <w:rPr>
                <w:sz w:val="24"/>
              </w:rPr>
            </w:pPr>
            <w:r>
              <w:rPr>
                <w:sz w:val="24"/>
              </w:rPr>
              <w:t>Development</w:t>
            </w:r>
            <w:r>
              <w:rPr>
                <w:spacing w:val="-3"/>
                <w:sz w:val="24"/>
              </w:rPr>
              <w:t xml:space="preserve"> </w:t>
            </w:r>
            <w:r>
              <w:rPr>
                <w:spacing w:val="-2"/>
                <w:sz w:val="24"/>
              </w:rPr>
              <w:t>policies</w:t>
            </w:r>
          </w:p>
        </w:tc>
        <w:tc>
          <w:tcPr>
            <w:tcW w:w="1133" w:type="dxa"/>
          </w:tcPr>
          <w:p w14:paraId="324A5052" w14:textId="77777777" w:rsidR="006F4272" w:rsidRDefault="00000000">
            <w:pPr>
              <w:pStyle w:val="TableParagraph"/>
              <w:spacing w:before="120"/>
              <w:ind w:left="4"/>
              <w:jc w:val="center"/>
              <w:rPr>
                <w:sz w:val="24"/>
              </w:rPr>
            </w:pPr>
            <w:r>
              <w:rPr>
                <w:spacing w:val="-5"/>
                <w:sz w:val="24"/>
              </w:rPr>
              <w:t>17</w:t>
            </w:r>
          </w:p>
        </w:tc>
      </w:tr>
      <w:tr w:rsidR="006F4272" w14:paraId="10F26B85" w14:textId="77777777">
        <w:trPr>
          <w:trHeight w:val="455"/>
        </w:trPr>
        <w:tc>
          <w:tcPr>
            <w:tcW w:w="1560" w:type="dxa"/>
          </w:tcPr>
          <w:p w14:paraId="33E7E6F1" w14:textId="77777777" w:rsidR="006F4272" w:rsidRDefault="00000000">
            <w:pPr>
              <w:pStyle w:val="TableParagraph"/>
              <w:spacing w:before="122"/>
              <w:ind w:left="45" w:right="37"/>
              <w:jc w:val="center"/>
              <w:rPr>
                <w:sz w:val="24"/>
              </w:rPr>
            </w:pPr>
            <w:r>
              <w:rPr>
                <w:spacing w:val="-10"/>
                <w:sz w:val="24"/>
              </w:rPr>
              <w:t>5</w:t>
            </w:r>
          </w:p>
        </w:tc>
        <w:tc>
          <w:tcPr>
            <w:tcW w:w="7087" w:type="dxa"/>
          </w:tcPr>
          <w:p w14:paraId="629385FD" w14:textId="77777777" w:rsidR="006F4272" w:rsidRDefault="00000000">
            <w:pPr>
              <w:pStyle w:val="TableParagraph"/>
              <w:spacing w:before="122"/>
              <w:ind w:left="105"/>
              <w:rPr>
                <w:b/>
                <w:sz w:val="24"/>
              </w:rPr>
            </w:pPr>
            <w:hyperlink w:anchor="_bookmark24" w:history="1">
              <w:r>
                <w:rPr>
                  <w:b/>
                  <w:sz w:val="24"/>
                </w:rPr>
                <w:t>The</w:t>
              </w:r>
              <w:r>
                <w:rPr>
                  <w:b/>
                  <w:spacing w:val="-2"/>
                  <w:sz w:val="24"/>
                </w:rPr>
                <w:t xml:space="preserve"> </w:t>
              </w:r>
              <w:r>
                <w:rPr>
                  <w:b/>
                  <w:sz w:val="24"/>
                </w:rPr>
                <w:t>Impact</w:t>
              </w:r>
              <w:r>
                <w:rPr>
                  <w:b/>
                  <w:spacing w:val="-1"/>
                  <w:sz w:val="24"/>
                </w:rPr>
                <w:t xml:space="preserve"> </w:t>
              </w:r>
              <w:r>
                <w:rPr>
                  <w:b/>
                  <w:sz w:val="24"/>
                </w:rPr>
                <w:t>of</w:t>
              </w:r>
              <w:r>
                <w:rPr>
                  <w:b/>
                  <w:spacing w:val="-1"/>
                  <w:sz w:val="24"/>
                </w:rPr>
                <w:t xml:space="preserve"> </w:t>
              </w:r>
              <w:r>
                <w:rPr>
                  <w:b/>
                  <w:spacing w:val="-2"/>
                  <w:sz w:val="24"/>
                </w:rPr>
                <w:t>Covid</w:t>
              </w:r>
            </w:hyperlink>
          </w:p>
        </w:tc>
        <w:tc>
          <w:tcPr>
            <w:tcW w:w="1133" w:type="dxa"/>
          </w:tcPr>
          <w:p w14:paraId="50881DF7" w14:textId="77777777" w:rsidR="006F4272" w:rsidRDefault="00000000">
            <w:pPr>
              <w:pStyle w:val="TableParagraph"/>
              <w:spacing w:before="122"/>
              <w:ind w:left="4"/>
              <w:jc w:val="center"/>
              <w:rPr>
                <w:sz w:val="24"/>
              </w:rPr>
            </w:pPr>
            <w:r>
              <w:rPr>
                <w:spacing w:val="-5"/>
                <w:sz w:val="24"/>
              </w:rPr>
              <w:t>35</w:t>
            </w:r>
          </w:p>
        </w:tc>
      </w:tr>
      <w:tr w:rsidR="006F4272" w14:paraId="7E36503E" w14:textId="77777777">
        <w:trPr>
          <w:trHeight w:val="453"/>
        </w:trPr>
        <w:tc>
          <w:tcPr>
            <w:tcW w:w="1560" w:type="dxa"/>
          </w:tcPr>
          <w:p w14:paraId="3F13782D" w14:textId="77777777" w:rsidR="006F4272" w:rsidRDefault="00000000">
            <w:pPr>
              <w:pStyle w:val="TableParagraph"/>
              <w:spacing w:before="120"/>
              <w:ind w:left="45" w:right="37"/>
              <w:jc w:val="center"/>
              <w:rPr>
                <w:sz w:val="24"/>
              </w:rPr>
            </w:pPr>
            <w:r>
              <w:rPr>
                <w:spacing w:val="-10"/>
                <w:sz w:val="24"/>
              </w:rPr>
              <w:t>6</w:t>
            </w:r>
          </w:p>
        </w:tc>
        <w:tc>
          <w:tcPr>
            <w:tcW w:w="7087" w:type="dxa"/>
          </w:tcPr>
          <w:p w14:paraId="68F62C4A" w14:textId="77777777" w:rsidR="006F4272" w:rsidRDefault="00000000">
            <w:pPr>
              <w:pStyle w:val="TableParagraph"/>
              <w:spacing w:before="120"/>
              <w:ind w:left="105"/>
              <w:rPr>
                <w:b/>
                <w:sz w:val="24"/>
              </w:rPr>
            </w:pPr>
            <w:hyperlink w:anchor="_bookmark25" w:history="1">
              <w:r>
                <w:rPr>
                  <w:b/>
                  <w:sz w:val="24"/>
                </w:rPr>
                <w:t>Key</w:t>
              </w:r>
              <w:r>
                <w:rPr>
                  <w:b/>
                  <w:spacing w:val="-2"/>
                  <w:sz w:val="24"/>
                </w:rPr>
                <w:t xml:space="preserve"> </w:t>
              </w:r>
              <w:r>
                <w:rPr>
                  <w:b/>
                  <w:sz w:val="24"/>
                </w:rPr>
                <w:t>Employment</w:t>
              </w:r>
              <w:r>
                <w:rPr>
                  <w:b/>
                  <w:spacing w:val="-3"/>
                  <w:sz w:val="24"/>
                </w:rPr>
                <w:t xml:space="preserve"> </w:t>
              </w:r>
              <w:r>
                <w:rPr>
                  <w:b/>
                  <w:spacing w:val="-4"/>
                  <w:sz w:val="24"/>
                </w:rPr>
                <w:t>Sites</w:t>
              </w:r>
            </w:hyperlink>
          </w:p>
        </w:tc>
        <w:tc>
          <w:tcPr>
            <w:tcW w:w="1133" w:type="dxa"/>
          </w:tcPr>
          <w:p w14:paraId="470DF9D6" w14:textId="77777777" w:rsidR="006F4272" w:rsidRDefault="00000000">
            <w:pPr>
              <w:pStyle w:val="TableParagraph"/>
              <w:spacing w:before="120"/>
              <w:ind w:left="4"/>
              <w:jc w:val="center"/>
              <w:rPr>
                <w:sz w:val="24"/>
              </w:rPr>
            </w:pPr>
            <w:r>
              <w:rPr>
                <w:spacing w:val="-5"/>
                <w:sz w:val="24"/>
              </w:rPr>
              <w:t>37</w:t>
            </w:r>
          </w:p>
        </w:tc>
      </w:tr>
      <w:tr w:rsidR="006F4272" w14:paraId="03AE3BDD" w14:textId="77777777">
        <w:trPr>
          <w:trHeight w:val="3561"/>
        </w:trPr>
        <w:tc>
          <w:tcPr>
            <w:tcW w:w="1560" w:type="dxa"/>
          </w:tcPr>
          <w:p w14:paraId="04B161FF" w14:textId="77777777" w:rsidR="006F4272" w:rsidRDefault="00000000">
            <w:pPr>
              <w:pStyle w:val="TableParagraph"/>
              <w:spacing w:before="120"/>
              <w:ind w:left="45" w:right="37"/>
              <w:jc w:val="center"/>
              <w:rPr>
                <w:sz w:val="24"/>
              </w:rPr>
            </w:pPr>
            <w:r>
              <w:rPr>
                <w:spacing w:val="-10"/>
                <w:sz w:val="24"/>
              </w:rPr>
              <w:t>7</w:t>
            </w:r>
          </w:p>
        </w:tc>
        <w:tc>
          <w:tcPr>
            <w:tcW w:w="7087" w:type="dxa"/>
          </w:tcPr>
          <w:p w14:paraId="240936B3" w14:textId="77777777" w:rsidR="006F4272" w:rsidRDefault="00000000">
            <w:pPr>
              <w:pStyle w:val="TableParagraph"/>
              <w:ind w:left="105"/>
              <w:rPr>
                <w:b/>
                <w:sz w:val="24"/>
              </w:rPr>
            </w:pPr>
            <w:hyperlink w:anchor="_bookmark28" w:history="1">
              <w:r>
                <w:rPr>
                  <w:b/>
                  <w:sz w:val="24"/>
                </w:rPr>
                <w:t>Employment</w:t>
              </w:r>
              <w:r>
                <w:rPr>
                  <w:b/>
                  <w:spacing w:val="-5"/>
                  <w:sz w:val="24"/>
                </w:rPr>
                <w:t xml:space="preserve"> </w:t>
              </w:r>
              <w:r>
                <w:rPr>
                  <w:b/>
                  <w:sz w:val="24"/>
                </w:rPr>
                <w:t>Land</w:t>
              </w:r>
              <w:r>
                <w:rPr>
                  <w:b/>
                  <w:spacing w:val="-4"/>
                  <w:sz w:val="24"/>
                </w:rPr>
                <w:t xml:space="preserve"> </w:t>
              </w:r>
              <w:r>
                <w:rPr>
                  <w:b/>
                  <w:sz w:val="24"/>
                </w:rPr>
                <w:t>Needs</w:t>
              </w:r>
              <w:r>
                <w:rPr>
                  <w:b/>
                  <w:spacing w:val="-2"/>
                  <w:sz w:val="24"/>
                </w:rPr>
                <w:t xml:space="preserve"> (Demand)</w:t>
              </w:r>
            </w:hyperlink>
          </w:p>
          <w:p w14:paraId="10843A4F" w14:textId="77777777" w:rsidR="006F4272" w:rsidRDefault="00000000">
            <w:pPr>
              <w:pStyle w:val="TableParagraph"/>
              <w:numPr>
                <w:ilvl w:val="0"/>
                <w:numId w:val="55"/>
              </w:numPr>
              <w:tabs>
                <w:tab w:val="left" w:pos="465"/>
              </w:tabs>
              <w:spacing w:before="1" w:line="293" w:lineRule="exact"/>
              <w:rPr>
                <w:sz w:val="24"/>
              </w:rPr>
            </w:pPr>
            <w:r>
              <w:rPr>
                <w:sz w:val="24"/>
              </w:rPr>
              <w:t>Growth</w:t>
            </w:r>
            <w:r>
              <w:rPr>
                <w:spacing w:val="-2"/>
                <w:sz w:val="24"/>
              </w:rPr>
              <w:t xml:space="preserve"> </w:t>
            </w:r>
            <w:r>
              <w:rPr>
                <w:sz w:val="24"/>
              </w:rPr>
              <w:t>options</w:t>
            </w:r>
            <w:r>
              <w:rPr>
                <w:spacing w:val="-4"/>
                <w:sz w:val="24"/>
              </w:rPr>
              <w:t xml:space="preserve"> </w:t>
            </w:r>
            <w:r>
              <w:rPr>
                <w:sz w:val="24"/>
              </w:rPr>
              <w:t>that</w:t>
            </w:r>
            <w:r>
              <w:rPr>
                <w:spacing w:val="-1"/>
                <w:sz w:val="24"/>
              </w:rPr>
              <w:t xml:space="preserve"> </w:t>
            </w:r>
            <w:r>
              <w:rPr>
                <w:sz w:val="24"/>
              </w:rPr>
              <w:t>were</w:t>
            </w:r>
            <w:r>
              <w:rPr>
                <w:spacing w:val="-1"/>
                <w:sz w:val="24"/>
              </w:rPr>
              <w:t xml:space="preserve"> </w:t>
            </w:r>
            <w:r>
              <w:rPr>
                <w:spacing w:val="-2"/>
                <w:sz w:val="24"/>
              </w:rPr>
              <w:t>considered</w:t>
            </w:r>
          </w:p>
          <w:p w14:paraId="3BBDB4E7" w14:textId="77777777" w:rsidR="006F4272" w:rsidRDefault="00000000">
            <w:pPr>
              <w:pStyle w:val="TableParagraph"/>
              <w:numPr>
                <w:ilvl w:val="0"/>
                <w:numId w:val="55"/>
              </w:numPr>
              <w:tabs>
                <w:tab w:val="left" w:pos="465"/>
              </w:tabs>
              <w:spacing w:line="292" w:lineRule="exact"/>
              <w:rPr>
                <w:sz w:val="24"/>
              </w:rPr>
            </w:pPr>
            <w:r>
              <w:rPr>
                <w:sz w:val="24"/>
              </w:rPr>
              <w:t>Comparing</w:t>
            </w:r>
            <w:r>
              <w:rPr>
                <w:spacing w:val="-2"/>
                <w:sz w:val="24"/>
              </w:rPr>
              <w:t xml:space="preserve"> </w:t>
            </w:r>
            <w:proofErr w:type="spellStart"/>
            <w:r>
              <w:rPr>
                <w:sz w:val="24"/>
              </w:rPr>
              <w:t>labour</w:t>
            </w:r>
            <w:proofErr w:type="spellEnd"/>
            <w:r>
              <w:rPr>
                <w:spacing w:val="-6"/>
                <w:sz w:val="24"/>
              </w:rPr>
              <w:t xml:space="preserve"> </w:t>
            </w:r>
            <w:r>
              <w:rPr>
                <w:sz w:val="24"/>
              </w:rPr>
              <w:t>demand</w:t>
            </w:r>
            <w:r>
              <w:rPr>
                <w:spacing w:val="-3"/>
                <w:sz w:val="24"/>
              </w:rPr>
              <w:t xml:space="preserve"> </w:t>
            </w:r>
            <w:r>
              <w:rPr>
                <w:sz w:val="24"/>
              </w:rPr>
              <w:t>and</w:t>
            </w:r>
            <w:r>
              <w:rPr>
                <w:spacing w:val="-5"/>
                <w:sz w:val="24"/>
              </w:rPr>
              <w:t xml:space="preserve"> </w:t>
            </w:r>
            <w:proofErr w:type="spellStart"/>
            <w:r>
              <w:rPr>
                <w:sz w:val="24"/>
              </w:rPr>
              <w:t>labour</w:t>
            </w:r>
            <w:proofErr w:type="spellEnd"/>
            <w:r>
              <w:rPr>
                <w:spacing w:val="-3"/>
                <w:sz w:val="24"/>
              </w:rPr>
              <w:t xml:space="preserve"> </w:t>
            </w:r>
            <w:r>
              <w:rPr>
                <w:spacing w:val="-2"/>
                <w:sz w:val="24"/>
              </w:rPr>
              <w:t>supply</w:t>
            </w:r>
          </w:p>
          <w:p w14:paraId="77D1D157" w14:textId="77777777" w:rsidR="006F4272" w:rsidRDefault="00000000">
            <w:pPr>
              <w:pStyle w:val="TableParagraph"/>
              <w:numPr>
                <w:ilvl w:val="0"/>
                <w:numId w:val="55"/>
              </w:numPr>
              <w:tabs>
                <w:tab w:val="left" w:pos="465"/>
              </w:tabs>
              <w:spacing w:line="292" w:lineRule="exact"/>
              <w:rPr>
                <w:sz w:val="24"/>
              </w:rPr>
            </w:pPr>
            <w:r>
              <w:rPr>
                <w:sz w:val="24"/>
              </w:rPr>
              <w:t>Jobs</w:t>
            </w:r>
            <w:r>
              <w:rPr>
                <w:spacing w:val="-4"/>
                <w:sz w:val="24"/>
              </w:rPr>
              <w:t xml:space="preserve"> </w:t>
            </w:r>
            <w:r>
              <w:rPr>
                <w:sz w:val="24"/>
              </w:rPr>
              <w:t>and</w:t>
            </w:r>
            <w:r>
              <w:rPr>
                <w:spacing w:val="-2"/>
                <w:sz w:val="24"/>
              </w:rPr>
              <w:t xml:space="preserve"> </w:t>
            </w:r>
            <w:r>
              <w:rPr>
                <w:sz w:val="24"/>
              </w:rPr>
              <w:t>Net</w:t>
            </w:r>
            <w:r>
              <w:rPr>
                <w:spacing w:val="-3"/>
                <w:sz w:val="24"/>
              </w:rPr>
              <w:t xml:space="preserve"> </w:t>
            </w:r>
            <w:r>
              <w:rPr>
                <w:sz w:val="24"/>
              </w:rPr>
              <w:t>Land/Floorspace</w:t>
            </w:r>
            <w:r>
              <w:rPr>
                <w:spacing w:val="-2"/>
                <w:sz w:val="24"/>
              </w:rPr>
              <w:t xml:space="preserve"> Requirements</w:t>
            </w:r>
          </w:p>
          <w:p w14:paraId="4758E520" w14:textId="77777777" w:rsidR="006F4272" w:rsidRDefault="00000000">
            <w:pPr>
              <w:pStyle w:val="TableParagraph"/>
              <w:numPr>
                <w:ilvl w:val="0"/>
                <w:numId w:val="55"/>
              </w:numPr>
              <w:tabs>
                <w:tab w:val="left" w:pos="465"/>
              </w:tabs>
              <w:spacing w:line="293" w:lineRule="exact"/>
              <w:rPr>
                <w:sz w:val="24"/>
              </w:rPr>
            </w:pPr>
            <w:r>
              <w:rPr>
                <w:sz w:val="24"/>
              </w:rPr>
              <w:t>Flexibility</w:t>
            </w:r>
            <w:r>
              <w:rPr>
                <w:spacing w:val="-6"/>
                <w:sz w:val="24"/>
              </w:rPr>
              <w:t xml:space="preserve"> </w:t>
            </w:r>
            <w:r>
              <w:rPr>
                <w:spacing w:val="-2"/>
                <w:sz w:val="24"/>
              </w:rPr>
              <w:t>Factor</w:t>
            </w:r>
          </w:p>
          <w:p w14:paraId="385AD378" w14:textId="77777777" w:rsidR="006F4272" w:rsidRDefault="00000000">
            <w:pPr>
              <w:pStyle w:val="TableParagraph"/>
              <w:numPr>
                <w:ilvl w:val="0"/>
                <w:numId w:val="55"/>
              </w:numPr>
              <w:tabs>
                <w:tab w:val="left" w:pos="465"/>
              </w:tabs>
              <w:spacing w:line="293" w:lineRule="exact"/>
              <w:rPr>
                <w:sz w:val="24"/>
              </w:rPr>
            </w:pPr>
            <w:r>
              <w:rPr>
                <w:sz w:val="24"/>
              </w:rPr>
              <w:t xml:space="preserve">Losses </w:t>
            </w:r>
            <w:r>
              <w:rPr>
                <w:spacing w:val="-2"/>
                <w:sz w:val="24"/>
              </w:rPr>
              <w:t>(Churn)</w:t>
            </w:r>
          </w:p>
          <w:p w14:paraId="0F6F6A14" w14:textId="77777777" w:rsidR="006F4272" w:rsidRDefault="00000000">
            <w:pPr>
              <w:pStyle w:val="TableParagraph"/>
              <w:spacing w:before="274"/>
              <w:ind w:left="105"/>
              <w:rPr>
                <w:sz w:val="24"/>
              </w:rPr>
            </w:pPr>
            <w:r>
              <w:rPr>
                <w:sz w:val="24"/>
              </w:rPr>
              <w:t>Issues</w:t>
            </w:r>
            <w:r>
              <w:rPr>
                <w:spacing w:val="-1"/>
                <w:sz w:val="24"/>
              </w:rPr>
              <w:t xml:space="preserve"> </w:t>
            </w:r>
            <w:r>
              <w:rPr>
                <w:sz w:val="24"/>
              </w:rPr>
              <w:t>for</w:t>
            </w:r>
            <w:r>
              <w:rPr>
                <w:spacing w:val="-2"/>
                <w:sz w:val="24"/>
              </w:rPr>
              <w:t xml:space="preserve"> Ashfield</w:t>
            </w:r>
          </w:p>
          <w:p w14:paraId="40453FAE" w14:textId="77777777" w:rsidR="006F4272" w:rsidRDefault="00000000">
            <w:pPr>
              <w:pStyle w:val="TableParagraph"/>
              <w:numPr>
                <w:ilvl w:val="0"/>
                <w:numId w:val="55"/>
              </w:numPr>
              <w:tabs>
                <w:tab w:val="left" w:pos="465"/>
              </w:tabs>
              <w:spacing w:line="292" w:lineRule="exact"/>
              <w:rPr>
                <w:sz w:val="24"/>
              </w:rPr>
            </w:pPr>
            <w:r>
              <w:rPr>
                <w:sz w:val="24"/>
              </w:rPr>
              <w:t>Past</w:t>
            </w:r>
            <w:r>
              <w:rPr>
                <w:spacing w:val="-3"/>
                <w:sz w:val="24"/>
              </w:rPr>
              <w:t xml:space="preserve"> </w:t>
            </w:r>
            <w:r>
              <w:rPr>
                <w:sz w:val="24"/>
              </w:rPr>
              <w:t>Take</w:t>
            </w:r>
            <w:r>
              <w:rPr>
                <w:spacing w:val="-1"/>
                <w:sz w:val="24"/>
              </w:rPr>
              <w:t xml:space="preserve"> </w:t>
            </w:r>
            <w:r>
              <w:rPr>
                <w:sz w:val="24"/>
              </w:rPr>
              <w:t>up</w:t>
            </w:r>
            <w:r>
              <w:rPr>
                <w:spacing w:val="-1"/>
                <w:sz w:val="24"/>
              </w:rPr>
              <w:t xml:space="preserve"> </w:t>
            </w:r>
            <w:r>
              <w:rPr>
                <w:spacing w:val="-4"/>
                <w:sz w:val="24"/>
              </w:rPr>
              <w:t>rates</w:t>
            </w:r>
          </w:p>
          <w:p w14:paraId="3BA8DBD0" w14:textId="77777777" w:rsidR="006F4272" w:rsidRDefault="00000000">
            <w:pPr>
              <w:pStyle w:val="TableParagraph"/>
              <w:numPr>
                <w:ilvl w:val="0"/>
                <w:numId w:val="55"/>
              </w:numPr>
              <w:tabs>
                <w:tab w:val="left" w:pos="465"/>
              </w:tabs>
              <w:spacing w:line="292" w:lineRule="exact"/>
              <w:rPr>
                <w:sz w:val="24"/>
              </w:rPr>
            </w:pPr>
            <w:r>
              <w:rPr>
                <w:sz w:val="24"/>
              </w:rPr>
              <w:t>Adjusting</w:t>
            </w:r>
            <w:r>
              <w:rPr>
                <w:spacing w:val="-4"/>
                <w:sz w:val="24"/>
              </w:rPr>
              <w:t xml:space="preserve"> </w:t>
            </w:r>
            <w:r>
              <w:rPr>
                <w:sz w:val="24"/>
              </w:rPr>
              <w:t>for</w:t>
            </w:r>
            <w:r>
              <w:rPr>
                <w:spacing w:val="-6"/>
                <w:sz w:val="24"/>
              </w:rPr>
              <w:t xml:space="preserve"> </w:t>
            </w:r>
            <w:r>
              <w:rPr>
                <w:sz w:val="24"/>
              </w:rPr>
              <w:t>employment</w:t>
            </w:r>
            <w:r>
              <w:rPr>
                <w:spacing w:val="-2"/>
                <w:sz w:val="24"/>
              </w:rPr>
              <w:t xml:space="preserve"> </w:t>
            </w:r>
            <w:r>
              <w:rPr>
                <w:sz w:val="24"/>
              </w:rPr>
              <w:t>space</w:t>
            </w:r>
            <w:r>
              <w:rPr>
                <w:spacing w:val="-3"/>
                <w:sz w:val="24"/>
              </w:rPr>
              <w:t xml:space="preserve"> </w:t>
            </w:r>
            <w:r>
              <w:rPr>
                <w:spacing w:val="-2"/>
                <w:sz w:val="24"/>
              </w:rPr>
              <w:t>losses</w:t>
            </w:r>
          </w:p>
          <w:p w14:paraId="5805A017" w14:textId="77777777" w:rsidR="006F4272" w:rsidRDefault="00000000">
            <w:pPr>
              <w:pStyle w:val="TableParagraph"/>
              <w:numPr>
                <w:ilvl w:val="0"/>
                <w:numId w:val="55"/>
              </w:numPr>
              <w:tabs>
                <w:tab w:val="left" w:pos="465"/>
              </w:tabs>
              <w:spacing w:line="293" w:lineRule="exact"/>
              <w:rPr>
                <w:sz w:val="24"/>
              </w:rPr>
            </w:pPr>
            <w:r>
              <w:rPr>
                <w:spacing w:val="-2"/>
                <w:sz w:val="24"/>
              </w:rPr>
              <w:t>Logistics</w:t>
            </w:r>
          </w:p>
          <w:p w14:paraId="6ADB70EA" w14:textId="77777777" w:rsidR="006F4272" w:rsidRDefault="00000000">
            <w:pPr>
              <w:pStyle w:val="TableParagraph"/>
              <w:spacing w:before="119" w:line="255" w:lineRule="exact"/>
              <w:ind w:left="105"/>
              <w:rPr>
                <w:sz w:val="24"/>
              </w:rPr>
            </w:pPr>
            <w:r>
              <w:rPr>
                <w:sz w:val="24"/>
              </w:rPr>
              <w:t>Options</w:t>
            </w:r>
            <w:r>
              <w:rPr>
                <w:spacing w:val="-5"/>
                <w:sz w:val="24"/>
              </w:rPr>
              <w:t xml:space="preserve"> </w:t>
            </w:r>
            <w:r>
              <w:rPr>
                <w:sz w:val="24"/>
              </w:rPr>
              <w:t>in</w:t>
            </w:r>
            <w:r>
              <w:rPr>
                <w:spacing w:val="-2"/>
                <w:sz w:val="24"/>
              </w:rPr>
              <w:t xml:space="preserve"> </w:t>
            </w:r>
            <w:r>
              <w:rPr>
                <w:sz w:val="24"/>
              </w:rPr>
              <w:t>relation</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Demand</w:t>
            </w:r>
            <w:r>
              <w:rPr>
                <w:spacing w:val="-1"/>
                <w:sz w:val="24"/>
              </w:rPr>
              <w:t xml:space="preserve"> </w:t>
            </w:r>
            <w:r>
              <w:rPr>
                <w:sz w:val="24"/>
              </w:rPr>
              <w:t>for</w:t>
            </w:r>
            <w:r>
              <w:rPr>
                <w:spacing w:val="-4"/>
                <w:sz w:val="24"/>
              </w:rPr>
              <w:t xml:space="preserve"> </w:t>
            </w:r>
            <w:r>
              <w:rPr>
                <w:sz w:val="24"/>
              </w:rPr>
              <w:t>‘Employment</w:t>
            </w:r>
            <w:r>
              <w:rPr>
                <w:spacing w:val="-1"/>
                <w:sz w:val="24"/>
              </w:rPr>
              <w:t xml:space="preserve"> </w:t>
            </w:r>
            <w:r>
              <w:rPr>
                <w:spacing w:val="-2"/>
                <w:sz w:val="24"/>
              </w:rPr>
              <w:t>Land’</w:t>
            </w:r>
          </w:p>
        </w:tc>
        <w:tc>
          <w:tcPr>
            <w:tcW w:w="1133" w:type="dxa"/>
          </w:tcPr>
          <w:p w14:paraId="7F87A3AF" w14:textId="77777777" w:rsidR="006F4272" w:rsidRDefault="00000000">
            <w:pPr>
              <w:pStyle w:val="TableParagraph"/>
              <w:ind w:left="4"/>
              <w:jc w:val="center"/>
              <w:rPr>
                <w:sz w:val="24"/>
              </w:rPr>
            </w:pPr>
            <w:r>
              <w:rPr>
                <w:spacing w:val="-5"/>
                <w:sz w:val="24"/>
              </w:rPr>
              <w:t>40</w:t>
            </w:r>
          </w:p>
          <w:p w14:paraId="119F7952" w14:textId="77777777" w:rsidR="006F4272" w:rsidRDefault="006F4272">
            <w:pPr>
              <w:pStyle w:val="TableParagraph"/>
              <w:rPr>
                <w:b/>
                <w:sz w:val="24"/>
              </w:rPr>
            </w:pPr>
          </w:p>
          <w:p w14:paraId="2DFE054C" w14:textId="77777777" w:rsidR="006F4272" w:rsidRDefault="006F4272">
            <w:pPr>
              <w:pStyle w:val="TableParagraph"/>
              <w:rPr>
                <w:b/>
                <w:sz w:val="24"/>
              </w:rPr>
            </w:pPr>
          </w:p>
          <w:p w14:paraId="051E0B88" w14:textId="77777777" w:rsidR="006F4272" w:rsidRDefault="006F4272">
            <w:pPr>
              <w:pStyle w:val="TableParagraph"/>
              <w:rPr>
                <w:b/>
                <w:sz w:val="24"/>
              </w:rPr>
            </w:pPr>
          </w:p>
          <w:p w14:paraId="6CAD087E" w14:textId="77777777" w:rsidR="006F4272" w:rsidRDefault="006F4272">
            <w:pPr>
              <w:pStyle w:val="TableParagraph"/>
              <w:rPr>
                <w:b/>
                <w:sz w:val="24"/>
              </w:rPr>
            </w:pPr>
          </w:p>
          <w:p w14:paraId="452BAA6E" w14:textId="77777777" w:rsidR="006F4272" w:rsidRDefault="006F4272">
            <w:pPr>
              <w:pStyle w:val="TableParagraph"/>
              <w:rPr>
                <w:b/>
                <w:sz w:val="24"/>
              </w:rPr>
            </w:pPr>
          </w:p>
          <w:p w14:paraId="37362417" w14:textId="77777777" w:rsidR="006F4272" w:rsidRDefault="006F4272">
            <w:pPr>
              <w:pStyle w:val="TableParagraph"/>
              <w:rPr>
                <w:b/>
                <w:sz w:val="24"/>
              </w:rPr>
            </w:pPr>
          </w:p>
          <w:p w14:paraId="33134FF0" w14:textId="77777777" w:rsidR="006F4272" w:rsidRDefault="006F4272">
            <w:pPr>
              <w:pStyle w:val="TableParagraph"/>
              <w:spacing w:before="84"/>
              <w:rPr>
                <w:b/>
                <w:sz w:val="24"/>
              </w:rPr>
            </w:pPr>
          </w:p>
          <w:p w14:paraId="06EE6BE7" w14:textId="77777777" w:rsidR="006F4272" w:rsidRDefault="00000000">
            <w:pPr>
              <w:pStyle w:val="TableParagraph"/>
              <w:ind w:left="4"/>
              <w:jc w:val="center"/>
              <w:rPr>
                <w:sz w:val="24"/>
              </w:rPr>
            </w:pPr>
            <w:r>
              <w:rPr>
                <w:spacing w:val="-5"/>
                <w:sz w:val="24"/>
              </w:rPr>
              <w:t>54</w:t>
            </w:r>
          </w:p>
        </w:tc>
      </w:tr>
      <w:tr w:rsidR="006F4272" w14:paraId="64432B9C" w14:textId="77777777">
        <w:trPr>
          <w:trHeight w:val="455"/>
        </w:trPr>
        <w:tc>
          <w:tcPr>
            <w:tcW w:w="1560" w:type="dxa"/>
          </w:tcPr>
          <w:p w14:paraId="4E3B3093" w14:textId="77777777" w:rsidR="006F4272" w:rsidRDefault="00000000">
            <w:pPr>
              <w:pStyle w:val="TableParagraph"/>
              <w:spacing w:before="120"/>
              <w:ind w:left="45" w:right="37"/>
              <w:jc w:val="center"/>
              <w:rPr>
                <w:sz w:val="24"/>
              </w:rPr>
            </w:pPr>
            <w:r>
              <w:rPr>
                <w:spacing w:val="-10"/>
                <w:sz w:val="24"/>
              </w:rPr>
              <w:t>8</w:t>
            </w:r>
          </w:p>
        </w:tc>
        <w:tc>
          <w:tcPr>
            <w:tcW w:w="7087" w:type="dxa"/>
          </w:tcPr>
          <w:p w14:paraId="4FC36672" w14:textId="77777777" w:rsidR="006F4272" w:rsidRDefault="00000000">
            <w:pPr>
              <w:pStyle w:val="TableParagraph"/>
              <w:spacing w:before="120"/>
              <w:ind w:left="105"/>
              <w:rPr>
                <w:b/>
                <w:sz w:val="24"/>
              </w:rPr>
            </w:pPr>
            <w:hyperlink w:anchor="_bookmark41" w:history="1">
              <w:r>
                <w:rPr>
                  <w:b/>
                  <w:sz w:val="24"/>
                </w:rPr>
                <w:t>Employment</w:t>
              </w:r>
              <w:r>
                <w:rPr>
                  <w:b/>
                  <w:spacing w:val="-7"/>
                  <w:sz w:val="24"/>
                </w:rPr>
                <w:t xml:space="preserve"> </w:t>
              </w:r>
              <w:r>
                <w:rPr>
                  <w:b/>
                  <w:sz w:val="24"/>
                </w:rPr>
                <w:t>Land</w:t>
              </w:r>
              <w:r>
                <w:rPr>
                  <w:b/>
                  <w:spacing w:val="-4"/>
                  <w:sz w:val="24"/>
                </w:rPr>
                <w:t xml:space="preserve"> </w:t>
              </w:r>
              <w:r>
                <w:rPr>
                  <w:b/>
                  <w:sz w:val="24"/>
                </w:rPr>
                <w:t>Needs</w:t>
              </w:r>
              <w:r>
                <w:rPr>
                  <w:b/>
                  <w:spacing w:val="-2"/>
                  <w:sz w:val="24"/>
                </w:rPr>
                <w:t xml:space="preserve"> (Supply)</w:t>
              </w:r>
            </w:hyperlink>
          </w:p>
        </w:tc>
        <w:tc>
          <w:tcPr>
            <w:tcW w:w="1133" w:type="dxa"/>
          </w:tcPr>
          <w:p w14:paraId="163E0499" w14:textId="77777777" w:rsidR="006F4272" w:rsidRDefault="00000000">
            <w:pPr>
              <w:pStyle w:val="TableParagraph"/>
              <w:spacing w:before="120"/>
              <w:ind w:left="5"/>
              <w:jc w:val="center"/>
              <w:rPr>
                <w:sz w:val="24"/>
              </w:rPr>
            </w:pPr>
            <w:r>
              <w:rPr>
                <w:spacing w:val="-5"/>
                <w:sz w:val="24"/>
              </w:rPr>
              <w:t>70</w:t>
            </w:r>
          </w:p>
        </w:tc>
      </w:tr>
    </w:tbl>
    <w:p w14:paraId="7FECEB31" w14:textId="77777777" w:rsidR="006F4272" w:rsidRDefault="006F4272">
      <w:pPr>
        <w:pStyle w:val="TableParagraph"/>
        <w:jc w:val="center"/>
        <w:rPr>
          <w:sz w:val="24"/>
        </w:rPr>
        <w:sectPr w:rsidR="006F4272">
          <w:footerReference w:type="default" r:id="rId10"/>
          <w:pgSz w:w="11910" w:h="16840"/>
          <w:pgMar w:top="1400" w:right="992" w:bottom="1593" w:left="992" w:header="0" w:footer="1192" w:gutter="0"/>
          <w:cols w:space="720"/>
        </w:sect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087"/>
        <w:gridCol w:w="1133"/>
      </w:tblGrid>
      <w:tr w:rsidR="006F4272" w14:paraId="0EE8F684" w14:textId="77777777">
        <w:trPr>
          <w:trHeight w:val="453"/>
        </w:trPr>
        <w:tc>
          <w:tcPr>
            <w:tcW w:w="1560" w:type="dxa"/>
          </w:tcPr>
          <w:p w14:paraId="3F07A9BE" w14:textId="77777777" w:rsidR="006F4272" w:rsidRDefault="00000000">
            <w:pPr>
              <w:pStyle w:val="TableParagraph"/>
              <w:spacing w:before="120"/>
              <w:ind w:left="45" w:right="37"/>
              <w:jc w:val="center"/>
              <w:rPr>
                <w:sz w:val="24"/>
              </w:rPr>
            </w:pPr>
            <w:r>
              <w:rPr>
                <w:spacing w:val="-10"/>
                <w:sz w:val="24"/>
              </w:rPr>
              <w:lastRenderedPageBreak/>
              <w:t>9</w:t>
            </w:r>
          </w:p>
        </w:tc>
        <w:tc>
          <w:tcPr>
            <w:tcW w:w="7087" w:type="dxa"/>
          </w:tcPr>
          <w:p w14:paraId="2407AA14" w14:textId="77777777" w:rsidR="006F4272" w:rsidRDefault="00000000">
            <w:pPr>
              <w:pStyle w:val="TableParagraph"/>
              <w:spacing w:before="120"/>
              <w:ind w:left="105"/>
              <w:rPr>
                <w:b/>
                <w:sz w:val="24"/>
              </w:rPr>
            </w:pPr>
            <w:hyperlink w:anchor="_bookmark43" w:history="1">
              <w:r>
                <w:rPr>
                  <w:b/>
                  <w:sz w:val="24"/>
                </w:rPr>
                <w:t>Employment</w:t>
              </w:r>
              <w:r>
                <w:rPr>
                  <w:b/>
                  <w:spacing w:val="-4"/>
                  <w:sz w:val="24"/>
                </w:rPr>
                <w:t xml:space="preserve"> </w:t>
              </w:r>
              <w:r>
                <w:rPr>
                  <w:b/>
                  <w:sz w:val="24"/>
                </w:rPr>
                <w:t>Land</w:t>
              </w:r>
              <w:r>
                <w:rPr>
                  <w:b/>
                  <w:spacing w:val="-3"/>
                  <w:sz w:val="24"/>
                </w:rPr>
                <w:t xml:space="preserve"> </w:t>
              </w:r>
              <w:r>
                <w:rPr>
                  <w:b/>
                  <w:sz w:val="24"/>
                </w:rPr>
                <w:t>Needs</w:t>
              </w:r>
              <w:r>
                <w:rPr>
                  <w:b/>
                  <w:spacing w:val="-2"/>
                  <w:sz w:val="24"/>
                </w:rPr>
                <w:t xml:space="preserve"> </w:t>
              </w:r>
              <w:r>
                <w:rPr>
                  <w:b/>
                  <w:sz w:val="24"/>
                </w:rPr>
                <w:t>–</w:t>
              </w:r>
              <w:r>
                <w:rPr>
                  <w:b/>
                  <w:spacing w:val="-1"/>
                  <w:sz w:val="24"/>
                </w:rPr>
                <w:t xml:space="preserve"> </w:t>
              </w:r>
              <w:r>
                <w:rPr>
                  <w:b/>
                  <w:spacing w:val="-2"/>
                  <w:sz w:val="24"/>
                </w:rPr>
                <w:t>Conclusions</w:t>
              </w:r>
            </w:hyperlink>
          </w:p>
        </w:tc>
        <w:tc>
          <w:tcPr>
            <w:tcW w:w="1133" w:type="dxa"/>
          </w:tcPr>
          <w:p w14:paraId="551482C1" w14:textId="77777777" w:rsidR="006F4272" w:rsidRDefault="00000000">
            <w:pPr>
              <w:pStyle w:val="TableParagraph"/>
              <w:spacing w:before="120"/>
              <w:ind w:left="4"/>
              <w:jc w:val="center"/>
              <w:rPr>
                <w:sz w:val="24"/>
              </w:rPr>
            </w:pPr>
            <w:r>
              <w:rPr>
                <w:spacing w:val="-5"/>
                <w:sz w:val="24"/>
              </w:rPr>
              <w:t>78</w:t>
            </w:r>
          </w:p>
        </w:tc>
      </w:tr>
      <w:tr w:rsidR="006F4272" w14:paraId="20DE7069" w14:textId="77777777">
        <w:trPr>
          <w:trHeight w:val="455"/>
        </w:trPr>
        <w:tc>
          <w:tcPr>
            <w:tcW w:w="1560" w:type="dxa"/>
          </w:tcPr>
          <w:p w14:paraId="1A45D59C" w14:textId="77777777" w:rsidR="006F4272" w:rsidRDefault="006F4272">
            <w:pPr>
              <w:pStyle w:val="TableParagraph"/>
              <w:rPr>
                <w:rFonts w:ascii="Times New Roman"/>
                <w:sz w:val="24"/>
              </w:rPr>
            </w:pPr>
          </w:p>
        </w:tc>
        <w:tc>
          <w:tcPr>
            <w:tcW w:w="7087" w:type="dxa"/>
          </w:tcPr>
          <w:p w14:paraId="0420893B" w14:textId="77777777" w:rsidR="006F4272" w:rsidRDefault="006F4272">
            <w:pPr>
              <w:pStyle w:val="TableParagraph"/>
              <w:rPr>
                <w:rFonts w:ascii="Times New Roman"/>
                <w:sz w:val="24"/>
              </w:rPr>
            </w:pPr>
          </w:p>
        </w:tc>
        <w:tc>
          <w:tcPr>
            <w:tcW w:w="1133" w:type="dxa"/>
          </w:tcPr>
          <w:p w14:paraId="6F3D61D1" w14:textId="77777777" w:rsidR="006F4272" w:rsidRDefault="006F4272">
            <w:pPr>
              <w:pStyle w:val="TableParagraph"/>
              <w:rPr>
                <w:rFonts w:ascii="Times New Roman"/>
                <w:sz w:val="24"/>
              </w:rPr>
            </w:pPr>
          </w:p>
        </w:tc>
      </w:tr>
      <w:tr w:rsidR="006F4272" w14:paraId="73F0D28D" w14:textId="77777777">
        <w:trPr>
          <w:trHeight w:val="794"/>
        </w:trPr>
        <w:tc>
          <w:tcPr>
            <w:tcW w:w="1560" w:type="dxa"/>
          </w:tcPr>
          <w:p w14:paraId="108B2BC3" w14:textId="77777777" w:rsidR="006F4272" w:rsidRDefault="00000000">
            <w:pPr>
              <w:pStyle w:val="TableParagraph"/>
              <w:ind w:left="8" w:right="45"/>
              <w:jc w:val="center"/>
              <w:rPr>
                <w:b/>
                <w:sz w:val="24"/>
              </w:rPr>
            </w:pPr>
            <w:r>
              <w:rPr>
                <w:b/>
                <w:sz w:val="24"/>
              </w:rPr>
              <w:t>Appendix</w:t>
            </w:r>
            <w:r>
              <w:rPr>
                <w:b/>
                <w:spacing w:val="-4"/>
                <w:sz w:val="24"/>
              </w:rPr>
              <w:t xml:space="preserve"> </w:t>
            </w:r>
            <w:r>
              <w:rPr>
                <w:b/>
                <w:spacing w:val="-12"/>
                <w:sz w:val="24"/>
              </w:rPr>
              <w:t>1</w:t>
            </w:r>
          </w:p>
        </w:tc>
        <w:tc>
          <w:tcPr>
            <w:tcW w:w="7087" w:type="dxa"/>
          </w:tcPr>
          <w:p w14:paraId="461A937C" w14:textId="77777777" w:rsidR="006F4272" w:rsidRDefault="00000000">
            <w:pPr>
              <w:pStyle w:val="TableParagraph"/>
              <w:ind w:left="105"/>
              <w:rPr>
                <w:b/>
                <w:sz w:val="24"/>
              </w:rPr>
            </w:pPr>
            <w:r>
              <w:rPr>
                <w:b/>
                <w:sz w:val="24"/>
              </w:rPr>
              <w:t xml:space="preserve">Site </w:t>
            </w:r>
            <w:r>
              <w:rPr>
                <w:b/>
                <w:spacing w:val="-2"/>
                <w:sz w:val="24"/>
              </w:rPr>
              <w:t>Assessment</w:t>
            </w:r>
          </w:p>
        </w:tc>
        <w:tc>
          <w:tcPr>
            <w:tcW w:w="1133" w:type="dxa"/>
          </w:tcPr>
          <w:p w14:paraId="0498C601" w14:textId="77777777" w:rsidR="006F4272" w:rsidRDefault="00000000">
            <w:pPr>
              <w:pStyle w:val="TableParagraph"/>
              <w:spacing w:before="120"/>
              <w:ind w:left="4"/>
              <w:jc w:val="center"/>
              <w:rPr>
                <w:sz w:val="24"/>
              </w:rPr>
            </w:pPr>
            <w:r>
              <w:rPr>
                <w:spacing w:val="-5"/>
                <w:sz w:val="24"/>
              </w:rPr>
              <w:t>84</w:t>
            </w:r>
          </w:p>
        </w:tc>
      </w:tr>
    </w:tbl>
    <w:p w14:paraId="78CA6248" w14:textId="77777777" w:rsidR="006F4272" w:rsidRDefault="006F4272">
      <w:pPr>
        <w:pStyle w:val="BodyText"/>
        <w:rPr>
          <w:b/>
          <w:sz w:val="20"/>
        </w:rPr>
      </w:pPr>
    </w:p>
    <w:p w14:paraId="07295620" w14:textId="77777777" w:rsidR="006F4272" w:rsidRDefault="006F4272">
      <w:pPr>
        <w:pStyle w:val="BodyText"/>
        <w:rPr>
          <w:b/>
          <w:sz w:val="20"/>
        </w:rPr>
      </w:pPr>
    </w:p>
    <w:p w14:paraId="57D9C7BD" w14:textId="77777777" w:rsidR="006F4272" w:rsidRDefault="006F4272">
      <w:pPr>
        <w:pStyle w:val="BodyText"/>
        <w:spacing w:before="162"/>
        <w:rPr>
          <w:b/>
          <w:sz w:val="20"/>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8357"/>
      </w:tblGrid>
      <w:tr w:rsidR="006F4272" w14:paraId="11ECB9E7" w14:textId="77777777">
        <w:trPr>
          <w:trHeight w:val="453"/>
        </w:trPr>
        <w:tc>
          <w:tcPr>
            <w:tcW w:w="1385" w:type="dxa"/>
          </w:tcPr>
          <w:p w14:paraId="58D08DC0" w14:textId="77777777" w:rsidR="006F4272" w:rsidRDefault="00000000">
            <w:pPr>
              <w:pStyle w:val="TableParagraph"/>
              <w:spacing w:before="120"/>
              <w:ind w:left="107"/>
              <w:rPr>
                <w:sz w:val="24"/>
              </w:rPr>
            </w:pPr>
            <w:r>
              <w:rPr>
                <w:spacing w:val="-4"/>
                <w:sz w:val="24"/>
              </w:rPr>
              <w:t>ALPR</w:t>
            </w:r>
          </w:p>
        </w:tc>
        <w:tc>
          <w:tcPr>
            <w:tcW w:w="8357" w:type="dxa"/>
          </w:tcPr>
          <w:p w14:paraId="53DAF4C3" w14:textId="77777777" w:rsidR="006F4272" w:rsidRDefault="00000000">
            <w:pPr>
              <w:pStyle w:val="TableParagraph"/>
              <w:spacing w:before="120"/>
              <w:ind w:left="105"/>
              <w:rPr>
                <w:sz w:val="24"/>
              </w:rPr>
            </w:pPr>
            <w:r>
              <w:rPr>
                <w:sz w:val="24"/>
              </w:rPr>
              <w:t>Ashfield</w:t>
            </w:r>
            <w:r>
              <w:rPr>
                <w:spacing w:val="-4"/>
                <w:sz w:val="24"/>
              </w:rPr>
              <w:t xml:space="preserve"> </w:t>
            </w:r>
            <w:r>
              <w:rPr>
                <w:sz w:val="24"/>
              </w:rPr>
              <w:t>Local</w:t>
            </w:r>
            <w:r>
              <w:rPr>
                <w:spacing w:val="-2"/>
                <w:sz w:val="24"/>
              </w:rPr>
              <w:t xml:space="preserve"> </w:t>
            </w:r>
            <w:r>
              <w:rPr>
                <w:sz w:val="24"/>
              </w:rPr>
              <w:t>Plan</w:t>
            </w:r>
            <w:r>
              <w:rPr>
                <w:spacing w:val="-3"/>
                <w:sz w:val="24"/>
              </w:rPr>
              <w:t xml:space="preserve"> </w:t>
            </w:r>
            <w:r>
              <w:rPr>
                <w:sz w:val="24"/>
              </w:rPr>
              <w:t>Review</w:t>
            </w:r>
            <w:r>
              <w:rPr>
                <w:spacing w:val="-2"/>
                <w:sz w:val="24"/>
              </w:rPr>
              <w:t xml:space="preserve"> </w:t>
            </w:r>
            <w:r>
              <w:rPr>
                <w:spacing w:val="-4"/>
                <w:sz w:val="24"/>
              </w:rPr>
              <w:t>2002.</w:t>
            </w:r>
          </w:p>
        </w:tc>
      </w:tr>
      <w:tr w:rsidR="006F4272" w14:paraId="65C035B7" w14:textId="77777777">
        <w:trPr>
          <w:trHeight w:val="453"/>
        </w:trPr>
        <w:tc>
          <w:tcPr>
            <w:tcW w:w="1385" w:type="dxa"/>
          </w:tcPr>
          <w:p w14:paraId="41A49D52" w14:textId="77777777" w:rsidR="006F4272" w:rsidRDefault="00000000">
            <w:pPr>
              <w:pStyle w:val="TableParagraph"/>
              <w:spacing w:before="120"/>
              <w:ind w:left="107"/>
              <w:rPr>
                <w:sz w:val="24"/>
              </w:rPr>
            </w:pPr>
            <w:r>
              <w:rPr>
                <w:spacing w:val="-5"/>
                <w:sz w:val="24"/>
              </w:rPr>
              <w:t>CLG</w:t>
            </w:r>
          </w:p>
        </w:tc>
        <w:tc>
          <w:tcPr>
            <w:tcW w:w="8357" w:type="dxa"/>
          </w:tcPr>
          <w:p w14:paraId="63343ACA" w14:textId="77777777" w:rsidR="006F4272" w:rsidRDefault="00000000">
            <w:pPr>
              <w:pStyle w:val="TableParagraph"/>
              <w:spacing w:before="120"/>
              <w:ind w:left="105"/>
              <w:rPr>
                <w:sz w:val="24"/>
              </w:rPr>
            </w:pPr>
            <w:r>
              <w:rPr>
                <w:sz w:val="24"/>
              </w:rPr>
              <w:t>Communities</w:t>
            </w:r>
            <w:r>
              <w:rPr>
                <w:spacing w:val="-5"/>
                <w:sz w:val="24"/>
              </w:rPr>
              <w:t xml:space="preserve"> </w:t>
            </w:r>
            <w:r>
              <w:rPr>
                <w:sz w:val="24"/>
              </w:rPr>
              <w:t>and</w:t>
            </w:r>
            <w:r>
              <w:rPr>
                <w:spacing w:val="-2"/>
                <w:sz w:val="24"/>
              </w:rPr>
              <w:t xml:space="preserve"> </w:t>
            </w:r>
            <w:r>
              <w:rPr>
                <w:sz w:val="24"/>
              </w:rPr>
              <w:t>Local</w:t>
            </w:r>
            <w:r>
              <w:rPr>
                <w:spacing w:val="-3"/>
                <w:sz w:val="24"/>
              </w:rPr>
              <w:t xml:space="preserve"> </w:t>
            </w:r>
            <w:r>
              <w:rPr>
                <w:spacing w:val="-2"/>
                <w:sz w:val="24"/>
              </w:rPr>
              <w:t>Government</w:t>
            </w:r>
          </w:p>
        </w:tc>
      </w:tr>
      <w:tr w:rsidR="006F4272" w14:paraId="7D4085E0" w14:textId="77777777">
        <w:trPr>
          <w:trHeight w:val="455"/>
        </w:trPr>
        <w:tc>
          <w:tcPr>
            <w:tcW w:w="1385" w:type="dxa"/>
          </w:tcPr>
          <w:p w14:paraId="19D9A19F" w14:textId="77777777" w:rsidR="006F4272" w:rsidRDefault="00000000">
            <w:pPr>
              <w:pStyle w:val="TableParagraph"/>
              <w:spacing w:before="122"/>
              <w:ind w:left="107"/>
              <w:rPr>
                <w:sz w:val="24"/>
              </w:rPr>
            </w:pPr>
            <w:r>
              <w:rPr>
                <w:spacing w:val="-5"/>
                <w:sz w:val="24"/>
              </w:rPr>
              <w:t>dpa</w:t>
            </w:r>
          </w:p>
        </w:tc>
        <w:tc>
          <w:tcPr>
            <w:tcW w:w="8357" w:type="dxa"/>
          </w:tcPr>
          <w:p w14:paraId="4D1A1911" w14:textId="77777777" w:rsidR="006F4272" w:rsidRDefault="00000000">
            <w:pPr>
              <w:pStyle w:val="TableParagraph"/>
              <w:spacing w:before="122"/>
              <w:ind w:left="105"/>
              <w:rPr>
                <w:sz w:val="24"/>
              </w:rPr>
            </w:pPr>
            <w:r>
              <w:rPr>
                <w:sz w:val="24"/>
              </w:rPr>
              <w:t>Dwelling</w:t>
            </w:r>
            <w:r>
              <w:rPr>
                <w:spacing w:val="-4"/>
                <w:sz w:val="24"/>
              </w:rPr>
              <w:t xml:space="preserve"> </w:t>
            </w:r>
            <w:r>
              <w:rPr>
                <w:sz w:val="24"/>
              </w:rPr>
              <w:t>per</w:t>
            </w:r>
            <w:r>
              <w:rPr>
                <w:spacing w:val="-3"/>
                <w:sz w:val="24"/>
              </w:rPr>
              <w:t xml:space="preserve"> </w:t>
            </w:r>
            <w:r>
              <w:rPr>
                <w:spacing w:val="-4"/>
                <w:sz w:val="24"/>
              </w:rPr>
              <w:t>annum</w:t>
            </w:r>
          </w:p>
        </w:tc>
      </w:tr>
      <w:tr w:rsidR="006F4272" w14:paraId="1B130FF4" w14:textId="77777777">
        <w:trPr>
          <w:trHeight w:val="671"/>
        </w:trPr>
        <w:tc>
          <w:tcPr>
            <w:tcW w:w="1385" w:type="dxa"/>
          </w:tcPr>
          <w:p w14:paraId="2F5CE760" w14:textId="77777777" w:rsidR="006F4272" w:rsidRDefault="00000000">
            <w:pPr>
              <w:pStyle w:val="TableParagraph"/>
              <w:spacing w:before="120"/>
              <w:ind w:left="107"/>
              <w:rPr>
                <w:sz w:val="24"/>
              </w:rPr>
            </w:pPr>
            <w:r>
              <w:rPr>
                <w:spacing w:val="-4"/>
                <w:sz w:val="24"/>
              </w:rPr>
              <w:t>ELNS</w:t>
            </w:r>
          </w:p>
        </w:tc>
        <w:tc>
          <w:tcPr>
            <w:tcW w:w="8357" w:type="dxa"/>
          </w:tcPr>
          <w:p w14:paraId="1A25113D" w14:textId="77777777" w:rsidR="006F4272" w:rsidRDefault="00000000">
            <w:pPr>
              <w:pStyle w:val="TableParagraph"/>
              <w:spacing w:before="99" w:line="270" w:lineRule="atLeast"/>
              <w:ind w:left="105"/>
              <w:rPr>
                <w:sz w:val="24"/>
              </w:rPr>
            </w:pPr>
            <w:r>
              <w:rPr>
                <w:sz w:val="24"/>
              </w:rPr>
              <w:t>The</w:t>
            </w:r>
            <w:r>
              <w:rPr>
                <w:spacing w:val="-3"/>
                <w:sz w:val="24"/>
              </w:rPr>
              <w:t xml:space="preserve"> </w:t>
            </w:r>
            <w:r>
              <w:rPr>
                <w:sz w:val="24"/>
              </w:rPr>
              <w:t>Nottingham</w:t>
            </w:r>
            <w:r>
              <w:rPr>
                <w:spacing w:val="-5"/>
                <w:sz w:val="24"/>
              </w:rPr>
              <w:t xml:space="preserve"> </w:t>
            </w:r>
            <w:r>
              <w:rPr>
                <w:sz w:val="24"/>
              </w:rPr>
              <w:t>Core</w:t>
            </w:r>
            <w:r>
              <w:rPr>
                <w:spacing w:val="-5"/>
                <w:sz w:val="24"/>
              </w:rPr>
              <w:t xml:space="preserve"> </w:t>
            </w:r>
            <w:r>
              <w:rPr>
                <w:sz w:val="24"/>
              </w:rPr>
              <w:t>and</w:t>
            </w:r>
            <w:r>
              <w:rPr>
                <w:spacing w:val="-5"/>
                <w:sz w:val="24"/>
              </w:rPr>
              <w:t xml:space="preserve"> </w:t>
            </w:r>
            <w:r>
              <w:rPr>
                <w:sz w:val="24"/>
              </w:rPr>
              <w:t>Outer</w:t>
            </w:r>
            <w:r>
              <w:rPr>
                <w:spacing w:val="-5"/>
                <w:sz w:val="24"/>
              </w:rPr>
              <w:t xml:space="preserve"> </w:t>
            </w:r>
            <w:r>
              <w:rPr>
                <w:sz w:val="24"/>
              </w:rPr>
              <w:t>Housing</w:t>
            </w:r>
            <w:r>
              <w:rPr>
                <w:spacing w:val="-3"/>
                <w:sz w:val="24"/>
              </w:rPr>
              <w:t xml:space="preserve"> </w:t>
            </w:r>
            <w:r>
              <w:rPr>
                <w:sz w:val="24"/>
              </w:rPr>
              <w:t>Market</w:t>
            </w:r>
            <w:r>
              <w:rPr>
                <w:spacing w:val="-3"/>
                <w:sz w:val="24"/>
              </w:rPr>
              <w:t xml:space="preserve"> </w:t>
            </w:r>
            <w:r>
              <w:rPr>
                <w:sz w:val="24"/>
              </w:rPr>
              <w:t>Area</w:t>
            </w:r>
            <w:r>
              <w:rPr>
                <w:spacing w:val="-5"/>
                <w:sz w:val="24"/>
              </w:rPr>
              <w:t xml:space="preserve"> </w:t>
            </w:r>
            <w:r>
              <w:rPr>
                <w:sz w:val="24"/>
              </w:rPr>
              <w:t>Employment</w:t>
            </w:r>
            <w:r>
              <w:rPr>
                <w:spacing w:val="-6"/>
                <w:sz w:val="24"/>
              </w:rPr>
              <w:t xml:space="preserve"> </w:t>
            </w:r>
            <w:r>
              <w:rPr>
                <w:sz w:val="24"/>
              </w:rPr>
              <w:t>Land Needs Study 2021</w:t>
            </w:r>
          </w:p>
        </w:tc>
      </w:tr>
      <w:tr w:rsidR="006F4272" w14:paraId="2187F967" w14:textId="77777777">
        <w:trPr>
          <w:trHeight w:val="453"/>
        </w:trPr>
        <w:tc>
          <w:tcPr>
            <w:tcW w:w="1385" w:type="dxa"/>
          </w:tcPr>
          <w:p w14:paraId="4557BF5C" w14:textId="77777777" w:rsidR="006F4272" w:rsidRDefault="00000000">
            <w:pPr>
              <w:pStyle w:val="TableParagraph"/>
              <w:spacing w:before="120"/>
              <w:ind w:left="107"/>
              <w:rPr>
                <w:sz w:val="24"/>
              </w:rPr>
            </w:pPr>
            <w:r>
              <w:rPr>
                <w:spacing w:val="-5"/>
                <w:sz w:val="24"/>
              </w:rPr>
              <w:t>ELR</w:t>
            </w:r>
          </w:p>
        </w:tc>
        <w:tc>
          <w:tcPr>
            <w:tcW w:w="8357" w:type="dxa"/>
          </w:tcPr>
          <w:p w14:paraId="5254FD58" w14:textId="77777777" w:rsidR="006F4272" w:rsidRDefault="00000000">
            <w:pPr>
              <w:pStyle w:val="TableParagraph"/>
              <w:spacing w:before="120"/>
              <w:ind w:left="105"/>
              <w:rPr>
                <w:sz w:val="24"/>
              </w:rPr>
            </w:pPr>
            <w:r>
              <w:rPr>
                <w:sz w:val="24"/>
              </w:rPr>
              <w:t>Employment</w:t>
            </w:r>
            <w:r>
              <w:rPr>
                <w:spacing w:val="-4"/>
                <w:sz w:val="24"/>
              </w:rPr>
              <w:t xml:space="preserve"> </w:t>
            </w:r>
            <w:r>
              <w:rPr>
                <w:sz w:val="24"/>
              </w:rPr>
              <w:t xml:space="preserve">Land </w:t>
            </w:r>
            <w:r>
              <w:rPr>
                <w:spacing w:val="-2"/>
                <w:sz w:val="24"/>
              </w:rPr>
              <w:t>Review</w:t>
            </w:r>
          </w:p>
        </w:tc>
      </w:tr>
      <w:tr w:rsidR="006F4272" w14:paraId="2A5F4390" w14:textId="77777777">
        <w:trPr>
          <w:trHeight w:val="671"/>
        </w:trPr>
        <w:tc>
          <w:tcPr>
            <w:tcW w:w="1385" w:type="dxa"/>
          </w:tcPr>
          <w:p w14:paraId="7877B57D" w14:textId="77777777" w:rsidR="006F4272" w:rsidRDefault="00000000">
            <w:pPr>
              <w:pStyle w:val="TableParagraph"/>
              <w:spacing w:before="120"/>
              <w:ind w:left="107"/>
              <w:rPr>
                <w:sz w:val="24"/>
              </w:rPr>
            </w:pPr>
            <w:r>
              <w:rPr>
                <w:spacing w:val="-4"/>
                <w:sz w:val="24"/>
              </w:rPr>
              <w:t>ELFS</w:t>
            </w:r>
          </w:p>
        </w:tc>
        <w:tc>
          <w:tcPr>
            <w:tcW w:w="8357" w:type="dxa"/>
          </w:tcPr>
          <w:p w14:paraId="237A6AC8" w14:textId="77777777" w:rsidR="006F4272" w:rsidRDefault="00000000">
            <w:pPr>
              <w:pStyle w:val="TableParagraph"/>
              <w:spacing w:before="99" w:line="270" w:lineRule="atLeast"/>
              <w:ind w:left="105"/>
              <w:rPr>
                <w:sz w:val="24"/>
              </w:rPr>
            </w:pPr>
            <w:r>
              <w:rPr>
                <w:sz w:val="24"/>
              </w:rPr>
              <w:t>The</w:t>
            </w:r>
            <w:r>
              <w:rPr>
                <w:spacing w:val="-3"/>
                <w:sz w:val="24"/>
              </w:rPr>
              <w:t xml:space="preserve"> </w:t>
            </w:r>
            <w:r>
              <w:rPr>
                <w:sz w:val="24"/>
              </w:rPr>
              <w:t>Nottingham</w:t>
            </w:r>
            <w:r>
              <w:rPr>
                <w:spacing w:val="-5"/>
                <w:sz w:val="24"/>
              </w:rPr>
              <w:t xml:space="preserve"> </w:t>
            </w:r>
            <w:r>
              <w:rPr>
                <w:sz w:val="24"/>
              </w:rPr>
              <w:t>Core</w:t>
            </w:r>
            <w:r>
              <w:rPr>
                <w:spacing w:val="-6"/>
                <w:sz w:val="24"/>
              </w:rPr>
              <w:t xml:space="preserve"> </w:t>
            </w:r>
            <w:r>
              <w:rPr>
                <w:sz w:val="24"/>
              </w:rPr>
              <w:t>and</w:t>
            </w:r>
            <w:r>
              <w:rPr>
                <w:spacing w:val="-5"/>
                <w:sz w:val="24"/>
              </w:rPr>
              <w:t xml:space="preserve"> </w:t>
            </w:r>
            <w:r>
              <w:rPr>
                <w:sz w:val="24"/>
              </w:rPr>
              <w:t>Outer</w:t>
            </w:r>
            <w:r>
              <w:rPr>
                <w:spacing w:val="-5"/>
                <w:sz w:val="24"/>
              </w:rPr>
              <w:t xml:space="preserve"> </w:t>
            </w:r>
            <w:r>
              <w:rPr>
                <w:sz w:val="24"/>
              </w:rPr>
              <w:t>Housing</w:t>
            </w:r>
            <w:r>
              <w:rPr>
                <w:spacing w:val="-3"/>
                <w:sz w:val="24"/>
              </w:rPr>
              <w:t xml:space="preserve"> </w:t>
            </w:r>
            <w:r>
              <w:rPr>
                <w:sz w:val="24"/>
              </w:rPr>
              <w:t>Market</w:t>
            </w:r>
            <w:r>
              <w:rPr>
                <w:spacing w:val="-3"/>
                <w:sz w:val="24"/>
              </w:rPr>
              <w:t xml:space="preserve"> </w:t>
            </w:r>
            <w:r>
              <w:rPr>
                <w:sz w:val="24"/>
              </w:rPr>
              <w:t>Area</w:t>
            </w:r>
            <w:r>
              <w:rPr>
                <w:spacing w:val="-5"/>
                <w:sz w:val="24"/>
              </w:rPr>
              <w:t xml:space="preserve"> </w:t>
            </w:r>
            <w:r>
              <w:rPr>
                <w:sz w:val="24"/>
              </w:rPr>
              <w:t>Employment</w:t>
            </w:r>
            <w:r>
              <w:rPr>
                <w:spacing w:val="-6"/>
                <w:sz w:val="24"/>
              </w:rPr>
              <w:t xml:space="preserve"> </w:t>
            </w:r>
            <w:r>
              <w:rPr>
                <w:sz w:val="24"/>
              </w:rPr>
              <w:t>Land Forecasting Study</w:t>
            </w:r>
          </w:p>
        </w:tc>
      </w:tr>
      <w:tr w:rsidR="006F4272" w14:paraId="535B4C41" w14:textId="77777777">
        <w:trPr>
          <w:trHeight w:val="455"/>
        </w:trPr>
        <w:tc>
          <w:tcPr>
            <w:tcW w:w="1385" w:type="dxa"/>
          </w:tcPr>
          <w:p w14:paraId="23AFBB0A" w14:textId="77777777" w:rsidR="006F4272" w:rsidRDefault="00000000">
            <w:pPr>
              <w:pStyle w:val="TableParagraph"/>
              <w:spacing w:before="122"/>
              <w:ind w:left="107"/>
              <w:rPr>
                <w:sz w:val="24"/>
              </w:rPr>
            </w:pPr>
            <w:r>
              <w:rPr>
                <w:spacing w:val="-4"/>
                <w:sz w:val="24"/>
              </w:rPr>
              <w:t>FEMA</w:t>
            </w:r>
          </w:p>
        </w:tc>
        <w:tc>
          <w:tcPr>
            <w:tcW w:w="8357" w:type="dxa"/>
          </w:tcPr>
          <w:p w14:paraId="27A72C4D" w14:textId="77777777" w:rsidR="006F4272" w:rsidRDefault="00000000">
            <w:pPr>
              <w:pStyle w:val="TableParagraph"/>
              <w:spacing w:before="2"/>
              <w:ind w:left="105"/>
              <w:rPr>
                <w:sz w:val="24"/>
              </w:rPr>
            </w:pPr>
            <w:r>
              <w:rPr>
                <w:sz w:val="24"/>
              </w:rPr>
              <w:t>Functional</w:t>
            </w:r>
            <w:r>
              <w:rPr>
                <w:spacing w:val="-4"/>
                <w:sz w:val="24"/>
              </w:rPr>
              <w:t xml:space="preserve"> </w:t>
            </w:r>
            <w:r>
              <w:rPr>
                <w:sz w:val="24"/>
              </w:rPr>
              <w:t>Economic</w:t>
            </w:r>
            <w:r>
              <w:rPr>
                <w:spacing w:val="-5"/>
                <w:sz w:val="24"/>
              </w:rPr>
              <w:t xml:space="preserve"> </w:t>
            </w:r>
            <w:r>
              <w:rPr>
                <w:sz w:val="24"/>
              </w:rPr>
              <w:t>Market</w:t>
            </w:r>
            <w:r>
              <w:rPr>
                <w:spacing w:val="-2"/>
                <w:sz w:val="24"/>
              </w:rPr>
              <w:t xml:space="preserve"> </w:t>
            </w:r>
            <w:r>
              <w:rPr>
                <w:spacing w:val="-4"/>
                <w:sz w:val="24"/>
              </w:rPr>
              <w:t>Area</w:t>
            </w:r>
          </w:p>
        </w:tc>
      </w:tr>
      <w:tr w:rsidR="006F4272" w14:paraId="3572D5BE" w14:textId="77777777">
        <w:trPr>
          <w:trHeight w:val="453"/>
        </w:trPr>
        <w:tc>
          <w:tcPr>
            <w:tcW w:w="1385" w:type="dxa"/>
          </w:tcPr>
          <w:p w14:paraId="708941FC" w14:textId="77777777" w:rsidR="006F4272" w:rsidRDefault="00000000">
            <w:pPr>
              <w:pStyle w:val="TableParagraph"/>
              <w:spacing w:before="120"/>
              <w:ind w:left="107"/>
              <w:rPr>
                <w:sz w:val="24"/>
              </w:rPr>
            </w:pPr>
            <w:r>
              <w:rPr>
                <w:spacing w:val="-5"/>
                <w:sz w:val="24"/>
              </w:rPr>
              <w:t>FTE</w:t>
            </w:r>
          </w:p>
        </w:tc>
        <w:tc>
          <w:tcPr>
            <w:tcW w:w="8357" w:type="dxa"/>
          </w:tcPr>
          <w:p w14:paraId="5CB561B9" w14:textId="77777777" w:rsidR="006F4272" w:rsidRDefault="00000000">
            <w:pPr>
              <w:pStyle w:val="TableParagraph"/>
              <w:ind w:left="105"/>
              <w:rPr>
                <w:sz w:val="24"/>
              </w:rPr>
            </w:pPr>
            <w:r>
              <w:rPr>
                <w:sz w:val="24"/>
              </w:rPr>
              <w:t>Full-Time</w:t>
            </w:r>
            <w:r>
              <w:rPr>
                <w:spacing w:val="-4"/>
                <w:sz w:val="24"/>
              </w:rPr>
              <w:t xml:space="preserve"> </w:t>
            </w:r>
            <w:r>
              <w:rPr>
                <w:spacing w:val="-2"/>
                <w:sz w:val="24"/>
              </w:rPr>
              <w:t>Equivalent</w:t>
            </w:r>
          </w:p>
        </w:tc>
      </w:tr>
      <w:tr w:rsidR="006F4272" w14:paraId="18807B3F" w14:textId="77777777">
        <w:trPr>
          <w:trHeight w:val="453"/>
        </w:trPr>
        <w:tc>
          <w:tcPr>
            <w:tcW w:w="1385" w:type="dxa"/>
          </w:tcPr>
          <w:p w14:paraId="117EA435" w14:textId="77777777" w:rsidR="006F4272" w:rsidRDefault="00000000">
            <w:pPr>
              <w:pStyle w:val="TableParagraph"/>
              <w:spacing w:before="120"/>
              <w:ind w:left="107"/>
              <w:rPr>
                <w:sz w:val="24"/>
              </w:rPr>
            </w:pPr>
            <w:r>
              <w:rPr>
                <w:spacing w:val="-4"/>
                <w:sz w:val="24"/>
              </w:rPr>
              <w:t>FHSF</w:t>
            </w:r>
          </w:p>
        </w:tc>
        <w:tc>
          <w:tcPr>
            <w:tcW w:w="8357" w:type="dxa"/>
          </w:tcPr>
          <w:p w14:paraId="426E31FC" w14:textId="77777777" w:rsidR="006F4272" w:rsidRDefault="00000000">
            <w:pPr>
              <w:pStyle w:val="TableParagraph"/>
              <w:ind w:left="105"/>
              <w:rPr>
                <w:sz w:val="24"/>
              </w:rPr>
            </w:pPr>
            <w:r>
              <w:rPr>
                <w:sz w:val="24"/>
              </w:rPr>
              <w:t>Future</w:t>
            </w:r>
            <w:r>
              <w:rPr>
                <w:spacing w:val="-1"/>
                <w:sz w:val="24"/>
              </w:rPr>
              <w:t xml:space="preserve"> </w:t>
            </w:r>
            <w:r>
              <w:rPr>
                <w:sz w:val="24"/>
              </w:rPr>
              <w:t>High</w:t>
            </w:r>
            <w:r>
              <w:rPr>
                <w:spacing w:val="-3"/>
                <w:sz w:val="24"/>
              </w:rPr>
              <w:t xml:space="preserve"> </w:t>
            </w:r>
            <w:r>
              <w:rPr>
                <w:sz w:val="24"/>
              </w:rPr>
              <w:t>Streets</w:t>
            </w:r>
            <w:r>
              <w:rPr>
                <w:spacing w:val="-1"/>
                <w:sz w:val="24"/>
              </w:rPr>
              <w:t xml:space="preserve"> </w:t>
            </w:r>
            <w:r>
              <w:rPr>
                <w:spacing w:val="-4"/>
                <w:sz w:val="24"/>
              </w:rPr>
              <w:t>Fund</w:t>
            </w:r>
          </w:p>
        </w:tc>
      </w:tr>
      <w:tr w:rsidR="006F4272" w14:paraId="5D782528" w14:textId="77777777">
        <w:trPr>
          <w:trHeight w:val="455"/>
        </w:trPr>
        <w:tc>
          <w:tcPr>
            <w:tcW w:w="1385" w:type="dxa"/>
          </w:tcPr>
          <w:p w14:paraId="1404EC8B" w14:textId="77777777" w:rsidR="006F4272" w:rsidRDefault="00000000">
            <w:pPr>
              <w:pStyle w:val="TableParagraph"/>
              <w:spacing w:before="122"/>
              <w:ind w:left="107"/>
              <w:rPr>
                <w:sz w:val="24"/>
              </w:rPr>
            </w:pPr>
            <w:r>
              <w:rPr>
                <w:spacing w:val="-5"/>
                <w:sz w:val="24"/>
              </w:rPr>
              <w:t>GVA</w:t>
            </w:r>
          </w:p>
        </w:tc>
        <w:tc>
          <w:tcPr>
            <w:tcW w:w="8357" w:type="dxa"/>
          </w:tcPr>
          <w:p w14:paraId="1BF33D02" w14:textId="77777777" w:rsidR="006F4272" w:rsidRDefault="00000000">
            <w:pPr>
              <w:pStyle w:val="TableParagraph"/>
              <w:spacing w:before="2"/>
              <w:ind w:left="105"/>
              <w:rPr>
                <w:sz w:val="24"/>
              </w:rPr>
            </w:pPr>
            <w:r>
              <w:rPr>
                <w:sz w:val="24"/>
              </w:rPr>
              <w:t>Gross</w:t>
            </w:r>
            <w:r>
              <w:rPr>
                <w:spacing w:val="-4"/>
                <w:sz w:val="24"/>
              </w:rPr>
              <w:t xml:space="preserve"> </w:t>
            </w:r>
            <w:r>
              <w:rPr>
                <w:sz w:val="24"/>
              </w:rPr>
              <w:t>Value</w:t>
            </w:r>
            <w:r>
              <w:rPr>
                <w:spacing w:val="-1"/>
                <w:sz w:val="24"/>
              </w:rPr>
              <w:t xml:space="preserve"> </w:t>
            </w:r>
            <w:r>
              <w:rPr>
                <w:spacing w:val="-4"/>
                <w:sz w:val="24"/>
              </w:rPr>
              <w:t>Added</w:t>
            </w:r>
          </w:p>
        </w:tc>
      </w:tr>
      <w:tr w:rsidR="006F4272" w14:paraId="3D79BEAB" w14:textId="77777777">
        <w:trPr>
          <w:trHeight w:val="453"/>
        </w:trPr>
        <w:tc>
          <w:tcPr>
            <w:tcW w:w="1385" w:type="dxa"/>
          </w:tcPr>
          <w:p w14:paraId="6536488B" w14:textId="77777777" w:rsidR="006F4272" w:rsidRDefault="00000000">
            <w:pPr>
              <w:pStyle w:val="TableParagraph"/>
              <w:spacing w:before="120"/>
              <w:ind w:left="107"/>
              <w:rPr>
                <w:sz w:val="24"/>
              </w:rPr>
            </w:pPr>
            <w:r>
              <w:rPr>
                <w:spacing w:val="-5"/>
                <w:sz w:val="24"/>
              </w:rPr>
              <w:t>HMA</w:t>
            </w:r>
          </w:p>
        </w:tc>
        <w:tc>
          <w:tcPr>
            <w:tcW w:w="8357" w:type="dxa"/>
          </w:tcPr>
          <w:p w14:paraId="6E89F49B" w14:textId="77777777" w:rsidR="006F4272" w:rsidRDefault="00000000">
            <w:pPr>
              <w:pStyle w:val="TableParagraph"/>
              <w:ind w:left="105"/>
              <w:rPr>
                <w:sz w:val="24"/>
              </w:rPr>
            </w:pPr>
            <w:r>
              <w:rPr>
                <w:sz w:val="24"/>
              </w:rPr>
              <w:t>Housing</w:t>
            </w:r>
            <w:r>
              <w:rPr>
                <w:spacing w:val="-4"/>
                <w:sz w:val="24"/>
              </w:rPr>
              <w:t xml:space="preserve"> </w:t>
            </w:r>
            <w:r>
              <w:rPr>
                <w:sz w:val="24"/>
              </w:rPr>
              <w:t>Market</w:t>
            </w:r>
            <w:r>
              <w:rPr>
                <w:spacing w:val="-2"/>
                <w:sz w:val="24"/>
              </w:rPr>
              <w:t xml:space="preserve"> </w:t>
            </w:r>
            <w:r>
              <w:rPr>
                <w:spacing w:val="-4"/>
                <w:sz w:val="24"/>
              </w:rPr>
              <w:t>Area</w:t>
            </w:r>
          </w:p>
        </w:tc>
      </w:tr>
      <w:tr w:rsidR="006F4272" w14:paraId="2C3999C5" w14:textId="77777777">
        <w:trPr>
          <w:trHeight w:val="453"/>
        </w:trPr>
        <w:tc>
          <w:tcPr>
            <w:tcW w:w="1385" w:type="dxa"/>
          </w:tcPr>
          <w:p w14:paraId="02947061" w14:textId="77777777" w:rsidR="006F4272" w:rsidRDefault="00000000">
            <w:pPr>
              <w:pStyle w:val="TableParagraph"/>
              <w:spacing w:before="120"/>
              <w:ind w:left="107"/>
              <w:rPr>
                <w:sz w:val="24"/>
              </w:rPr>
            </w:pPr>
            <w:r>
              <w:rPr>
                <w:spacing w:val="-5"/>
                <w:sz w:val="24"/>
              </w:rPr>
              <w:t>LIS</w:t>
            </w:r>
          </w:p>
        </w:tc>
        <w:tc>
          <w:tcPr>
            <w:tcW w:w="8357" w:type="dxa"/>
          </w:tcPr>
          <w:p w14:paraId="13A7ECF1" w14:textId="77777777" w:rsidR="006F4272" w:rsidRDefault="00000000">
            <w:pPr>
              <w:pStyle w:val="TableParagraph"/>
              <w:ind w:left="105"/>
              <w:rPr>
                <w:sz w:val="24"/>
              </w:rPr>
            </w:pPr>
            <w:r>
              <w:rPr>
                <w:sz w:val="24"/>
              </w:rPr>
              <w:t>Local</w:t>
            </w:r>
            <w:r>
              <w:rPr>
                <w:spacing w:val="-4"/>
                <w:sz w:val="24"/>
              </w:rPr>
              <w:t xml:space="preserve"> </w:t>
            </w:r>
            <w:r>
              <w:rPr>
                <w:sz w:val="24"/>
              </w:rPr>
              <w:t>Industrial</w:t>
            </w:r>
            <w:r>
              <w:rPr>
                <w:spacing w:val="-3"/>
                <w:sz w:val="24"/>
              </w:rPr>
              <w:t xml:space="preserve"> </w:t>
            </w:r>
            <w:r>
              <w:rPr>
                <w:spacing w:val="-2"/>
                <w:sz w:val="24"/>
              </w:rPr>
              <w:t>Strategy</w:t>
            </w:r>
          </w:p>
        </w:tc>
      </w:tr>
      <w:tr w:rsidR="006F4272" w14:paraId="295DB3A4" w14:textId="77777777">
        <w:trPr>
          <w:trHeight w:val="455"/>
        </w:trPr>
        <w:tc>
          <w:tcPr>
            <w:tcW w:w="1385" w:type="dxa"/>
          </w:tcPr>
          <w:p w14:paraId="38CCD83C" w14:textId="77777777" w:rsidR="006F4272" w:rsidRDefault="00000000">
            <w:pPr>
              <w:pStyle w:val="TableParagraph"/>
              <w:spacing w:before="122"/>
              <w:ind w:left="107"/>
              <w:rPr>
                <w:sz w:val="24"/>
              </w:rPr>
            </w:pPr>
            <w:r>
              <w:rPr>
                <w:spacing w:val="-5"/>
                <w:sz w:val="24"/>
              </w:rPr>
              <w:t>LPA</w:t>
            </w:r>
          </w:p>
        </w:tc>
        <w:tc>
          <w:tcPr>
            <w:tcW w:w="8357" w:type="dxa"/>
          </w:tcPr>
          <w:p w14:paraId="25903C15" w14:textId="77777777" w:rsidR="006F4272" w:rsidRDefault="00000000">
            <w:pPr>
              <w:pStyle w:val="TableParagraph"/>
              <w:spacing w:before="2"/>
              <w:ind w:left="105"/>
              <w:rPr>
                <w:sz w:val="24"/>
              </w:rPr>
            </w:pPr>
            <w:r>
              <w:rPr>
                <w:sz w:val="24"/>
              </w:rPr>
              <w:t>Local</w:t>
            </w:r>
            <w:r>
              <w:rPr>
                <w:spacing w:val="-3"/>
                <w:sz w:val="24"/>
              </w:rPr>
              <w:t xml:space="preserve"> </w:t>
            </w:r>
            <w:r>
              <w:rPr>
                <w:sz w:val="24"/>
              </w:rPr>
              <w:t>Planning</w:t>
            </w:r>
            <w:r>
              <w:rPr>
                <w:spacing w:val="-2"/>
                <w:sz w:val="24"/>
              </w:rPr>
              <w:t xml:space="preserve"> Authority</w:t>
            </w:r>
          </w:p>
        </w:tc>
      </w:tr>
      <w:tr w:rsidR="006F4272" w14:paraId="27145477" w14:textId="77777777">
        <w:trPr>
          <w:trHeight w:val="453"/>
        </w:trPr>
        <w:tc>
          <w:tcPr>
            <w:tcW w:w="1385" w:type="dxa"/>
          </w:tcPr>
          <w:p w14:paraId="0AC17565" w14:textId="77777777" w:rsidR="006F4272" w:rsidRDefault="00000000">
            <w:pPr>
              <w:pStyle w:val="TableParagraph"/>
              <w:spacing w:before="120"/>
              <w:ind w:left="107"/>
              <w:rPr>
                <w:sz w:val="24"/>
              </w:rPr>
            </w:pPr>
            <w:r>
              <w:rPr>
                <w:spacing w:val="-5"/>
                <w:sz w:val="24"/>
              </w:rPr>
              <w:t>LEP</w:t>
            </w:r>
          </w:p>
        </w:tc>
        <w:tc>
          <w:tcPr>
            <w:tcW w:w="8357" w:type="dxa"/>
          </w:tcPr>
          <w:p w14:paraId="3AC15CDD" w14:textId="77777777" w:rsidR="006F4272" w:rsidRDefault="00000000">
            <w:pPr>
              <w:pStyle w:val="TableParagraph"/>
              <w:ind w:left="105"/>
              <w:rPr>
                <w:sz w:val="24"/>
              </w:rPr>
            </w:pPr>
            <w:r>
              <w:rPr>
                <w:sz w:val="24"/>
              </w:rPr>
              <w:t>Local</w:t>
            </w:r>
            <w:r>
              <w:rPr>
                <w:spacing w:val="-3"/>
                <w:sz w:val="24"/>
              </w:rPr>
              <w:t xml:space="preserve"> </w:t>
            </w:r>
            <w:r>
              <w:rPr>
                <w:sz w:val="24"/>
              </w:rPr>
              <w:t>Enterprise</w:t>
            </w:r>
            <w:r>
              <w:rPr>
                <w:spacing w:val="-4"/>
                <w:sz w:val="24"/>
              </w:rPr>
              <w:t xml:space="preserve"> </w:t>
            </w:r>
            <w:r>
              <w:rPr>
                <w:sz w:val="24"/>
              </w:rPr>
              <w:t>Partnership</w:t>
            </w:r>
            <w:r>
              <w:rPr>
                <w:spacing w:val="61"/>
                <w:sz w:val="24"/>
              </w:rPr>
              <w:t xml:space="preserve"> </w:t>
            </w:r>
            <w:r>
              <w:rPr>
                <w:sz w:val="24"/>
              </w:rPr>
              <w:t>(D2N2</w:t>
            </w:r>
            <w:r>
              <w:rPr>
                <w:spacing w:val="-3"/>
                <w:sz w:val="24"/>
              </w:rPr>
              <w:t xml:space="preserve"> </w:t>
            </w:r>
            <w:r>
              <w:rPr>
                <w:spacing w:val="-4"/>
                <w:sz w:val="24"/>
              </w:rPr>
              <w:t>LEP)</w:t>
            </w:r>
          </w:p>
        </w:tc>
      </w:tr>
      <w:tr w:rsidR="006F4272" w14:paraId="5CDEB5D8" w14:textId="77777777">
        <w:trPr>
          <w:trHeight w:val="453"/>
        </w:trPr>
        <w:tc>
          <w:tcPr>
            <w:tcW w:w="1385" w:type="dxa"/>
          </w:tcPr>
          <w:p w14:paraId="51F92C53" w14:textId="77777777" w:rsidR="006F4272" w:rsidRDefault="00000000">
            <w:pPr>
              <w:pStyle w:val="TableParagraph"/>
              <w:spacing w:before="120"/>
              <w:ind w:left="107"/>
              <w:rPr>
                <w:sz w:val="24"/>
              </w:rPr>
            </w:pPr>
            <w:r>
              <w:rPr>
                <w:spacing w:val="-4"/>
                <w:sz w:val="24"/>
              </w:rPr>
              <w:t>MARR</w:t>
            </w:r>
          </w:p>
        </w:tc>
        <w:tc>
          <w:tcPr>
            <w:tcW w:w="8357" w:type="dxa"/>
          </w:tcPr>
          <w:p w14:paraId="5F2656D9" w14:textId="77777777" w:rsidR="006F4272" w:rsidRDefault="00000000">
            <w:pPr>
              <w:pStyle w:val="TableParagraph"/>
              <w:ind w:left="105"/>
              <w:rPr>
                <w:sz w:val="24"/>
              </w:rPr>
            </w:pPr>
            <w:r>
              <w:rPr>
                <w:sz w:val="24"/>
              </w:rPr>
              <w:t>Mansfield</w:t>
            </w:r>
            <w:r>
              <w:rPr>
                <w:spacing w:val="-6"/>
                <w:sz w:val="24"/>
              </w:rPr>
              <w:t xml:space="preserve"> </w:t>
            </w:r>
            <w:r>
              <w:rPr>
                <w:sz w:val="24"/>
              </w:rPr>
              <w:t>Ashfield</w:t>
            </w:r>
            <w:r>
              <w:rPr>
                <w:spacing w:val="-5"/>
                <w:sz w:val="24"/>
              </w:rPr>
              <w:t xml:space="preserve"> </w:t>
            </w:r>
            <w:r>
              <w:rPr>
                <w:sz w:val="24"/>
              </w:rPr>
              <w:t>Regeneration</w:t>
            </w:r>
            <w:r>
              <w:rPr>
                <w:spacing w:val="-3"/>
                <w:sz w:val="24"/>
              </w:rPr>
              <w:t xml:space="preserve"> </w:t>
            </w:r>
            <w:r>
              <w:rPr>
                <w:sz w:val="24"/>
              </w:rPr>
              <w:t>Route</w:t>
            </w:r>
            <w:r>
              <w:rPr>
                <w:spacing w:val="-5"/>
                <w:sz w:val="24"/>
              </w:rPr>
              <w:t xml:space="preserve"> </w:t>
            </w:r>
            <w:r>
              <w:rPr>
                <w:sz w:val="24"/>
              </w:rPr>
              <w:t>(Sherwood</w:t>
            </w:r>
            <w:r>
              <w:rPr>
                <w:spacing w:val="-5"/>
                <w:sz w:val="24"/>
              </w:rPr>
              <w:t xml:space="preserve"> </w:t>
            </w:r>
            <w:r>
              <w:rPr>
                <w:spacing w:val="-2"/>
                <w:sz w:val="24"/>
              </w:rPr>
              <w:t>Way).</w:t>
            </w:r>
          </w:p>
        </w:tc>
      </w:tr>
      <w:tr w:rsidR="006F4272" w14:paraId="16D9EF18" w14:textId="77777777">
        <w:trPr>
          <w:trHeight w:val="455"/>
        </w:trPr>
        <w:tc>
          <w:tcPr>
            <w:tcW w:w="1385" w:type="dxa"/>
          </w:tcPr>
          <w:p w14:paraId="66F318B3" w14:textId="77777777" w:rsidR="006F4272" w:rsidRDefault="00000000">
            <w:pPr>
              <w:pStyle w:val="TableParagraph"/>
              <w:spacing w:before="122"/>
              <w:ind w:left="107"/>
              <w:rPr>
                <w:sz w:val="24"/>
              </w:rPr>
            </w:pPr>
            <w:r>
              <w:rPr>
                <w:spacing w:val="-4"/>
                <w:sz w:val="24"/>
              </w:rPr>
              <w:t>NPPF</w:t>
            </w:r>
          </w:p>
        </w:tc>
        <w:tc>
          <w:tcPr>
            <w:tcW w:w="8357" w:type="dxa"/>
          </w:tcPr>
          <w:p w14:paraId="17078730" w14:textId="77777777" w:rsidR="006F4272" w:rsidRDefault="00000000">
            <w:pPr>
              <w:pStyle w:val="TableParagraph"/>
              <w:spacing w:before="2"/>
              <w:ind w:left="105"/>
              <w:rPr>
                <w:sz w:val="24"/>
              </w:rPr>
            </w:pPr>
            <w:r>
              <w:rPr>
                <w:sz w:val="24"/>
              </w:rPr>
              <w:t>National</w:t>
            </w:r>
            <w:r>
              <w:rPr>
                <w:spacing w:val="-6"/>
                <w:sz w:val="24"/>
              </w:rPr>
              <w:t xml:space="preserve"> </w:t>
            </w:r>
            <w:r>
              <w:rPr>
                <w:sz w:val="24"/>
              </w:rPr>
              <w:t>Planning</w:t>
            </w:r>
            <w:r>
              <w:rPr>
                <w:spacing w:val="-4"/>
                <w:sz w:val="24"/>
              </w:rPr>
              <w:t xml:space="preserve"> </w:t>
            </w:r>
            <w:r>
              <w:rPr>
                <w:sz w:val="24"/>
              </w:rPr>
              <w:t>Policy</w:t>
            </w:r>
            <w:r>
              <w:rPr>
                <w:spacing w:val="-3"/>
                <w:sz w:val="24"/>
              </w:rPr>
              <w:t xml:space="preserve"> </w:t>
            </w:r>
            <w:r>
              <w:rPr>
                <w:spacing w:val="-2"/>
                <w:sz w:val="24"/>
              </w:rPr>
              <w:t>Framework.</w:t>
            </w:r>
          </w:p>
        </w:tc>
      </w:tr>
      <w:tr w:rsidR="006F4272" w14:paraId="1D7448F1" w14:textId="77777777">
        <w:trPr>
          <w:trHeight w:val="453"/>
        </w:trPr>
        <w:tc>
          <w:tcPr>
            <w:tcW w:w="1385" w:type="dxa"/>
          </w:tcPr>
          <w:p w14:paraId="41B6171A" w14:textId="77777777" w:rsidR="006F4272" w:rsidRDefault="00000000">
            <w:pPr>
              <w:pStyle w:val="TableParagraph"/>
              <w:spacing w:before="120"/>
              <w:ind w:left="107"/>
              <w:rPr>
                <w:sz w:val="24"/>
              </w:rPr>
            </w:pPr>
            <w:r>
              <w:rPr>
                <w:spacing w:val="-5"/>
                <w:sz w:val="24"/>
              </w:rPr>
              <w:t>PPG</w:t>
            </w:r>
          </w:p>
        </w:tc>
        <w:tc>
          <w:tcPr>
            <w:tcW w:w="8357" w:type="dxa"/>
          </w:tcPr>
          <w:p w14:paraId="01A120CF" w14:textId="77777777" w:rsidR="006F4272" w:rsidRDefault="00000000">
            <w:pPr>
              <w:pStyle w:val="TableParagraph"/>
              <w:ind w:left="105"/>
              <w:rPr>
                <w:sz w:val="24"/>
              </w:rPr>
            </w:pPr>
            <w:r>
              <w:rPr>
                <w:sz w:val="24"/>
              </w:rPr>
              <w:t>Planning</w:t>
            </w:r>
            <w:r>
              <w:rPr>
                <w:spacing w:val="-4"/>
                <w:sz w:val="24"/>
              </w:rPr>
              <w:t xml:space="preserve"> </w:t>
            </w:r>
            <w:r>
              <w:rPr>
                <w:sz w:val="24"/>
              </w:rPr>
              <w:t>Practice</w:t>
            </w:r>
            <w:r>
              <w:rPr>
                <w:spacing w:val="-3"/>
                <w:sz w:val="24"/>
              </w:rPr>
              <w:t xml:space="preserve"> </w:t>
            </w:r>
            <w:r>
              <w:rPr>
                <w:spacing w:val="-2"/>
                <w:sz w:val="24"/>
              </w:rPr>
              <w:t>Guidance</w:t>
            </w:r>
          </w:p>
        </w:tc>
      </w:tr>
      <w:tr w:rsidR="006F4272" w14:paraId="4E70908C" w14:textId="77777777">
        <w:trPr>
          <w:trHeight w:val="453"/>
        </w:trPr>
        <w:tc>
          <w:tcPr>
            <w:tcW w:w="1385" w:type="dxa"/>
          </w:tcPr>
          <w:p w14:paraId="111F11AF" w14:textId="77777777" w:rsidR="006F4272" w:rsidRDefault="00000000">
            <w:pPr>
              <w:pStyle w:val="TableParagraph"/>
              <w:spacing w:before="120"/>
              <w:ind w:left="107"/>
              <w:rPr>
                <w:sz w:val="24"/>
              </w:rPr>
            </w:pPr>
            <w:r>
              <w:rPr>
                <w:spacing w:val="-2"/>
                <w:sz w:val="24"/>
              </w:rPr>
              <w:t>SHELAA</w:t>
            </w:r>
          </w:p>
        </w:tc>
        <w:tc>
          <w:tcPr>
            <w:tcW w:w="8357" w:type="dxa"/>
          </w:tcPr>
          <w:p w14:paraId="6FF6142A" w14:textId="77777777" w:rsidR="006F4272" w:rsidRDefault="00000000">
            <w:pPr>
              <w:pStyle w:val="TableParagraph"/>
              <w:ind w:left="105"/>
              <w:rPr>
                <w:sz w:val="24"/>
              </w:rPr>
            </w:pPr>
            <w:r>
              <w:rPr>
                <w:sz w:val="24"/>
              </w:rPr>
              <w:t>Strategic</w:t>
            </w:r>
            <w:r>
              <w:rPr>
                <w:spacing w:val="-4"/>
                <w:sz w:val="24"/>
              </w:rPr>
              <w:t xml:space="preserve"> </w:t>
            </w:r>
            <w:r>
              <w:rPr>
                <w:sz w:val="24"/>
              </w:rPr>
              <w:t>Housing</w:t>
            </w:r>
            <w:r>
              <w:rPr>
                <w:spacing w:val="-3"/>
                <w:sz w:val="24"/>
              </w:rPr>
              <w:t xml:space="preserve"> </w:t>
            </w:r>
            <w:r>
              <w:rPr>
                <w:sz w:val="24"/>
              </w:rPr>
              <w:t>and</w:t>
            </w:r>
            <w:r>
              <w:rPr>
                <w:spacing w:val="-5"/>
                <w:sz w:val="24"/>
              </w:rPr>
              <w:t xml:space="preserve"> </w:t>
            </w:r>
            <w:r>
              <w:rPr>
                <w:sz w:val="24"/>
              </w:rPr>
              <w:t>Economic</w:t>
            </w:r>
            <w:r>
              <w:rPr>
                <w:spacing w:val="-4"/>
                <w:sz w:val="24"/>
              </w:rPr>
              <w:t xml:space="preserve"> </w:t>
            </w:r>
            <w:r>
              <w:rPr>
                <w:sz w:val="24"/>
              </w:rPr>
              <w:t>Land</w:t>
            </w:r>
            <w:r>
              <w:rPr>
                <w:spacing w:val="-3"/>
                <w:sz w:val="24"/>
              </w:rPr>
              <w:t xml:space="preserve"> </w:t>
            </w:r>
            <w:r>
              <w:rPr>
                <w:sz w:val="24"/>
              </w:rPr>
              <w:t>Availability</w:t>
            </w:r>
            <w:r>
              <w:rPr>
                <w:spacing w:val="-3"/>
                <w:sz w:val="24"/>
              </w:rPr>
              <w:t xml:space="preserve"> </w:t>
            </w:r>
            <w:r>
              <w:rPr>
                <w:spacing w:val="-2"/>
                <w:sz w:val="24"/>
              </w:rPr>
              <w:t>Assessment</w:t>
            </w:r>
          </w:p>
        </w:tc>
      </w:tr>
      <w:tr w:rsidR="006F4272" w14:paraId="3BABF8CA" w14:textId="77777777">
        <w:trPr>
          <w:trHeight w:val="455"/>
        </w:trPr>
        <w:tc>
          <w:tcPr>
            <w:tcW w:w="1385" w:type="dxa"/>
          </w:tcPr>
          <w:p w14:paraId="4F6621B3" w14:textId="77777777" w:rsidR="006F4272" w:rsidRDefault="00000000">
            <w:pPr>
              <w:pStyle w:val="TableParagraph"/>
              <w:spacing w:before="122"/>
              <w:ind w:left="107"/>
              <w:rPr>
                <w:sz w:val="24"/>
              </w:rPr>
            </w:pPr>
            <w:r>
              <w:rPr>
                <w:spacing w:val="-2"/>
                <w:sz w:val="24"/>
              </w:rPr>
              <w:t>SHLAA</w:t>
            </w:r>
          </w:p>
        </w:tc>
        <w:tc>
          <w:tcPr>
            <w:tcW w:w="8357" w:type="dxa"/>
          </w:tcPr>
          <w:p w14:paraId="1C27BDE0" w14:textId="77777777" w:rsidR="006F4272" w:rsidRDefault="00000000">
            <w:pPr>
              <w:pStyle w:val="TableParagraph"/>
              <w:spacing w:before="2"/>
              <w:ind w:left="105"/>
              <w:rPr>
                <w:sz w:val="24"/>
              </w:rPr>
            </w:pPr>
            <w:r>
              <w:rPr>
                <w:sz w:val="24"/>
              </w:rPr>
              <w:t>Strategic</w:t>
            </w:r>
            <w:r>
              <w:rPr>
                <w:spacing w:val="-5"/>
                <w:sz w:val="24"/>
              </w:rPr>
              <w:t xml:space="preserve"> </w:t>
            </w:r>
            <w:r>
              <w:rPr>
                <w:sz w:val="24"/>
              </w:rPr>
              <w:t>Housing</w:t>
            </w:r>
            <w:r>
              <w:rPr>
                <w:spacing w:val="-4"/>
                <w:sz w:val="24"/>
              </w:rPr>
              <w:t xml:space="preserve"> </w:t>
            </w:r>
            <w:r>
              <w:rPr>
                <w:sz w:val="24"/>
              </w:rPr>
              <w:t>Land</w:t>
            </w:r>
            <w:r>
              <w:rPr>
                <w:spacing w:val="-4"/>
                <w:sz w:val="24"/>
              </w:rPr>
              <w:t xml:space="preserve"> </w:t>
            </w:r>
            <w:r>
              <w:rPr>
                <w:sz w:val="24"/>
              </w:rPr>
              <w:t>Availability</w:t>
            </w:r>
            <w:r>
              <w:rPr>
                <w:spacing w:val="-4"/>
                <w:sz w:val="24"/>
              </w:rPr>
              <w:t xml:space="preserve"> </w:t>
            </w:r>
            <w:r>
              <w:rPr>
                <w:spacing w:val="-2"/>
                <w:sz w:val="24"/>
              </w:rPr>
              <w:t>Assessment</w:t>
            </w:r>
          </w:p>
        </w:tc>
      </w:tr>
      <w:tr w:rsidR="006F4272" w14:paraId="768EEE75" w14:textId="77777777">
        <w:trPr>
          <w:trHeight w:val="453"/>
        </w:trPr>
        <w:tc>
          <w:tcPr>
            <w:tcW w:w="1385" w:type="dxa"/>
          </w:tcPr>
          <w:p w14:paraId="4F7442FC" w14:textId="77777777" w:rsidR="006F4272" w:rsidRDefault="00000000">
            <w:pPr>
              <w:pStyle w:val="TableParagraph"/>
              <w:spacing w:before="120"/>
              <w:ind w:left="107"/>
              <w:rPr>
                <w:sz w:val="24"/>
              </w:rPr>
            </w:pPr>
            <w:r>
              <w:rPr>
                <w:spacing w:val="-4"/>
                <w:sz w:val="24"/>
              </w:rPr>
              <w:t>SHMA</w:t>
            </w:r>
          </w:p>
        </w:tc>
        <w:tc>
          <w:tcPr>
            <w:tcW w:w="8357" w:type="dxa"/>
          </w:tcPr>
          <w:p w14:paraId="3A3AA313" w14:textId="77777777" w:rsidR="006F4272" w:rsidRDefault="00000000">
            <w:pPr>
              <w:pStyle w:val="TableParagraph"/>
              <w:ind w:left="105"/>
              <w:rPr>
                <w:sz w:val="24"/>
              </w:rPr>
            </w:pPr>
            <w:r>
              <w:rPr>
                <w:sz w:val="24"/>
              </w:rPr>
              <w:t>Strategic</w:t>
            </w:r>
            <w:r>
              <w:rPr>
                <w:spacing w:val="-4"/>
                <w:sz w:val="24"/>
              </w:rPr>
              <w:t xml:space="preserve"> </w:t>
            </w:r>
            <w:r>
              <w:rPr>
                <w:sz w:val="24"/>
              </w:rPr>
              <w:t>Housing</w:t>
            </w:r>
            <w:r>
              <w:rPr>
                <w:spacing w:val="-3"/>
                <w:sz w:val="24"/>
              </w:rPr>
              <w:t xml:space="preserve"> </w:t>
            </w:r>
            <w:r>
              <w:rPr>
                <w:sz w:val="24"/>
              </w:rPr>
              <w:t>Market</w:t>
            </w:r>
            <w:r>
              <w:rPr>
                <w:spacing w:val="-2"/>
                <w:sz w:val="24"/>
              </w:rPr>
              <w:t xml:space="preserve"> Assessment</w:t>
            </w:r>
          </w:p>
        </w:tc>
      </w:tr>
    </w:tbl>
    <w:p w14:paraId="645F078C" w14:textId="77777777" w:rsidR="006F4272" w:rsidRDefault="006F4272">
      <w:pPr>
        <w:pStyle w:val="TableParagraph"/>
        <w:rPr>
          <w:sz w:val="24"/>
        </w:rPr>
        <w:sectPr w:rsidR="006F4272">
          <w:type w:val="continuous"/>
          <w:pgSz w:w="11910" w:h="16840"/>
          <w:pgMar w:top="1400" w:right="992" w:bottom="1380" w:left="992" w:header="0" w:footer="1192" w:gutter="0"/>
          <w:cols w:space="720"/>
        </w:sectPr>
      </w:pPr>
    </w:p>
    <w:p w14:paraId="2CB1683E" w14:textId="77777777" w:rsidR="006F4272" w:rsidRDefault="00000000">
      <w:pPr>
        <w:pStyle w:val="Heading2"/>
        <w:numPr>
          <w:ilvl w:val="1"/>
          <w:numId w:val="54"/>
        </w:numPr>
        <w:tabs>
          <w:tab w:val="left" w:pos="1201"/>
        </w:tabs>
        <w:spacing w:before="79"/>
        <w:ind w:hanging="535"/>
        <w:jc w:val="left"/>
      </w:pPr>
      <w:bookmarkStart w:id="3" w:name="_bookmark0"/>
      <w:bookmarkEnd w:id="3"/>
      <w:r>
        <w:rPr>
          <w:spacing w:val="-2"/>
        </w:rPr>
        <w:lastRenderedPageBreak/>
        <w:t>Introduction</w:t>
      </w:r>
    </w:p>
    <w:p w14:paraId="2CF8D8F5" w14:textId="77777777" w:rsidR="006F4272" w:rsidRDefault="006F4272">
      <w:pPr>
        <w:pStyle w:val="BodyText"/>
        <w:spacing w:before="120"/>
        <w:rPr>
          <w:b/>
        </w:rPr>
      </w:pPr>
    </w:p>
    <w:p w14:paraId="61A7FEF3" w14:textId="77777777" w:rsidR="006F4272" w:rsidRDefault="00000000">
      <w:pPr>
        <w:pStyle w:val="ListParagraph"/>
        <w:numPr>
          <w:ilvl w:val="1"/>
          <w:numId w:val="54"/>
        </w:numPr>
        <w:tabs>
          <w:tab w:val="left" w:pos="707"/>
        </w:tabs>
        <w:ind w:left="707" w:right="393" w:hanging="567"/>
        <w:jc w:val="left"/>
        <w:rPr>
          <w:sz w:val="24"/>
        </w:rPr>
      </w:pPr>
      <w:r>
        <w:rPr>
          <w:sz w:val="24"/>
        </w:rPr>
        <w:t>The Background Paper analyses the background evidence and information on the economy</w:t>
      </w:r>
      <w:r>
        <w:rPr>
          <w:spacing w:val="-5"/>
          <w:sz w:val="24"/>
        </w:rPr>
        <w:t xml:space="preserve"> </w:t>
      </w:r>
      <w:r>
        <w:rPr>
          <w:sz w:val="24"/>
        </w:rPr>
        <w:t>and</w:t>
      </w:r>
      <w:r>
        <w:rPr>
          <w:spacing w:val="-2"/>
          <w:sz w:val="24"/>
        </w:rPr>
        <w:t xml:space="preserve"> </w:t>
      </w:r>
      <w:r>
        <w:rPr>
          <w:sz w:val="24"/>
        </w:rPr>
        <w:t>more</w:t>
      </w:r>
      <w:r>
        <w:rPr>
          <w:spacing w:val="-4"/>
          <w:sz w:val="24"/>
        </w:rPr>
        <w:t xml:space="preserve"> </w:t>
      </w:r>
      <w:r>
        <w:rPr>
          <w:sz w:val="24"/>
        </w:rPr>
        <w:t>particularly</w:t>
      </w:r>
      <w:r>
        <w:rPr>
          <w:spacing w:val="-3"/>
          <w:sz w:val="24"/>
        </w:rPr>
        <w:t xml:space="preserve"> </w:t>
      </w:r>
      <w:r>
        <w:rPr>
          <w:sz w:val="24"/>
        </w:rPr>
        <w:t>employment</w:t>
      </w:r>
      <w:r>
        <w:rPr>
          <w:spacing w:val="-2"/>
          <w:sz w:val="24"/>
        </w:rPr>
        <w:t xml:space="preserve"> </w:t>
      </w:r>
      <w:r>
        <w:rPr>
          <w:sz w:val="24"/>
        </w:rPr>
        <w:t>land</w:t>
      </w:r>
      <w:r>
        <w:rPr>
          <w:spacing w:val="-5"/>
          <w:sz w:val="24"/>
        </w:rPr>
        <w:t xml:space="preserve"> </w:t>
      </w:r>
      <w:r>
        <w:rPr>
          <w:sz w:val="24"/>
        </w:rPr>
        <w:t>to</w:t>
      </w:r>
      <w:r>
        <w:rPr>
          <w:spacing w:val="-2"/>
          <w:sz w:val="24"/>
        </w:rPr>
        <w:t xml:space="preserve"> </w:t>
      </w:r>
      <w:r>
        <w:rPr>
          <w:sz w:val="24"/>
        </w:rPr>
        <w:t>reaches</w:t>
      </w:r>
      <w:r>
        <w:rPr>
          <w:spacing w:val="-5"/>
          <w:sz w:val="24"/>
        </w:rPr>
        <w:t xml:space="preserve"> </w:t>
      </w:r>
      <w:r>
        <w:rPr>
          <w:sz w:val="24"/>
        </w:rPr>
        <w:t>conclusions</w:t>
      </w:r>
      <w:r>
        <w:rPr>
          <w:spacing w:val="-3"/>
          <w:sz w:val="24"/>
        </w:rPr>
        <w:t xml:space="preserve"> </w:t>
      </w:r>
      <w:r>
        <w:rPr>
          <w:sz w:val="24"/>
        </w:rPr>
        <w:t>to</w:t>
      </w:r>
      <w:r>
        <w:rPr>
          <w:spacing w:val="-4"/>
          <w:sz w:val="24"/>
        </w:rPr>
        <w:t xml:space="preserve"> </w:t>
      </w:r>
      <w:r>
        <w:rPr>
          <w:sz w:val="24"/>
        </w:rPr>
        <w:t>support the employment policy approach set out in the Ashfield Local Plan.</w:t>
      </w:r>
    </w:p>
    <w:p w14:paraId="04ECA937" w14:textId="77777777" w:rsidR="006F4272" w:rsidRDefault="006F4272">
      <w:pPr>
        <w:pStyle w:val="BodyText"/>
      </w:pPr>
    </w:p>
    <w:p w14:paraId="06245CE7" w14:textId="77777777" w:rsidR="006F4272" w:rsidRDefault="00000000">
      <w:pPr>
        <w:pStyle w:val="ListParagraph"/>
        <w:numPr>
          <w:ilvl w:val="1"/>
          <w:numId w:val="54"/>
        </w:numPr>
        <w:tabs>
          <w:tab w:val="left" w:pos="707"/>
        </w:tabs>
        <w:spacing w:before="1"/>
        <w:ind w:left="707" w:hanging="567"/>
        <w:jc w:val="left"/>
        <w:rPr>
          <w:sz w:val="24"/>
        </w:rPr>
      </w:pPr>
      <w:r>
        <w:rPr>
          <w:sz w:val="24"/>
        </w:rPr>
        <w:t>A</w:t>
      </w:r>
      <w:r>
        <w:rPr>
          <w:spacing w:val="-3"/>
          <w:sz w:val="24"/>
        </w:rPr>
        <w:t xml:space="preserve"> </w:t>
      </w:r>
      <w:r>
        <w:rPr>
          <w:sz w:val="24"/>
        </w:rPr>
        <w:t>key</w:t>
      </w:r>
      <w:r>
        <w:rPr>
          <w:spacing w:val="-2"/>
          <w:sz w:val="24"/>
        </w:rPr>
        <w:t xml:space="preserve"> </w:t>
      </w:r>
      <w:r>
        <w:rPr>
          <w:sz w:val="24"/>
        </w:rPr>
        <w:t>aspect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proposed vision</w:t>
      </w:r>
      <w:r>
        <w:rPr>
          <w:spacing w:val="-1"/>
          <w:sz w:val="24"/>
        </w:rPr>
        <w:t xml:space="preserve"> </w:t>
      </w:r>
      <w:r>
        <w:rPr>
          <w:sz w:val="24"/>
        </w:rPr>
        <w:t>for</w:t>
      </w:r>
      <w:r>
        <w:rPr>
          <w:spacing w:val="-3"/>
          <w:sz w:val="24"/>
        </w:rPr>
        <w:t xml:space="preserve"> </w:t>
      </w:r>
      <w:r>
        <w:rPr>
          <w:sz w:val="24"/>
        </w:rPr>
        <w:t>the Local</w:t>
      </w:r>
      <w:r>
        <w:rPr>
          <w:spacing w:val="-2"/>
          <w:sz w:val="24"/>
        </w:rPr>
        <w:t xml:space="preserve"> </w:t>
      </w:r>
      <w:r>
        <w:rPr>
          <w:sz w:val="24"/>
        </w:rPr>
        <w:t xml:space="preserve">Plan </w:t>
      </w:r>
      <w:r>
        <w:rPr>
          <w:spacing w:val="-2"/>
          <w:sz w:val="24"/>
        </w:rPr>
        <w:t>includes:</w:t>
      </w:r>
    </w:p>
    <w:p w14:paraId="3C0CCD0E" w14:textId="77777777" w:rsidR="006F4272" w:rsidRDefault="00000000">
      <w:pPr>
        <w:spacing w:before="268"/>
        <w:ind w:left="707" w:right="152" w:hanging="1"/>
        <w:rPr>
          <w:i/>
          <w:sz w:val="24"/>
        </w:rPr>
      </w:pPr>
      <w:proofErr w:type="gramStart"/>
      <w:r>
        <w:t>‘</w:t>
      </w:r>
      <w:r>
        <w:rPr>
          <w:i/>
          <w:sz w:val="24"/>
        </w:rPr>
        <w:t>Building</w:t>
      </w:r>
      <w:r>
        <w:rPr>
          <w:i/>
          <w:spacing w:val="-3"/>
          <w:sz w:val="24"/>
        </w:rPr>
        <w:t xml:space="preserve"> </w:t>
      </w:r>
      <w:r>
        <w:rPr>
          <w:i/>
          <w:sz w:val="24"/>
        </w:rPr>
        <w:t>on</w:t>
      </w:r>
      <w:proofErr w:type="gramEnd"/>
      <w:r>
        <w:rPr>
          <w:i/>
          <w:spacing w:val="-3"/>
          <w:sz w:val="24"/>
        </w:rPr>
        <w:t xml:space="preserve"> </w:t>
      </w:r>
      <w:r>
        <w:rPr>
          <w:i/>
          <w:sz w:val="24"/>
        </w:rPr>
        <w:t>our</w:t>
      </w:r>
      <w:r>
        <w:rPr>
          <w:i/>
          <w:spacing w:val="-5"/>
          <w:sz w:val="24"/>
        </w:rPr>
        <w:t xml:space="preserve"> </w:t>
      </w:r>
      <w:r>
        <w:rPr>
          <w:i/>
          <w:sz w:val="24"/>
        </w:rPr>
        <w:t>transport</w:t>
      </w:r>
      <w:r>
        <w:rPr>
          <w:i/>
          <w:spacing w:val="-3"/>
          <w:sz w:val="24"/>
        </w:rPr>
        <w:t xml:space="preserve"> </w:t>
      </w:r>
      <w:r>
        <w:rPr>
          <w:i/>
          <w:sz w:val="24"/>
        </w:rPr>
        <w:t>links,</w:t>
      </w:r>
      <w:r>
        <w:rPr>
          <w:i/>
          <w:spacing w:val="-3"/>
          <w:sz w:val="24"/>
        </w:rPr>
        <w:t xml:space="preserve"> </w:t>
      </w:r>
      <w:r>
        <w:rPr>
          <w:i/>
          <w:sz w:val="24"/>
        </w:rPr>
        <w:t>a</w:t>
      </w:r>
      <w:r>
        <w:rPr>
          <w:i/>
          <w:spacing w:val="-3"/>
          <w:sz w:val="24"/>
        </w:rPr>
        <w:t xml:space="preserve"> </w:t>
      </w:r>
      <w:r>
        <w:rPr>
          <w:i/>
          <w:sz w:val="24"/>
        </w:rPr>
        <w:t>more</w:t>
      </w:r>
      <w:r>
        <w:rPr>
          <w:i/>
          <w:spacing w:val="-3"/>
          <w:sz w:val="24"/>
        </w:rPr>
        <w:t xml:space="preserve"> </w:t>
      </w:r>
      <w:r>
        <w:rPr>
          <w:i/>
          <w:sz w:val="24"/>
        </w:rPr>
        <w:t>diverse</w:t>
      </w:r>
      <w:r>
        <w:rPr>
          <w:i/>
          <w:spacing w:val="-3"/>
          <w:sz w:val="24"/>
        </w:rPr>
        <w:t xml:space="preserve"> </w:t>
      </w:r>
      <w:r>
        <w:rPr>
          <w:i/>
          <w:sz w:val="24"/>
        </w:rPr>
        <w:t>and</w:t>
      </w:r>
      <w:r>
        <w:rPr>
          <w:i/>
          <w:spacing w:val="-3"/>
          <w:sz w:val="24"/>
        </w:rPr>
        <w:t xml:space="preserve"> </w:t>
      </w:r>
      <w:r>
        <w:rPr>
          <w:i/>
          <w:sz w:val="24"/>
        </w:rPr>
        <w:t>thriving</w:t>
      </w:r>
      <w:r>
        <w:rPr>
          <w:i/>
          <w:spacing w:val="-3"/>
          <w:sz w:val="24"/>
        </w:rPr>
        <w:t xml:space="preserve"> </w:t>
      </w:r>
      <w:r>
        <w:rPr>
          <w:i/>
          <w:sz w:val="24"/>
        </w:rPr>
        <w:t>economy</w:t>
      </w:r>
      <w:r>
        <w:rPr>
          <w:i/>
          <w:spacing w:val="-4"/>
          <w:sz w:val="24"/>
        </w:rPr>
        <w:t xml:space="preserve"> </w:t>
      </w:r>
      <w:r>
        <w:rPr>
          <w:i/>
          <w:sz w:val="24"/>
        </w:rPr>
        <w:t>will</w:t>
      </w:r>
      <w:r>
        <w:rPr>
          <w:i/>
          <w:spacing w:val="-5"/>
          <w:sz w:val="24"/>
        </w:rPr>
        <w:t xml:space="preserve"> </w:t>
      </w:r>
      <w:r>
        <w:rPr>
          <w:i/>
          <w:sz w:val="24"/>
        </w:rPr>
        <w:t>encourage higher educational attainment, business enterprise, quality jobs and provide opportunities for a skilled workforce.’</w:t>
      </w:r>
    </w:p>
    <w:p w14:paraId="52236255" w14:textId="77777777" w:rsidR="006F4272" w:rsidRDefault="006F4272">
      <w:pPr>
        <w:pStyle w:val="BodyText"/>
        <w:rPr>
          <w:i/>
        </w:rPr>
      </w:pPr>
    </w:p>
    <w:p w14:paraId="32804553" w14:textId="77777777" w:rsidR="006F4272" w:rsidRDefault="00000000">
      <w:pPr>
        <w:pStyle w:val="BodyText"/>
        <w:ind w:left="707" w:right="152"/>
      </w:pPr>
      <w:r>
        <w:t>The</w:t>
      </w:r>
      <w:r>
        <w:rPr>
          <w:spacing w:val="-2"/>
        </w:rPr>
        <w:t xml:space="preserve"> </w:t>
      </w:r>
      <w:r>
        <w:t>proposed</w:t>
      </w:r>
      <w:r>
        <w:rPr>
          <w:spacing w:val="-2"/>
        </w:rPr>
        <w:t xml:space="preserve"> </w:t>
      </w:r>
      <w:r>
        <w:t>objective</w:t>
      </w:r>
      <w:r>
        <w:rPr>
          <w:spacing w:val="-2"/>
        </w:rPr>
        <w:t xml:space="preserve"> </w:t>
      </w:r>
      <w:r>
        <w:t>for</w:t>
      </w:r>
      <w:r>
        <w:rPr>
          <w:spacing w:val="-4"/>
        </w:rPr>
        <w:t xml:space="preserve"> </w:t>
      </w:r>
      <w:r>
        <w:t>the</w:t>
      </w:r>
      <w:r>
        <w:rPr>
          <w:spacing w:val="-4"/>
        </w:rPr>
        <w:t xml:space="preserve"> </w:t>
      </w:r>
      <w:r>
        <w:t>Local</w:t>
      </w:r>
      <w:r>
        <w:rPr>
          <w:spacing w:val="-6"/>
        </w:rPr>
        <w:t xml:space="preserve"> </w:t>
      </w:r>
      <w:r>
        <w:t>Plan</w:t>
      </w:r>
      <w:r>
        <w:rPr>
          <w:spacing w:val="-2"/>
        </w:rPr>
        <w:t xml:space="preserve"> </w:t>
      </w:r>
      <w:r>
        <w:t>which</w:t>
      </w:r>
      <w:r>
        <w:rPr>
          <w:spacing w:val="-2"/>
        </w:rPr>
        <w:t xml:space="preserve"> </w:t>
      </w:r>
      <w:r>
        <w:t>is</w:t>
      </w:r>
      <w:r>
        <w:rPr>
          <w:spacing w:val="-3"/>
        </w:rPr>
        <w:t xml:space="preserve"> </w:t>
      </w:r>
      <w:r>
        <w:t>directly</w:t>
      </w:r>
      <w:r>
        <w:rPr>
          <w:spacing w:val="-3"/>
        </w:rPr>
        <w:t xml:space="preserve"> </w:t>
      </w:r>
      <w:r>
        <w:t>relevant</w:t>
      </w:r>
      <w:r>
        <w:rPr>
          <w:spacing w:val="-2"/>
        </w:rPr>
        <w:t xml:space="preserve"> </w:t>
      </w:r>
      <w:r>
        <w:t>to</w:t>
      </w:r>
      <w:r>
        <w:rPr>
          <w:spacing w:val="-2"/>
        </w:rPr>
        <w:t xml:space="preserve"> </w:t>
      </w:r>
      <w:r>
        <w:t>the</w:t>
      </w:r>
      <w:r>
        <w:rPr>
          <w:spacing w:val="-2"/>
        </w:rPr>
        <w:t xml:space="preserve"> </w:t>
      </w:r>
      <w:r>
        <w:t>economic aspirations for Ashfield (Objective SO6: Economic Opportunity for All) is</w:t>
      </w:r>
    </w:p>
    <w:p w14:paraId="7DF050F3" w14:textId="77777777" w:rsidR="006F4272" w:rsidRDefault="006F4272">
      <w:pPr>
        <w:pStyle w:val="BodyText"/>
      </w:pPr>
    </w:p>
    <w:p w14:paraId="075E6547" w14:textId="77777777" w:rsidR="006F4272" w:rsidRDefault="00000000">
      <w:pPr>
        <w:spacing w:before="1"/>
        <w:ind w:left="707" w:right="152"/>
        <w:rPr>
          <w:i/>
          <w:sz w:val="24"/>
        </w:rPr>
      </w:pPr>
      <w:r>
        <w:rPr>
          <w:i/>
          <w:sz w:val="24"/>
        </w:rPr>
        <w:t>‘To</w:t>
      </w:r>
      <w:r>
        <w:rPr>
          <w:i/>
          <w:spacing w:val="-2"/>
          <w:sz w:val="24"/>
        </w:rPr>
        <w:t xml:space="preserve"> </w:t>
      </w:r>
      <w:r>
        <w:rPr>
          <w:i/>
          <w:sz w:val="24"/>
        </w:rPr>
        <w:t>be</w:t>
      </w:r>
      <w:r>
        <w:rPr>
          <w:i/>
          <w:spacing w:val="-4"/>
          <w:sz w:val="24"/>
        </w:rPr>
        <w:t xml:space="preserve"> </w:t>
      </w:r>
      <w:r>
        <w:rPr>
          <w:i/>
          <w:sz w:val="24"/>
        </w:rPr>
        <w:t>ambitious</w:t>
      </w:r>
      <w:r>
        <w:rPr>
          <w:i/>
          <w:spacing w:val="-5"/>
          <w:sz w:val="24"/>
        </w:rPr>
        <w:t xml:space="preserve"> </w:t>
      </w:r>
      <w:r>
        <w:rPr>
          <w:i/>
          <w:sz w:val="24"/>
        </w:rPr>
        <w:t>for</w:t>
      </w:r>
      <w:r>
        <w:rPr>
          <w:i/>
          <w:spacing w:val="-4"/>
          <w:sz w:val="24"/>
        </w:rPr>
        <w:t xml:space="preserve"> </w:t>
      </w:r>
      <w:r>
        <w:rPr>
          <w:i/>
          <w:sz w:val="24"/>
        </w:rPr>
        <w:t>economic</w:t>
      </w:r>
      <w:r>
        <w:rPr>
          <w:i/>
          <w:spacing w:val="-3"/>
          <w:sz w:val="24"/>
        </w:rPr>
        <w:t xml:space="preserve"> </w:t>
      </w:r>
      <w:r>
        <w:rPr>
          <w:i/>
          <w:sz w:val="24"/>
        </w:rPr>
        <w:t>growth</w:t>
      </w:r>
      <w:r>
        <w:rPr>
          <w:i/>
          <w:spacing w:val="-2"/>
          <w:sz w:val="24"/>
        </w:rPr>
        <w:t xml:space="preserve"> </w:t>
      </w:r>
      <w:r>
        <w:rPr>
          <w:i/>
          <w:sz w:val="24"/>
        </w:rPr>
        <w:t>and</w:t>
      </w:r>
      <w:r>
        <w:rPr>
          <w:i/>
          <w:spacing w:val="-4"/>
          <w:sz w:val="24"/>
        </w:rPr>
        <w:t xml:space="preserve"> </w:t>
      </w:r>
      <w:r>
        <w:rPr>
          <w:i/>
          <w:sz w:val="24"/>
        </w:rPr>
        <w:t>productivity</w:t>
      </w:r>
      <w:r>
        <w:rPr>
          <w:i/>
          <w:spacing w:val="-3"/>
          <w:sz w:val="24"/>
        </w:rPr>
        <w:t xml:space="preserve"> </w:t>
      </w:r>
      <w:r>
        <w:rPr>
          <w:i/>
          <w:sz w:val="24"/>
        </w:rPr>
        <w:t>in</w:t>
      </w:r>
      <w:r>
        <w:rPr>
          <w:i/>
          <w:spacing w:val="-4"/>
          <w:sz w:val="24"/>
        </w:rPr>
        <w:t xml:space="preserve"> </w:t>
      </w:r>
      <w:r>
        <w:rPr>
          <w:i/>
          <w:sz w:val="24"/>
        </w:rPr>
        <w:t>Ashfield</w:t>
      </w:r>
      <w:r>
        <w:rPr>
          <w:i/>
          <w:spacing w:val="-2"/>
          <w:sz w:val="24"/>
        </w:rPr>
        <w:t xml:space="preserve"> </w:t>
      </w:r>
      <w:r>
        <w:rPr>
          <w:i/>
          <w:sz w:val="24"/>
        </w:rPr>
        <w:t>while</w:t>
      </w:r>
      <w:r>
        <w:rPr>
          <w:i/>
          <w:spacing w:val="-2"/>
          <w:sz w:val="24"/>
        </w:rPr>
        <w:t xml:space="preserve"> </w:t>
      </w:r>
      <w:proofErr w:type="spellStart"/>
      <w:r>
        <w:rPr>
          <w:i/>
          <w:sz w:val="24"/>
        </w:rPr>
        <w:t>recognising</w:t>
      </w:r>
      <w:proofErr w:type="spellEnd"/>
      <w:r>
        <w:rPr>
          <w:i/>
          <w:sz w:val="24"/>
        </w:rPr>
        <w:t xml:space="preserve"> the requirements of environmental capacity and amenity by:</w:t>
      </w:r>
    </w:p>
    <w:p w14:paraId="4B6016F4" w14:textId="77777777" w:rsidR="006F4272" w:rsidRDefault="00000000">
      <w:pPr>
        <w:pStyle w:val="ListParagraph"/>
        <w:numPr>
          <w:ilvl w:val="2"/>
          <w:numId w:val="54"/>
        </w:numPr>
        <w:tabs>
          <w:tab w:val="left" w:pos="1067"/>
        </w:tabs>
        <w:spacing w:before="276"/>
        <w:ind w:right="913"/>
        <w:rPr>
          <w:i/>
          <w:sz w:val="24"/>
        </w:rPr>
      </w:pPr>
      <w:r>
        <w:rPr>
          <w:i/>
          <w:sz w:val="24"/>
        </w:rPr>
        <w:t>Creating</w:t>
      </w:r>
      <w:r>
        <w:rPr>
          <w:i/>
          <w:spacing w:val="-4"/>
          <w:sz w:val="24"/>
        </w:rPr>
        <w:t xml:space="preserve"> </w:t>
      </w:r>
      <w:r>
        <w:rPr>
          <w:i/>
          <w:sz w:val="24"/>
        </w:rPr>
        <w:t>a</w:t>
      </w:r>
      <w:r>
        <w:rPr>
          <w:i/>
          <w:spacing w:val="-2"/>
          <w:sz w:val="24"/>
        </w:rPr>
        <w:t xml:space="preserve"> </w:t>
      </w:r>
      <w:r>
        <w:rPr>
          <w:i/>
          <w:sz w:val="24"/>
        </w:rPr>
        <w:t>climate</w:t>
      </w:r>
      <w:r>
        <w:rPr>
          <w:i/>
          <w:spacing w:val="-2"/>
          <w:sz w:val="24"/>
        </w:rPr>
        <w:t xml:space="preserve"> </w:t>
      </w:r>
      <w:r>
        <w:rPr>
          <w:i/>
          <w:sz w:val="24"/>
        </w:rPr>
        <w:t>for</w:t>
      </w:r>
      <w:r>
        <w:rPr>
          <w:i/>
          <w:spacing w:val="-6"/>
          <w:sz w:val="24"/>
        </w:rPr>
        <w:t xml:space="preserve"> </w:t>
      </w:r>
      <w:r>
        <w:rPr>
          <w:i/>
          <w:sz w:val="24"/>
        </w:rPr>
        <w:t>business</w:t>
      </w:r>
      <w:r>
        <w:rPr>
          <w:i/>
          <w:spacing w:val="-5"/>
          <w:sz w:val="24"/>
        </w:rPr>
        <w:t xml:space="preserve"> </w:t>
      </w:r>
      <w:r>
        <w:rPr>
          <w:i/>
          <w:sz w:val="24"/>
        </w:rPr>
        <w:t>and</w:t>
      </w:r>
      <w:r>
        <w:rPr>
          <w:i/>
          <w:spacing w:val="-2"/>
          <w:sz w:val="24"/>
        </w:rPr>
        <w:t xml:space="preserve"> </w:t>
      </w:r>
      <w:r>
        <w:rPr>
          <w:i/>
          <w:sz w:val="24"/>
        </w:rPr>
        <w:t>enterprise</w:t>
      </w:r>
      <w:r>
        <w:rPr>
          <w:i/>
          <w:spacing w:val="-2"/>
          <w:sz w:val="24"/>
        </w:rPr>
        <w:t xml:space="preserve"> </w:t>
      </w:r>
      <w:r>
        <w:rPr>
          <w:i/>
          <w:sz w:val="24"/>
        </w:rPr>
        <w:t>growth</w:t>
      </w:r>
      <w:r>
        <w:rPr>
          <w:i/>
          <w:spacing w:val="-4"/>
          <w:sz w:val="24"/>
        </w:rPr>
        <w:t xml:space="preserve"> </w:t>
      </w:r>
      <w:r>
        <w:rPr>
          <w:i/>
          <w:sz w:val="24"/>
        </w:rPr>
        <w:t>with</w:t>
      </w:r>
      <w:r>
        <w:rPr>
          <w:i/>
          <w:spacing w:val="-2"/>
          <w:sz w:val="24"/>
        </w:rPr>
        <w:t xml:space="preserve"> </w:t>
      </w:r>
      <w:r>
        <w:rPr>
          <w:i/>
          <w:sz w:val="24"/>
        </w:rPr>
        <w:t>an</w:t>
      </w:r>
      <w:r>
        <w:rPr>
          <w:i/>
          <w:spacing w:val="-2"/>
          <w:sz w:val="24"/>
        </w:rPr>
        <w:t xml:space="preserve"> </w:t>
      </w:r>
      <w:r>
        <w:rPr>
          <w:i/>
          <w:sz w:val="24"/>
        </w:rPr>
        <w:t>emphasis</w:t>
      </w:r>
      <w:r>
        <w:rPr>
          <w:i/>
          <w:spacing w:val="-3"/>
          <w:sz w:val="24"/>
        </w:rPr>
        <w:t xml:space="preserve"> </w:t>
      </w:r>
      <w:r>
        <w:rPr>
          <w:i/>
          <w:sz w:val="24"/>
        </w:rPr>
        <w:t>on making investment happen.</w:t>
      </w:r>
    </w:p>
    <w:p w14:paraId="405D7764" w14:textId="77777777" w:rsidR="006F4272" w:rsidRDefault="00000000">
      <w:pPr>
        <w:pStyle w:val="ListParagraph"/>
        <w:numPr>
          <w:ilvl w:val="2"/>
          <w:numId w:val="54"/>
        </w:numPr>
        <w:tabs>
          <w:tab w:val="left" w:pos="1067"/>
        </w:tabs>
        <w:ind w:right="779"/>
        <w:rPr>
          <w:i/>
          <w:sz w:val="24"/>
        </w:rPr>
      </w:pPr>
      <w:r>
        <w:rPr>
          <w:i/>
          <w:sz w:val="24"/>
        </w:rPr>
        <w:t xml:space="preserve">To encourage economic development and regeneration of the </w:t>
      </w:r>
      <w:proofErr w:type="gramStart"/>
      <w:r>
        <w:rPr>
          <w:i/>
          <w:sz w:val="24"/>
        </w:rPr>
        <w:t>District</w:t>
      </w:r>
      <w:proofErr w:type="gramEnd"/>
      <w:r>
        <w:rPr>
          <w:i/>
          <w:sz w:val="24"/>
        </w:rPr>
        <w:t xml:space="preserve"> and diversification</w:t>
      </w:r>
      <w:r>
        <w:rPr>
          <w:i/>
          <w:spacing w:val="-4"/>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local</w:t>
      </w:r>
      <w:r>
        <w:rPr>
          <w:i/>
          <w:spacing w:val="-3"/>
          <w:sz w:val="24"/>
        </w:rPr>
        <w:t xml:space="preserve"> </w:t>
      </w:r>
      <w:r>
        <w:rPr>
          <w:i/>
          <w:sz w:val="24"/>
        </w:rPr>
        <w:t>economy</w:t>
      </w:r>
      <w:r>
        <w:rPr>
          <w:i/>
          <w:spacing w:val="-3"/>
          <w:sz w:val="24"/>
        </w:rPr>
        <w:t xml:space="preserve"> </w:t>
      </w:r>
      <w:r>
        <w:rPr>
          <w:i/>
          <w:sz w:val="24"/>
        </w:rPr>
        <w:t>by</w:t>
      </w:r>
      <w:r>
        <w:rPr>
          <w:i/>
          <w:spacing w:val="-5"/>
          <w:sz w:val="24"/>
        </w:rPr>
        <w:t xml:space="preserve"> </w:t>
      </w:r>
      <w:r>
        <w:rPr>
          <w:i/>
          <w:sz w:val="24"/>
        </w:rPr>
        <w:t>ensuring</w:t>
      </w:r>
      <w:r>
        <w:rPr>
          <w:i/>
          <w:spacing w:val="-2"/>
          <w:sz w:val="24"/>
        </w:rPr>
        <w:t xml:space="preserve"> </w:t>
      </w:r>
      <w:r>
        <w:rPr>
          <w:i/>
          <w:sz w:val="24"/>
        </w:rPr>
        <w:t>the</w:t>
      </w:r>
      <w:r>
        <w:rPr>
          <w:i/>
          <w:spacing w:val="-4"/>
          <w:sz w:val="24"/>
        </w:rPr>
        <w:t xml:space="preserve"> </w:t>
      </w:r>
      <w:r>
        <w:rPr>
          <w:i/>
          <w:sz w:val="24"/>
        </w:rPr>
        <w:t>provision</w:t>
      </w:r>
      <w:r>
        <w:rPr>
          <w:i/>
          <w:spacing w:val="-4"/>
          <w:sz w:val="24"/>
        </w:rPr>
        <w:t xml:space="preserve"> </w:t>
      </w:r>
      <w:r>
        <w:rPr>
          <w:i/>
          <w:sz w:val="24"/>
        </w:rPr>
        <w:t>of</w:t>
      </w:r>
      <w:r>
        <w:rPr>
          <w:i/>
          <w:spacing w:val="-2"/>
          <w:sz w:val="24"/>
        </w:rPr>
        <w:t xml:space="preserve"> </w:t>
      </w:r>
      <w:r>
        <w:rPr>
          <w:i/>
          <w:sz w:val="24"/>
        </w:rPr>
        <w:t>a</w:t>
      </w:r>
      <w:r>
        <w:rPr>
          <w:i/>
          <w:spacing w:val="-4"/>
          <w:sz w:val="24"/>
        </w:rPr>
        <w:t xml:space="preserve"> </w:t>
      </w:r>
      <w:r>
        <w:rPr>
          <w:i/>
          <w:sz w:val="24"/>
        </w:rPr>
        <w:t>range</w:t>
      </w:r>
      <w:r>
        <w:rPr>
          <w:i/>
          <w:spacing w:val="-4"/>
          <w:sz w:val="24"/>
        </w:rPr>
        <w:t xml:space="preserve"> </w:t>
      </w:r>
      <w:r>
        <w:rPr>
          <w:i/>
          <w:sz w:val="24"/>
        </w:rPr>
        <w:t>and choice of employment sites in terms of size, quality and location</w:t>
      </w:r>
    </w:p>
    <w:p w14:paraId="5CBA0E9E" w14:textId="77777777" w:rsidR="006F4272" w:rsidRDefault="00000000">
      <w:pPr>
        <w:pStyle w:val="ListParagraph"/>
        <w:numPr>
          <w:ilvl w:val="2"/>
          <w:numId w:val="54"/>
        </w:numPr>
        <w:tabs>
          <w:tab w:val="left" w:pos="1066"/>
        </w:tabs>
        <w:ind w:left="1066" w:hanging="359"/>
        <w:rPr>
          <w:i/>
          <w:sz w:val="24"/>
        </w:rPr>
      </w:pPr>
      <w:r>
        <w:rPr>
          <w:i/>
          <w:sz w:val="24"/>
        </w:rPr>
        <w:t>Promoting</w:t>
      </w:r>
      <w:r>
        <w:rPr>
          <w:i/>
          <w:spacing w:val="-4"/>
          <w:sz w:val="24"/>
        </w:rPr>
        <w:t xml:space="preserve"> </w:t>
      </w:r>
      <w:r>
        <w:rPr>
          <w:i/>
          <w:sz w:val="24"/>
        </w:rPr>
        <w:t>a</w:t>
      </w:r>
      <w:r>
        <w:rPr>
          <w:i/>
          <w:spacing w:val="-1"/>
          <w:sz w:val="24"/>
        </w:rPr>
        <w:t xml:space="preserve"> </w:t>
      </w:r>
      <w:r>
        <w:rPr>
          <w:i/>
          <w:sz w:val="24"/>
        </w:rPr>
        <w:t>higher</w:t>
      </w:r>
      <w:r>
        <w:rPr>
          <w:i/>
          <w:spacing w:val="-3"/>
          <w:sz w:val="24"/>
        </w:rPr>
        <w:t xml:space="preserve"> </w:t>
      </w:r>
      <w:r>
        <w:rPr>
          <w:i/>
          <w:sz w:val="24"/>
        </w:rPr>
        <w:t>wage</w:t>
      </w:r>
      <w:r>
        <w:rPr>
          <w:i/>
          <w:spacing w:val="-2"/>
          <w:sz w:val="24"/>
        </w:rPr>
        <w:t xml:space="preserve"> </w:t>
      </w:r>
      <w:r>
        <w:rPr>
          <w:i/>
          <w:sz w:val="24"/>
        </w:rPr>
        <w:t>and</w:t>
      </w:r>
      <w:r>
        <w:rPr>
          <w:i/>
          <w:spacing w:val="-3"/>
          <w:sz w:val="24"/>
        </w:rPr>
        <w:t xml:space="preserve"> </w:t>
      </w:r>
      <w:r>
        <w:rPr>
          <w:i/>
          <w:sz w:val="24"/>
        </w:rPr>
        <w:t>higher</w:t>
      </w:r>
      <w:r>
        <w:rPr>
          <w:i/>
          <w:spacing w:val="-3"/>
          <w:sz w:val="24"/>
        </w:rPr>
        <w:t xml:space="preserve"> </w:t>
      </w:r>
      <w:r>
        <w:rPr>
          <w:i/>
          <w:sz w:val="24"/>
        </w:rPr>
        <w:t>skilled</w:t>
      </w:r>
      <w:r>
        <w:rPr>
          <w:i/>
          <w:spacing w:val="-1"/>
          <w:sz w:val="24"/>
        </w:rPr>
        <w:t xml:space="preserve"> </w:t>
      </w:r>
      <w:r>
        <w:rPr>
          <w:i/>
          <w:spacing w:val="-2"/>
          <w:sz w:val="24"/>
        </w:rPr>
        <w:t>economy.</w:t>
      </w:r>
    </w:p>
    <w:p w14:paraId="68CFB4B0" w14:textId="77777777" w:rsidR="006F4272" w:rsidRDefault="00000000">
      <w:pPr>
        <w:pStyle w:val="ListParagraph"/>
        <w:numPr>
          <w:ilvl w:val="2"/>
          <w:numId w:val="54"/>
        </w:numPr>
        <w:tabs>
          <w:tab w:val="left" w:pos="1067"/>
        </w:tabs>
        <w:ind w:right="419"/>
        <w:rPr>
          <w:i/>
          <w:sz w:val="24"/>
        </w:rPr>
      </w:pPr>
      <w:r>
        <w:rPr>
          <w:i/>
          <w:sz w:val="24"/>
        </w:rPr>
        <w:t>Supporting the growth of a diverse range of economic sectors, promoting development to parts of the district where it is needed to build and strengthen vibrant</w:t>
      </w:r>
      <w:r>
        <w:rPr>
          <w:i/>
          <w:spacing w:val="-3"/>
          <w:sz w:val="24"/>
        </w:rPr>
        <w:t xml:space="preserve"> </w:t>
      </w:r>
      <w:r>
        <w:rPr>
          <w:i/>
          <w:sz w:val="24"/>
        </w:rPr>
        <w:t>and</w:t>
      </w:r>
      <w:r>
        <w:rPr>
          <w:i/>
          <w:spacing w:val="-3"/>
          <w:sz w:val="24"/>
        </w:rPr>
        <w:t xml:space="preserve"> </w:t>
      </w:r>
      <w:r>
        <w:rPr>
          <w:i/>
          <w:sz w:val="24"/>
        </w:rPr>
        <w:t>cohesive</w:t>
      </w:r>
      <w:r>
        <w:rPr>
          <w:i/>
          <w:spacing w:val="-3"/>
          <w:sz w:val="24"/>
        </w:rPr>
        <w:t xml:space="preserve"> </w:t>
      </w:r>
      <w:r>
        <w:rPr>
          <w:i/>
          <w:sz w:val="24"/>
        </w:rPr>
        <w:t>communities.</w:t>
      </w:r>
      <w:r>
        <w:rPr>
          <w:i/>
          <w:spacing w:val="-3"/>
          <w:sz w:val="24"/>
        </w:rPr>
        <w:t xml:space="preserve"> </w:t>
      </w:r>
      <w:r>
        <w:rPr>
          <w:i/>
          <w:sz w:val="24"/>
        </w:rPr>
        <w:t>Facilitating</w:t>
      </w:r>
      <w:r>
        <w:rPr>
          <w:i/>
          <w:spacing w:val="-3"/>
          <w:sz w:val="24"/>
        </w:rPr>
        <w:t xml:space="preserve"> </w:t>
      </w:r>
      <w:r>
        <w:rPr>
          <w:i/>
          <w:sz w:val="24"/>
        </w:rPr>
        <w:t>access</w:t>
      </w:r>
      <w:r>
        <w:rPr>
          <w:i/>
          <w:spacing w:val="-6"/>
          <w:sz w:val="24"/>
        </w:rPr>
        <w:t xml:space="preserve"> </w:t>
      </w:r>
      <w:r>
        <w:rPr>
          <w:i/>
          <w:sz w:val="24"/>
        </w:rPr>
        <w:t>to</w:t>
      </w:r>
      <w:r>
        <w:rPr>
          <w:i/>
          <w:spacing w:val="-5"/>
          <w:sz w:val="24"/>
        </w:rPr>
        <w:t xml:space="preserve"> </w:t>
      </w:r>
      <w:r>
        <w:rPr>
          <w:i/>
          <w:sz w:val="24"/>
        </w:rPr>
        <w:t>a</w:t>
      </w:r>
      <w:r>
        <w:rPr>
          <w:i/>
          <w:spacing w:val="-3"/>
          <w:sz w:val="24"/>
        </w:rPr>
        <w:t xml:space="preserve"> </w:t>
      </w:r>
      <w:r>
        <w:rPr>
          <w:i/>
          <w:sz w:val="24"/>
        </w:rPr>
        <w:t>skilled</w:t>
      </w:r>
      <w:r>
        <w:rPr>
          <w:i/>
          <w:spacing w:val="-5"/>
          <w:sz w:val="24"/>
        </w:rPr>
        <w:t xml:space="preserve"> </w:t>
      </w:r>
      <w:r>
        <w:rPr>
          <w:i/>
          <w:sz w:val="24"/>
        </w:rPr>
        <w:t>and</w:t>
      </w:r>
      <w:r>
        <w:rPr>
          <w:i/>
          <w:spacing w:val="-3"/>
          <w:sz w:val="24"/>
        </w:rPr>
        <w:t xml:space="preserve"> </w:t>
      </w:r>
      <w:r>
        <w:rPr>
          <w:i/>
          <w:sz w:val="24"/>
        </w:rPr>
        <w:t xml:space="preserve">educated </w:t>
      </w:r>
      <w:proofErr w:type="spellStart"/>
      <w:r>
        <w:rPr>
          <w:i/>
          <w:sz w:val="24"/>
        </w:rPr>
        <w:t>labour</w:t>
      </w:r>
      <w:proofErr w:type="spellEnd"/>
      <w:r>
        <w:rPr>
          <w:i/>
          <w:sz w:val="24"/>
        </w:rPr>
        <w:t xml:space="preserve"> force.</w:t>
      </w:r>
    </w:p>
    <w:p w14:paraId="0353B65B" w14:textId="77777777" w:rsidR="006F4272" w:rsidRDefault="00000000">
      <w:pPr>
        <w:pStyle w:val="ListParagraph"/>
        <w:numPr>
          <w:ilvl w:val="2"/>
          <w:numId w:val="54"/>
        </w:numPr>
        <w:tabs>
          <w:tab w:val="left" w:pos="1067"/>
        </w:tabs>
        <w:ind w:right="578"/>
        <w:rPr>
          <w:i/>
          <w:sz w:val="24"/>
        </w:rPr>
      </w:pPr>
      <w:r>
        <w:rPr>
          <w:i/>
          <w:sz w:val="24"/>
        </w:rPr>
        <w:t>Facilitating</w:t>
      </w:r>
      <w:r>
        <w:rPr>
          <w:i/>
          <w:spacing w:val="-2"/>
          <w:sz w:val="24"/>
        </w:rPr>
        <w:t xml:space="preserve"> </w:t>
      </w:r>
      <w:r>
        <w:rPr>
          <w:i/>
          <w:sz w:val="24"/>
        </w:rPr>
        <w:t>the</w:t>
      </w:r>
      <w:r>
        <w:rPr>
          <w:i/>
          <w:spacing w:val="-2"/>
          <w:sz w:val="24"/>
        </w:rPr>
        <w:t xml:space="preserve"> </w:t>
      </w:r>
      <w:r>
        <w:rPr>
          <w:i/>
          <w:sz w:val="24"/>
        </w:rPr>
        <w:t>wider</w:t>
      </w:r>
      <w:r>
        <w:rPr>
          <w:i/>
          <w:spacing w:val="-4"/>
          <w:sz w:val="24"/>
        </w:rPr>
        <w:t xml:space="preserve"> </w:t>
      </w:r>
      <w:r>
        <w:rPr>
          <w:i/>
          <w:sz w:val="24"/>
        </w:rPr>
        <w:t>transport</w:t>
      </w:r>
      <w:r>
        <w:rPr>
          <w:i/>
          <w:spacing w:val="-2"/>
          <w:sz w:val="24"/>
        </w:rPr>
        <w:t xml:space="preserve"> </w:t>
      </w:r>
      <w:r>
        <w:rPr>
          <w:i/>
          <w:sz w:val="24"/>
        </w:rPr>
        <w:t>network</w:t>
      </w:r>
      <w:r>
        <w:rPr>
          <w:i/>
          <w:spacing w:val="-3"/>
          <w:sz w:val="24"/>
        </w:rPr>
        <w:t xml:space="preserve"> </w:t>
      </w:r>
      <w:r>
        <w:rPr>
          <w:i/>
          <w:sz w:val="24"/>
        </w:rPr>
        <w:t>and</w:t>
      </w:r>
      <w:r>
        <w:rPr>
          <w:i/>
          <w:spacing w:val="-2"/>
          <w:sz w:val="24"/>
        </w:rPr>
        <w:t xml:space="preserve"> </w:t>
      </w:r>
      <w:r>
        <w:rPr>
          <w:i/>
          <w:sz w:val="24"/>
        </w:rPr>
        <w:t>local</w:t>
      </w:r>
      <w:r>
        <w:rPr>
          <w:i/>
          <w:spacing w:val="-3"/>
          <w:sz w:val="24"/>
        </w:rPr>
        <w:t xml:space="preserve"> </w:t>
      </w:r>
      <w:r>
        <w:rPr>
          <w:i/>
          <w:sz w:val="24"/>
        </w:rPr>
        <w:t>rail</w:t>
      </w:r>
      <w:r>
        <w:rPr>
          <w:i/>
          <w:spacing w:val="-3"/>
          <w:sz w:val="24"/>
        </w:rPr>
        <w:t xml:space="preserve"> </w:t>
      </w:r>
      <w:r>
        <w:rPr>
          <w:i/>
          <w:sz w:val="24"/>
        </w:rPr>
        <w:t>links</w:t>
      </w:r>
      <w:r>
        <w:rPr>
          <w:i/>
          <w:spacing w:val="-3"/>
          <w:sz w:val="24"/>
        </w:rPr>
        <w:t xml:space="preserve"> </w:t>
      </w:r>
      <w:r>
        <w:rPr>
          <w:i/>
          <w:sz w:val="24"/>
        </w:rPr>
        <w:t>to</w:t>
      </w:r>
      <w:r>
        <w:rPr>
          <w:i/>
          <w:spacing w:val="-2"/>
          <w:sz w:val="24"/>
        </w:rPr>
        <w:t xml:space="preserve"> </w:t>
      </w:r>
      <w:r>
        <w:rPr>
          <w:i/>
          <w:sz w:val="24"/>
        </w:rPr>
        <w:t>integrate</w:t>
      </w:r>
      <w:r>
        <w:rPr>
          <w:i/>
          <w:spacing w:val="-2"/>
          <w:sz w:val="24"/>
        </w:rPr>
        <w:t xml:space="preserve"> </w:t>
      </w:r>
      <w:r>
        <w:rPr>
          <w:i/>
          <w:sz w:val="24"/>
        </w:rPr>
        <w:t>with</w:t>
      </w:r>
      <w:r>
        <w:rPr>
          <w:i/>
          <w:spacing w:val="-2"/>
          <w:sz w:val="24"/>
        </w:rPr>
        <w:t xml:space="preserve"> </w:t>
      </w:r>
      <w:r>
        <w:rPr>
          <w:i/>
          <w:sz w:val="24"/>
        </w:rPr>
        <w:t>key transport hubs</w:t>
      </w:r>
    </w:p>
    <w:p w14:paraId="3D87828C" w14:textId="77777777" w:rsidR="006F4272" w:rsidRDefault="00000000">
      <w:pPr>
        <w:pStyle w:val="ListParagraph"/>
        <w:numPr>
          <w:ilvl w:val="2"/>
          <w:numId w:val="54"/>
        </w:numPr>
        <w:tabs>
          <w:tab w:val="left" w:pos="1067"/>
        </w:tabs>
        <w:ind w:right="805"/>
        <w:rPr>
          <w:i/>
          <w:sz w:val="24"/>
        </w:rPr>
      </w:pPr>
      <w:r>
        <w:rPr>
          <w:i/>
          <w:sz w:val="24"/>
        </w:rPr>
        <w:t>Expanding</w:t>
      </w:r>
      <w:r>
        <w:rPr>
          <w:i/>
          <w:spacing w:val="-3"/>
          <w:sz w:val="24"/>
        </w:rPr>
        <w:t xml:space="preserve"> </w:t>
      </w:r>
      <w:r>
        <w:rPr>
          <w:i/>
          <w:sz w:val="24"/>
        </w:rPr>
        <w:t>the</w:t>
      </w:r>
      <w:r>
        <w:rPr>
          <w:i/>
          <w:spacing w:val="-1"/>
          <w:sz w:val="24"/>
        </w:rPr>
        <w:t xml:space="preserve"> </w:t>
      </w:r>
      <w:r>
        <w:rPr>
          <w:i/>
          <w:sz w:val="24"/>
        </w:rPr>
        <w:t>leisure,</w:t>
      </w:r>
      <w:r>
        <w:rPr>
          <w:i/>
          <w:spacing w:val="-6"/>
          <w:sz w:val="24"/>
        </w:rPr>
        <w:t xml:space="preserve"> </w:t>
      </w:r>
      <w:r>
        <w:rPr>
          <w:i/>
          <w:sz w:val="24"/>
        </w:rPr>
        <w:t>tourism</w:t>
      </w:r>
      <w:r>
        <w:rPr>
          <w:i/>
          <w:spacing w:val="-3"/>
          <w:sz w:val="24"/>
        </w:rPr>
        <w:t xml:space="preserve"> </w:t>
      </w:r>
      <w:r>
        <w:rPr>
          <w:i/>
          <w:sz w:val="24"/>
        </w:rPr>
        <w:t>and</w:t>
      </w:r>
      <w:r>
        <w:rPr>
          <w:i/>
          <w:spacing w:val="-3"/>
          <w:sz w:val="24"/>
        </w:rPr>
        <w:t xml:space="preserve"> </w:t>
      </w:r>
      <w:proofErr w:type="gramStart"/>
      <w:r>
        <w:rPr>
          <w:i/>
          <w:sz w:val="24"/>
        </w:rPr>
        <w:t>visitor</w:t>
      </w:r>
      <w:proofErr w:type="gramEnd"/>
      <w:r>
        <w:rPr>
          <w:i/>
          <w:spacing w:val="-3"/>
          <w:sz w:val="24"/>
        </w:rPr>
        <w:t xml:space="preserve"> </w:t>
      </w:r>
      <w:r>
        <w:rPr>
          <w:i/>
          <w:sz w:val="24"/>
        </w:rPr>
        <w:t>offer</w:t>
      </w:r>
      <w:r>
        <w:rPr>
          <w:i/>
          <w:spacing w:val="-3"/>
          <w:sz w:val="24"/>
        </w:rPr>
        <w:t xml:space="preserve"> </w:t>
      </w:r>
      <w:r>
        <w:rPr>
          <w:i/>
          <w:sz w:val="24"/>
        </w:rPr>
        <w:t>to</w:t>
      </w:r>
      <w:r>
        <w:rPr>
          <w:i/>
          <w:spacing w:val="-1"/>
          <w:sz w:val="24"/>
        </w:rPr>
        <w:t xml:space="preserve"> </w:t>
      </w:r>
      <w:r>
        <w:rPr>
          <w:i/>
          <w:sz w:val="24"/>
        </w:rPr>
        <w:t>inspire</w:t>
      </w:r>
      <w:r>
        <w:rPr>
          <w:i/>
          <w:spacing w:val="-3"/>
          <w:sz w:val="24"/>
        </w:rPr>
        <w:t xml:space="preserve"> </w:t>
      </w:r>
      <w:r>
        <w:rPr>
          <w:i/>
          <w:sz w:val="24"/>
        </w:rPr>
        <w:t>and</w:t>
      </w:r>
      <w:r>
        <w:rPr>
          <w:i/>
          <w:spacing w:val="-3"/>
          <w:sz w:val="24"/>
        </w:rPr>
        <w:t xml:space="preserve"> </w:t>
      </w:r>
      <w:r>
        <w:rPr>
          <w:i/>
          <w:sz w:val="24"/>
        </w:rPr>
        <w:t>encourage</w:t>
      </w:r>
      <w:r>
        <w:rPr>
          <w:i/>
          <w:spacing w:val="-3"/>
          <w:sz w:val="24"/>
        </w:rPr>
        <w:t xml:space="preserve"> </w:t>
      </w:r>
      <w:r>
        <w:rPr>
          <w:i/>
          <w:sz w:val="24"/>
        </w:rPr>
        <w:t>the exploration of Ashfield.’</w:t>
      </w:r>
    </w:p>
    <w:p w14:paraId="12A80543" w14:textId="77777777" w:rsidR="006F4272" w:rsidRDefault="006F4272">
      <w:pPr>
        <w:pStyle w:val="BodyText"/>
        <w:rPr>
          <w:i/>
        </w:rPr>
      </w:pPr>
    </w:p>
    <w:p w14:paraId="52DEA1FF" w14:textId="77777777" w:rsidR="006F4272" w:rsidRDefault="00000000">
      <w:pPr>
        <w:pStyle w:val="ListParagraph"/>
        <w:numPr>
          <w:ilvl w:val="1"/>
          <w:numId w:val="54"/>
        </w:numPr>
        <w:tabs>
          <w:tab w:val="left" w:pos="707"/>
        </w:tabs>
        <w:ind w:left="707" w:right="407" w:hanging="567"/>
        <w:jc w:val="left"/>
        <w:rPr>
          <w:sz w:val="24"/>
        </w:rPr>
      </w:pPr>
      <w:r>
        <w:rPr>
          <w:sz w:val="24"/>
        </w:rPr>
        <w:t>The Background Paper considers the issues and drivers in relation to the Local Economy</w:t>
      </w:r>
      <w:r>
        <w:rPr>
          <w:spacing w:val="-5"/>
          <w:sz w:val="24"/>
        </w:rPr>
        <w:t xml:space="preserve"> </w:t>
      </w:r>
      <w:r>
        <w:rPr>
          <w:sz w:val="24"/>
        </w:rPr>
        <w:t>and</w:t>
      </w:r>
      <w:r>
        <w:rPr>
          <w:spacing w:val="-4"/>
          <w:sz w:val="24"/>
        </w:rPr>
        <w:t xml:space="preserve"> </w:t>
      </w:r>
      <w:r>
        <w:rPr>
          <w:sz w:val="24"/>
        </w:rPr>
        <w:t>planning</w:t>
      </w:r>
      <w:r>
        <w:rPr>
          <w:spacing w:val="-4"/>
          <w:sz w:val="24"/>
        </w:rPr>
        <w:t xml:space="preserve"> </w:t>
      </w:r>
      <w:r>
        <w:rPr>
          <w:sz w:val="24"/>
        </w:rPr>
        <w:t>policies</w:t>
      </w:r>
      <w:r>
        <w:rPr>
          <w:spacing w:val="-3"/>
          <w:sz w:val="24"/>
        </w:rPr>
        <w:t xml:space="preserve"> </w:t>
      </w:r>
      <w:r>
        <w:rPr>
          <w:sz w:val="24"/>
        </w:rPr>
        <w:t>derived</w:t>
      </w:r>
      <w:r>
        <w:rPr>
          <w:spacing w:val="-2"/>
          <w:sz w:val="24"/>
        </w:rPr>
        <w:t xml:space="preserve"> </w:t>
      </w:r>
      <w:r>
        <w:rPr>
          <w:sz w:val="24"/>
        </w:rPr>
        <w:t>from</w:t>
      </w:r>
      <w:r>
        <w:rPr>
          <w:spacing w:val="-4"/>
          <w:sz w:val="24"/>
        </w:rPr>
        <w:t xml:space="preserve"> </w:t>
      </w:r>
      <w:r>
        <w:rPr>
          <w:sz w:val="24"/>
        </w:rPr>
        <w:t>those</w:t>
      </w:r>
      <w:r>
        <w:rPr>
          <w:spacing w:val="-4"/>
          <w:sz w:val="24"/>
        </w:rPr>
        <w:t xml:space="preserve"> </w:t>
      </w:r>
      <w:r>
        <w:rPr>
          <w:sz w:val="24"/>
        </w:rPr>
        <w:t>drivers.</w:t>
      </w:r>
      <w:r>
        <w:rPr>
          <w:spacing w:val="40"/>
          <w:sz w:val="24"/>
        </w:rPr>
        <w:t xml:space="preserve"> </w:t>
      </w:r>
      <w:r>
        <w:rPr>
          <w:sz w:val="24"/>
        </w:rPr>
        <w:t>It</w:t>
      </w:r>
      <w:r>
        <w:rPr>
          <w:spacing w:val="-5"/>
          <w:sz w:val="24"/>
        </w:rPr>
        <w:t xml:space="preserve"> </w:t>
      </w:r>
      <w:r>
        <w:rPr>
          <w:sz w:val="24"/>
        </w:rPr>
        <w:t>specifically</w:t>
      </w:r>
      <w:r>
        <w:rPr>
          <w:spacing w:val="-3"/>
          <w:sz w:val="24"/>
        </w:rPr>
        <w:t xml:space="preserve"> </w:t>
      </w:r>
      <w:r>
        <w:rPr>
          <w:sz w:val="24"/>
        </w:rPr>
        <w:t>considers employment land in relation to:</w:t>
      </w:r>
    </w:p>
    <w:p w14:paraId="41F9987E" w14:textId="77777777" w:rsidR="006F4272" w:rsidRDefault="00000000">
      <w:pPr>
        <w:pStyle w:val="ListParagraph"/>
        <w:numPr>
          <w:ilvl w:val="0"/>
          <w:numId w:val="53"/>
        </w:numPr>
        <w:tabs>
          <w:tab w:val="left" w:pos="1067"/>
        </w:tabs>
        <w:spacing w:before="274" w:line="293" w:lineRule="exact"/>
        <w:rPr>
          <w:sz w:val="24"/>
        </w:rPr>
      </w:pPr>
      <w:r>
        <w:rPr>
          <w:sz w:val="24"/>
        </w:rPr>
        <w:t>The</w:t>
      </w:r>
      <w:r>
        <w:rPr>
          <w:spacing w:val="-3"/>
          <w:sz w:val="24"/>
        </w:rPr>
        <w:t xml:space="preserve"> </w:t>
      </w:r>
      <w:r>
        <w:rPr>
          <w:sz w:val="24"/>
        </w:rPr>
        <w:t>Council’s</w:t>
      </w:r>
      <w:r>
        <w:rPr>
          <w:spacing w:val="-3"/>
          <w:sz w:val="24"/>
        </w:rPr>
        <w:t xml:space="preserve"> </w:t>
      </w:r>
      <w:r>
        <w:rPr>
          <w:sz w:val="24"/>
        </w:rPr>
        <w:t>approach</w:t>
      </w:r>
      <w:r>
        <w:rPr>
          <w:spacing w:val="-2"/>
          <w:sz w:val="24"/>
        </w:rPr>
        <w:t xml:space="preserve"> </w:t>
      </w:r>
      <w:r>
        <w:rPr>
          <w:sz w:val="24"/>
        </w:rPr>
        <w:t>to</w:t>
      </w:r>
      <w:r>
        <w:rPr>
          <w:spacing w:val="-4"/>
          <w:sz w:val="24"/>
        </w:rPr>
        <w:t xml:space="preserve"> </w:t>
      </w:r>
      <w:r>
        <w:rPr>
          <w:sz w:val="24"/>
        </w:rPr>
        <w:t>future</w:t>
      </w:r>
      <w:r>
        <w:rPr>
          <w:spacing w:val="-2"/>
          <w:sz w:val="24"/>
        </w:rPr>
        <w:t xml:space="preserve"> </w:t>
      </w:r>
      <w:r>
        <w:rPr>
          <w:sz w:val="24"/>
        </w:rPr>
        <w:t>employment</w:t>
      </w:r>
      <w:r>
        <w:rPr>
          <w:spacing w:val="-5"/>
          <w:sz w:val="24"/>
        </w:rPr>
        <w:t xml:space="preserve"> </w:t>
      </w:r>
      <w:r>
        <w:rPr>
          <w:spacing w:val="-2"/>
          <w:sz w:val="24"/>
        </w:rPr>
        <w:t>losses.</w:t>
      </w:r>
    </w:p>
    <w:p w14:paraId="1F5BDFFC" w14:textId="77777777" w:rsidR="006F4272" w:rsidRDefault="00000000">
      <w:pPr>
        <w:pStyle w:val="ListParagraph"/>
        <w:numPr>
          <w:ilvl w:val="0"/>
          <w:numId w:val="53"/>
        </w:numPr>
        <w:tabs>
          <w:tab w:val="left" w:pos="1067"/>
        </w:tabs>
        <w:spacing w:line="293" w:lineRule="exact"/>
        <w:rPr>
          <w:sz w:val="24"/>
        </w:rPr>
      </w:pPr>
      <w:r>
        <w:rPr>
          <w:sz w:val="24"/>
        </w:rPr>
        <w:t>Considers</w:t>
      </w:r>
      <w:r>
        <w:rPr>
          <w:spacing w:val="-6"/>
          <w:sz w:val="24"/>
        </w:rPr>
        <w:t xml:space="preserve"> </w:t>
      </w:r>
      <w:r>
        <w:rPr>
          <w:sz w:val="24"/>
        </w:rPr>
        <w:t>and</w:t>
      </w:r>
      <w:r>
        <w:rPr>
          <w:spacing w:val="-3"/>
          <w:sz w:val="24"/>
        </w:rPr>
        <w:t xml:space="preserve"> </w:t>
      </w:r>
      <w:r>
        <w:rPr>
          <w:sz w:val="24"/>
        </w:rPr>
        <w:t>reaches</w:t>
      </w:r>
      <w:r>
        <w:rPr>
          <w:spacing w:val="-4"/>
          <w:sz w:val="24"/>
        </w:rPr>
        <w:t xml:space="preserve"> </w:t>
      </w:r>
      <w:r>
        <w:rPr>
          <w:sz w:val="24"/>
        </w:rPr>
        <w:t>conclusions</w:t>
      </w:r>
      <w:r>
        <w:rPr>
          <w:spacing w:val="-4"/>
          <w:sz w:val="24"/>
        </w:rPr>
        <w:t xml:space="preserve"> </w:t>
      </w:r>
      <w:r>
        <w:rPr>
          <w:sz w:val="24"/>
        </w:rPr>
        <w:t>regarding</w:t>
      </w:r>
      <w:r>
        <w:rPr>
          <w:spacing w:val="-3"/>
          <w:sz w:val="24"/>
        </w:rPr>
        <w:t xml:space="preserve"> </w:t>
      </w:r>
      <w:r>
        <w:rPr>
          <w:sz w:val="24"/>
        </w:rPr>
        <w:t>past</w:t>
      </w:r>
      <w:r>
        <w:rPr>
          <w:spacing w:val="-3"/>
          <w:sz w:val="24"/>
        </w:rPr>
        <w:t xml:space="preserve"> </w:t>
      </w:r>
      <w:r>
        <w:rPr>
          <w:sz w:val="24"/>
        </w:rPr>
        <w:t>take</w:t>
      </w:r>
      <w:r>
        <w:rPr>
          <w:spacing w:val="-3"/>
          <w:sz w:val="24"/>
        </w:rPr>
        <w:t xml:space="preserve"> </w:t>
      </w:r>
      <w:r>
        <w:rPr>
          <w:sz w:val="24"/>
        </w:rPr>
        <w:t>up</w:t>
      </w:r>
      <w:r>
        <w:rPr>
          <w:spacing w:val="-3"/>
          <w:sz w:val="24"/>
        </w:rPr>
        <w:t xml:space="preserve"> </w:t>
      </w:r>
      <w:r>
        <w:rPr>
          <w:spacing w:val="-2"/>
          <w:sz w:val="24"/>
        </w:rPr>
        <w:t>rates.</w:t>
      </w:r>
    </w:p>
    <w:p w14:paraId="22AC8198" w14:textId="77777777" w:rsidR="006F4272" w:rsidRDefault="00000000">
      <w:pPr>
        <w:pStyle w:val="ListParagraph"/>
        <w:numPr>
          <w:ilvl w:val="0"/>
          <w:numId w:val="53"/>
        </w:numPr>
        <w:tabs>
          <w:tab w:val="left" w:pos="1067"/>
        </w:tabs>
        <w:spacing w:line="293" w:lineRule="exact"/>
        <w:rPr>
          <w:sz w:val="24"/>
        </w:rPr>
      </w:pPr>
      <w:r>
        <w:rPr>
          <w:sz w:val="24"/>
        </w:rPr>
        <w:t>Sets</w:t>
      </w:r>
      <w:r>
        <w:rPr>
          <w:spacing w:val="-3"/>
          <w:sz w:val="24"/>
        </w:rPr>
        <w:t xml:space="preserve"> </w:t>
      </w:r>
      <w:r>
        <w:rPr>
          <w:sz w:val="24"/>
        </w:rPr>
        <w:t>out</w:t>
      </w:r>
      <w:r>
        <w:rPr>
          <w:spacing w:val="-3"/>
          <w:sz w:val="24"/>
        </w:rPr>
        <w:t xml:space="preserve"> </w:t>
      </w:r>
      <w:r>
        <w:rPr>
          <w:sz w:val="24"/>
        </w:rPr>
        <w:t>the</w:t>
      </w:r>
      <w:r>
        <w:rPr>
          <w:spacing w:val="-2"/>
          <w:sz w:val="24"/>
        </w:rPr>
        <w:t xml:space="preserve"> </w:t>
      </w:r>
      <w:r>
        <w:rPr>
          <w:sz w:val="24"/>
        </w:rPr>
        <w:t>Council’s</w:t>
      </w:r>
      <w:r>
        <w:rPr>
          <w:spacing w:val="-3"/>
          <w:sz w:val="24"/>
        </w:rPr>
        <w:t xml:space="preserve"> </w:t>
      </w:r>
      <w:r>
        <w:rPr>
          <w:sz w:val="24"/>
        </w:rPr>
        <w:t>preferred</w:t>
      </w:r>
      <w:r>
        <w:rPr>
          <w:spacing w:val="-3"/>
          <w:sz w:val="24"/>
        </w:rPr>
        <w:t xml:space="preserve"> </w:t>
      </w:r>
      <w:r>
        <w:rPr>
          <w:sz w:val="24"/>
        </w:rPr>
        <w:t>growth</w:t>
      </w:r>
      <w:r>
        <w:rPr>
          <w:spacing w:val="-1"/>
          <w:sz w:val="24"/>
        </w:rPr>
        <w:t xml:space="preserve"> </w:t>
      </w:r>
      <w:r>
        <w:rPr>
          <w:spacing w:val="-2"/>
          <w:sz w:val="24"/>
        </w:rPr>
        <w:t>scenario.</w:t>
      </w:r>
    </w:p>
    <w:p w14:paraId="4EF45CCA" w14:textId="77777777" w:rsidR="006F4272" w:rsidRDefault="00000000">
      <w:pPr>
        <w:pStyle w:val="ListParagraph"/>
        <w:numPr>
          <w:ilvl w:val="0"/>
          <w:numId w:val="53"/>
        </w:numPr>
        <w:tabs>
          <w:tab w:val="left" w:pos="1067"/>
        </w:tabs>
        <w:spacing w:line="292" w:lineRule="exact"/>
        <w:rPr>
          <w:sz w:val="24"/>
        </w:rPr>
      </w:pPr>
      <w:proofErr w:type="gramStart"/>
      <w:r>
        <w:rPr>
          <w:sz w:val="24"/>
        </w:rPr>
        <w:t>Considers</w:t>
      </w:r>
      <w:proofErr w:type="gramEnd"/>
      <w:r>
        <w:rPr>
          <w:spacing w:val="-4"/>
          <w:sz w:val="24"/>
        </w:rPr>
        <w:t xml:space="preserve"> </w:t>
      </w:r>
      <w:r>
        <w:rPr>
          <w:sz w:val="24"/>
        </w:rPr>
        <w:t>the</w:t>
      </w:r>
      <w:r>
        <w:rPr>
          <w:spacing w:val="-4"/>
          <w:sz w:val="24"/>
        </w:rPr>
        <w:t xml:space="preserve"> </w:t>
      </w:r>
      <w:r>
        <w:rPr>
          <w:sz w:val="24"/>
        </w:rPr>
        <w:t>distribution</w:t>
      </w:r>
      <w:r>
        <w:rPr>
          <w:spacing w:val="-2"/>
          <w:sz w:val="24"/>
        </w:rPr>
        <w:t xml:space="preserve"> </w:t>
      </w:r>
      <w:r>
        <w:rPr>
          <w:sz w:val="24"/>
        </w:rPr>
        <w:t>of</w:t>
      </w:r>
      <w:r>
        <w:rPr>
          <w:spacing w:val="-2"/>
          <w:sz w:val="24"/>
        </w:rPr>
        <w:t xml:space="preserve"> </w:t>
      </w:r>
      <w:r>
        <w:rPr>
          <w:sz w:val="24"/>
        </w:rPr>
        <w:t>employment</w:t>
      </w:r>
      <w:r>
        <w:rPr>
          <w:spacing w:val="-2"/>
          <w:sz w:val="24"/>
        </w:rPr>
        <w:t xml:space="preserve"> space.</w:t>
      </w:r>
    </w:p>
    <w:p w14:paraId="0F98908C" w14:textId="77777777" w:rsidR="006F4272" w:rsidRDefault="00000000">
      <w:pPr>
        <w:pStyle w:val="ListParagraph"/>
        <w:numPr>
          <w:ilvl w:val="0"/>
          <w:numId w:val="53"/>
        </w:numPr>
        <w:tabs>
          <w:tab w:val="left" w:pos="1067"/>
        </w:tabs>
        <w:spacing w:line="292" w:lineRule="exact"/>
        <w:rPr>
          <w:sz w:val="24"/>
        </w:rPr>
      </w:pPr>
      <w:r>
        <w:rPr>
          <w:sz w:val="24"/>
        </w:rPr>
        <w:t>Considers</w:t>
      </w:r>
      <w:r>
        <w:rPr>
          <w:spacing w:val="-4"/>
          <w:sz w:val="24"/>
        </w:rPr>
        <w:t xml:space="preserve"> </w:t>
      </w:r>
      <w:r>
        <w:rPr>
          <w:sz w:val="24"/>
        </w:rPr>
        <w:t>the</w:t>
      </w:r>
      <w:r>
        <w:rPr>
          <w:spacing w:val="-4"/>
          <w:sz w:val="24"/>
        </w:rPr>
        <w:t xml:space="preserve"> </w:t>
      </w:r>
      <w:r>
        <w:rPr>
          <w:sz w:val="24"/>
        </w:rPr>
        <w:t>approach</w:t>
      </w:r>
      <w:r>
        <w:rPr>
          <w:spacing w:val="-3"/>
          <w:sz w:val="24"/>
        </w:rPr>
        <w:t xml:space="preserve"> </w:t>
      </w:r>
      <w:r>
        <w:rPr>
          <w:sz w:val="24"/>
        </w:rPr>
        <w:t>to</w:t>
      </w:r>
      <w:r>
        <w:rPr>
          <w:spacing w:val="-2"/>
          <w:sz w:val="24"/>
        </w:rPr>
        <w:t xml:space="preserve"> </w:t>
      </w:r>
      <w:r>
        <w:rPr>
          <w:sz w:val="24"/>
        </w:rPr>
        <w:t>strategic</w:t>
      </w:r>
      <w:r>
        <w:rPr>
          <w:spacing w:val="-4"/>
          <w:sz w:val="24"/>
        </w:rPr>
        <w:t xml:space="preserve"> </w:t>
      </w:r>
      <w:r>
        <w:rPr>
          <w:sz w:val="24"/>
        </w:rPr>
        <w:t>distribution</w:t>
      </w:r>
      <w:r>
        <w:rPr>
          <w:spacing w:val="-2"/>
          <w:sz w:val="24"/>
        </w:rPr>
        <w:t xml:space="preserve"> needs.</w:t>
      </w:r>
    </w:p>
    <w:p w14:paraId="6AEDF232" w14:textId="77777777" w:rsidR="006F4272" w:rsidRDefault="006F4272">
      <w:pPr>
        <w:pStyle w:val="BodyText"/>
        <w:spacing w:before="118"/>
      </w:pPr>
    </w:p>
    <w:p w14:paraId="45714FDD" w14:textId="77777777" w:rsidR="006F4272" w:rsidRDefault="00000000">
      <w:pPr>
        <w:pStyle w:val="Heading2"/>
        <w:ind w:left="666"/>
      </w:pPr>
      <w:r>
        <w:rPr>
          <w:spacing w:val="-2"/>
        </w:rPr>
        <w:t>Ashfield</w:t>
      </w:r>
    </w:p>
    <w:p w14:paraId="2711BA1D" w14:textId="77777777" w:rsidR="006F4272" w:rsidRDefault="00000000">
      <w:pPr>
        <w:pStyle w:val="ListParagraph"/>
        <w:numPr>
          <w:ilvl w:val="1"/>
          <w:numId w:val="54"/>
        </w:numPr>
        <w:tabs>
          <w:tab w:val="left" w:pos="707"/>
        </w:tabs>
        <w:ind w:left="707" w:right="566" w:hanging="567"/>
        <w:jc w:val="left"/>
        <w:rPr>
          <w:sz w:val="24"/>
        </w:rPr>
      </w:pPr>
      <w:r>
        <w:rPr>
          <w:sz w:val="24"/>
        </w:rPr>
        <w:t>Ashfield</w:t>
      </w:r>
      <w:r>
        <w:rPr>
          <w:spacing w:val="-2"/>
          <w:sz w:val="24"/>
        </w:rPr>
        <w:t xml:space="preserve"> </w:t>
      </w:r>
      <w:r>
        <w:rPr>
          <w:sz w:val="24"/>
        </w:rPr>
        <w:t>is</w:t>
      </w:r>
      <w:r>
        <w:rPr>
          <w:spacing w:val="-5"/>
          <w:sz w:val="24"/>
        </w:rPr>
        <w:t xml:space="preserve"> </w:t>
      </w:r>
      <w:r>
        <w:rPr>
          <w:sz w:val="24"/>
        </w:rPr>
        <w:t>predominantly</w:t>
      </w:r>
      <w:r>
        <w:rPr>
          <w:spacing w:val="-3"/>
          <w:sz w:val="24"/>
        </w:rPr>
        <w:t xml:space="preserve"> </w:t>
      </w:r>
      <w:r>
        <w:rPr>
          <w:sz w:val="24"/>
        </w:rPr>
        <w:t>an</w:t>
      </w:r>
      <w:r>
        <w:rPr>
          <w:spacing w:val="-4"/>
          <w:sz w:val="24"/>
        </w:rPr>
        <w:t xml:space="preserve"> </w:t>
      </w:r>
      <w:r>
        <w:rPr>
          <w:sz w:val="24"/>
        </w:rPr>
        <w:t>urban</w:t>
      </w:r>
      <w:r>
        <w:rPr>
          <w:spacing w:val="-4"/>
          <w:sz w:val="24"/>
        </w:rPr>
        <w:t xml:space="preserve"> </w:t>
      </w:r>
      <w:r>
        <w:rPr>
          <w:sz w:val="24"/>
        </w:rPr>
        <w:t>district</w:t>
      </w:r>
      <w:r>
        <w:rPr>
          <w:spacing w:val="-2"/>
          <w:sz w:val="24"/>
        </w:rPr>
        <w:t xml:space="preserve"> </w:t>
      </w:r>
      <w:r>
        <w:rPr>
          <w:sz w:val="24"/>
        </w:rPr>
        <w:t>with</w:t>
      </w:r>
      <w:r>
        <w:rPr>
          <w:spacing w:val="-2"/>
          <w:sz w:val="24"/>
        </w:rPr>
        <w:t xml:space="preserve"> </w:t>
      </w:r>
      <w:r>
        <w:rPr>
          <w:sz w:val="24"/>
        </w:rPr>
        <w:t>rural</w:t>
      </w:r>
      <w:r>
        <w:rPr>
          <w:spacing w:val="-3"/>
          <w:sz w:val="24"/>
        </w:rPr>
        <w:t xml:space="preserve"> </w:t>
      </w:r>
      <w:r>
        <w:rPr>
          <w:sz w:val="24"/>
        </w:rPr>
        <w:t>elements.</w:t>
      </w:r>
      <w:r>
        <w:rPr>
          <w:spacing w:val="-2"/>
          <w:sz w:val="24"/>
        </w:rPr>
        <w:t xml:space="preserve"> </w:t>
      </w:r>
      <w:proofErr w:type="gramStart"/>
      <w:r>
        <w:rPr>
          <w:sz w:val="24"/>
        </w:rPr>
        <w:t>The</w:t>
      </w:r>
      <w:r>
        <w:rPr>
          <w:spacing w:val="-4"/>
          <w:sz w:val="24"/>
        </w:rPr>
        <w:t xml:space="preserve"> </w:t>
      </w:r>
      <w:r>
        <w:rPr>
          <w:sz w:val="24"/>
        </w:rPr>
        <w:t>majority</w:t>
      </w:r>
      <w:r>
        <w:rPr>
          <w:spacing w:val="-5"/>
          <w:sz w:val="24"/>
        </w:rPr>
        <w:t xml:space="preserve"> </w:t>
      </w:r>
      <w:r>
        <w:rPr>
          <w:sz w:val="24"/>
        </w:rPr>
        <w:t>of</w:t>
      </w:r>
      <w:proofErr w:type="gramEnd"/>
      <w:r>
        <w:rPr>
          <w:spacing w:val="-2"/>
          <w:sz w:val="24"/>
        </w:rPr>
        <w:t xml:space="preserve"> </w:t>
      </w:r>
      <w:r>
        <w:rPr>
          <w:sz w:val="24"/>
        </w:rPr>
        <w:t xml:space="preserve">the population lives in the three towns of Sutton in Ashfield, Kirkby-in-Ashfield and Hucknall where there are significant </w:t>
      </w:r>
      <w:proofErr w:type="gramStart"/>
      <w:r>
        <w:rPr>
          <w:sz w:val="24"/>
        </w:rPr>
        <w:t>areas, which</w:t>
      </w:r>
      <w:proofErr w:type="gramEnd"/>
      <w:r>
        <w:rPr>
          <w:sz w:val="24"/>
        </w:rPr>
        <w:t xml:space="preserve"> have been developed for employment purposes.</w:t>
      </w:r>
    </w:p>
    <w:p w14:paraId="6E1DA26E" w14:textId="77777777" w:rsidR="006F4272" w:rsidRDefault="006F4272">
      <w:pPr>
        <w:pStyle w:val="ListParagraph"/>
        <w:rPr>
          <w:sz w:val="24"/>
        </w:rPr>
        <w:sectPr w:rsidR="006F4272">
          <w:footerReference w:type="default" r:id="rId11"/>
          <w:pgSz w:w="11910" w:h="16840"/>
          <w:pgMar w:top="1280" w:right="992" w:bottom="1360" w:left="992" w:header="0" w:footer="1168" w:gutter="0"/>
          <w:pgNumType w:start="1"/>
          <w:cols w:space="720"/>
        </w:sectPr>
      </w:pPr>
    </w:p>
    <w:p w14:paraId="01ED4323" w14:textId="77777777" w:rsidR="006F4272" w:rsidRDefault="00000000">
      <w:pPr>
        <w:pStyle w:val="ListParagraph"/>
        <w:numPr>
          <w:ilvl w:val="1"/>
          <w:numId w:val="54"/>
        </w:numPr>
        <w:tabs>
          <w:tab w:val="left" w:pos="707"/>
        </w:tabs>
        <w:spacing w:before="79"/>
        <w:ind w:left="707" w:right="151" w:hanging="567"/>
        <w:jc w:val="left"/>
        <w:rPr>
          <w:sz w:val="24"/>
        </w:rPr>
      </w:pPr>
      <w:r>
        <w:rPr>
          <w:sz w:val="24"/>
        </w:rPr>
        <w:lastRenderedPageBreak/>
        <w:t xml:space="preserve">The </w:t>
      </w:r>
      <w:proofErr w:type="gramStart"/>
      <w:r>
        <w:rPr>
          <w:sz w:val="24"/>
        </w:rPr>
        <w:t>District</w:t>
      </w:r>
      <w:proofErr w:type="gramEnd"/>
      <w:r>
        <w:rPr>
          <w:sz w:val="24"/>
        </w:rPr>
        <w:t xml:space="preserve"> is well served by road links, notably the M1 London to Leeds motorway corridor.</w:t>
      </w:r>
      <w:r>
        <w:rPr>
          <w:spacing w:val="40"/>
          <w:sz w:val="24"/>
        </w:rPr>
        <w:t xml:space="preserve"> </w:t>
      </w:r>
      <w:r>
        <w:rPr>
          <w:sz w:val="24"/>
        </w:rPr>
        <w:t xml:space="preserve">This connects the District to Northern England via the M18/A1 and M62 motorways and to the West Midlands and the </w:t>
      </w:r>
      <w:proofErr w:type="gramStart"/>
      <w:r>
        <w:rPr>
          <w:sz w:val="24"/>
        </w:rPr>
        <w:t>South West</w:t>
      </w:r>
      <w:proofErr w:type="gramEnd"/>
      <w:r>
        <w:rPr>
          <w:sz w:val="24"/>
        </w:rPr>
        <w:t xml:space="preserve"> via the M42.</w:t>
      </w:r>
      <w:r>
        <w:rPr>
          <w:spacing w:val="80"/>
          <w:w w:val="150"/>
          <w:sz w:val="24"/>
        </w:rPr>
        <w:t xml:space="preserve"> </w:t>
      </w:r>
      <w:r>
        <w:rPr>
          <w:sz w:val="24"/>
        </w:rPr>
        <w:t>Junction 27 of the motorway gives access to Kirkby-in-Ashfield and Hucknall and to the more</w:t>
      </w:r>
      <w:r>
        <w:rPr>
          <w:spacing w:val="40"/>
          <w:sz w:val="24"/>
        </w:rPr>
        <w:t xml:space="preserve"> </w:t>
      </w:r>
      <w:r>
        <w:rPr>
          <w:sz w:val="24"/>
        </w:rPr>
        <w:t>rural</w:t>
      </w:r>
      <w:r>
        <w:rPr>
          <w:spacing w:val="-2"/>
          <w:sz w:val="24"/>
        </w:rPr>
        <w:t xml:space="preserve"> </w:t>
      </w:r>
      <w:r>
        <w:rPr>
          <w:sz w:val="24"/>
        </w:rPr>
        <w:t>parts</w:t>
      </w:r>
      <w:r>
        <w:rPr>
          <w:spacing w:val="-2"/>
          <w:sz w:val="24"/>
        </w:rPr>
        <w:t xml:space="preserve"> </w:t>
      </w:r>
      <w:r>
        <w:rPr>
          <w:sz w:val="24"/>
        </w:rPr>
        <w:t>of</w:t>
      </w:r>
      <w:r>
        <w:rPr>
          <w:spacing w:val="-1"/>
          <w:sz w:val="24"/>
        </w:rPr>
        <w:t xml:space="preserve"> </w:t>
      </w:r>
      <w:r>
        <w:rPr>
          <w:sz w:val="24"/>
        </w:rPr>
        <w:t>the</w:t>
      </w:r>
      <w:r>
        <w:rPr>
          <w:spacing w:val="-1"/>
          <w:sz w:val="24"/>
        </w:rPr>
        <w:t xml:space="preserve"> </w:t>
      </w:r>
      <w:proofErr w:type="gramStart"/>
      <w:r>
        <w:rPr>
          <w:sz w:val="24"/>
        </w:rPr>
        <w:t>District</w:t>
      </w:r>
      <w:proofErr w:type="gramEnd"/>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west</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motorway.</w:t>
      </w:r>
      <w:r>
        <w:rPr>
          <w:spacing w:val="40"/>
          <w:sz w:val="24"/>
        </w:rPr>
        <w:t xml:space="preserve"> </w:t>
      </w:r>
      <w:r>
        <w:rPr>
          <w:sz w:val="24"/>
        </w:rPr>
        <w:t>The</w:t>
      </w:r>
      <w:r>
        <w:rPr>
          <w:spacing w:val="-4"/>
          <w:sz w:val="24"/>
        </w:rPr>
        <w:t xml:space="preserve"> </w:t>
      </w:r>
      <w:r>
        <w:rPr>
          <w:sz w:val="24"/>
        </w:rPr>
        <w:t>principal</w:t>
      </w:r>
      <w:r>
        <w:rPr>
          <w:spacing w:val="-5"/>
          <w:sz w:val="24"/>
        </w:rPr>
        <w:t xml:space="preserve"> </w:t>
      </w:r>
      <w:r>
        <w:rPr>
          <w:sz w:val="24"/>
        </w:rPr>
        <w:t>employment</w:t>
      </w:r>
      <w:r>
        <w:rPr>
          <w:spacing w:val="-4"/>
          <w:sz w:val="24"/>
        </w:rPr>
        <w:t xml:space="preserve"> </w:t>
      </w:r>
      <w:r>
        <w:rPr>
          <w:sz w:val="24"/>
        </w:rPr>
        <w:t>sites at Sutton in Ashfield and to the north of Kirkby-in-Ashfield have good access to the motorway via the A38 and Junction 28.</w:t>
      </w:r>
      <w:r>
        <w:rPr>
          <w:spacing w:val="40"/>
          <w:sz w:val="24"/>
        </w:rPr>
        <w:t xml:space="preserve"> </w:t>
      </w:r>
      <w:r>
        <w:rPr>
          <w:sz w:val="24"/>
        </w:rPr>
        <w:t>Sherwood Way, known as the Mansfield Ashfield Regeneration Route (MARR) (A617), provides a link via the A38 between</w:t>
      </w:r>
      <w:r>
        <w:rPr>
          <w:spacing w:val="40"/>
          <w:sz w:val="24"/>
        </w:rPr>
        <w:t xml:space="preserve"> </w:t>
      </w:r>
      <w:r>
        <w:rPr>
          <w:sz w:val="24"/>
        </w:rPr>
        <w:t>the M1 and A1 routes.</w:t>
      </w:r>
      <w:r>
        <w:rPr>
          <w:spacing w:val="40"/>
          <w:sz w:val="24"/>
        </w:rPr>
        <w:t xml:space="preserve"> </w:t>
      </w:r>
      <w:r>
        <w:rPr>
          <w:sz w:val="24"/>
        </w:rPr>
        <w:t xml:space="preserve">Local routes through the </w:t>
      </w:r>
      <w:proofErr w:type="gramStart"/>
      <w:r>
        <w:rPr>
          <w:sz w:val="24"/>
        </w:rPr>
        <w:t>District</w:t>
      </w:r>
      <w:proofErr w:type="gramEnd"/>
      <w:r>
        <w:rPr>
          <w:sz w:val="24"/>
        </w:rPr>
        <w:t xml:space="preserve"> are provided by the A611 (Mansfield and Hucknall to Nottingham) and the A608 (Kirkby-in-Ashfield to Derby). Access to the M1 from Hucknall can be achieved through both Junction 26 and Junction</w:t>
      </w:r>
      <w:r>
        <w:rPr>
          <w:spacing w:val="-1"/>
          <w:sz w:val="24"/>
        </w:rPr>
        <w:t xml:space="preserve"> </w:t>
      </w:r>
      <w:r>
        <w:rPr>
          <w:sz w:val="24"/>
        </w:rPr>
        <w:t>27</w:t>
      </w:r>
      <w:r>
        <w:rPr>
          <w:spacing w:val="-3"/>
          <w:sz w:val="24"/>
        </w:rPr>
        <w:t xml:space="preserve"> </w:t>
      </w:r>
      <w:r>
        <w:rPr>
          <w:sz w:val="24"/>
        </w:rPr>
        <w:t>with</w:t>
      </w:r>
      <w:r>
        <w:rPr>
          <w:spacing w:val="-1"/>
          <w:sz w:val="24"/>
        </w:rPr>
        <w:t xml:space="preserve"> </w:t>
      </w:r>
      <w:r>
        <w:rPr>
          <w:sz w:val="24"/>
        </w:rPr>
        <w:t>the</w:t>
      </w:r>
      <w:r>
        <w:rPr>
          <w:spacing w:val="-3"/>
          <w:sz w:val="24"/>
        </w:rPr>
        <w:t xml:space="preserve"> </w:t>
      </w:r>
      <w:r>
        <w:rPr>
          <w:sz w:val="24"/>
        </w:rPr>
        <w:t>A611</w:t>
      </w:r>
      <w:r>
        <w:rPr>
          <w:spacing w:val="-3"/>
          <w:sz w:val="24"/>
        </w:rPr>
        <w:t xml:space="preserve"> </w:t>
      </w:r>
      <w:r>
        <w:rPr>
          <w:sz w:val="24"/>
        </w:rPr>
        <w:t>from</w:t>
      </w:r>
      <w:r>
        <w:rPr>
          <w:spacing w:val="-3"/>
          <w:sz w:val="24"/>
        </w:rPr>
        <w:t xml:space="preserve"> </w:t>
      </w:r>
      <w:r>
        <w:rPr>
          <w:sz w:val="24"/>
        </w:rPr>
        <w:t>Hucknall</w:t>
      </w:r>
      <w:r>
        <w:rPr>
          <w:spacing w:val="-2"/>
          <w:sz w:val="24"/>
        </w:rPr>
        <w:t xml:space="preserve"> </w:t>
      </w:r>
      <w:r>
        <w:rPr>
          <w:sz w:val="24"/>
        </w:rPr>
        <w:t>to</w:t>
      </w:r>
      <w:r>
        <w:rPr>
          <w:spacing w:val="-1"/>
          <w:sz w:val="24"/>
        </w:rPr>
        <w:t xml:space="preserve"> </w:t>
      </w:r>
      <w:r>
        <w:rPr>
          <w:sz w:val="24"/>
        </w:rPr>
        <w:t>Sherwood</w:t>
      </w:r>
      <w:r>
        <w:rPr>
          <w:spacing w:val="-3"/>
          <w:sz w:val="24"/>
        </w:rPr>
        <w:t xml:space="preserve"> </w:t>
      </w:r>
      <w:r>
        <w:rPr>
          <w:sz w:val="24"/>
        </w:rPr>
        <w:t>Park</w:t>
      </w:r>
      <w:r>
        <w:rPr>
          <w:spacing w:val="-4"/>
          <w:sz w:val="24"/>
        </w:rPr>
        <w:t xml:space="preserve"> </w:t>
      </w:r>
      <w:r>
        <w:rPr>
          <w:sz w:val="24"/>
        </w:rPr>
        <w:t>being</w:t>
      </w:r>
      <w:r>
        <w:rPr>
          <w:spacing w:val="-3"/>
          <w:sz w:val="24"/>
        </w:rPr>
        <w:t xml:space="preserve"> </w:t>
      </w:r>
      <w:r>
        <w:rPr>
          <w:sz w:val="24"/>
        </w:rPr>
        <w:t>a</w:t>
      </w:r>
      <w:r>
        <w:rPr>
          <w:spacing w:val="-3"/>
          <w:sz w:val="24"/>
        </w:rPr>
        <w:t xml:space="preserve"> </w:t>
      </w:r>
      <w:r>
        <w:rPr>
          <w:sz w:val="24"/>
        </w:rPr>
        <w:t>dual</w:t>
      </w:r>
      <w:r>
        <w:rPr>
          <w:spacing w:val="-2"/>
          <w:sz w:val="24"/>
        </w:rPr>
        <w:t xml:space="preserve"> </w:t>
      </w:r>
      <w:r>
        <w:rPr>
          <w:sz w:val="24"/>
        </w:rPr>
        <w:t>carriageway. The Hucknall Bypass gives easy movement in a north south direction along the western side of Hucknall.</w:t>
      </w:r>
      <w:r>
        <w:rPr>
          <w:spacing w:val="40"/>
          <w:sz w:val="24"/>
        </w:rPr>
        <w:t xml:space="preserve"> </w:t>
      </w:r>
      <w:r>
        <w:rPr>
          <w:sz w:val="24"/>
        </w:rPr>
        <w:t>However, movement along the eastern side of Hucknall is more limited.</w:t>
      </w:r>
    </w:p>
    <w:p w14:paraId="06353BDB" w14:textId="77777777" w:rsidR="006F4272" w:rsidRDefault="006F4272">
      <w:pPr>
        <w:pStyle w:val="BodyText"/>
        <w:spacing w:before="1"/>
      </w:pPr>
    </w:p>
    <w:p w14:paraId="4346057F" w14:textId="77777777" w:rsidR="006F4272" w:rsidRDefault="00000000">
      <w:pPr>
        <w:pStyle w:val="ListParagraph"/>
        <w:numPr>
          <w:ilvl w:val="1"/>
          <w:numId w:val="54"/>
        </w:numPr>
        <w:tabs>
          <w:tab w:val="left" w:pos="707"/>
        </w:tabs>
        <w:ind w:left="707" w:right="161" w:hanging="567"/>
        <w:jc w:val="left"/>
        <w:rPr>
          <w:sz w:val="24"/>
        </w:rPr>
      </w:pPr>
      <w:r>
        <w:rPr>
          <w:sz w:val="24"/>
        </w:rPr>
        <w:t xml:space="preserve">The Nottingham Express Transit (NET) trams and Robin Hood Line railway station at Hucknall </w:t>
      </w:r>
      <w:proofErr w:type="gramStart"/>
      <w:r>
        <w:rPr>
          <w:sz w:val="24"/>
        </w:rPr>
        <w:t>means</w:t>
      </w:r>
      <w:proofErr w:type="gramEnd"/>
      <w:r>
        <w:rPr>
          <w:sz w:val="24"/>
        </w:rPr>
        <w:t xml:space="preserve"> that the population of Hucknall has a range of transport choices in access</w:t>
      </w:r>
      <w:r>
        <w:rPr>
          <w:spacing w:val="-2"/>
          <w:sz w:val="24"/>
        </w:rPr>
        <w:t xml:space="preserve"> </w:t>
      </w:r>
      <w:r>
        <w:rPr>
          <w:sz w:val="24"/>
        </w:rPr>
        <w:t>to</w:t>
      </w:r>
      <w:r>
        <w:rPr>
          <w:spacing w:val="-1"/>
          <w:sz w:val="24"/>
        </w:rPr>
        <w:t xml:space="preserve"> </w:t>
      </w:r>
      <w:r>
        <w:rPr>
          <w:sz w:val="24"/>
        </w:rPr>
        <w:t>Nottingham</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city</w:t>
      </w:r>
      <w:r>
        <w:rPr>
          <w:spacing w:val="-2"/>
          <w:sz w:val="24"/>
        </w:rPr>
        <w:t xml:space="preserve"> </w:t>
      </w:r>
      <w:proofErr w:type="spellStart"/>
      <w:proofErr w:type="gramStart"/>
      <w:r>
        <w:rPr>
          <w:sz w:val="24"/>
        </w:rPr>
        <w:t>centre</w:t>
      </w:r>
      <w:proofErr w:type="spellEnd"/>
      <w:r>
        <w:rPr>
          <w:spacing w:val="-1"/>
          <w:sz w:val="24"/>
        </w:rPr>
        <w:t xml:space="preserve"> </w:t>
      </w:r>
      <w:r>
        <w:rPr>
          <w:sz w:val="24"/>
        </w:rPr>
        <w:t>in</w:t>
      </w:r>
      <w:r>
        <w:rPr>
          <w:spacing w:val="-3"/>
          <w:sz w:val="24"/>
        </w:rPr>
        <w:t xml:space="preserve"> </w:t>
      </w:r>
      <w:r>
        <w:rPr>
          <w:sz w:val="24"/>
        </w:rPr>
        <w:t>particular</w:t>
      </w:r>
      <w:proofErr w:type="gramEnd"/>
      <w:r>
        <w:rPr>
          <w:sz w:val="24"/>
        </w:rPr>
        <w:t>.</w:t>
      </w:r>
      <w:r>
        <w:rPr>
          <w:spacing w:val="40"/>
          <w:sz w:val="24"/>
        </w:rPr>
        <w:t xml:space="preserve"> </w:t>
      </w:r>
      <w:r>
        <w:rPr>
          <w:sz w:val="24"/>
        </w:rPr>
        <w:t>This</w:t>
      </w:r>
      <w:r>
        <w:rPr>
          <w:spacing w:val="-4"/>
          <w:sz w:val="24"/>
        </w:rPr>
        <w:t xml:space="preserve"> </w:t>
      </w:r>
      <w:proofErr w:type="gramStart"/>
      <w:r>
        <w:rPr>
          <w:sz w:val="24"/>
        </w:rPr>
        <w:t>opens</w:t>
      </w:r>
      <w:r>
        <w:rPr>
          <w:spacing w:val="-2"/>
          <w:sz w:val="24"/>
        </w:rPr>
        <w:t xml:space="preserve"> </w:t>
      </w:r>
      <w:r>
        <w:rPr>
          <w:sz w:val="24"/>
        </w:rPr>
        <w:t>up</w:t>
      </w:r>
      <w:proofErr w:type="gramEnd"/>
      <w:r>
        <w:rPr>
          <w:spacing w:val="-1"/>
          <w:sz w:val="24"/>
        </w:rPr>
        <w:t xml:space="preserve"> </w:t>
      </w:r>
      <w:r>
        <w:rPr>
          <w:sz w:val="24"/>
        </w:rPr>
        <w:t>the</w:t>
      </w:r>
      <w:r>
        <w:rPr>
          <w:spacing w:val="-1"/>
          <w:sz w:val="24"/>
        </w:rPr>
        <w:t xml:space="preserve"> </w:t>
      </w:r>
      <w:r>
        <w:rPr>
          <w:sz w:val="24"/>
        </w:rPr>
        <w:t xml:space="preserve">Nottingham jobs market to the population of </w:t>
      </w:r>
      <w:proofErr w:type="gramStart"/>
      <w:r>
        <w:rPr>
          <w:sz w:val="24"/>
        </w:rPr>
        <w:t>Hucknall</w:t>
      </w:r>
      <w:proofErr w:type="gramEnd"/>
      <w:r>
        <w:rPr>
          <w:sz w:val="24"/>
        </w:rPr>
        <w:t xml:space="preserve"> but it also means that businesses </w:t>
      </w:r>
      <w:proofErr w:type="gramStart"/>
      <w:r>
        <w:rPr>
          <w:sz w:val="24"/>
        </w:rPr>
        <w:t>locating</w:t>
      </w:r>
      <w:proofErr w:type="gramEnd"/>
      <w:r>
        <w:rPr>
          <w:sz w:val="24"/>
        </w:rPr>
        <w:t xml:space="preserve"> in Hucknall faces competition for </w:t>
      </w:r>
      <w:proofErr w:type="spellStart"/>
      <w:r>
        <w:rPr>
          <w:sz w:val="24"/>
        </w:rPr>
        <w:t>labour</w:t>
      </w:r>
      <w:proofErr w:type="spellEnd"/>
      <w:r>
        <w:rPr>
          <w:sz w:val="24"/>
        </w:rPr>
        <w:t xml:space="preserve"> from a wider area than might be anticipated. Other Robin Hood Line Stations at Kirkby-in-Ashfield, close to the town </w:t>
      </w:r>
      <w:proofErr w:type="spellStart"/>
      <w:proofErr w:type="gramStart"/>
      <w:r>
        <w:rPr>
          <w:sz w:val="24"/>
        </w:rPr>
        <w:t>centre</w:t>
      </w:r>
      <w:proofErr w:type="spellEnd"/>
      <w:proofErr w:type="gramEnd"/>
      <w:r>
        <w:rPr>
          <w:sz w:val="24"/>
        </w:rPr>
        <w:t xml:space="preserve"> and Sutton Parkway </w:t>
      </w:r>
      <w:proofErr w:type="gramStart"/>
      <w:r>
        <w:rPr>
          <w:sz w:val="24"/>
        </w:rPr>
        <w:t>providing</w:t>
      </w:r>
      <w:proofErr w:type="gramEnd"/>
      <w:r>
        <w:rPr>
          <w:sz w:val="24"/>
        </w:rPr>
        <w:t xml:space="preserve"> </w:t>
      </w:r>
      <w:proofErr w:type="gramStart"/>
      <w:r>
        <w:rPr>
          <w:sz w:val="24"/>
        </w:rPr>
        <w:t>an alternative choice</w:t>
      </w:r>
      <w:proofErr w:type="gramEnd"/>
      <w:r>
        <w:rPr>
          <w:sz w:val="24"/>
        </w:rPr>
        <w:t xml:space="preserve"> of transport into Nottingham and north to Mansfield and </w:t>
      </w:r>
      <w:proofErr w:type="spellStart"/>
      <w:r>
        <w:rPr>
          <w:sz w:val="24"/>
        </w:rPr>
        <w:t>Worksop</w:t>
      </w:r>
      <w:proofErr w:type="spellEnd"/>
      <w:r>
        <w:rPr>
          <w:sz w:val="24"/>
        </w:rPr>
        <w:t>.</w:t>
      </w:r>
      <w:r>
        <w:rPr>
          <w:spacing w:val="40"/>
          <w:sz w:val="24"/>
        </w:rPr>
        <w:t xml:space="preserve"> </w:t>
      </w:r>
      <w:r>
        <w:rPr>
          <w:sz w:val="24"/>
        </w:rPr>
        <w:t>Station Masterplans have been undertaken to identify the opportunities that the Robin Hood Line stations offer for economic development.</w:t>
      </w:r>
      <w:r>
        <w:rPr>
          <w:spacing w:val="40"/>
          <w:sz w:val="24"/>
        </w:rPr>
        <w:t xml:space="preserve"> </w:t>
      </w:r>
      <w:r>
        <w:rPr>
          <w:sz w:val="24"/>
        </w:rPr>
        <w:t>Work is on-going to consider the economic opportunities derived from the opening of the Maid Marian Line for passenger traffic.</w:t>
      </w:r>
      <w:r>
        <w:rPr>
          <w:spacing w:val="40"/>
          <w:sz w:val="24"/>
        </w:rPr>
        <w:t xml:space="preserve"> </w:t>
      </w:r>
      <w:r>
        <w:rPr>
          <w:sz w:val="24"/>
        </w:rPr>
        <w:t>The line comprises the existing freight route between Kirkby-in-Ashfield and the Midland Main Line to the north of Pye Bridge. As well as providing economic opportunities, the opening of the line</w:t>
      </w:r>
      <w:r>
        <w:rPr>
          <w:spacing w:val="-1"/>
          <w:sz w:val="24"/>
        </w:rPr>
        <w:t xml:space="preserve"> </w:t>
      </w:r>
      <w:r>
        <w:rPr>
          <w:sz w:val="24"/>
        </w:rPr>
        <w:t>would</w:t>
      </w:r>
      <w:r>
        <w:rPr>
          <w:spacing w:val="-1"/>
          <w:sz w:val="24"/>
        </w:rPr>
        <w:t xml:space="preserve"> </w:t>
      </w:r>
      <w:r>
        <w:rPr>
          <w:sz w:val="24"/>
        </w:rPr>
        <w:t>significantly</w:t>
      </w:r>
      <w:r>
        <w:rPr>
          <w:spacing w:val="-4"/>
          <w:sz w:val="24"/>
        </w:rPr>
        <w:t xml:space="preserve"> </w:t>
      </w:r>
      <w:r>
        <w:rPr>
          <w:sz w:val="24"/>
        </w:rPr>
        <w:t>improve</w:t>
      </w:r>
      <w:r>
        <w:rPr>
          <w:spacing w:val="-3"/>
          <w:sz w:val="24"/>
        </w:rPr>
        <w:t xml:space="preserve"> </w:t>
      </w:r>
      <w:r>
        <w:rPr>
          <w:sz w:val="24"/>
        </w:rPr>
        <w:t>access</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proposed</w:t>
      </w:r>
      <w:r>
        <w:rPr>
          <w:spacing w:val="-1"/>
          <w:sz w:val="24"/>
        </w:rPr>
        <w:t xml:space="preserve"> </w:t>
      </w:r>
      <w:r>
        <w:rPr>
          <w:sz w:val="24"/>
        </w:rPr>
        <w:t>HS2b</w:t>
      </w:r>
      <w:r>
        <w:rPr>
          <w:spacing w:val="-3"/>
          <w:sz w:val="24"/>
        </w:rPr>
        <w:t xml:space="preserve"> </w:t>
      </w:r>
      <w:r>
        <w:rPr>
          <w:sz w:val="24"/>
        </w:rPr>
        <w:t>East</w:t>
      </w:r>
      <w:r>
        <w:rPr>
          <w:spacing w:val="-4"/>
          <w:sz w:val="24"/>
        </w:rPr>
        <w:t xml:space="preserve"> </w:t>
      </w:r>
      <w:r>
        <w:rPr>
          <w:sz w:val="24"/>
        </w:rPr>
        <w:t>Midland</w:t>
      </w:r>
      <w:r>
        <w:rPr>
          <w:spacing w:val="-1"/>
          <w:sz w:val="24"/>
        </w:rPr>
        <w:t xml:space="preserve"> </w:t>
      </w:r>
      <w:r>
        <w:rPr>
          <w:sz w:val="24"/>
        </w:rPr>
        <w:t>Station</w:t>
      </w:r>
      <w:r>
        <w:rPr>
          <w:spacing w:val="-1"/>
          <w:sz w:val="24"/>
        </w:rPr>
        <w:t xml:space="preserve"> </w:t>
      </w:r>
      <w:r>
        <w:rPr>
          <w:sz w:val="24"/>
        </w:rPr>
        <w:t xml:space="preserve">at </w:t>
      </w:r>
      <w:r>
        <w:rPr>
          <w:spacing w:val="-2"/>
          <w:sz w:val="24"/>
        </w:rPr>
        <w:t>Toton.</w:t>
      </w:r>
    </w:p>
    <w:p w14:paraId="704DA7CD" w14:textId="77777777" w:rsidR="006F4272" w:rsidRDefault="006F4272">
      <w:pPr>
        <w:pStyle w:val="ListParagraph"/>
        <w:rPr>
          <w:sz w:val="24"/>
        </w:rPr>
        <w:sectPr w:rsidR="006F4272">
          <w:pgSz w:w="11910" w:h="16840"/>
          <w:pgMar w:top="1160" w:right="992" w:bottom="1360" w:left="992" w:header="0" w:footer="1168" w:gutter="0"/>
          <w:cols w:space="720"/>
        </w:sectPr>
      </w:pPr>
    </w:p>
    <w:p w14:paraId="6E2B49BF" w14:textId="77777777" w:rsidR="006F4272" w:rsidRDefault="00000000">
      <w:pPr>
        <w:pStyle w:val="Heading2"/>
        <w:numPr>
          <w:ilvl w:val="1"/>
          <w:numId w:val="52"/>
        </w:numPr>
        <w:tabs>
          <w:tab w:val="left" w:pos="1201"/>
        </w:tabs>
        <w:spacing w:before="79"/>
        <w:ind w:hanging="535"/>
        <w:jc w:val="left"/>
      </w:pPr>
      <w:bookmarkStart w:id="4" w:name="_bookmark1"/>
      <w:bookmarkEnd w:id="4"/>
      <w:r>
        <w:lastRenderedPageBreak/>
        <w:t>Ashfield’s</w:t>
      </w:r>
      <w:r>
        <w:rPr>
          <w:spacing w:val="-3"/>
        </w:rPr>
        <w:t xml:space="preserve"> </w:t>
      </w:r>
      <w:r>
        <w:rPr>
          <w:spacing w:val="-2"/>
        </w:rPr>
        <w:t>Economy</w:t>
      </w:r>
    </w:p>
    <w:p w14:paraId="0DB92258" w14:textId="77777777" w:rsidR="006F4272" w:rsidRDefault="006F4272">
      <w:pPr>
        <w:pStyle w:val="BodyText"/>
        <w:spacing w:before="120"/>
        <w:rPr>
          <w:b/>
        </w:rPr>
      </w:pPr>
    </w:p>
    <w:p w14:paraId="12674A7C" w14:textId="77777777" w:rsidR="006F4272" w:rsidRDefault="00000000">
      <w:pPr>
        <w:ind w:left="666"/>
        <w:rPr>
          <w:b/>
          <w:sz w:val="24"/>
        </w:rPr>
      </w:pPr>
      <w:r>
        <w:rPr>
          <w:b/>
          <w:sz w:val="24"/>
        </w:rPr>
        <w:t>Ashfield</w:t>
      </w:r>
      <w:r>
        <w:rPr>
          <w:b/>
          <w:spacing w:val="-3"/>
          <w:sz w:val="24"/>
        </w:rPr>
        <w:t xml:space="preserve"> </w:t>
      </w:r>
      <w:proofErr w:type="spellStart"/>
      <w:r>
        <w:rPr>
          <w:b/>
          <w:sz w:val="24"/>
        </w:rPr>
        <w:t>Labour</w:t>
      </w:r>
      <w:proofErr w:type="spellEnd"/>
      <w:r>
        <w:rPr>
          <w:b/>
          <w:spacing w:val="-3"/>
          <w:sz w:val="24"/>
        </w:rPr>
        <w:t xml:space="preserve"> </w:t>
      </w:r>
      <w:r>
        <w:rPr>
          <w:b/>
          <w:sz w:val="24"/>
        </w:rPr>
        <w:t>and</w:t>
      </w:r>
      <w:r>
        <w:rPr>
          <w:b/>
          <w:spacing w:val="-5"/>
          <w:sz w:val="24"/>
        </w:rPr>
        <w:t xml:space="preserve"> </w:t>
      </w:r>
      <w:r>
        <w:rPr>
          <w:b/>
          <w:sz w:val="24"/>
        </w:rPr>
        <w:t>Business</w:t>
      </w:r>
      <w:r>
        <w:rPr>
          <w:b/>
          <w:spacing w:val="-3"/>
          <w:sz w:val="24"/>
        </w:rPr>
        <w:t xml:space="preserve"> </w:t>
      </w:r>
      <w:r>
        <w:rPr>
          <w:b/>
          <w:spacing w:val="-2"/>
          <w:sz w:val="24"/>
        </w:rPr>
        <w:t>Profile</w:t>
      </w:r>
    </w:p>
    <w:p w14:paraId="1FA13996" w14:textId="77777777" w:rsidR="006F4272" w:rsidRDefault="006F4272">
      <w:pPr>
        <w:pStyle w:val="BodyText"/>
        <w:spacing w:before="5"/>
        <w:rPr>
          <w:b/>
        </w:rPr>
      </w:pPr>
    </w:p>
    <w:p w14:paraId="072AEE5C" w14:textId="77777777" w:rsidR="006F4272" w:rsidRDefault="00000000">
      <w:pPr>
        <w:pStyle w:val="ListParagraph"/>
        <w:numPr>
          <w:ilvl w:val="1"/>
          <w:numId w:val="52"/>
        </w:numPr>
        <w:tabs>
          <w:tab w:val="left" w:pos="663"/>
          <w:tab w:val="left" w:pos="666"/>
        </w:tabs>
        <w:spacing w:line="235" w:lineRule="auto"/>
        <w:ind w:left="666" w:right="447" w:hanging="526"/>
        <w:jc w:val="left"/>
        <w:rPr>
          <w:sz w:val="24"/>
        </w:rPr>
      </w:pP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Ashfield’s</w:t>
      </w:r>
      <w:r>
        <w:rPr>
          <w:spacing w:val="-5"/>
          <w:sz w:val="24"/>
        </w:rPr>
        <w:t xml:space="preserve"> </w:t>
      </w:r>
      <w:proofErr w:type="spellStart"/>
      <w:r>
        <w:rPr>
          <w:sz w:val="24"/>
        </w:rPr>
        <w:t>labour</w:t>
      </w:r>
      <w:proofErr w:type="spellEnd"/>
      <w:r>
        <w:rPr>
          <w:spacing w:val="-4"/>
          <w:sz w:val="24"/>
        </w:rPr>
        <w:t xml:space="preserve"> </w:t>
      </w:r>
      <w:r>
        <w:rPr>
          <w:sz w:val="24"/>
        </w:rPr>
        <w:t>profile</w:t>
      </w:r>
      <w:r>
        <w:rPr>
          <w:spacing w:val="-4"/>
          <w:sz w:val="24"/>
        </w:rPr>
        <w:t xml:space="preserve"> </w:t>
      </w:r>
      <w:r>
        <w:rPr>
          <w:sz w:val="24"/>
        </w:rPr>
        <w:t>and</w:t>
      </w:r>
      <w:r>
        <w:rPr>
          <w:spacing w:val="-4"/>
          <w:sz w:val="24"/>
        </w:rPr>
        <w:t xml:space="preserve"> </w:t>
      </w:r>
      <w:r>
        <w:rPr>
          <w:sz w:val="24"/>
        </w:rPr>
        <w:t>business</w:t>
      </w:r>
      <w:r>
        <w:rPr>
          <w:spacing w:val="-3"/>
          <w:sz w:val="24"/>
        </w:rPr>
        <w:t xml:space="preserve"> </w:t>
      </w:r>
      <w:r>
        <w:rPr>
          <w:sz w:val="24"/>
        </w:rPr>
        <w:t>numbers,</w:t>
      </w:r>
      <w:r>
        <w:rPr>
          <w:spacing w:val="-5"/>
          <w:sz w:val="24"/>
        </w:rPr>
        <w:t xml:space="preserve"> </w:t>
      </w:r>
      <w:r>
        <w:rPr>
          <w:sz w:val="24"/>
        </w:rPr>
        <w:t>the</w:t>
      </w:r>
      <w:r>
        <w:rPr>
          <w:spacing w:val="-4"/>
          <w:sz w:val="24"/>
        </w:rPr>
        <w:t xml:space="preserve"> </w:t>
      </w:r>
      <w:r>
        <w:rPr>
          <w:sz w:val="24"/>
        </w:rPr>
        <w:t>following</w:t>
      </w:r>
      <w:r>
        <w:rPr>
          <w:spacing w:val="-2"/>
          <w:sz w:val="24"/>
        </w:rPr>
        <w:t xml:space="preserve"> </w:t>
      </w:r>
      <w:r>
        <w:rPr>
          <w:sz w:val="24"/>
        </w:rPr>
        <w:t>statistics show a snapshot from NOMIS</w:t>
      </w:r>
      <w:hyperlink w:anchor="_bookmark2" w:history="1">
        <w:r>
          <w:rPr>
            <w:position w:val="8"/>
            <w:sz w:val="16"/>
          </w:rPr>
          <w:t>1</w:t>
        </w:r>
      </w:hyperlink>
      <w:r>
        <w:rPr>
          <w:sz w:val="24"/>
        </w:rPr>
        <w:t>:</w:t>
      </w:r>
    </w:p>
    <w:p w14:paraId="1507021C" w14:textId="77777777" w:rsidR="006F4272" w:rsidRDefault="006F4272">
      <w:pPr>
        <w:pStyle w:val="BodyText"/>
        <w:spacing w:before="2"/>
      </w:pPr>
    </w:p>
    <w:p w14:paraId="48E8B8F9" w14:textId="77777777" w:rsidR="006F4272" w:rsidRDefault="00000000">
      <w:pPr>
        <w:pStyle w:val="ListParagraph"/>
        <w:numPr>
          <w:ilvl w:val="2"/>
          <w:numId w:val="52"/>
        </w:numPr>
        <w:tabs>
          <w:tab w:val="left" w:pos="1026"/>
        </w:tabs>
        <w:ind w:left="1026" w:right="990"/>
        <w:rPr>
          <w:rFonts w:ascii="Symbol" w:hAnsi="Symbol"/>
          <w:sz w:val="24"/>
        </w:rPr>
      </w:pPr>
      <w:r>
        <w:rPr>
          <w:sz w:val="24"/>
        </w:rPr>
        <w:t>Ashfield’s</w:t>
      </w:r>
      <w:r>
        <w:rPr>
          <w:spacing w:val="-4"/>
          <w:sz w:val="24"/>
        </w:rPr>
        <w:t xml:space="preserve"> </w:t>
      </w:r>
      <w:r>
        <w:rPr>
          <w:sz w:val="24"/>
        </w:rPr>
        <w:t>Population</w:t>
      </w:r>
      <w:r>
        <w:rPr>
          <w:spacing w:val="-3"/>
          <w:sz w:val="24"/>
        </w:rPr>
        <w:t xml:space="preserve"> </w:t>
      </w:r>
      <w:r>
        <w:rPr>
          <w:sz w:val="24"/>
        </w:rPr>
        <w:t>(2020)</w:t>
      </w:r>
      <w:r>
        <w:rPr>
          <w:spacing w:val="-5"/>
          <w:sz w:val="24"/>
        </w:rPr>
        <w:t xml:space="preserve"> </w:t>
      </w:r>
      <w:r>
        <w:rPr>
          <w:sz w:val="24"/>
        </w:rPr>
        <w:t>is</w:t>
      </w:r>
      <w:r>
        <w:rPr>
          <w:spacing w:val="-4"/>
          <w:sz w:val="24"/>
        </w:rPr>
        <w:t xml:space="preserve"> </w:t>
      </w:r>
      <w:r>
        <w:rPr>
          <w:sz w:val="24"/>
        </w:rPr>
        <w:t>128,300</w:t>
      </w:r>
      <w:r>
        <w:rPr>
          <w:spacing w:val="-5"/>
          <w:sz w:val="24"/>
        </w:rPr>
        <w:t xml:space="preserve"> </w:t>
      </w:r>
      <w:r>
        <w:rPr>
          <w:sz w:val="24"/>
        </w:rPr>
        <w:t>broken</w:t>
      </w:r>
      <w:r>
        <w:rPr>
          <w:spacing w:val="-3"/>
          <w:sz w:val="24"/>
        </w:rPr>
        <w:t xml:space="preserve"> </w:t>
      </w:r>
      <w:r>
        <w:rPr>
          <w:sz w:val="24"/>
        </w:rPr>
        <w:t>down</w:t>
      </w:r>
      <w:r>
        <w:rPr>
          <w:spacing w:val="-3"/>
          <w:sz w:val="24"/>
        </w:rPr>
        <w:t xml:space="preserve"> </w:t>
      </w:r>
      <w:r>
        <w:rPr>
          <w:sz w:val="24"/>
        </w:rPr>
        <w:t>as</w:t>
      </w:r>
      <w:r>
        <w:rPr>
          <w:spacing w:val="-4"/>
          <w:sz w:val="24"/>
        </w:rPr>
        <w:t xml:space="preserve"> </w:t>
      </w:r>
      <w:r>
        <w:rPr>
          <w:sz w:val="24"/>
        </w:rPr>
        <w:t>Males</w:t>
      </w:r>
      <w:r>
        <w:rPr>
          <w:spacing w:val="-4"/>
          <w:sz w:val="24"/>
        </w:rPr>
        <w:t xml:space="preserve"> </w:t>
      </w:r>
      <w:r>
        <w:rPr>
          <w:sz w:val="24"/>
        </w:rPr>
        <w:t>62,900</w:t>
      </w:r>
      <w:r>
        <w:rPr>
          <w:spacing w:val="-3"/>
          <w:sz w:val="24"/>
        </w:rPr>
        <w:t xml:space="preserve"> </w:t>
      </w:r>
      <w:r>
        <w:rPr>
          <w:sz w:val="24"/>
        </w:rPr>
        <w:t>and Females 65,500.</w:t>
      </w:r>
    </w:p>
    <w:p w14:paraId="230D0944" w14:textId="77777777" w:rsidR="006F4272" w:rsidRDefault="00000000">
      <w:pPr>
        <w:pStyle w:val="ListParagraph"/>
        <w:numPr>
          <w:ilvl w:val="2"/>
          <w:numId w:val="52"/>
        </w:numPr>
        <w:tabs>
          <w:tab w:val="left" w:pos="1026"/>
        </w:tabs>
        <w:spacing w:before="275"/>
        <w:ind w:left="1026" w:right="206"/>
        <w:rPr>
          <w:rFonts w:ascii="Symbol" w:hAnsi="Symbol"/>
          <w:sz w:val="24"/>
        </w:rPr>
      </w:pPr>
      <w:r>
        <w:rPr>
          <w:sz w:val="24"/>
        </w:rPr>
        <w:t>Of the 79,200 people aged between 16 and 64 (2020), 62,500 people are economically active (77.6%) compared to East Midlands 79.1% and Great Britain 79.1%</w:t>
      </w:r>
      <w:r>
        <w:rPr>
          <w:spacing w:val="40"/>
          <w:sz w:val="24"/>
        </w:rPr>
        <w:t xml:space="preserve"> </w:t>
      </w:r>
      <w:r>
        <w:rPr>
          <w:sz w:val="24"/>
        </w:rPr>
        <w:t>(Jan</w:t>
      </w:r>
      <w:r>
        <w:rPr>
          <w:spacing w:val="-4"/>
          <w:sz w:val="24"/>
        </w:rPr>
        <w:t xml:space="preserve"> </w:t>
      </w:r>
      <w:r>
        <w:rPr>
          <w:sz w:val="24"/>
        </w:rPr>
        <w:t>2020-Dec</w:t>
      </w:r>
      <w:r>
        <w:rPr>
          <w:spacing w:val="-4"/>
          <w:sz w:val="24"/>
        </w:rPr>
        <w:t xml:space="preserve"> </w:t>
      </w:r>
      <w:r>
        <w:rPr>
          <w:sz w:val="24"/>
        </w:rPr>
        <w:t>2020)</w:t>
      </w:r>
      <w:r>
        <w:rPr>
          <w:spacing w:val="40"/>
          <w:sz w:val="24"/>
        </w:rPr>
        <w:t xml:space="preserve"> </w:t>
      </w:r>
      <w:r>
        <w:rPr>
          <w:sz w:val="24"/>
        </w:rPr>
        <w:t>During</w:t>
      </w:r>
      <w:r>
        <w:rPr>
          <w:spacing w:val="-2"/>
          <w:sz w:val="24"/>
        </w:rPr>
        <w:t xml:space="preserve"> </w:t>
      </w:r>
      <w:r>
        <w:rPr>
          <w:sz w:val="24"/>
        </w:rPr>
        <w:t>this</w:t>
      </w:r>
      <w:r>
        <w:rPr>
          <w:spacing w:val="-3"/>
          <w:sz w:val="24"/>
        </w:rPr>
        <w:t xml:space="preserve"> </w:t>
      </w:r>
      <w:r>
        <w:rPr>
          <w:sz w:val="24"/>
        </w:rPr>
        <w:t>period</w:t>
      </w:r>
      <w:r>
        <w:rPr>
          <w:spacing w:val="-2"/>
          <w:sz w:val="24"/>
        </w:rPr>
        <w:t xml:space="preserve"> </w:t>
      </w:r>
      <w:r>
        <w:rPr>
          <w:sz w:val="24"/>
        </w:rPr>
        <w:t>the</w:t>
      </w:r>
      <w:r>
        <w:rPr>
          <w:spacing w:val="-4"/>
          <w:sz w:val="24"/>
        </w:rPr>
        <w:t xml:space="preserve"> </w:t>
      </w:r>
      <w:r>
        <w:rPr>
          <w:sz w:val="24"/>
        </w:rPr>
        <w:t>unemployed</w:t>
      </w:r>
      <w:r>
        <w:rPr>
          <w:spacing w:val="-4"/>
          <w:sz w:val="24"/>
        </w:rPr>
        <w:t xml:space="preserve"> </w:t>
      </w:r>
      <w:r>
        <w:rPr>
          <w:sz w:val="24"/>
        </w:rPr>
        <w:t>figure</w:t>
      </w:r>
      <w:r>
        <w:rPr>
          <w:spacing w:val="-2"/>
          <w:sz w:val="24"/>
        </w:rPr>
        <w:t xml:space="preserve"> </w:t>
      </w:r>
      <w:r>
        <w:rPr>
          <w:sz w:val="24"/>
        </w:rPr>
        <w:t>was</w:t>
      </w:r>
      <w:r>
        <w:rPr>
          <w:spacing w:val="-3"/>
          <w:sz w:val="24"/>
        </w:rPr>
        <w:t xml:space="preserve"> </w:t>
      </w:r>
      <w:r>
        <w:rPr>
          <w:sz w:val="24"/>
        </w:rPr>
        <w:t>3,600 5.7% compared to East Midlands 4.7% and Great Britain 4.6%.</w:t>
      </w:r>
    </w:p>
    <w:p w14:paraId="46294341" w14:textId="77777777" w:rsidR="006F4272" w:rsidRDefault="00000000">
      <w:pPr>
        <w:pStyle w:val="ListParagraph"/>
        <w:numPr>
          <w:ilvl w:val="2"/>
          <w:numId w:val="52"/>
        </w:numPr>
        <w:tabs>
          <w:tab w:val="left" w:pos="1026"/>
        </w:tabs>
        <w:spacing w:before="273"/>
        <w:ind w:left="1026" w:right="962"/>
        <w:rPr>
          <w:rFonts w:ascii="Symbol" w:hAnsi="Symbol"/>
          <w:sz w:val="24"/>
        </w:rPr>
      </w:pPr>
      <w:r>
        <w:rPr>
          <w:sz w:val="24"/>
        </w:rPr>
        <w:t>The</w:t>
      </w:r>
      <w:r>
        <w:rPr>
          <w:spacing w:val="-2"/>
          <w:sz w:val="24"/>
        </w:rPr>
        <w:t xml:space="preserve"> </w:t>
      </w:r>
      <w:r>
        <w:rPr>
          <w:sz w:val="24"/>
        </w:rPr>
        <w:t>proportion</w:t>
      </w:r>
      <w:r>
        <w:rPr>
          <w:spacing w:val="-2"/>
          <w:sz w:val="24"/>
        </w:rPr>
        <w:t xml:space="preserve"> </w:t>
      </w:r>
      <w:r>
        <w:rPr>
          <w:sz w:val="24"/>
        </w:rPr>
        <w:t>of</w:t>
      </w:r>
      <w:r>
        <w:rPr>
          <w:spacing w:val="-5"/>
          <w:sz w:val="24"/>
        </w:rPr>
        <w:t xml:space="preserve"> </w:t>
      </w:r>
      <w:r>
        <w:rPr>
          <w:sz w:val="24"/>
        </w:rPr>
        <w:t>Ashfield’s</w:t>
      </w:r>
      <w:r>
        <w:rPr>
          <w:spacing w:val="-3"/>
          <w:sz w:val="24"/>
        </w:rPr>
        <w:t xml:space="preserve"> </w:t>
      </w:r>
      <w:r>
        <w:rPr>
          <w:sz w:val="24"/>
        </w:rPr>
        <w:t>employed</w:t>
      </w:r>
      <w:r>
        <w:rPr>
          <w:spacing w:val="-4"/>
          <w:sz w:val="24"/>
        </w:rPr>
        <w:t xml:space="preserve"> </w:t>
      </w:r>
      <w:r>
        <w:rPr>
          <w:sz w:val="24"/>
        </w:rPr>
        <w:t>population</w:t>
      </w:r>
      <w:r>
        <w:rPr>
          <w:spacing w:val="-2"/>
          <w:sz w:val="24"/>
        </w:rPr>
        <w:t xml:space="preserve"> </w:t>
      </w:r>
      <w:r>
        <w:rPr>
          <w:sz w:val="24"/>
        </w:rPr>
        <w:t>in</w:t>
      </w:r>
      <w:r>
        <w:rPr>
          <w:spacing w:val="-4"/>
          <w:sz w:val="24"/>
        </w:rPr>
        <w:t xml:space="preserve"> </w:t>
      </w:r>
      <w:r>
        <w:rPr>
          <w:sz w:val="24"/>
        </w:rPr>
        <w:t>occupation</w:t>
      </w:r>
      <w:r>
        <w:rPr>
          <w:spacing w:val="-4"/>
          <w:sz w:val="24"/>
        </w:rPr>
        <w:t xml:space="preserve"> </w:t>
      </w:r>
      <w:r>
        <w:rPr>
          <w:sz w:val="24"/>
        </w:rPr>
        <w:t>group</w:t>
      </w:r>
      <w:r>
        <w:rPr>
          <w:spacing w:val="-2"/>
          <w:sz w:val="24"/>
        </w:rPr>
        <w:t xml:space="preserve"> </w:t>
      </w:r>
      <w:r>
        <w:rPr>
          <w:sz w:val="24"/>
        </w:rPr>
        <w:t>is</w:t>
      </w:r>
      <w:r>
        <w:rPr>
          <w:spacing w:val="-3"/>
          <w:sz w:val="24"/>
        </w:rPr>
        <w:t xml:space="preserve"> </w:t>
      </w:r>
      <w:r>
        <w:rPr>
          <w:sz w:val="24"/>
        </w:rPr>
        <w:t xml:space="preserve">as </w:t>
      </w:r>
      <w:r>
        <w:rPr>
          <w:spacing w:val="-2"/>
          <w:sz w:val="24"/>
        </w:rPr>
        <w:t>follows:</w:t>
      </w:r>
    </w:p>
    <w:p w14:paraId="3805EE61" w14:textId="77777777" w:rsidR="006F4272" w:rsidRDefault="00000000">
      <w:pPr>
        <w:pStyle w:val="ListParagraph"/>
        <w:numPr>
          <w:ilvl w:val="3"/>
          <w:numId w:val="52"/>
        </w:numPr>
        <w:tabs>
          <w:tab w:val="left" w:pos="1386"/>
        </w:tabs>
        <w:ind w:right="288"/>
        <w:rPr>
          <w:sz w:val="24"/>
        </w:rPr>
      </w:pPr>
      <w:r>
        <w:rPr>
          <w:sz w:val="24"/>
        </w:rPr>
        <w:t>Occupational</w:t>
      </w:r>
      <w:r>
        <w:rPr>
          <w:spacing w:val="-7"/>
          <w:sz w:val="24"/>
        </w:rPr>
        <w:t xml:space="preserve"> </w:t>
      </w:r>
      <w:r>
        <w:rPr>
          <w:sz w:val="24"/>
        </w:rPr>
        <w:t>group</w:t>
      </w:r>
      <w:r>
        <w:rPr>
          <w:spacing w:val="-3"/>
          <w:sz w:val="24"/>
        </w:rPr>
        <w:t xml:space="preserve"> </w:t>
      </w:r>
      <w:r>
        <w:rPr>
          <w:sz w:val="24"/>
        </w:rPr>
        <w:t>1-3</w:t>
      </w:r>
      <w:r>
        <w:rPr>
          <w:spacing w:val="-3"/>
          <w:sz w:val="24"/>
        </w:rPr>
        <w:t xml:space="preserve"> </w:t>
      </w:r>
      <w:r>
        <w:rPr>
          <w:sz w:val="24"/>
        </w:rPr>
        <w:t>(managers,</w:t>
      </w:r>
      <w:r>
        <w:rPr>
          <w:spacing w:val="-3"/>
          <w:sz w:val="24"/>
        </w:rPr>
        <w:t xml:space="preserve"> </w:t>
      </w:r>
      <w:r>
        <w:rPr>
          <w:sz w:val="24"/>
        </w:rPr>
        <w:t>directors,</w:t>
      </w:r>
      <w:r>
        <w:rPr>
          <w:spacing w:val="-3"/>
          <w:sz w:val="24"/>
        </w:rPr>
        <w:t xml:space="preserve"> </w:t>
      </w:r>
      <w:r>
        <w:rPr>
          <w:sz w:val="24"/>
        </w:rPr>
        <w:t>professional</w:t>
      </w:r>
      <w:r>
        <w:rPr>
          <w:spacing w:val="-7"/>
          <w:sz w:val="24"/>
        </w:rPr>
        <w:t xml:space="preserve"> </w:t>
      </w:r>
      <w:r>
        <w:rPr>
          <w:sz w:val="24"/>
        </w:rPr>
        <w:t>and</w:t>
      </w:r>
      <w:r>
        <w:rPr>
          <w:spacing w:val="-3"/>
          <w:sz w:val="24"/>
        </w:rPr>
        <w:t xml:space="preserve"> </w:t>
      </w:r>
      <w:r>
        <w:rPr>
          <w:sz w:val="24"/>
        </w:rPr>
        <w:t>technical)</w:t>
      </w:r>
      <w:r>
        <w:rPr>
          <w:spacing w:val="-5"/>
          <w:sz w:val="24"/>
        </w:rPr>
        <w:t xml:space="preserve"> </w:t>
      </w:r>
      <w:r>
        <w:rPr>
          <w:sz w:val="24"/>
        </w:rPr>
        <w:t>was 30.4% during January 2020 to December 2020, compared to the East Midlands (45.8%) and Great Britain (50.2%)</w:t>
      </w:r>
    </w:p>
    <w:p w14:paraId="5696C9F1" w14:textId="77777777" w:rsidR="006F4272" w:rsidRDefault="00000000">
      <w:pPr>
        <w:pStyle w:val="ListParagraph"/>
        <w:numPr>
          <w:ilvl w:val="3"/>
          <w:numId w:val="52"/>
        </w:numPr>
        <w:tabs>
          <w:tab w:val="left" w:pos="1386"/>
        </w:tabs>
        <w:ind w:right="378"/>
        <w:rPr>
          <w:sz w:val="24"/>
        </w:rPr>
      </w:pPr>
      <w:r>
        <w:rPr>
          <w:sz w:val="24"/>
        </w:rPr>
        <w:t>Occupational group 4-5 (Administrative &amp; Secretarial Skilled Trades Occupations)</w:t>
      </w:r>
      <w:r>
        <w:rPr>
          <w:spacing w:val="-4"/>
          <w:sz w:val="24"/>
        </w:rPr>
        <w:t xml:space="preserve"> </w:t>
      </w:r>
      <w:r>
        <w:rPr>
          <w:sz w:val="24"/>
        </w:rPr>
        <w:t>was</w:t>
      </w:r>
      <w:r>
        <w:rPr>
          <w:spacing w:val="-5"/>
          <w:sz w:val="24"/>
        </w:rPr>
        <w:t xml:space="preserve"> </w:t>
      </w:r>
      <w:r>
        <w:rPr>
          <w:sz w:val="24"/>
        </w:rPr>
        <w:t>25.9%</w:t>
      </w:r>
      <w:r>
        <w:rPr>
          <w:spacing w:val="-3"/>
          <w:sz w:val="24"/>
        </w:rPr>
        <w:t xml:space="preserve"> </w:t>
      </w:r>
      <w:r>
        <w:rPr>
          <w:sz w:val="24"/>
        </w:rPr>
        <w:t>during</w:t>
      </w:r>
      <w:r>
        <w:rPr>
          <w:spacing w:val="-4"/>
          <w:sz w:val="24"/>
        </w:rPr>
        <w:t xml:space="preserve"> </w:t>
      </w:r>
      <w:r>
        <w:rPr>
          <w:sz w:val="24"/>
        </w:rPr>
        <w:t>January</w:t>
      </w:r>
      <w:r>
        <w:rPr>
          <w:spacing w:val="-3"/>
          <w:sz w:val="24"/>
        </w:rPr>
        <w:t xml:space="preserve"> </w:t>
      </w:r>
      <w:r>
        <w:rPr>
          <w:sz w:val="24"/>
        </w:rPr>
        <w:t>2020</w:t>
      </w:r>
      <w:r>
        <w:rPr>
          <w:spacing w:val="-2"/>
          <w:sz w:val="24"/>
        </w:rPr>
        <w:t xml:space="preserve"> </w:t>
      </w:r>
      <w:r>
        <w:rPr>
          <w:sz w:val="24"/>
        </w:rPr>
        <w:t>to</w:t>
      </w:r>
      <w:r>
        <w:rPr>
          <w:spacing w:val="-2"/>
          <w:sz w:val="24"/>
        </w:rPr>
        <w:t xml:space="preserve"> </w:t>
      </w:r>
      <w:r>
        <w:rPr>
          <w:sz w:val="24"/>
        </w:rPr>
        <w:t>December</w:t>
      </w:r>
      <w:r>
        <w:rPr>
          <w:spacing w:val="-6"/>
          <w:sz w:val="24"/>
        </w:rPr>
        <w:t xml:space="preserve"> </w:t>
      </w:r>
      <w:r>
        <w:rPr>
          <w:sz w:val="24"/>
        </w:rPr>
        <w:t>2020,</w:t>
      </w:r>
      <w:r>
        <w:rPr>
          <w:spacing w:val="-2"/>
          <w:sz w:val="24"/>
        </w:rPr>
        <w:t xml:space="preserve"> </w:t>
      </w:r>
      <w:r>
        <w:rPr>
          <w:sz w:val="24"/>
        </w:rPr>
        <w:t>compared to the East Midlands (19.8%) and Great Britain (19.3%)</w:t>
      </w:r>
    </w:p>
    <w:p w14:paraId="71CE000F" w14:textId="77777777" w:rsidR="006F4272" w:rsidRDefault="00000000">
      <w:pPr>
        <w:pStyle w:val="ListParagraph"/>
        <w:numPr>
          <w:ilvl w:val="3"/>
          <w:numId w:val="52"/>
        </w:numPr>
        <w:tabs>
          <w:tab w:val="left" w:pos="1386"/>
        </w:tabs>
        <w:ind w:right="218"/>
        <w:rPr>
          <w:sz w:val="24"/>
        </w:rPr>
      </w:pPr>
      <w:r>
        <w:rPr>
          <w:sz w:val="24"/>
        </w:rPr>
        <w:t xml:space="preserve">Occupational group 6-7 (Caring, Leisure </w:t>
      </w:r>
      <w:proofErr w:type="gramStart"/>
      <w:r>
        <w:rPr>
          <w:sz w:val="24"/>
        </w:rPr>
        <w:t>And</w:t>
      </w:r>
      <w:proofErr w:type="gramEnd"/>
      <w:r>
        <w:rPr>
          <w:sz w:val="24"/>
        </w:rPr>
        <w:t xml:space="preserve"> Other Service Occupations and Sales</w:t>
      </w:r>
      <w:r>
        <w:rPr>
          <w:spacing w:val="-3"/>
          <w:sz w:val="24"/>
        </w:rPr>
        <w:t xml:space="preserve"> </w:t>
      </w:r>
      <w:proofErr w:type="gramStart"/>
      <w:r>
        <w:rPr>
          <w:sz w:val="24"/>
        </w:rPr>
        <w:t>And</w:t>
      </w:r>
      <w:proofErr w:type="gramEnd"/>
      <w:r>
        <w:rPr>
          <w:spacing w:val="-2"/>
          <w:sz w:val="24"/>
        </w:rPr>
        <w:t xml:space="preserve"> </w:t>
      </w:r>
      <w:r>
        <w:rPr>
          <w:sz w:val="24"/>
        </w:rPr>
        <w:t>Customer</w:t>
      </w:r>
      <w:r>
        <w:rPr>
          <w:spacing w:val="-4"/>
          <w:sz w:val="24"/>
        </w:rPr>
        <w:t xml:space="preserve"> </w:t>
      </w:r>
      <w:r>
        <w:rPr>
          <w:sz w:val="24"/>
        </w:rPr>
        <w:t>Service</w:t>
      </w:r>
      <w:r>
        <w:rPr>
          <w:spacing w:val="-2"/>
          <w:sz w:val="24"/>
        </w:rPr>
        <w:t xml:space="preserve"> </w:t>
      </w:r>
      <w:r>
        <w:rPr>
          <w:sz w:val="24"/>
        </w:rPr>
        <w:t>Occupations)</w:t>
      </w:r>
      <w:r>
        <w:rPr>
          <w:spacing w:val="-4"/>
          <w:sz w:val="24"/>
        </w:rPr>
        <w:t xml:space="preserve"> </w:t>
      </w:r>
      <w:r>
        <w:rPr>
          <w:sz w:val="24"/>
        </w:rPr>
        <w:t>was</w:t>
      </w:r>
      <w:r>
        <w:rPr>
          <w:spacing w:val="-3"/>
          <w:sz w:val="24"/>
        </w:rPr>
        <w:t xml:space="preserve"> </w:t>
      </w:r>
      <w:r>
        <w:rPr>
          <w:sz w:val="24"/>
        </w:rPr>
        <w:t>20.8%</w:t>
      </w:r>
      <w:r>
        <w:rPr>
          <w:spacing w:val="-5"/>
          <w:sz w:val="24"/>
        </w:rPr>
        <w:t xml:space="preserve"> </w:t>
      </w:r>
      <w:r>
        <w:rPr>
          <w:sz w:val="24"/>
        </w:rPr>
        <w:t>during</w:t>
      </w:r>
      <w:r>
        <w:rPr>
          <w:spacing w:val="-2"/>
          <w:sz w:val="24"/>
        </w:rPr>
        <w:t xml:space="preserve"> </w:t>
      </w:r>
      <w:r>
        <w:rPr>
          <w:sz w:val="24"/>
        </w:rPr>
        <w:t>January</w:t>
      </w:r>
      <w:r>
        <w:rPr>
          <w:spacing w:val="-3"/>
          <w:sz w:val="24"/>
        </w:rPr>
        <w:t xml:space="preserve"> </w:t>
      </w:r>
      <w:r>
        <w:rPr>
          <w:sz w:val="24"/>
        </w:rPr>
        <w:t>2020</w:t>
      </w:r>
      <w:r>
        <w:rPr>
          <w:spacing w:val="-4"/>
          <w:sz w:val="24"/>
        </w:rPr>
        <w:t xml:space="preserve"> </w:t>
      </w:r>
      <w:r>
        <w:rPr>
          <w:sz w:val="24"/>
        </w:rPr>
        <w:t xml:space="preserve">to December 2020, compared to the East Midlands (16.7%) and Great Britain </w:t>
      </w:r>
      <w:r>
        <w:rPr>
          <w:spacing w:val="-2"/>
          <w:sz w:val="24"/>
        </w:rPr>
        <w:t>(15.7%)</w:t>
      </w:r>
    </w:p>
    <w:p w14:paraId="06E533AB" w14:textId="77777777" w:rsidR="006F4272" w:rsidRDefault="00000000">
      <w:pPr>
        <w:pStyle w:val="ListParagraph"/>
        <w:numPr>
          <w:ilvl w:val="3"/>
          <w:numId w:val="52"/>
        </w:numPr>
        <w:tabs>
          <w:tab w:val="left" w:pos="1386"/>
        </w:tabs>
        <w:ind w:right="378"/>
        <w:rPr>
          <w:sz w:val="24"/>
        </w:rPr>
      </w:pPr>
      <w:r>
        <w:rPr>
          <w:sz w:val="24"/>
        </w:rPr>
        <w:t>Occupational group 8-9 (Process Plant &amp; Machine Operatives &amp; Elementary Occupations)</w:t>
      </w:r>
      <w:r>
        <w:rPr>
          <w:spacing w:val="-4"/>
          <w:sz w:val="24"/>
        </w:rPr>
        <w:t xml:space="preserve"> </w:t>
      </w:r>
      <w:r>
        <w:rPr>
          <w:sz w:val="24"/>
        </w:rPr>
        <w:t>was</w:t>
      </w:r>
      <w:r>
        <w:rPr>
          <w:spacing w:val="-5"/>
          <w:sz w:val="24"/>
        </w:rPr>
        <w:t xml:space="preserve"> </w:t>
      </w:r>
      <w:r>
        <w:rPr>
          <w:sz w:val="24"/>
        </w:rPr>
        <w:t>22.9%</w:t>
      </w:r>
      <w:r>
        <w:rPr>
          <w:spacing w:val="-3"/>
          <w:sz w:val="24"/>
        </w:rPr>
        <w:t xml:space="preserve"> </w:t>
      </w:r>
      <w:r>
        <w:rPr>
          <w:sz w:val="24"/>
        </w:rPr>
        <w:t>during</w:t>
      </w:r>
      <w:r>
        <w:rPr>
          <w:spacing w:val="-4"/>
          <w:sz w:val="24"/>
        </w:rPr>
        <w:t xml:space="preserve"> </w:t>
      </w:r>
      <w:r>
        <w:rPr>
          <w:sz w:val="24"/>
        </w:rPr>
        <w:t>January</w:t>
      </w:r>
      <w:r>
        <w:rPr>
          <w:spacing w:val="-3"/>
          <w:sz w:val="24"/>
        </w:rPr>
        <w:t xml:space="preserve"> </w:t>
      </w:r>
      <w:r>
        <w:rPr>
          <w:sz w:val="24"/>
        </w:rPr>
        <w:t>2020</w:t>
      </w:r>
      <w:r>
        <w:rPr>
          <w:spacing w:val="-2"/>
          <w:sz w:val="24"/>
        </w:rPr>
        <w:t xml:space="preserve"> </w:t>
      </w:r>
      <w:r>
        <w:rPr>
          <w:sz w:val="24"/>
        </w:rPr>
        <w:t>to</w:t>
      </w:r>
      <w:r>
        <w:rPr>
          <w:spacing w:val="-2"/>
          <w:sz w:val="24"/>
        </w:rPr>
        <w:t xml:space="preserve"> </w:t>
      </w:r>
      <w:r>
        <w:rPr>
          <w:sz w:val="24"/>
        </w:rPr>
        <w:t>December</w:t>
      </w:r>
      <w:r>
        <w:rPr>
          <w:spacing w:val="-6"/>
          <w:sz w:val="24"/>
        </w:rPr>
        <w:t xml:space="preserve"> </w:t>
      </w:r>
      <w:r>
        <w:rPr>
          <w:sz w:val="24"/>
        </w:rPr>
        <w:t>2020,</w:t>
      </w:r>
      <w:r>
        <w:rPr>
          <w:spacing w:val="-2"/>
          <w:sz w:val="24"/>
        </w:rPr>
        <w:t xml:space="preserve"> </w:t>
      </w:r>
      <w:r>
        <w:rPr>
          <w:sz w:val="24"/>
        </w:rPr>
        <w:t>compared to the East Midlands (17.8%) and Great Britain (14.8%)</w:t>
      </w:r>
    </w:p>
    <w:p w14:paraId="21FBD01C" w14:textId="77777777" w:rsidR="006F4272" w:rsidRDefault="00000000">
      <w:pPr>
        <w:pStyle w:val="ListParagraph"/>
        <w:numPr>
          <w:ilvl w:val="2"/>
          <w:numId w:val="52"/>
        </w:numPr>
        <w:tabs>
          <w:tab w:val="left" w:pos="1026"/>
        </w:tabs>
        <w:spacing w:before="275"/>
        <w:ind w:left="1026" w:right="433"/>
        <w:rPr>
          <w:rFonts w:ascii="Symbol" w:hAnsi="Symbol"/>
          <w:sz w:val="24"/>
        </w:rPr>
      </w:pPr>
      <w:r>
        <w:rPr>
          <w:sz w:val="24"/>
        </w:rPr>
        <w:t>The</w:t>
      </w:r>
      <w:r>
        <w:rPr>
          <w:spacing w:val="-1"/>
          <w:sz w:val="24"/>
        </w:rPr>
        <w:t xml:space="preserve"> </w:t>
      </w:r>
      <w:r>
        <w:rPr>
          <w:sz w:val="24"/>
        </w:rPr>
        <w:t>average</w:t>
      </w:r>
      <w:r>
        <w:rPr>
          <w:spacing w:val="-3"/>
          <w:sz w:val="24"/>
        </w:rPr>
        <w:t xml:space="preserve"> </w:t>
      </w:r>
      <w:r>
        <w:rPr>
          <w:sz w:val="24"/>
        </w:rPr>
        <w:t>weekly</w:t>
      </w:r>
      <w:r>
        <w:rPr>
          <w:spacing w:val="-4"/>
          <w:sz w:val="24"/>
        </w:rPr>
        <w:t xml:space="preserve"> </w:t>
      </w:r>
      <w:r>
        <w:rPr>
          <w:sz w:val="24"/>
        </w:rPr>
        <w:t>pay</w:t>
      </w:r>
      <w:r>
        <w:rPr>
          <w:spacing w:val="-2"/>
          <w:sz w:val="24"/>
        </w:rPr>
        <w:t xml:space="preserve"> </w:t>
      </w:r>
      <w:r>
        <w:rPr>
          <w:sz w:val="24"/>
        </w:rPr>
        <w:t>(2020)</w:t>
      </w:r>
      <w:r>
        <w:rPr>
          <w:spacing w:val="-3"/>
          <w:sz w:val="24"/>
        </w:rPr>
        <w:t xml:space="preserve"> </w:t>
      </w:r>
      <w:r>
        <w:rPr>
          <w:sz w:val="24"/>
        </w:rPr>
        <w:t>for</w:t>
      </w:r>
      <w:r>
        <w:rPr>
          <w:spacing w:val="-5"/>
          <w:sz w:val="24"/>
        </w:rPr>
        <w:t xml:space="preserve"> </w:t>
      </w:r>
      <w:r>
        <w:rPr>
          <w:sz w:val="24"/>
        </w:rPr>
        <w:t>Ashfield</w:t>
      </w:r>
      <w:r>
        <w:rPr>
          <w:spacing w:val="-6"/>
          <w:sz w:val="24"/>
        </w:rPr>
        <w:t xml:space="preserve"> </w:t>
      </w:r>
      <w:r>
        <w:rPr>
          <w:sz w:val="24"/>
        </w:rPr>
        <w:t>citizens</w:t>
      </w:r>
      <w:r>
        <w:rPr>
          <w:spacing w:val="-2"/>
          <w:sz w:val="24"/>
        </w:rPr>
        <w:t xml:space="preserve"> </w:t>
      </w:r>
      <w:r>
        <w:rPr>
          <w:sz w:val="24"/>
        </w:rPr>
        <w:t>working</w:t>
      </w:r>
      <w:r>
        <w:rPr>
          <w:spacing w:val="-3"/>
          <w:sz w:val="24"/>
        </w:rPr>
        <w:t xml:space="preserve"> </w:t>
      </w:r>
      <w:r>
        <w:rPr>
          <w:sz w:val="24"/>
        </w:rPr>
        <w:t>full</w:t>
      </w:r>
      <w:r>
        <w:rPr>
          <w:spacing w:val="-2"/>
          <w:sz w:val="24"/>
        </w:rPr>
        <w:t xml:space="preserve"> </w:t>
      </w:r>
      <w:r>
        <w:rPr>
          <w:sz w:val="24"/>
        </w:rPr>
        <w:t>time</w:t>
      </w:r>
      <w:r>
        <w:rPr>
          <w:spacing w:val="-1"/>
          <w:sz w:val="24"/>
        </w:rPr>
        <w:t xml:space="preserve"> </w:t>
      </w:r>
      <w:r>
        <w:rPr>
          <w:sz w:val="24"/>
        </w:rPr>
        <w:t>is</w:t>
      </w:r>
      <w:r>
        <w:rPr>
          <w:spacing w:val="-2"/>
          <w:sz w:val="24"/>
        </w:rPr>
        <w:t xml:space="preserve"> </w:t>
      </w:r>
      <w:r>
        <w:rPr>
          <w:sz w:val="24"/>
        </w:rPr>
        <w:t>£545.90 compared to that of East Midlands</w:t>
      </w:r>
      <w:r>
        <w:rPr>
          <w:spacing w:val="40"/>
          <w:sz w:val="24"/>
        </w:rPr>
        <w:t xml:space="preserve"> </w:t>
      </w:r>
      <w:r>
        <w:rPr>
          <w:sz w:val="24"/>
        </w:rPr>
        <w:t xml:space="preserve">(£552.00) and the Great Britain average </w:t>
      </w:r>
      <w:r>
        <w:rPr>
          <w:spacing w:val="-2"/>
          <w:sz w:val="24"/>
        </w:rPr>
        <w:t>(£586.70).</w:t>
      </w:r>
    </w:p>
    <w:p w14:paraId="546B835C" w14:textId="77777777" w:rsidR="006F4272" w:rsidRDefault="006F4272">
      <w:pPr>
        <w:pStyle w:val="BodyText"/>
        <w:spacing w:before="3"/>
      </w:pPr>
    </w:p>
    <w:p w14:paraId="3B9B3B4F" w14:textId="77777777" w:rsidR="006F4272" w:rsidRDefault="00000000">
      <w:pPr>
        <w:pStyle w:val="ListParagraph"/>
        <w:numPr>
          <w:ilvl w:val="2"/>
          <w:numId w:val="52"/>
        </w:numPr>
        <w:tabs>
          <w:tab w:val="left" w:pos="1026"/>
        </w:tabs>
        <w:spacing w:line="235" w:lineRule="auto"/>
        <w:ind w:left="1026" w:right="445"/>
        <w:rPr>
          <w:rFonts w:ascii="Symbol" w:hAnsi="Symbol"/>
          <w:sz w:val="24"/>
        </w:rPr>
      </w:pPr>
      <w:r>
        <w:rPr>
          <w:sz w:val="24"/>
        </w:rPr>
        <w:t>Job</w:t>
      </w:r>
      <w:r>
        <w:rPr>
          <w:spacing w:val="-2"/>
          <w:sz w:val="24"/>
        </w:rPr>
        <w:t xml:space="preserve"> </w:t>
      </w:r>
      <w:r>
        <w:rPr>
          <w:sz w:val="24"/>
        </w:rPr>
        <w:t>density,</w:t>
      </w:r>
      <w:r>
        <w:rPr>
          <w:spacing w:val="-5"/>
          <w:sz w:val="24"/>
        </w:rPr>
        <w:t xml:space="preserve"> </w:t>
      </w:r>
      <w:r>
        <w:rPr>
          <w:sz w:val="24"/>
        </w:rPr>
        <w:t>which</w:t>
      </w:r>
      <w:r>
        <w:rPr>
          <w:spacing w:val="-2"/>
          <w:sz w:val="24"/>
        </w:rPr>
        <w:t xml:space="preserve"> </w:t>
      </w:r>
      <w:r>
        <w:rPr>
          <w:sz w:val="24"/>
        </w:rPr>
        <w:t>is</w:t>
      </w:r>
      <w:r>
        <w:rPr>
          <w:spacing w:val="-3"/>
          <w:sz w:val="24"/>
        </w:rPr>
        <w:t xml:space="preserve"> </w:t>
      </w:r>
      <w:r>
        <w:rPr>
          <w:sz w:val="24"/>
        </w:rPr>
        <w:t>an</w:t>
      </w:r>
      <w:r>
        <w:rPr>
          <w:spacing w:val="-2"/>
          <w:sz w:val="24"/>
        </w:rPr>
        <w:t xml:space="preserve"> </w:t>
      </w:r>
      <w:r>
        <w:rPr>
          <w:sz w:val="24"/>
        </w:rPr>
        <w:t>indicator</w:t>
      </w:r>
      <w:r>
        <w:rPr>
          <w:spacing w:val="-4"/>
          <w:sz w:val="24"/>
        </w:rPr>
        <w:t xml:space="preserve"> </w:t>
      </w:r>
      <w:r>
        <w:rPr>
          <w:sz w:val="24"/>
        </w:rPr>
        <w:t>of</w:t>
      </w:r>
      <w:r>
        <w:rPr>
          <w:spacing w:val="-5"/>
          <w:sz w:val="24"/>
        </w:rPr>
        <w:t xml:space="preserve"> </w:t>
      </w:r>
      <w:proofErr w:type="spellStart"/>
      <w:r>
        <w:rPr>
          <w:sz w:val="24"/>
        </w:rPr>
        <w:t>labour</w:t>
      </w:r>
      <w:proofErr w:type="spellEnd"/>
      <w:r>
        <w:rPr>
          <w:spacing w:val="-4"/>
          <w:sz w:val="24"/>
        </w:rPr>
        <w:t xml:space="preserve"> </w:t>
      </w:r>
      <w:r>
        <w:rPr>
          <w:sz w:val="24"/>
        </w:rPr>
        <w:t>demand,</w:t>
      </w:r>
      <w:r>
        <w:rPr>
          <w:spacing w:val="-2"/>
          <w:sz w:val="24"/>
        </w:rPr>
        <w:t xml:space="preserve"> </w:t>
      </w:r>
      <w:r>
        <w:rPr>
          <w:sz w:val="24"/>
        </w:rPr>
        <w:t>was</w:t>
      </w:r>
      <w:r>
        <w:rPr>
          <w:spacing w:val="-5"/>
          <w:sz w:val="24"/>
        </w:rPr>
        <w:t xml:space="preserve"> </w:t>
      </w:r>
      <w:r>
        <w:rPr>
          <w:sz w:val="24"/>
        </w:rPr>
        <w:t>0.76</w:t>
      </w:r>
      <w:r>
        <w:rPr>
          <w:spacing w:val="-2"/>
          <w:sz w:val="24"/>
        </w:rPr>
        <w:t xml:space="preserve"> </w:t>
      </w:r>
      <w:r>
        <w:rPr>
          <w:sz w:val="24"/>
        </w:rPr>
        <w:t>in</w:t>
      </w:r>
      <w:r>
        <w:rPr>
          <w:spacing w:val="-4"/>
          <w:sz w:val="24"/>
        </w:rPr>
        <w:t xml:space="preserve"> </w:t>
      </w:r>
      <w:r>
        <w:rPr>
          <w:sz w:val="24"/>
        </w:rPr>
        <w:t>Ashfield</w:t>
      </w:r>
      <w:r>
        <w:rPr>
          <w:spacing w:val="-2"/>
          <w:sz w:val="24"/>
        </w:rPr>
        <w:t xml:space="preserve"> </w:t>
      </w:r>
      <w:r>
        <w:rPr>
          <w:sz w:val="24"/>
        </w:rPr>
        <w:t>during 2019. This</w:t>
      </w:r>
      <w:r>
        <w:rPr>
          <w:spacing w:val="-1"/>
          <w:sz w:val="24"/>
        </w:rPr>
        <w:t xml:space="preserve"> </w:t>
      </w:r>
      <w:r>
        <w:rPr>
          <w:sz w:val="24"/>
        </w:rPr>
        <w:t>is</w:t>
      </w:r>
      <w:r>
        <w:rPr>
          <w:spacing w:val="-1"/>
          <w:sz w:val="24"/>
        </w:rPr>
        <w:t xml:space="preserve"> </w:t>
      </w:r>
      <w:r>
        <w:rPr>
          <w:sz w:val="24"/>
        </w:rPr>
        <w:t>in</w:t>
      </w:r>
      <w:r>
        <w:rPr>
          <w:spacing w:val="-2"/>
          <w:sz w:val="24"/>
        </w:rPr>
        <w:t xml:space="preserve"> </w:t>
      </w:r>
      <w:r>
        <w:rPr>
          <w:sz w:val="24"/>
        </w:rPr>
        <w:t>comparison to the</w:t>
      </w:r>
      <w:r>
        <w:rPr>
          <w:spacing w:val="-2"/>
          <w:sz w:val="24"/>
        </w:rPr>
        <w:t xml:space="preserve"> </w:t>
      </w:r>
      <w:r>
        <w:rPr>
          <w:sz w:val="24"/>
        </w:rPr>
        <w:t>East</w:t>
      </w:r>
      <w:r>
        <w:rPr>
          <w:spacing w:val="-3"/>
          <w:sz w:val="24"/>
        </w:rPr>
        <w:t xml:space="preserve"> </w:t>
      </w:r>
      <w:r>
        <w:rPr>
          <w:sz w:val="24"/>
        </w:rPr>
        <w:t>Midlands</w:t>
      </w:r>
      <w:r>
        <w:rPr>
          <w:spacing w:val="-1"/>
          <w:sz w:val="24"/>
        </w:rPr>
        <w:t xml:space="preserve"> </w:t>
      </w:r>
      <w:r>
        <w:rPr>
          <w:sz w:val="24"/>
        </w:rPr>
        <w:t>(0.81)</w:t>
      </w:r>
      <w:r>
        <w:rPr>
          <w:spacing w:val="-2"/>
          <w:sz w:val="24"/>
        </w:rPr>
        <w:t xml:space="preserve"> </w:t>
      </w:r>
      <w:r>
        <w:rPr>
          <w:sz w:val="24"/>
        </w:rPr>
        <w:t>and</w:t>
      </w:r>
      <w:r>
        <w:rPr>
          <w:spacing w:val="-2"/>
          <w:sz w:val="24"/>
        </w:rPr>
        <w:t xml:space="preserve"> </w:t>
      </w:r>
      <w:r>
        <w:rPr>
          <w:sz w:val="24"/>
        </w:rPr>
        <w:t>Great</w:t>
      </w:r>
      <w:r>
        <w:rPr>
          <w:spacing w:val="-3"/>
          <w:sz w:val="24"/>
        </w:rPr>
        <w:t xml:space="preserve"> </w:t>
      </w:r>
      <w:r>
        <w:rPr>
          <w:sz w:val="24"/>
        </w:rPr>
        <w:t>Britain (0.87)</w:t>
      </w:r>
    </w:p>
    <w:p w14:paraId="4D3F2C33" w14:textId="77777777" w:rsidR="006F4272" w:rsidRDefault="006F4272">
      <w:pPr>
        <w:pStyle w:val="BodyText"/>
        <w:spacing w:before="3"/>
      </w:pPr>
    </w:p>
    <w:p w14:paraId="0B8F8CF4" w14:textId="77777777" w:rsidR="006F4272" w:rsidRDefault="00000000">
      <w:pPr>
        <w:pStyle w:val="ListParagraph"/>
        <w:numPr>
          <w:ilvl w:val="2"/>
          <w:numId w:val="52"/>
        </w:numPr>
        <w:tabs>
          <w:tab w:val="left" w:pos="1026"/>
        </w:tabs>
        <w:ind w:left="1026" w:right="166"/>
        <w:rPr>
          <w:rFonts w:ascii="Symbol" w:hAnsi="Symbol"/>
          <w:sz w:val="24"/>
        </w:rPr>
      </w:pPr>
      <w:r>
        <w:rPr>
          <w:sz w:val="24"/>
        </w:rPr>
        <w:t>Ashfield has a higher percentage of citizens aged between 16-64 with no qualifications</w:t>
      </w:r>
      <w:r>
        <w:rPr>
          <w:spacing w:val="-3"/>
          <w:sz w:val="24"/>
        </w:rPr>
        <w:t xml:space="preserve"> </w:t>
      </w:r>
      <w:r>
        <w:rPr>
          <w:sz w:val="24"/>
        </w:rPr>
        <w:t>at</w:t>
      </w:r>
      <w:r>
        <w:rPr>
          <w:spacing w:val="-2"/>
          <w:sz w:val="24"/>
        </w:rPr>
        <w:t xml:space="preserve"> </w:t>
      </w:r>
      <w:r>
        <w:rPr>
          <w:sz w:val="24"/>
        </w:rPr>
        <w:t>8.6%</w:t>
      </w:r>
      <w:r>
        <w:rPr>
          <w:spacing w:val="-3"/>
          <w:sz w:val="24"/>
        </w:rPr>
        <w:t xml:space="preserve"> </w:t>
      </w:r>
      <w:r>
        <w:rPr>
          <w:sz w:val="24"/>
        </w:rPr>
        <w:t>(Jan</w:t>
      </w:r>
      <w:r>
        <w:rPr>
          <w:spacing w:val="-2"/>
          <w:sz w:val="24"/>
        </w:rPr>
        <w:t xml:space="preserve"> </w:t>
      </w:r>
      <w:r>
        <w:rPr>
          <w:sz w:val="24"/>
        </w:rPr>
        <w:t>–</w:t>
      </w:r>
      <w:r>
        <w:rPr>
          <w:spacing w:val="-4"/>
          <w:sz w:val="24"/>
        </w:rPr>
        <w:t xml:space="preserve"> </w:t>
      </w:r>
      <w:r>
        <w:rPr>
          <w:sz w:val="24"/>
        </w:rPr>
        <w:t>Dec</w:t>
      </w:r>
      <w:r>
        <w:rPr>
          <w:spacing w:val="-3"/>
          <w:sz w:val="24"/>
        </w:rPr>
        <w:t xml:space="preserve"> </w:t>
      </w:r>
      <w:r>
        <w:rPr>
          <w:sz w:val="24"/>
        </w:rPr>
        <w:t>2020)</w:t>
      </w:r>
      <w:r>
        <w:rPr>
          <w:spacing w:val="-4"/>
          <w:sz w:val="24"/>
        </w:rPr>
        <w:t xml:space="preserve"> </w:t>
      </w:r>
      <w:r>
        <w:rPr>
          <w:sz w:val="24"/>
        </w:rPr>
        <w:t>compared</w:t>
      </w:r>
      <w:r>
        <w:rPr>
          <w:spacing w:val="-2"/>
          <w:sz w:val="24"/>
        </w:rPr>
        <w:t xml:space="preserve"> </w:t>
      </w:r>
      <w:r>
        <w:rPr>
          <w:sz w:val="24"/>
        </w:rPr>
        <w:t>to</w:t>
      </w:r>
      <w:r>
        <w:rPr>
          <w:spacing w:val="-2"/>
          <w:sz w:val="24"/>
        </w:rPr>
        <w:t xml:space="preserve"> </w:t>
      </w:r>
      <w:r>
        <w:rPr>
          <w:sz w:val="24"/>
        </w:rPr>
        <w:t>that</w:t>
      </w:r>
      <w:r>
        <w:rPr>
          <w:spacing w:val="-5"/>
          <w:sz w:val="24"/>
        </w:rPr>
        <w:t xml:space="preserve"> </w:t>
      </w:r>
      <w:r>
        <w:rPr>
          <w:sz w:val="24"/>
        </w:rPr>
        <w:t>of</w:t>
      </w:r>
      <w:r>
        <w:rPr>
          <w:spacing w:val="-2"/>
          <w:sz w:val="24"/>
        </w:rPr>
        <w:t xml:space="preserve"> </w:t>
      </w:r>
      <w:r>
        <w:rPr>
          <w:sz w:val="24"/>
        </w:rPr>
        <w:t>East</w:t>
      </w:r>
      <w:r>
        <w:rPr>
          <w:spacing w:val="-2"/>
          <w:sz w:val="24"/>
        </w:rPr>
        <w:t xml:space="preserve"> </w:t>
      </w:r>
      <w:r>
        <w:rPr>
          <w:sz w:val="24"/>
        </w:rPr>
        <w:t>Midlands</w:t>
      </w:r>
      <w:r>
        <w:rPr>
          <w:spacing w:val="40"/>
          <w:sz w:val="24"/>
        </w:rPr>
        <w:t xml:space="preserve"> </w:t>
      </w:r>
      <w:r>
        <w:rPr>
          <w:sz w:val="24"/>
        </w:rPr>
        <w:t>(6.3%) and Great Britain the England average (6.4%).</w:t>
      </w:r>
      <w:r>
        <w:rPr>
          <w:spacing w:val="40"/>
          <w:sz w:val="24"/>
        </w:rPr>
        <w:t xml:space="preserve"> </w:t>
      </w:r>
      <w:r>
        <w:rPr>
          <w:sz w:val="24"/>
        </w:rPr>
        <w:t>Ashfield also has a lower percentage of citizens aged between 16- 64 who are educated to NVQ4 and above 24.5% (Jan – Dec 2020) compared that of East Midlands (37.2%) and Great Britain (43.1%).</w:t>
      </w:r>
    </w:p>
    <w:p w14:paraId="1D1F19C0" w14:textId="77777777" w:rsidR="006F4272" w:rsidRDefault="006F4272">
      <w:pPr>
        <w:pStyle w:val="BodyText"/>
        <w:spacing w:before="40"/>
      </w:pPr>
    </w:p>
    <w:p w14:paraId="4D2B9B90" w14:textId="77777777" w:rsidR="006F4272" w:rsidRDefault="00000000">
      <w:pPr>
        <w:pStyle w:val="ListParagraph"/>
        <w:numPr>
          <w:ilvl w:val="2"/>
          <w:numId w:val="52"/>
        </w:numPr>
        <w:tabs>
          <w:tab w:val="left" w:pos="1026"/>
        </w:tabs>
        <w:ind w:left="1026"/>
        <w:rPr>
          <w:rFonts w:ascii="Symbol" w:hAnsi="Symbol"/>
          <w:sz w:val="24"/>
        </w:rPr>
      </w:pPr>
      <w:r>
        <w:rPr>
          <w:sz w:val="24"/>
        </w:rPr>
        <w:t>The</w:t>
      </w:r>
      <w:r>
        <w:rPr>
          <w:spacing w:val="-1"/>
          <w:sz w:val="24"/>
        </w:rPr>
        <w:t xml:space="preserve"> </w:t>
      </w:r>
      <w:r>
        <w:rPr>
          <w:sz w:val="24"/>
        </w:rPr>
        <w:t>breakdown</w:t>
      </w:r>
      <w:r>
        <w:rPr>
          <w:spacing w:val="-1"/>
          <w:sz w:val="24"/>
        </w:rPr>
        <w:t xml:space="preserve"> </w:t>
      </w:r>
      <w:r>
        <w:rPr>
          <w:sz w:val="24"/>
        </w:rPr>
        <w:t>of</w:t>
      </w:r>
      <w:r>
        <w:rPr>
          <w:spacing w:val="-3"/>
          <w:sz w:val="24"/>
        </w:rPr>
        <w:t xml:space="preserve"> </w:t>
      </w:r>
      <w:r>
        <w:rPr>
          <w:sz w:val="24"/>
        </w:rPr>
        <w:t>jobs</w:t>
      </w:r>
      <w:r>
        <w:rPr>
          <w:spacing w:val="-3"/>
          <w:sz w:val="24"/>
        </w:rPr>
        <w:t xml:space="preserve"> </w:t>
      </w:r>
      <w:r>
        <w:rPr>
          <w:sz w:val="24"/>
        </w:rPr>
        <w:t>by</w:t>
      </w:r>
      <w:r>
        <w:rPr>
          <w:spacing w:val="-2"/>
          <w:sz w:val="24"/>
        </w:rPr>
        <w:t xml:space="preserve"> </w:t>
      </w:r>
      <w:r>
        <w:rPr>
          <w:sz w:val="24"/>
        </w:rPr>
        <w:t>industry</w:t>
      </w:r>
      <w:r>
        <w:rPr>
          <w:spacing w:val="-2"/>
          <w:sz w:val="24"/>
        </w:rPr>
        <w:t xml:space="preserve"> </w:t>
      </w:r>
      <w:r>
        <w:rPr>
          <w:sz w:val="24"/>
        </w:rPr>
        <w:t>is</w:t>
      </w:r>
      <w:r>
        <w:rPr>
          <w:spacing w:val="-1"/>
          <w:sz w:val="24"/>
        </w:rPr>
        <w:t xml:space="preserve"> </w:t>
      </w:r>
      <w:r>
        <w:rPr>
          <w:sz w:val="24"/>
        </w:rPr>
        <w:t>set</w:t>
      </w:r>
      <w:r>
        <w:rPr>
          <w:spacing w:val="-3"/>
          <w:sz w:val="24"/>
        </w:rPr>
        <w:t xml:space="preserve"> </w:t>
      </w:r>
      <w:r>
        <w:rPr>
          <w:sz w:val="24"/>
        </w:rPr>
        <w:t>out</w:t>
      </w:r>
      <w:r>
        <w:rPr>
          <w:spacing w:val="-1"/>
          <w:sz w:val="24"/>
        </w:rPr>
        <w:t xml:space="preserve"> </w:t>
      </w:r>
      <w:r>
        <w:rPr>
          <w:sz w:val="24"/>
        </w:rPr>
        <w:t>in</w:t>
      </w:r>
      <w:r>
        <w:rPr>
          <w:spacing w:val="-1"/>
          <w:sz w:val="24"/>
        </w:rPr>
        <w:t xml:space="preserve"> </w:t>
      </w:r>
      <w:r>
        <w:rPr>
          <w:sz w:val="24"/>
        </w:rPr>
        <w:t>Table</w:t>
      </w:r>
      <w:r>
        <w:rPr>
          <w:spacing w:val="-3"/>
          <w:sz w:val="24"/>
        </w:rPr>
        <w:t xml:space="preserve"> </w:t>
      </w:r>
      <w:r>
        <w:rPr>
          <w:sz w:val="24"/>
        </w:rPr>
        <w:t>1</w:t>
      </w:r>
      <w:r>
        <w:rPr>
          <w:spacing w:val="-2"/>
          <w:sz w:val="24"/>
        </w:rPr>
        <w:t xml:space="preserve"> below</w:t>
      </w:r>
    </w:p>
    <w:p w14:paraId="1CFBC1BA" w14:textId="77777777" w:rsidR="006F4272" w:rsidRDefault="006F4272">
      <w:pPr>
        <w:pStyle w:val="BodyText"/>
        <w:rPr>
          <w:sz w:val="20"/>
        </w:rPr>
      </w:pPr>
    </w:p>
    <w:p w14:paraId="0143AAF5" w14:textId="77777777" w:rsidR="006F4272" w:rsidRDefault="006F4272">
      <w:pPr>
        <w:pStyle w:val="BodyText"/>
        <w:rPr>
          <w:sz w:val="20"/>
        </w:rPr>
      </w:pPr>
    </w:p>
    <w:p w14:paraId="1C0216D4" w14:textId="77777777" w:rsidR="006F4272" w:rsidRDefault="00000000">
      <w:pPr>
        <w:pStyle w:val="BodyText"/>
        <w:spacing w:before="52"/>
        <w:rPr>
          <w:sz w:val="20"/>
        </w:rPr>
      </w:pPr>
      <w:r>
        <w:rPr>
          <w:noProof/>
          <w:sz w:val="20"/>
        </w:rPr>
        <mc:AlternateContent>
          <mc:Choice Requires="wps">
            <w:drawing>
              <wp:anchor distT="0" distB="0" distL="0" distR="0" simplePos="0" relativeHeight="487587840" behindDoc="1" locked="0" layoutInCell="1" allowOverlap="1" wp14:anchorId="00EE3FD1" wp14:editId="4F12EC26">
                <wp:simplePos x="0" y="0"/>
                <wp:positionH relativeFrom="page">
                  <wp:posOffset>719327</wp:posOffset>
                </wp:positionH>
                <wp:positionV relativeFrom="paragraph">
                  <wp:posOffset>194308</wp:posOffset>
                </wp:positionV>
                <wp:extent cx="1828800"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23C88" id="Graphic 6" o:spid="_x0000_s1026" style="position:absolute;margin-left:56.65pt;margin-top:15.3pt;width:2in;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" path="m1828800,l,,,7619r1828800,l1828800,xe" fillcolor="black" stroked="f">
                <v:path arrowok="t"/>
                <w10:wrap type="topAndBottom" anchorx="page"/>
              </v:shape>
            </w:pict>
          </mc:Fallback>
        </mc:AlternateContent>
      </w:r>
    </w:p>
    <w:p w14:paraId="173281BC" w14:textId="77777777" w:rsidR="006F4272" w:rsidRDefault="00000000">
      <w:pPr>
        <w:spacing w:before="98"/>
        <w:ind w:left="140"/>
        <w:rPr>
          <w:sz w:val="20"/>
        </w:rPr>
      </w:pPr>
      <w:bookmarkStart w:id="5" w:name="_bookmark2"/>
      <w:bookmarkEnd w:id="5"/>
      <w:r>
        <w:rPr>
          <w:position w:val="6"/>
          <w:sz w:val="13"/>
        </w:rPr>
        <w:t>1</w:t>
      </w:r>
      <w:r>
        <w:rPr>
          <w:spacing w:val="17"/>
          <w:position w:val="6"/>
          <w:sz w:val="13"/>
        </w:rPr>
        <w:t xml:space="preserve"> </w:t>
      </w:r>
      <w:hyperlink r:id="rId12">
        <w:r>
          <w:rPr>
            <w:color w:val="0000FF"/>
            <w:spacing w:val="-2"/>
            <w:sz w:val="20"/>
            <w:u w:val="single" w:color="0000FF"/>
          </w:rPr>
          <w:t>https://www.nomisweb.co.uk/reports/lmp/la/1946157162/report.aspx</w:t>
        </w:r>
      </w:hyperlink>
    </w:p>
    <w:p w14:paraId="07A7C98D" w14:textId="77777777" w:rsidR="006F4272" w:rsidRDefault="006F4272">
      <w:pPr>
        <w:rPr>
          <w:sz w:val="20"/>
        </w:rPr>
        <w:sectPr w:rsidR="006F4272">
          <w:pgSz w:w="11910" w:h="16840"/>
          <w:pgMar w:top="1160" w:right="992" w:bottom="1360" w:left="992" w:header="0" w:footer="1168" w:gutter="0"/>
          <w:cols w:space="720"/>
        </w:sectPr>
      </w:pPr>
    </w:p>
    <w:tbl>
      <w:tblPr>
        <w:tblW w:w="0" w:type="auto"/>
        <w:tblInd w:w="885" w:type="dxa"/>
        <w:tblLayout w:type="fixed"/>
        <w:tblCellMar>
          <w:left w:w="0" w:type="dxa"/>
          <w:right w:w="0" w:type="dxa"/>
        </w:tblCellMar>
        <w:tblLook w:val="01E0" w:firstRow="1" w:lastRow="1" w:firstColumn="1" w:lastColumn="1" w:noHBand="0" w:noVBand="0"/>
      </w:tblPr>
      <w:tblGrid>
        <w:gridCol w:w="4284"/>
        <w:gridCol w:w="1073"/>
        <w:gridCol w:w="1037"/>
        <w:gridCol w:w="1054"/>
        <w:gridCol w:w="1490"/>
      </w:tblGrid>
      <w:tr w:rsidR="006F4272" w14:paraId="568578B1" w14:textId="77777777">
        <w:trPr>
          <w:trHeight w:val="477"/>
        </w:trPr>
        <w:tc>
          <w:tcPr>
            <w:tcW w:w="8938" w:type="dxa"/>
            <w:gridSpan w:val="5"/>
            <w:tcBorders>
              <w:top w:val="single" w:sz="12" w:space="0" w:color="CDCDCD"/>
            </w:tcBorders>
          </w:tcPr>
          <w:p w14:paraId="4AEBE38D" w14:textId="77777777" w:rsidR="006F4272" w:rsidRDefault="00000000">
            <w:pPr>
              <w:pStyle w:val="TableParagraph"/>
              <w:tabs>
                <w:tab w:val="left" w:pos="8906"/>
              </w:tabs>
              <w:spacing w:before="103"/>
              <w:ind w:left="67"/>
              <w:rPr>
                <w:b/>
                <w:sz w:val="24"/>
              </w:rPr>
            </w:pPr>
            <w:r>
              <w:rPr>
                <w:b/>
                <w:color w:val="000000"/>
                <w:sz w:val="24"/>
                <w:shd w:val="clear" w:color="auto" w:fill="F3F3F3"/>
              </w:rPr>
              <w:lastRenderedPageBreak/>
              <w:t>Table</w:t>
            </w:r>
            <w:r>
              <w:rPr>
                <w:b/>
                <w:color w:val="000000"/>
                <w:spacing w:val="-2"/>
                <w:sz w:val="24"/>
                <w:shd w:val="clear" w:color="auto" w:fill="F3F3F3"/>
              </w:rPr>
              <w:t xml:space="preserve"> </w:t>
            </w:r>
            <w:r>
              <w:rPr>
                <w:b/>
                <w:color w:val="000000"/>
                <w:sz w:val="24"/>
                <w:shd w:val="clear" w:color="auto" w:fill="F3F3F3"/>
              </w:rPr>
              <w:t>1:</w:t>
            </w:r>
            <w:r>
              <w:rPr>
                <w:b/>
                <w:color w:val="000000"/>
                <w:spacing w:val="-4"/>
                <w:sz w:val="24"/>
                <w:shd w:val="clear" w:color="auto" w:fill="F3F3F3"/>
              </w:rPr>
              <w:t xml:space="preserve"> </w:t>
            </w:r>
            <w:r>
              <w:rPr>
                <w:b/>
                <w:color w:val="000000"/>
                <w:sz w:val="24"/>
                <w:shd w:val="clear" w:color="auto" w:fill="F3F3F3"/>
              </w:rPr>
              <w:t>Employee</w:t>
            </w:r>
            <w:r>
              <w:rPr>
                <w:b/>
                <w:color w:val="000000"/>
                <w:spacing w:val="-1"/>
                <w:sz w:val="24"/>
                <w:shd w:val="clear" w:color="auto" w:fill="F3F3F3"/>
              </w:rPr>
              <w:t xml:space="preserve"> </w:t>
            </w:r>
            <w:r>
              <w:rPr>
                <w:b/>
                <w:color w:val="000000"/>
                <w:sz w:val="24"/>
                <w:shd w:val="clear" w:color="auto" w:fill="F3F3F3"/>
              </w:rPr>
              <w:t>jobs</w:t>
            </w:r>
            <w:r>
              <w:rPr>
                <w:b/>
                <w:color w:val="000000"/>
                <w:spacing w:val="-1"/>
                <w:sz w:val="24"/>
                <w:shd w:val="clear" w:color="auto" w:fill="F3F3F3"/>
              </w:rPr>
              <w:t xml:space="preserve"> </w:t>
            </w:r>
            <w:r>
              <w:rPr>
                <w:b/>
                <w:color w:val="000000"/>
                <w:spacing w:val="-2"/>
                <w:sz w:val="24"/>
                <w:shd w:val="clear" w:color="auto" w:fill="F3F3F3"/>
              </w:rPr>
              <w:t>(2019)</w:t>
            </w:r>
            <w:r>
              <w:rPr>
                <w:b/>
                <w:color w:val="000000"/>
                <w:sz w:val="24"/>
                <w:shd w:val="clear" w:color="auto" w:fill="F3F3F3"/>
              </w:rPr>
              <w:tab/>
            </w:r>
          </w:p>
        </w:tc>
      </w:tr>
      <w:tr w:rsidR="006F4272" w14:paraId="45040368" w14:textId="77777777">
        <w:trPr>
          <w:trHeight w:val="866"/>
        </w:trPr>
        <w:tc>
          <w:tcPr>
            <w:tcW w:w="5357" w:type="dxa"/>
            <w:gridSpan w:val="2"/>
            <w:tcBorders>
              <w:bottom w:val="dotted" w:sz="6" w:space="0" w:color="E9E6E6"/>
            </w:tcBorders>
          </w:tcPr>
          <w:p w14:paraId="59740600" w14:textId="77777777" w:rsidR="006F4272" w:rsidRDefault="00000000">
            <w:pPr>
              <w:pStyle w:val="TableParagraph"/>
              <w:spacing w:before="90"/>
              <w:ind w:left="4226" w:right="120" w:firstLine="220"/>
              <w:jc w:val="right"/>
              <w:rPr>
                <w:b/>
                <w:sz w:val="20"/>
              </w:rPr>
            </w:pPr>
            <w:r>
              <w:rPr>
                <w:b/>
                <w:spacing w:val="-2"/>
                <w:sz w:val="20"/>
              </w:rPr>
              <w:t>Ashfield (Employee</w:t>
            </w:r>
          </w:p>
          <w:p w14:paraId="531716D3" w14:textId="77777777" w:rsidR="006F4272" w:rsidRDefault="00000000">
            <w:pPr>
              <w:pStyle w:val="TableParagraph"/>
              <w:spacing w:before="1"/>
              <w:ind w:right="119"/>
              <w:jc w:val="right"/>
              <w:rPr>
                <w:b/>
                <w:sz w:val="20"/>
              </w:rPr>
            </w:pPr>
            <w:r>
              <w:rPr>
                <w:b/>
                <w:spacing w:val="-4"/>
                <w:sz w:val="20"/>
              </w:rPr>
              <w:t>Jobs)</w:t>
            </w:r>
          </w:p>
        </w:tc>
        <w:tc>
          <w:tcPr>
            <w:tcW w:w="1037" w:type="dxa"/>
            <w:tcBorders>
              <w:bottom w:val="dotted" w:sz="6" w:space="0" w:color="E9E6E6"/>
            </w:tcBorders>
          </w:tcPr>
          <w:p w14:paraId="37D37AEA" w14:textId="77777777" w:rsidR="006F4272" w:rsidRDefault="00000000">
            <w:pPr>
              <w:pStyle w:val="TableParagraph"/>
              <w:spacing w:before="90"/>
              <w:ind w:right="126"/>
              <w:jc w:val="right"/>
              <w:rPr>
                <w:b/>
                <w:sz w:val="20"/>
              </w:rPr>
            </w:pPr>
            <w:r>
              <w:rPr>
                <w:b/>
                <w:spacing w:val="-2"/>
                <w:sz w:val="20"/>
              </w:rPr>
              <w:t>Ashfield</w:t>
            </w:r>
          </w:p>
          <w:p w14:paraId="471F29D1" w14:textId="77777777" w:rsidR="006F4272" w:rsidRDefault="00000000">
            <w:pPr>
              <w:pStyle w:val="TableParagraph"/>
              <w:spacing w:before="1"/>
              <w:ind w:right="126"/>
              <w:jc w:val="right"/>
              <w:rPr>
                <w:b/>
                <w:sz w:val="20"/>
              </w:rPr>
            </w:pPr>
            <w:r>
              <w:rPr>
                <w:b/>
                <w:spacing w:val="-5"/>
                <w:sz w:val="20"/>
              </w:rPr>
              <w:t>(%)</w:t>
            </w:r>
          </w:p>
        </w:tc>
        <w:tc>
          <w:tcPr>
            <w:tcW w:w="1054" w:type="dxa"/>
            <w:tcBorders>
              <w:bottom w:val="dotted" w:sz="6" w:space="0" w:color="E9E6E6"/>
            </w:tcBorders>
          </w:tcPr>
          <w:p w14:paraId="1194035B" w14:textId="77777777" w:rsidR="006F4272" w:rsidRDefault="00000000">
            <w:pPr>
              <w:pStyle w:val="TableParagraph"/>
              <w:spacing w:before="90"/>
              <w:ind w:left="126" w:right="55" w:firstLine="446"/>
              <w:rPr>
                <w:b/>
                <w:sz w:val="20"/>
              </w:rPr>
            </w:pPr>
            <w:r>
              <w:rPr>
                <w:b/>
                <w:spacing w:val="-4"/>
                <w:sz w:val="20"/>
              </w:rPr>
              <w:t xml:space="preserve">East </w:t>
            </w:r>
            <w:r>
              <w:rPr>
                <w:b/>
                <w:spacing w:val="-2"/>
                <w:sz w:val="20"/>
              </w:rPr>
              <w:t>Midlands</w:t>
            </w:r>
          </w:p>
          <w:p w14:paraId="76517805" w14:textId="77777777" w:rsidR="006F4272" w:rsidRDefault="00000000">
            <w:pPr>
              <w:pStyle w:val="TableParagraph"/>
              <w:spacing w:before="1"/>
              <w:ind w:left="681"/>
              <w:rPr>
                <w:b/>
                <w:sz w:val="20"/>
              </w:rPr>
            </w:pPr>
            <w:r>
              <w:rPr>
                <w:b/>
                <w:spacing w:val="-5"/>
                <w:sz w:val="20"/>
              </w:rPr>
              <w:t>(%)</w:t>
            </w:r>
          </w:p>
        </w:tc>
        <w:tc>
          <w:tcPr>
            <w:tcW w:w="1490" w:type="dxa"/>
            <w:tcBorders>
              <w:bottom w:val="dotted" w:sz="6" w:space="0" w:color="E9E6E6"/>
            </w:tcBorders>
          </w:tcPr>
          <w:p w14:paraId="2E766056" w14:textId="77777777" w:rsidR="006F4272" w:rsidRDefault="00000000">
            <w:pPr>
              <w:pStyle w:val="TableParagraph"/>
              <w:spacing w:before="90"/>
              <w:ind w:right="217"/>
              <w:jc w:val="right"/>
              <w:rPr>
                <w:b/>
                <w:sz w:val="20"/>
              </w:rPr>
            </w:pPr>
            <w:r>
              <w:rPr>
                <w:b/>
                <w:sz w:val="20"/>
              </w:rPr>
              <w:t>Great</w:t>
            </w:r>
            <w:r>
              <w:rPr>
                <w:b/>
                <w:spacing w:val="-8"/>
                <w:sz w:val="20"/>
              </w:rPr>
              <w:t xml:space="preserve"> </w:t>
            </w:r>
            <w:r>
              <w:rPr>
                <w:b/>
                <w:spacing w:val="-2"/>
                <w:sz w:val="20"/>
              </w:rPr>
              <w:t>Britain</w:t>
            </w:r>
          </w:p>
          <w:p w14:paraId="0E5A9B49" w14:textId="77777777" w:rsidR="006F4272" w:rsidRDefault="00000000">
            <w:pPr>
              <w:pStyle w:val="TableParagraph"/>
              <w:spacing w:before="1"/>
              <w:ind w:right="217"/>
              <w:jc w:val="right"/>
              <w:rPr>
                <w:b/>
                <w:sz w:val="20"/>
              </w:rPr>
            </w:pPr>
            <w:r>
              <w:rPr>
                <w:b/>
                <w:spacing w:val="-5"/>
                <w:sz w:val="20"/>
              </w:rPr>
              <w:t>(%)</w:t>
            </w:r>
          </w:p>
        </w:tc>
      </w:tr>
      <w:tr w:rsidR="006F4272" w14:paraId="5BE054FA" w14:textId="77777777">
        <w:trPr>
          <w:trHeight w:val="390"/>
        </w:trPr>
        <w:tc>
          <w:tcPr>
            <w:tcW w:w="4284" w:type="dxa"/>
            <w:tcBorders>
              <w:top w:val="dotted" w:sz="6" w:space="0" w:color="E9E6E6"/>
              <w:bottom w:val="dotted" w:sz="18" w:space="0" w:color="E9E6E6"/>
            </w:tcBorders>
          </w:tcPr>
          <w:p w14:paraId="460375FC" w14:textId="77777777" w:rsidR="006F4272" w:rsidRDefault="00000000">
            <w:pPr>
              <w:pStyle w:val="TableParagraph"/>
              <w:spacing w:before="102"/>
              <w:ind w:left="38"/>
              <w:rPr>
                <w:sz w:val="20"/>
              </w:rPr>
            </w:pPr>
            <w:r>
              <w:rPr>
                <w:sz w:val="20"/>
              </w:rPr>
              <w:t>Total</w:t>
            </w:r>
            <w:r>
              <w:rPr>
                <w:spacing w:val="-9"/>
                <w:sz w:val="20"/>
              </w:rPr>
              <w:t xml:space="preserve"> </w:t>
            </w:r>
            <w:r>
              <w:rPr>
                <w:sz w:val="20"/>
              </w:rPr>
              <w:t>Employee</w:t>
            </w:r>
            <w:r>
              <w:rPr>
                <w:spacing w:val="-9"/>
                <w:sz w:val="20"/>
              </w:rPr>
              <w:t xml:space="preserve"> </w:t>
            </w:r>
            <w:r>
              <w:rPr>
                <w:spacing w:val="-4"/>
                <w:sz w:val="20"/>
              </w:rPr>
              <w:t>Jobs</w:t>
            </w:r>
          </w:p>
        </w:tc>
        <w:tc>
          <w:tcPr>
            <w:tcW w:w="1073" w:type="dxa"/>
            <w:tcBorders>
              <w:top w:val="dotted" w:sz="6" w:space="0" w:color="E9E6E6"/>
              <w:bottom w:val="single" w:sz="18" w:space="0" w:color="FFFFFF"/>
            </w:tcBorders>
          </w:tcPr>
          <w:p w14:paraId="0DD23026" w14:textId="77777777" w:rsidR="006F4272" w:rsidRDefault="00000000">
            <w:pPr>
              <w:pStyle w:val="TableParagraph"/>
              <w:spacing w:before="102"/>
              <w:ind w:right="120"/>
              <w:jc w:val="right"/>
              <w:rPr>
                <w:sz w:val="20"/>
              </w:rPr>
            </w:pPr>
            <w:r>
              <w:rPr>
                <w:spacing w:val="-2"/>
                <w:sz w:val="20"/>
              </w:rPr>
              <w:t>53,000</w:t>
            </w:r>
          </w:p>
        </w:tc>
        <w:tc>
          <w:tcPr>
            <w:tcW w:w="1037" w:type="dxa"/>
            <w:tcBorders>
              <w:top w:val="dotted" w:sz="6" w:space="0" w:color="E9E6E6"/>
              <w:bottom w:val="single" w:sz="18" w:space="0" w:color="FFFFFF"/>
            </w:tcBorders>
          </w:tcPr>
          <w:p w14:paraId="538DCEFC" w14:textId="77777777" w:rsidR="006F4272" w:rsidRDefault="00000000">
            <w:pPr>
              <w:pStyle w:val="TableParagraph"/>
              <w:spacing w:before="102"/>
              <w:ind w:right="124"/>
              <w:jc w:val="right"/>
              <w:rPr>
                <w:sz w:val="20"/>
              </w:rPr>
            </w:pPr>
            <w:r>
              <w:rPr>
                <w:spacing w:val="-10"/>
                <w:sz w:val="20"/>
              </w:rPr>
              <w:t>-</w:t>
            </w:r>
          </w:p>
        </w:tc>
        <w:tc>
          <w:tcPr>
            <w:tcW w:w="1054" w:type="dxa"/>
            <w:tcBorders>
              <w:top w:val="dotted" w:sz="6" w:space="0" w:color="E9E6E6"/>
              <w:bottom w:val="single" w:sz="18" w:space="0" w:color="FFFFFF"/>
            </w:tcBorders>
          </w:tcPr>
          <w:p w14:paraId="024A87B2" w14:textId="77777777" w:rsidR="006F4272" w:rsidRDefault="00000000">
            <w:pPr>
              <w:pStyle w:val="TableParagraph"/>
              <w:spacing w:before="102"/>
              <w:ind w:right="59"/>
              <w:jc w:val="right"/>
              <w:rPr>
                <w:sz w:val="20"/>
              </w:rPr>
            </w:pPr>
            <w:r>
              <w:rPr>
                <w:spacing w:val="-10"/>
                <w:sz w:val="20"/>
              </w:rPr>
              <w:t>-</w:t>
            </w:r>
          </w:p>
        </w:tc>
        <w:tc>
          <w:tcPr>
            <w:tcW w:w="1490" w:type="dxa"/>
            <w:tcBorders>
              <w:top w:val="dotted" w:sz="6" w:space="0" w:color="E9E6E6"/>
              <w:bottom w:val="single" w:sz="18" w:space="0" w:color="FFFFFF"/>
            </w:tcBorders>
          </w:tcPr>
          <w:p w14:paraId="00446B98" w14:textId="77777777" w:rsidR="006F4272" w:rsidRDefault="00000000">
            <w:pPr>
              <w:pStyle w:val="TableParagraph"/>
              <w:spacing w:before="102"/>
              <w:ind w:right="356"/>
              <w:jc w:val="right"/>
              <w:rPr>
                <w:sz w:val="20"/>
              </w:rPr>
            </w:pPr>
            <w:r>
              <w:rPr>
                <w:spacing w:val="-10"/>
                <w:sz w:val="20"/>
              </w:rPr>
              <w:t>-</w:t>
            </w:r>
          </w:p>
        </w:tc>
      </w:tr>
      <w:tr w:rsidR="006F4272" w14:paraId="07981141" w14:textId="77777777">
        <w:trPr>
          <w:trHeight w:val="372"/>
        </w:trPr>
        <w:tc>
          <w:tcPr>
            <w:tcW w:w="4284" w:type="dxa"/>
            <w:tcBorders>
              <w:top w:val="dotted" w:sz="18" w:space="0" w:color="E9E6E6"/>
              <w:bottom w:val="dotted" w:sz="18" w:space="0" w:color="E9E6E6"/>
            </w:tcBorders>
          </w:tcPr>
          <w:p w14:paraId="4828D27B" w14:textId="77777777" w:rsidR="006F4272" w:rsidRDefault="00000000">
            <w:pPr>
              <w:pStyle w:val="TableParagraph"/>
              <w:spacing w:before="87"/>
              <w:ind w:left="278"/>
              <w:rPr>
                <w:sz w:val="20"/>
              </w:rPr>
            </w:pPr>
            <w:r>
              <w:rPr>
                <w:spacing w:val="-2"/>
                <w:sz w:val="20"/>
              </w:rPr>
              <w:t>Full-</w:t>
            </w:r>
            <w:r>
              <w:rPr>
                <w:spacing w:val="-4"/>
                <w:sz w:val="20"/>
              </w:rPr>
              <w:t>Time</w:t>
            </w:r>
          </w:p>
        </w:tc>
        <w:tc>
          <w:tcPr>
            <w:tcW w:w="1073" w:type="dxa"/>
            <w:tcBorders>
              <w:top w:val="single" w:sz="18" w:space="0" w:color="FFFFFF"/>
              <w:bottom w:val="single" w:sz="18" w:space="0" w:color="FFFFFF"/>
            </w:tcBorders>
          </w:tcPr>
          <w:p w14:paraId="611F9631" w14:textId="77777777" w:rsidR="006F4272" w:rsidRDefault="00000000">
            <w:pPr>
              <w:pStyle w:val="TableParagraph"/>
              <w:spacing w:before="87"/>
              <w:ind w:right="120"/>
              <w:jc w:val="right"/>
              <w:rPr>
                <w:sz w:val="20"/>
              </w:rPr>
            </w:pPr>
            <w:r>
              <w:rPr>
                <w:spacing w:val="-2"/>
                <w:sz w:val="20"/>
              </w:rPr>
              <w:t>37,000</w:t>
            </w:r>
          </w:p>
        </w:tc>
        <w:tc>
          <w:tcPr>
            <w:tcW w:w="1037" w:type="dxa"/>
            <w:tcBorders>
              <w:top w:val="single" w:sz="18" w:space="0" w:color="FFFFFF"/>
              <w:bottom w:val="single" w:sz="18" w:space="0" w:color="FFFFFF"/>
            </w:tcBorders>
          </w:tcPr>
          <w:p w14:paraId="13D1CA05" w14:textId="77777777" w:rsidR="006F4272" w:rsidRDefault="00000000">
            <w:pPr>
              <w:pStyle w:val="TableParagraph"/>
              <w:spacing w:before="87"/>
              <w:ind w:right="125"/>
              <w:jc w:val="right"/>
              <w:rPr>
                <w:sz w:val="20"/>
              </w:rPr>
            </w:pPr>
            <w:r>
              <w:rPr>
                <w:spacing w:val="-4"/>
                <w:sz w:val="20"/>
              </w:rPr>
              <w:t>69.8</w:t>
            </w:r>
          </w:p>
        </w:tc>
        <w:tc>
          <w:tcPr>
            <w:tcW w:w="1054" w:type="dxa"/>
            <w:tcBorders>
              <w:top w:val="single" w:sz="18" w:space="0" w:color="FFFFFF"/>
              <w:bottom w:val="single" w:sz="18" w:space="0" w:color="FFFFFF"/>
            </w:tcBorders>
          </w:tcPr>
          <w:p w14:paraId="723FCAB9" w14:textId="77777777" w:rsidR="006F4272" w:rsidRDefault="00000000">
            <w:pPr>
              <w:pStyle w:val="TableParagraph"/>
              <w:spacing w:before="87"/>
              <w:ind w:right="60"/>
              <w:jc w:val="right"/>
              <w:rPr>
                <w:sz w:val="20"/>
              </w:rPr>
            </w:pPr>
            <w:r>
              <w:rPr>
                <w:spacing w:val="-4"/>
                <w:sz w:val="20"/>
              </w:rPr>
              <w:t>67.5</w:t>
            </w:r>
          </w:p>
        </w:tc>
        <w:tc>
          <w:tcPr>
            <w:tcW w:w="1490" w:type="dxa"/>
            <w:tcBorders>
              <w:top w:val="single" w:sz="18" w:space="0" w:color="FFFFFF"/>
              <w:bottom w:val="single" w:sz="18" w:space="0" w:color="FFFFFF"/>
            </w:tcBorders>
          </w:tcPr>
          <w:p w14:paraId="14512228" w14:textId="77777777" w:rsidR="006F4272" w:rsidRDefault="00000000">
            <w:pPr>
              <w:pStyle w:val="TableParagraph"/>
              <w:spacing w:before="87"/>
              <w:ind w:right="359"/>
              <w:jc w:val="right"/>
              <w:rPr>
                <w:sz w:val="20"/>
              </w:rPr>
            </w:pPr>
            <w:r>
              <w:rPr>
                <w:spacing w:val="-4"/>
                <w:sz w:val="20"/>
              </w:rPr>
              <w:t>67.8</w:t>
            </w:r>
          </w:p>
        </w:tc>
      </w:tr>
      <w:tr w:rsidR="006F4272" w14:paraId="7370AF74" w14:textId="77777777">
        <w:trPr>
          <w:trHeight w:val="375"/>
        </w:trPr>
        <w:tc>
          <w:tcPr>
            <w:tcW w:w="4284" w:type="dxa"/>
            <w:tcBorders>
              <w:top w:val="dotted" w:sz="18" w:space="0" w:color="E9E6E6"/>
              <w:bottom w:val="dotted" w:sz="18" w:space="0" w:color="E9E6E6"/>
            </w:tcBorders>
          </w:tcPr>
          <w:p w14:paraId="6FDAB158" w14:textId="77777777" w:rsidR="006F4272" w:rsidRDefault="00000000">
            <w:pPr>
              <w:pStyle w:val="TableParagraph"/>
              <w:spacing w:before="87"/>
              <w:ind w:left="278"/>
              <w:rPr>
                <w:sz w:val="20"/>
              </w:rPr>
            </w:pPr>
            <w:r>
              <w:rPr>
                <w:spacing w:val="-2"/>
                <w:sz w:val="20"/>
              </w:rPr>
              <w:t>Part-</w:t>
            </w:r>
            <w:r>
              <w:rPr>
                <w:spacing w:val="-4"/>
                <w:sz w:val="20"/>
              </w:rPr>
              <w:t>Time</w:t>
            </w:r>
          </w:p>
        </w:tc>
        <w:tc>
          <w:tcPr>
            <w:tcW w:w="1073" w:type="dxa"/>
            <w:tcBorders>
              <w:top w:val="single" w:sz="18" w:space="0" w:color="FFFFFF"/>
              <w:bottom w:val="single" w:sz="18" w:space="0" w:color="FFFFFF"/>
            </w:tcBorders>
          </w:tcPr>
          <w:p w14:paraId="33D268CB" w14:textId="77777777" w:rsidR="006F4272" w:rsidRDefault="00000000">
            <w:pPr>
              <w:pStyle w:val="TableParagraph"/>
              <w:spacing w:before="87"/>
              <w:ind w:right="120"/>
              <w:jc w:val="right"/>
              <w:rPr>
                <w:sz w:val="20"/>
              </w:rPr>
            </w:pPr>
            <w:r>
              <w:rPr>
                <w:spacing w:val="-2"/>
                <w:sz w:val="20"/>
              </w:rPr>
              <w:t>16,000</w:t>
            </w:r>
          </w:p>
        </w:tc>
        <w:tc>
          <w:tcPr>
            <w:tcW w:w="1037" w:type="dxa"/>
            <w:tcBorders>
              <w:top w:val="single" w:sz="18" w:space="0" w:color="FFFFFF"/>
              <w:bottom w:val="single" w:sz="18" w:space="0" w:color="FFFFFF"/>
            </w:tcBorders>
          </w:tcPr>
          <w:p w14:paraId="2A0AF5E9" w14:textId="77777777" w:rsidR="006F4272" w:rsidRDefault="00000000">
            <w:pPr>
              <w:pStyle w:val="TableParagraph"/>
              <w:spacing w:before="87"/>
              <w:ind w:right="125"/>
              <w:jc w:val="right"/>
              <w:rPr>
                <w:sz w:val="20"/>
              </w:rPr>
            </w:pPr>
            <w:r>
              <w:rPr>
                <w:spacing w:val="-4"/>
                <w:sz w:val="20"/>
              </w:rPr>
              <w:t>30.2</w:t>
            </w:r>
          </w:p>
        </w:tc>
        <w:tc>
          <w:tcPr>
            <w:tcW w:w="1054" w:type="dxa"/>
            <w:tcBorders>
              <w:top w:val="single" w:sz="18" w:space="0" w:color="FFFFFF"/>
              <w:bottom w:val="single" w:sz="18" w:space="0" w:color="FFFFFF"/>
            </w:tcBorders>
          </w:tcPr>
          <w:p w14:paraId="0188AE09" w14:textId="77777777" w:rsidR="006F4272" w:rsidRDefault="00000000">
            <w:pPr>
              <w:pStyle w:val="TableParagraph"/>
              <w:spacing w:before="87"/>
              <w:ind w:right="60"/>
              <w:jc w:val="right"/>
              <w:rPr>
                <w:sz w:val="20"/>
              </w:rPr>
            </w:pPr>
            <w:r>
              <w:rPr>
                <w:spacing w:val="-4"/>
                <w:sz w:val="20"/>
              </w:rPr>
              <w:t>32.5</w:t>
            </w:r>
          </w:p>
        </w:tc>
        <w:tc>
          <w:tcPr>
            <w:tcW w:w="1490" w:type="dxa"/>
            <w:tcBorders>
              <w:top w:val="single" w:sz="18" w:space="0" w:color="FFFFFF"/>
              <w:bottom w:val="single" w:sz="18" w:space="0" w:color="FFFFFF"/>
            </w:tcBorders>
          </w:tcPr>
          <w:p w14:paraId="73894032" w14:textId="77777777" w:rsidR="006F4272" w:rsidRDefault="00000000">
            <w:pPr>
              <w:pStyle w:val="TableParagraph"/>
              <w:spacing w:before="87"/>
              <w:ind w:right="359"/>
              <w:jc w:val="right"/>
              <w:rPr>
                <w:sz w:val="20"/>
              </w:rPr>
            </w:pPr>
            <w:r>
              <w:rPr>
                <w:spacing w:val="-4"/>
                <w:sz w:val="20"/>
              </w:rPr>
              <w:t>32.2</w:t>
            </w:r>
          </w:p>
        </w:tc>
      </w:tr>
      <w:tr w:rsidR="006F4272" w14:paraId="425BB7A6" w14:textId="77777777">
        <w:trPr>
          <w:trHeight w:val="389"/>
        </w:trPr>
        <w:tc>
          <w:tcPr>
            <w:tcW w:w="4284" w:type="dxa"/>
            <w:tcBorders>
              <w:top w:val="dotted" w:sz="18" w:space="0" w:color="E9E6E6"/>
              <w:bottom w:val="single" w:sz="12" w:space="0" w:color="C1C1C1"/>
            </w:tcBorders>
          </w:tcPr>
          <w:p w14:paraId="4507F318" w14:textId="77777777" w:rsidR="006F4272" w:rsidRDefault="00000000">
            <w:pPr>
              <w:pStyle w:val="TableParagraph"/>
              <w:spacing w:before="87"/>
              <w:ind w:left="52"/>
              <w:rPr>
                <w:sz w:val="20"/>
              </w:rPr>
            </w:pPr>
            <w:r>
              <w:rPr>
                <w:sz w:val="20"/>
              </w:rPr>
              <w:t>Employee</w:t>
            </w:r>
            <w:r>
              <w:rPr>
                <w:spacing w:val="-7"/>
                <w:sz w:val="20"/>
              </w:rPr>
              <w:t xml:space="preserve"> </w:t>
            </w:r>
            <w:r>
              <w:rPr>
                <w:sz w:val="20"/>
              </w:rPr>
              <w:t>Jobs</w:t>
            </w:r>
            <w:r>
              <w:rPr>
                <w:spacing w:val="-3"/>
                <w:sz w:val="20"/>
              </w:rPr>
              <w:t xml:space="preserve"> </w:t>
            </w:r>
            <w:proofErr w:type="gramStart"/>
            <w:r>
              <w:rPr>
                <w:sz w:val="20"/>
              </w:rPr>
              <w:t>By</w:t>
            </w:r>
            <w:proofErr w:type="gramEnd"/>
            <w:r>
              <w:rPr>
                <w:spacing w:val="-6"/>
                <w:sz w:val="20"/>
              </w:rPr>
              <w:t xml:space="preserve"> </w:t>
            </w:r>
            <w:r>
              <w:rPr>
                <w:spacing w:val="-2"/>
                <w:sz w:val="20"/>
              </w:rPr>
              <w:t>Industry</w:t>
            </w:r>
          </w:p>
        </w:tc>
        <w:tc>
          <w:tcPr>
            <w:tcW w:w="1073" w:type="dxa"/>
            <w:tcBorders>
              <w:top w:val="single" w:sz="18" w:space="0" w:color="FFFFFF"/>
              <w:bottom w:val="single" w:sz="12" w:space="0" w:color="C1C1C1"/>
            </w:tcBorders>
          </w:tcPr>
          <w:p w14:paraId="5D05C698" w14:textId="77777777" w:rsidR="006F4272" w:rsidRDefault="006F4272">
            <w:pPr>
              <w:pStyle w:val="TableParagraph"/>
              <w:rPr>
                <w:rFonts w:ascii="Times New Roman"/>
                <w:sz w:val="18"/>
              </w:rPr>
            </w:pPr>
          </w:p>
        </w:tc>
        <w:tc>
          <w:tcPr>
            <w:tcW w:w="1037" w:type="dxa"/>
            <w:tcBorders>
              <w:top w:val="single" w:sz="18" w:space="0" w:color="FFFFFF"/>
              <w:bottom w:val="single" w:sz="12" w:space="0" w:color="C1C1C1"/>
            </w:tcBorders>
          </w:tcPr>
          <w:p w14:paraId="41A09E1E" w14:textId="77777777" w:rsidR="006F4272" w:rsidRDefault="006F4272">
            <w:pPr>
              <w:pStyle w:val="TableParagraph"/>
              <w:rPr>
                <w:rFonts w:ascii="Times New Roman"/>
                <w:sz w:val="18"/>
              </w:rPr>
            </w:pPr>
          </w:p>
        </w:tc>
        <w:tc>
          <w:tcPr>
            <w:tcW w:w="1054" w:type="dxa"/>
            <w:tcBorders>
              <w:top w:val="single" w:sz="18" w:space="0" w:color="FFFFFF"/>
              <w:bottom w:val="single" w:sz="12" w:space="0" w:color="C1C1C1"/>
            </w:tcBorders>
          </w:tcPr>
          <w:p w14:paraId="49DECA20" w14:textId="77777777" w:rsidR="006F4272" w:rsidRDefault="006F4272">
            <w:pPr>
              <w:pStyle w:val="TableParagraph"/>
              <w:rPr>
                <w:rFonts w:ascii="Times New Roman"/>
                <w:sz w:val="18"/>
              </w:rPr>
            </w:pPr>
          </w:p>
        </w:tc>
        <w:tc>
          <w:tcPr>
            <w:tcW w:w="1490" w:type="dxa"/>
            <w:tcBorders>
              <w:top w:val="single" w:sz="18" w:space="0" w:color="FFFFFF"/>
              <w:bottom w:val="single" w:sz="12" w:space="0" w:color="C1C1C1"/>
            </w:tcBorders>
          </w:tcPr>
          <w:p w14:paraId="02FD16AE" w14:textId="77777777" w:rsidR="006F4272" w:rsidRDefault="006F4272">
            <w:pPr>
              <w:pStyle w:val="TableParagraph"/>
              <w:rPr>
                <w:rFonts w:ascii="Times New Roman"/>
                <w:sz w:val="18"/>
              </w:rPr>
            </w:pPr>
          </w:p>
        </w:tc>
      </w:tr>
      <w:tr w:rsidR="006F4272" w14:paraId="5F193299" w14:textId="77777777">
        <w:trPr>
          <w:trHeight w:val="387"/>
        </w:trPr>
        <w:tc>
          <w:tcPr>
            <w:tcW w:w="4284" w:type="dxa"/>
            <w:tcBorders>
              <w:top w:val="single" w:sz="12" w:space="0" w:color="C1C1C1"/>
              <w:bottom w:val="dotted" w:sz="18" w:space="0" w:color="E9E6E6"/>
            </w:tcBorders>
          </w:tcPr>
          <w:p w14:paraId="53A13C1D" w14:textId="77777777" w:rsidR="006F4272" w:rsidRDefault="00000000">
            <w:pPr>
              <w:pStyle w:val="TableParagraph"/>
              <w:spacing w:before="102"/>
              <w:ind w:left="278"/>
              <w:rPr>
                <w:sz w:val="20"/>
              </w:rPr>
            </w:pPr>
            <w:proofErr w:type="gramStart"/>
            <w:r>
              <w:rPr>
                <w:sz w:val="20"/>
              </w:rPr>
              <w:t>B</w:t>
            </w:r>
            <w:r>
              <w:rPr>
                <w:spacing w:val="-5"/>
                <w:sz w:val="20"/>
              </w:rPr>
              <w:t xml:space="preserve"> </w:t>
            </w:r>
            <w:r>
              <w:rPr>
                <w:sz w:val="20"/>
              </w:rPr>
              <w:t>:</w:t>
            </w:r>
            <w:proofErr w:type="gramEnd"/>
            <w:r>
              <w:rPr>
                <w:spacing w:val="-3"/>
                <w:sz w:val="20"/>
              </w:rPr>
              <w:t xml:space="preserve"> </w:t>
            </w:r>
            <w:r>
              <w:rPr>
                <w:sz w:val="20"/>
              </w:rPr>
              <w:t>Mining</w:t>
            </w:r>
            <w:r>
              <w:rPr>
                <w:spacing w:val="-3"/>
                <w:sz w:val="20"/>
              </w:rPr>
              <w:t xml:space="preserve"> </w:t>
            </w:r>
            <w:r>
              <w:rPr>
                <w:sz w:val="20"/>
              </w:rPr>
              <w:t>And</w:t>
            </w:r>
            <w:r>
              <w:rPr>
                <w:spacing w:val="-4"/>
                <w:sz w:val="20"/>
              </w:rPr>
              <w:t xml:space="preserve"> </w:t>
            </w:r>
            <w:r>
              <w:rPr>
                <w:spacing w:val="-2"/>
                <w:sz w:val="20"/>
              </w:rPr>
              <w:t>Quarrying</w:t>
            </w:r>
          </w:p>
        </w:tc>
        <w:tc>
          <w:tcPr>
            <w:tcW w:w="1073" w:type="dxa"/>
            <w:tcBorders>
              <w:top w:val="single" w:sz="12" w:space="0" w:color="C1C1C1"/>
              <w:bottom w:val="single" w:sz="18" w:space="0" w:color="FFFFFF"/>
            </w:tcBorders>
          </w:tcPr>
          <w:p w14:paraId="6B8C0916" w14:textId="77777777" w:rsidR="006F4272" w:rsidRDefault="00000000">
            <w:pPr>
              <w:pStyle w:val="TableParagraph"/>
              <w:spacing w:before="102"/>
              <w:ind w:right="120"/>
              <w:jc w:val="right"/>
              <w:rPr>
                <w:sz w:val="20"/>
              </w:rPr>
            </w:pPr>
            <w:r>
              <w:rPr>
                <w:spacing w:val="-5"/>
                <w:sz w:val="20"/>
              </w:rPr>
              <w:t>50</w:t>
            </w:r>
          </w:p>
        </w:tc>
        <w:tc>
          <w:tcPr>
            <w:tcW w:w="1037" w:type="dxa"/>
            <w:tcBorders>
              <w:top w:val="single" w:sz="12" w:space="0" w:color="C1C1C1"/>
              <w:bottom w:val="single" w:sz="18" w:space="0" w:color="FFFFFF"/>
            </w:tcBorders>
          </w:tcPr>
          <w:p w14:paraId="7645880D" w14:textId="77777777" w:rsidR="006F4272" w:rsidRDefault="00000000">
            <w:pPr>
              <w:pStyle w:val="TableParagraph"/>
              <w:spacing w:before="102"/>
              <w:ind w:right="125"/>
              <w:jc w:val="right"/>
              <w:rPr>
                <w:sz w:val="20"/>
              </w:rPr>
            </w:pPr>
            <w:r>
              <w:rPr>
                <w:spacing w:val="-5"/>
                <w:sz w:val="20"/>
              </w:rPr>
              <w:t>0.1</w:t>
            </w:r>
          </w:p>
        </w:tc>
        <w:tc>
          <w:tcPr>
            <w:tcW w:w="1054" w:type="dxa"/>
            <w:tcBorders>
              <w:top w:val="single" w:sz="12" w:space="0" w:color="C1C1C1"/>
              <w:bottom w:val="single" w:sz="18" w:space="0" w:color="FFFFFF"/>
            </w:tcBorders>
          </w:tcPr>
          <w:p w14:paraId="64814CB0" w14:textId="77777777" w:rsidR="006F4272" w:rsidRDefault="00000000">
            <w:pPr>
              <w:pStyle w:val="TableParagraph"/>
              <w:spacing w:before="102"/>
              <w:ind w:right="60"/>
              <w:jc w:val="right"/>
              <w:rPr>
                <w:sz w:val="20"/>
              </w:rPr>
            </w:pPr>
            <w:r>
              <w:rPr>
                <w:spacing w:val="-5"/>
                <w:sz w:val="20"/>
              </w:rPr>
              <w:t>0.2</w:t>
            </w:r>
          </w:p>
        </w:tc>
        <w:tc>
          <w:tcPr>
            <w:tcW w:w="1490" w:type="dxa"/>
            <w:tcBorders>
              <w:top w:val="single" w:sz="12" w:space="0" w:color="C1C1C1"/>
              <w:bottom w:val="single" w:sz="18" w:space="0" w:color="FFFFFF"/>
            </w:tcBorders>
          </w:tcPr>
          <w:p w14:paraId="4F67E06A" w14:textId="77777777" w:rsidR="006F4272" w:rsidRDefault="00000000">
            <w:pPr>
              <w:pStyle w:val="TableParagraph"/>
              <w:spacing w:before="102"/>
              <w:ind w:right="358"/>
              <w:jc w:val="right"/>
              <w:rPr>
                <w:sz w:val="20"/>
              </w:rPr>
            </w:pPr>
            <w:r>
              <w:rPr>
                <w:spacing w:val="-5"/>
                <w:sz w:val="20"/>
              </w:rPr>
              <w:t>0.2</w:t>
            </w:r>
          </w:p>
        </w:tc>
      </w:tr>
      <w:tr w:rsidR="006F4272" w14:paraId="4D9F0ACF" w14:textId="77777777">
        <w:trPr>
          <w:trHeight w:val="375"/>
        </w:trPr>
        <w:tc>
          <w:tcPr>
            <w:tcW w:w="4284" w:type="dxa"/>
            <w:tcBorders>
              <w:top w:val="dotted" w:sz="18" w:space="0" w:color="E9E6E6"/>
              <w:bottom w:val="dotted" w:sz="18" w:space="0" w:color="E9E6E6"/>
            </w:tcBorders>
          </w:tcPr>
          <w:p w14:paraId="64B70D98" w14:textId="77777777" w:rsidR="006F4272" w:rsidRDefault="00000000">
            <w:pPr>
              <w:pStyle w:val="TableParagraph"/>
              <w:spacing w:before="87"/>
              <w:ind w:left="278"/>
              <w:rPr>
                <w:sz w:val="20"/>
              </w:rPr>
            </w:pPr>
            <w:proofErr w:type="gramStart"/>
            <w:r>
              <w:rPr>
                <w:sz w:val="20"/>
              </w:rPr>
              <w:t>C</w:t>
            </w:r>
            <w:r>
              <w:rPr>
                <w:spacing w:val="-2"/>
                <w:sz w:val="20"/>
              </w:rPr>
              <w:t xml:space="preserve"> </w:t>
            </w:r>
            <w:r>
              <w:rPr>
                <w:sz w:val="20"/>
              </w:rPr>
              <w:t>:</w:t>
            </w:r>
            <w:proofErr w:type="gramEnd"/>
            <w:r>
              <w:rPr>
                <w:spacing w:val="-2"/>
                <w:sz w:val="20"/>
              </w:rPr>
              <w:t xml:space="preserve"> Manufacturing</w:t>
            </w:r>
          </w:p>
        </w:tc>
        <w:tc>
          <w:tcPr>
            <w:tcW w:w="1073" w:type="dxa"/>
            <w:tcBorders>
              <w:top w:val="single" w:sz="18" w:space="0" w:color="FFFFFF"/>
              <w:bottom w:val="single" w:sz="18" w:space="0" w:color="FFFFFF"/>
            </w:tcBorders>
          </w:tcPr>
          <w:p w14:paraId="5D915D47" w14:textId="77777777" w:rsidR="006F4272" w:rsidRDefault="00000000">
            <w:pPr>
              <w:pStyle w:val="TableParagraph"/>
              <w:spacing w:before="87"/>
              <w:ind w:right="120"/>
              <w:jc w:val="right"/>
              <w:rPr>
                <w:sz w:val="20"/>
              </w:rPr>
            </w:pPr>
            <w:r>
              <w:rPr>
                <w:spacing w:val="-2"/>
                <w:sz w:val="20"/>
              </w:rPr>
              <w:t>10,000</w:t>
            </w:r>
          </w:p>
        </w:tc>
        <w:tc>
          <w:tcPr>
            <w:tcW w:w="1037" w:type="dxa"/>
            <w:tcBorders>
              <w:top w:val="single" w:sz="18" w:space="0" w:color="FFFFFF"/>
              <w:bottom w:val="single" w:sz="18" w:space="0" w:color="FFFFFF"/>
            </w:tcBorders>
          </w:tcPr>
          <w:p w14:paraId="2CB45D90" w14:textId="77777777" w:rsidR="006F4272" w:rsidRDefault="00000000">
            <w:pPr>
              <w:pStyle w:val="TableParagraph"/>
              <w:spacing w:before="87"/>
              <w:ind w:right="125"/>
              <w:jc w:val="right"/>
              <w:rPr>
                <w:sz w:val="20"/>
              </w:rPr>
            </w:pPr>
            <w:r>
              <w:rPr>
                <w:spacing w:val="-4"/>
                <w:sz w:val="20"/>
              </w:rPr>
              <w:t>18.9</w:t>
            </w:r>
          </w:p>
        </w:tc>
        <w:tc>
          <w:tcPr>
            <w:tcW w:w="1054" w:type="dxa"/>
            <w:tcBorders>
              <w:top w:val="single" w:sz="18" w:space="0" w:color="FFFFFF"/>
              <w:bottom w:val="single" w:sz="18" w:space="0" w:color="FFFFFF"/>
            </w:tcBorders>
          </w:tcPr>
          <w:p w14:paraId="1E761EF4" w14:textId="77777777" w:rsidR="006F4272" w:rsidRDefault="00000000">
            <w:pPr>
              <w:pStyle w:val="TableParagraph"/>
              <w:spacing w:before="87"/>
              <w:ind w:right="60"/>
              <w:jc w:val="right"/>
              <w:rPr>
                <w:sz w:val="20"/>
              </w:rPr>
            </w:pPr>
            <w:r>
              <w:rPr>
                <w:spacing w:val="-4"/>
                <w:sz w:val="20"/>
              </w:rPr>
              <w:t>12.9</w:t>
            </w:r>
          </w:p>
        </w:tc>
        <w:tc>
          <w:tcPr>
            <w:tcW w:w="1490" w:type="dxa"/>
            <w:tcBorders>
              <w:top w:val="single" w:sz="18" w:space="0" w:color="FFFFFF"/>
              <w:bottom w:val="single" w:sz="18" w:space="0" w:color="FFFFFF"/>
            </w:tcBorders>
          </w:tcPr>
          <w:p w14:paraId="348E2E9D" w14:textId="77777777" w:rsidR="006F4272" w:rsidRDefault="00000000">
            <w:pPr>
              <w:pStyle w:val="TableParagraph"/>
              <w:spacing w:before="87"/>
              <w:ind w:right="358"/>
              <w:jc w:val="right"/>
              <w:rPr>
                <w:sz w:val="20"/>
              </w:rPr>
            </w:pPr>
            <w:r>
              <w:rPr>
                <w:spacing w:val="-5"/>
                <w:sz w:val="20"/>
              </w:rPr>
              <w:t>8.0</w:t>
            </w:r>
          </w:p>
        </w:tc>
      </w:tr>
      <w:tr w:rsidR="006F4272" w14:paraId="7D4B2AFE" w14:textId="77777777">
        <w:trPr>
          <w:trHeight w:val="603"/>
        </w:trPr>
        <w:tc>
          <w:tcPr>
            <w:tcW w:w="4284" w:type="dxa"/>
            <w:tcBorders>
              <w:top w:val="dotted" w:sz="18" w:space="0" w:color="E9E6E6"/>
              <w:bottom w:val="dotted" w:sz="18" w:space="0" w:color="E9E6E6"/>
            </w:tcBorders>
          </w:tcPr>
          <w:p w14:paraId="696E95DE" w14:textId="77777777" w:rsidR="006F4272" w:rsidRDefault="00000000">
            <w:pPr>
              <w:pStyle w:val="TableParagraph"/>
              <w:spacing w:before="87"/>
              <w:ind w:left="278"/>
              <w:rPr>
                <w:sz w:val="20"/>
              </w:rPr>
            </w:pPr>
            <w:proofErr w:type="gramStart"/>
            <w:r>
              <w:rPr>
                <w:sz w:val="20"/>
              </w:rPr>
              <w:t>D</w:t>
            </w:r>
            <w:r>
              <w:rPr>
                <w:spacing w:val="-8"/>
                <w:sz w:val="20"/>
              </w:rPr>
              <w:t xml:space="preserve"> </w:t>
            </w:r>
            <w:r>
              <w:rPr>
                <w:sz w:val="20"/>
              </w:rPr>
              <w:t>:</w:t>
            </w:r>
            <w:proofErr w:type="gramEnd"/>
            <w:r>
              <w:rPr>
                <w:spacing w:val="-8"/>
                <w:sz w:val="20"/>
              </w:rPr>
              <w:t xml:space="preserve"> </w:t>
            </w:r>
            <w:r>
              <w:rPr>
                <w:sz w:val="20"/>
              </w:rPr>
              <w:t>Electricity,</w:t>
            </w:r>
            <w:r>
              <w:rPr>
                <w:spacing w:val="-8"/>
                <w:sz w:val="20"/>
              </w:rPr>
              <w:t xml:space="preserve"> </w:t>
            </w:r>
            <w:r>
              <w:rPr>
                <w:sz w:val="20"/>
              </w:rPr>
              <w:t>Gas,</w:t>
            </w:r>
            <w:r>
              <w:rPr>
                <w:spacing w:val="-8"/>
                <w:sz w:val="20"/>
              </w:rPr>
              <w:t xml:space="preserve"> </w:t>
            </w:r>
            <w:r>
              <w:rPr>
                <w:sz w:val="20"/>
              </w:rPr>
              <w:t>Steam</w:t>
            </w:r>
            <w:r>
              <w:rPr>
                <w:spacing w:val="-6"/>
                <w:sz w:val="20"/>
              </w:rPr>
              <w:t xml:space="preserve"> </w:t>
            </w:r>
            <w:proofErr w:type="gramStart"/>
            <w:r>
              <w:rPr>
                <w:sz w:val="20"/>
              </w:rPr>
              <w:t>And</w:t>
            </w:r>
            <w:proofErr w:type="gramEnd"/>
            <w:r>
              <w:rPr>
                <w:spacing w:val="-6"/>
                <w:sz w:val="20"/>
              </w:rPr>
              <w:t xml:space="preserve"> </w:t>
            </w:r>
            <w:r>
              <w:rPr>
                <w:sz w:val="20"/>
              </w:rPr>
              <w:t>Air Conditioning Supply</w:t>
            </w:r>
          </w:p>
        </w:tc>
        <w:tc>
          <w:tcPr>
            <w:tcW w:w="1073" w:type="dxa"/>
            <w:tcBorders>
              <w:top w:val="single" w:sz="18" w:space="0" w:color="FFFFFF"/>
              <w:bottom w:val="single" w:sz="18" w:space="0" w:color="FFFFFF"/>
            </w:tcBorders>
          </w:tcPr>
          <w:p w14:paraId="52784A5A" w14:textId="77777777" w:rsidR="006F4272" w:rsidRDefault="00000000">
            <w:pPr>
              <w:pStyle w:val="TableParagraph"/>
              <w:spacing w:before="202"/>
              <w:ind w:right="120"/>
              <w:jc w:val="right"/>
              <w:rPr>
                <w:sz w:val="20"/>
              </w:rPr>
            </w:pPr>
            <w:r>
              <w:rPr>
                <w:spacing w:val="-5"/>
                <w:sz w:val="20"/>
              </w:rPr>
              <w:t>800</w:t>
            </w:r>
          </w:p>
        </w:tc>
        <w:tc>
          <w:tcPr>
            <w:tcW w:w="1037" w:type="dxa"/>
            <w:tcBorders>
              <w:top w:val="single" w:sz="18" w:space="0" w:color="FFFFFF"/>
              <w:bottom w:val="single" w:sz="18" w:space="0" w:color="FFFFFF"/>
            </w:tcBorders>
          </w:tcPr>
          <w:p w14:paraId="6BC93D54" w14:textId="77777777" w:rsidR="006F4272" w:rsidRDefault="00000000">
            <w:pPr>
              <w:pStyle w:val="TableParagraph"/>
              <w:spacing w:before="202"/>
              <w:ind w:right="125"/>
              <w:jc w:val="right"/>
              <w:rPr>
                <w:sz w:val="20"/>
              </w:rPr>
            </w:pPr>
            <w:r>
              <w:rPr>
                <w:spacing w:val="-5"/>
                <w:sz w:val="20"/>
              </w:rPr>
              <w:t>1.5</w:t>
            </w:r>
          </w:p>
        </w:tc>
        <w:tc>
          <w:tcPr>
            <w:tcW w:w="1054" w:type="dxa"/>
            <w:tcBorders>
              <w:top w:val="single" w:sz="18" w:space="0" w:color="FFFFFF"/>
              <w:bottom w:val="single" w:sz="18" w:space="0" w:color="FFFFFF"/>
            </w:tcBorders>
          </w:tcPr>
          <w:p w14:paraId="2242A92B" w14:textId="77777777" w:rsidR="006F4272" w:rsidRDefault="00000000">
            <w:pPr>
              <w:pStyle w:val="TableParagraph"/>
              <w:spacing w:before="202"/>
              <w:ind w:right="60"/>
              <w:jc w:val="right"/>
              <w:rPr>
                <w:sz w:val="20"/>
              </w:rPr>
            </w:pPr>
            <w:r>
              <w:rPr>
                <w:spacing w:val="-5"/>
                <w:sz w:val="20"/>
              </w:rPr>
              <w:t>0.7</w:t>
            </w:r>
          </w:p>
        </w:tc>
        <w:tc>
          <w:tcPr>
            <w:tcW w:w="1490" w:type="dxa"/>
            <w:tcBorders>
              <w:top w:val="single" w:sz="18" w:space="0" w:color="FFFFFF"/>
              <w:bottom w:val="single" w:sz="18" w:space="0" w:color="FFFFFF"/>
            </w:tcBorders>
          </w:tcPr>
          <w:p w14:paraId="72608E97" w14:textId="77777777" w:rsidR="006F4272" w:rsidRDefault="00000000">
            <w:pPr>
              <w:pStyle w:val="TableParagraph"/>
              <w:spacing w:before="202"/>
              <w:ind w:right="358"/>
              <w:jc w:val="right"/>
              <w:rPr>
                <w:sz w:val="20"/>
              </w:rPr>
            </w:pPr>
            <w:r>
              <w:rPr>
                <w:spacing w:val="-5"/>
                <w:sz w:val="20"/>
              </w:rPr>
              <w:t>0.4</w:t>
            </w:r>
          </w:p>
        </w:tc>
      </w:tr>
      <w:tr w:rsidR="006F4272" w14:paraId="43131D06" w14:textId="77777777">
        <w:trPr>
          <w:trHeight w:val="605"/>
        </w:trPr>
        <w:tc>
          <w:tcPr>
            <w:tcW w:w="4284" w:type="dxa"/>
            <w:tcBorders>
              <w:top w:val="dotted" w:sz="18" w:space="0" w:color="E9E6E6"/>
              <w:bottom w:val="dotted" w:sz="18" w:space="0" w:color="E9E6E6"/>
            </w:tcBorders>
          </w:tcPr>
          <w:p w14:paraId="47BD4118" w14:textId="77777777" w:rsidR="006F4272" w:rsidRDefault="00000000">
            <w:pPr>
              <w:pStyle w:val="TableParagraph"/>
              <w:spacing w:before="87"/>
              <w:ind w:left="278"/>
              <w:rPr>
                <w:sz w:val="20"/>
              </w:rPr>
            </w:pPr>
            <w:proofErr w:type="gramStart"/>
            <w:r>
              <w:rPr>
                <w:sz w:val="20"/>
              </w:rPr>
              <w:t>E :</w:t>
            </w:r>
            <w:proofErr w:type="gramEnd"/>
            <w:r>
              <w:rPr>
                <w:sz w:val="20"/>
              </w:rPr>
              <w:t xml:space="preserve"> Water Supply; Sewerage, Waste Management</w:t>
            </w:r>
            <w:r>
              <w:rPr>
                <w:spacing w:val="-13"/>
                <w:sz w:val="20"/>
              </w:rPr>
              <w:t xml:space="preserve"> </w:t>
            </w:r>
            <w:proofErr w:type="gramStart"/>
            <w:r>
              <w:rPr>
                <w:sz w:val="20"/>
              </w:rPr>
              <w:t>And</w:t>
            </w:r>
            <w:proofErr w:type="gramEnd"/>
            <w:r>
              <w:rPr>
                <w:spacing w:val="-14"/>
                <w:sz w:val="20"/>
              </w:rPr>
              <w:t xml:space="preserve"> </w:t>
            </w:r>
            <w:r>
              <w:rPr>
                <w:sz w:val="20"/>
              </w:rPr>
              <w:t>Remediation</w:t>
            </w:r>
            <w:r>
              <w:rPr>
                <w:spacing w:val="-13"/>
                <w:sz w:val="20"/>
              </w:rPr>
              <w:t xml:space="preserve"> </w:t>
            </w:r>
            <w:r>
              <w:rPr>
                <w:sz w:val="20"/>
              </w:rPr>
              <w:t>Activities</w:t>
            </w:r>
          </w:p>
        </w:tc>
        <w:tc>
          <w:tcPr>
            <w:tcW w:w="1073" w:type="dxa"/>
            <w:tcBorders>
              <w:top w:val="single" w:sz="18" w:space="0" w:color="FFFFFF"/>
              <w:bottom w:val="single" w:sz="18" w:space="0" w:color="FFFFFF"/>
            </w:tcBorders>
          </w:tcPr>
          <w:p w14:paraId="42770212" w14:textId="77777777" w:rsidR="006F4272" w:rsidRDefault="00000000">
            <w:pPr>
              <w:pStyle w:val="TableParagraph"/>
              <w:spacing w:before="202"/>
              <w:ind w:right="120"/>
              <w:jc w:val="right"/>
              <w:rPr>
                <w:sz w:val="20"/>
              </w:rPr>
            </w:pPr>
            <w:r>
              <w:rPr>
                <w:spacing w:val="-5"/>
                <w:sz w:val="20"/>
              </w:rPr>
              <w:t>250</w:t>
            </w:r>
          </w:p>
        </w:tc>
        <w:tc>
          <w:tcPr>
            <w:tcW w:w="1037" w:type="dxa"/>
            <w:tcBorders>
              <w:top w:val="single" w:sz="18" w:space="0" w:color="FFFFFF"/>
              <w:bottom w:val="single" w:sz="18" w:space="0" w:color="FFFFFF"/>
            </w:tcBorders>
          </w:tcPr>
          <w:p w14:paraId="6A9749E6" w14:textId="77777777" w:rsidR="006F4272" w:rsidRDefault="00000000">
            <w:pPr>
              <w:pStyle w:val="TableParagraph"/>
              <w:spacing w:before="202"/>
              <w:ind w:right="125"/>
              <w:jc w:val="right"/>
              <w:rPr>
                <w:sz w:val="20"/>
              </w:rPr>
            </w:pPr>
            <w:r>
              <w:rPr>
                <w:spacing w:val="-5"/>
                <w:sz w:val="20"/>
              </w:rPr>
              <w:t>0.5</w:t>
            </w:r>
          </w:p>
        </w:tc>
        <w:tc>
          <w:tcPr>
            <w:tcW w:w="1054" w:type="dxa"/>
            <w:tcBorders>
              <w:top w:val="single" w:sz="18" w:space="0" w:color="FFFFFF"/>
              <w:bottom w:val="single" w:sz="18" w:space="0" w:color="FFFFFF"/>
            </w:tcBorders>
          </w:tcPr>
          <w:p w14:paraId="48FAE2D5" w14:textId="77777777" w:rsidR="006F4272" w:rsidRDefault="00000000">
            <w:pPr>
              <w:pStyle w:val="TableParagraph"/>
              <w:spacing w:before="202"/>
              <w:ind w:right="60"/>
              <w:jc w:val="right"/>
              <w:rPr>
                <w:sz w:val="20"/>
              </w:rPr>
            </w:pPr>
            <w:r>
              <w:rPr>
                <w:spacing w:val="-5"/>
                <w:sz w:val="20"/>
              </w:rPr>
              <w:t>0.7</w:t>
            </w:r>
          </w:p>
        </w:tc>
        <w:tc>
          <w:tcPr>
            <w:tcW w:w="1490" w:type="dxa"/>
            <w:tcBorders>
              <w:top w:val="single" w:sz="18" w:space="0" w:color="FFFFFF"/>
              <w:bottom w:val="single" w:sz="18" w:space="0" w:color="FFFFFF"/>
            </w:tcBorders>
          </w:tcPr>
          <w:p w14:paraId="5BDCDCE5" w14:textId="77777777" w:rsidR="006F4272" w:rsidRDefault="00000000">
            <w:pPr>
              <w:pStyle w:val="TableParagraph"/>
              <w:spacing w:before="202"/>
              <w:ind w:right="358"/>
              <w:jc w:val="right"/>
              <w:rPr>
                <w:sz w:val="20"/>
              </w:rPr>
            </w:pPr>
            <w:r>
              <w:rPr>
                <w:spacing w:val="-5"/>
                <w:sz w:val="20"/>
              </w:rPr>
              <w:t>0.7</w:t>
            </w:r>
          </w:p>
        </w:tc>
      </w:tr>
      <w:tr w:rsidR="006F4272" w14:paraId="090DB442" w14:textId="77777777">
        <w:trPr>
          <w:trHeight w:val="372"/>
        </w:trPr>
        <w:tc>
          <w:tcPr>
            <w:tcW w:w="4284" w:type="dxa"/>
            <w:tcBorders>
              <w:top w:val="dotted" w:sz="18" w:space="0" w:color="E9E6E6"/>
              <w:bottom w:val="dotted" w:sz="18" w:space="0" w:color="E9E6E6"/>
            </w:tcBorders>
          </w:tcPr>
          <w:p w14:paraId="4F4D553B" w14:textId="77777777" w:rsidR="006F4272" w:rsidRDefault="00000000">
            <w:pPr>
              <w:pStyle w:val="TableParagraph"/>
              <w:spacing w:before="87"/>
              <w:ind w:left="278"/>
              <w:rPr>
                <w:sz w:val="20"/>
              </w:rPr>
            </w:pPr>
            <w:proofErr w:type="gramStart"/>
            <w:r>
              <w:rPr>
                <w:sz w:val="20"/>
              </w:rPr>
              <w:t>F</w:t>
            </w:r>
            <w:r>
              <w:rPr>
                <w:spacing w:val="-1"/>
                <w:sz w:val="20"/>
              </w:rPr>
              <w:t xml:space="preserve"> </w:t>
            </w:r>
            <w:r>
              <w:rPr>
                <w:sz w:val="20"/>
              </w:rPr>
              <w:t>:</w:t>
            </w:r>
            <w:proofErr w:type="gramEnd"/>
            <w:r>
              <w:rPr>
                <w:spacing w:val="-2"/>
                <w:sz w:val="20"/>
              </w:rPr>
              <w:t xml:space="preserve"> Construction</w:t>
            </w:r>
          </w:p>
        </w:tc>
        <w:tc>
          <w:tcPr>
            <w:tcW w:w="1073" w:type="dxa"/>
            <w:tcBorders>
              <w:top w:val="single" w:sz="18" w:space="0" w:color="FFFFFF"/>
              <w:bottom w:val="single" w:sz="18" w:space="0" w:color="FFFFFF"/>
            </w:tcBorders>
          </w:tcPr>
          <w:p w14:paraId="64CBA168" w14:textId="77777777" w:rsidR="006F4272" w:rsidRDefault="00000000">
            <w:pPr>
              <w:pStyle w:val="TableParagraph"/>
              <w:spacing w:before="87"/>
              <w:ind w:right="120"/>
              <w:jc w:val="right"/>
              <w:rPr>
                <w:sz w:val="20"/>
              </w:rPr>
            </w:pPr>
            <w:r>
              <w:rPr>
                <w:spacing w:val="-2"/>
                <w:sz w:val="20"/>
              </w:rPr>
              <w:t>5,000</w:t>
            </w:r>
          </w:p>
        </w:tc>
        <w:tc>
          <w:tcPr>
            <w:tcW w:w="1037" w:type="dxa"/>
            <w:tcBorders>
              <w:top w:val="single" w:sz="18" w:space="0" w:color="FFFFFF"/>
              <w:bottom w:val="single" w:sz="18" w:space="0" w:color="FFFFFF"/>
            </w:tcBorders>
          </w:tcPr>
          <w:p w14:paraId="72FBFEFA" w14:textId="77777777" w:rsidR="006F4272" w:rsidRDefault="00000000">
            <w:pPr>
              <w:pStyle w:val="TableParagraph"/>
              <w:spacing w:before="87"/>
              <w:ind w:right="125"/>
              <w:jc w:val="right"/>
              <w:rPr>
                <w:sz w:val="20"/>
              </w:rPr>
            </w:pPr>
            <w:r>
              <w:rPr>
                <w:spacing w:val="-5"/>
                <w:sz w:val="20"/>
              </w:rPr>
              <w:t>9.4</w:t>
            </w:r>
          </w:p>
        </w:tc>
        <w:tc>
          <w:tcPr>
            <w:tcW w:w="1054" w:type="dxa"/>
            <w:tcBorders>
              <w:top w:val="single" w:sz="18" w:space="0" w:color="FFFFFF"/>
              <w:bottom w:val="single" w:sz="18" w:space="0" w:color="FFFFFF"/>
            </w:tcBorders>
          </w:tcPr>
          <w:p w14:paraId="4871A1C0" w14:textId="77777777" w:rsidR="006F4272" w:rsidRDefault="00000000">
            <w:pPr>
              <w:pStyle w:val="TableParagraph"/>
              <w:spacing w:before="87"/>
              <w:ind w:right="60"/>
              <w:jc w:val="right"/>
              <w:rPr>
                <w:sz w:val="20"/>
              </w:rPr>
            </w:pPr>
            <w:r>
              <w:rPr>
                <w:spacing w:val="-5"/>
                <w:sz w:val="20"/>
              </w:rPr>
              <w:t>4.7</w:t>
            </w:r>
          </w:p>
        </w:tc>
        <w:tc>
          <w:tcPr>
            <w:tcW w:w="1490" w:type="dxa"/>
            <w:tcBorders>
              <w:top w:val="single" w:sz="18" w:space="0" w:color="FFFFFF"/>
              <w:bottom w:val="single" w:sz="18" w:space="0" w:color="FFFFFF"/>
            </w:tcBorders>
          </w:tcPr>
          <w:p w14:paraId="4A571000" w14:textId="77777777" w:rsidR="006F4272" w:rsidRDefault="00000000">
            <w:pPr>
              <w:pStyle w:val="TableParagraph"/>
              <w:spacing w:before="87"/>
              <w:ind w:right="358"/>
              <w:jc w:val="right"/>
              <w:rPr>
                <w:sz w:val="20"/>
              </w:rPr>
            </w:pPr>
            <w:r>
              <w:rPr>
                <w:spacing w:val="-5"/>
                <w:sz w:val="20"/>
              </w:rPr>
              <w:t>4.9</w:t>
            </w:r>
          </w:p>
        </w:tc>
      </w:tr>
      <w:tr w:rsidR="006F4272" w14:paraId="0D1EA3CA" w14:textId="77777777">
        <w:trPr>
          <w:trHeight w:val="605"/>
        </w:trPr>
        <w:tc>
          <w:tcPr>
            <w:tcW w:w="4284" w:type="dxa"/>
            <w:tcBorders>
              <w:top w:val="dotted" w:sz="18" w:space="0" w:color="E9E6E6"/>
              <w:bottom w:val="dotted" w:sz="18" w:space="0" w:color="E9E6E6"/>
            </w:tcBorders>
          </w:tcPr>
          <w:p w14:paraId="6DC8FCCC" w14:textId="77777777" w:rsidR="006F4272" w:rsidRDefault="00000000">
            <w:pPr>
              <w:pStyle w:val="TableParagraph"/>
              <w:spacing w:before="87"/>
              <w:ind w:left="278" w:right="344"/>
              <w:rPr>
                <w:sz w:val="20"/>
              </w:rPr>
            </w:pPr>
            <w:proofErr w:type="gramStart"/>
            <w:r>
              <w:rPr>
                <w:sz w:val="20"/>
              </w:rPr>
              <w:t>G</w:t>
            </w:r>
            <w:r>
              <w:rPr>
                <w:spacing w:val="-7"/>
                <w:sz w:val="20"/>
              </w:rPr>
              <w:t xml:space="preserve"> </w:t>
            </w:r>
            <w:r>
              <w:rPr>
                <w:sz w:val="20"/>
              </w:rPr>
              <w:t>:</w:t>
            </w:r>
            <w:proofErr w:type="gramEnd"/>
            <w:r>
              <w:rPr>
                <w:spacing w:val="-7"/>
                <w:sz w:val="20"/>
              </w:rPr>
              <w:t xml:space="preserve"> </w:t>
            </w:r>
            <w:r>
              <w:rPr>
                <w:sz w:val="20"/>
              </w:rPr>
              <w:t>Wholesale</w:t>
            </w:r>
            <w:r>
              <w:rPr>
                <w:spacing w:val="-6"/>
                <w:sz w:val="20"/>
              </w:rPr>
              <w:t xml:space="preserve"> </w:t>
            </w:r>
            <w:r>
              <w:rPr>
                <w:sz w:val="20"/>
              </w:rPr>
              <w:t>And</w:t>
            </w:r>
            <w:r>
              <w:rPr>
                <w:spacing w:val="-7"/>
                <w:sz w:val="20"/>
              </w:rPr>
              <w:t xml:space="preserve"> </w:t>
            </w:r>
            <w:r>
              <w:rPr>
                <w:sz w:val="20"/>
              </w:rPr>
              <w:t>Retail</w:t>
            </w:r>
            <w:r>
              <w:rPr>
                <w:spacing w:val="-8"/>
                <w:sz w:val="20"/>
              </w:rPr>
              <w:t xml:space="preserve"> </w:t>
            </w:r>
            <w:r>
              <w:rPr>
                <w:sz w:val="20"/>
              </w:rPr>
              <w:t>Trade;</w:t>
            </w:r>
            <w:r>
              <w:rPr>
                <w:spacing w:val="-7"/>
                <w:sz w:val="20"/>
              </w:rPr>
              <w:t xml:space="preserve"> </w:t>
            </w:r>
            <w:r>
              <w:rPr>
                <w:sz w:val="20"/>
              </w:rPr>
              <w:t xml:space="preserve">Repair </w:t>
            </w:r>
            <w:proofErr w:type="gramStart"/>
            <w:r>
              <w:rPr>
                <w:sz w:val="20"/>
              </w:rPr>
              <w:t>Of</w:t>
            </w:r>
            <w:proofErr w:type="gramEnd"/>
            <w:r>
              <w:rPr>
                <w:sz w:val="20"/>
              </w:rPr>
              <w:t xml:space="preserve"> Motor Vehicles </w:t>
            </w:r>
            <w:proofErr w:type="gramStart"/>
            <w:r>
              <w:rPr>
                <w:sz w:val="20"/>
              </w:rPr>
              <w:t>And</w:t>
            </w:r>
            <w:proofErr w:type="gramEnd"/>
            <w:r>
              <w:rPr>
                <w:sz w:val="20"/>
              </w:rPr>
              <w:t xml:space="preserve"> Motorcycles</w:t>
            </w:r>
          </w:p>
        </w:tc>
        <w:tc>
          <w:tcPr>
            <w:tcW w:w="1073" w:type="dxa"/>
            <w:tcBorders>
              <w:top w:val="single" w:sz="18" w:space="0" w:color="FFFFFF"/>
              <w:bottom w:val="single" w:sz="18" w:space="0" w:color="FFFFFF"/>
            </w:tcBorders>
          </w:tcPr>
          <w:p w14:paraId="5297207C" w14:textId="77777777" w:rsidR="006F4272" w:rsidRDefault="00000000">
            <w:pPr>
              <w:pStyle w:val="TableParagraph"/>
              <w:spacing w:before="202"/>
              <w:ind w:right="120"/>
              <w:jc w:val="right"/>
              <w:rPr>
                <w:sz w:val="20"/>
              </w:rPr>
            </w:pPr>
            <w:r>
              <w:rPr>
                <w:spacing w:val="-2"/>
                <w:sz w:val="20"/>
              </w:rPr>
              <w:t>9,000</w:t>
            </w:r>
          </w:p>
        </w:tc>
        <w:tc>
          <w:tcPr>
            <w:tcW w:w="1037" w:type="dxa"/>
            <w:tcBorders>
              <w:top w:val="single" w:sz="18" w:space="0" w:color="FFFFFF"/>
              <w:bottom w:val="single" w:sz="18" w:space="0" w:color="FFFFFF"/>
            </w:tcBorders>
          </w:tcPr>
          <w:p w14:paraId="0AC610FD" w14:textId="77777777" w:rsidR="006F4272" w:rsidRDefault="00000000">
            <w:pPr>
              <w:pStyle w:val="TableParagraph"/>
              <w:spacing w:before="202"/>
              <w:ind w:right="125"/>
              <w:jc w:val="right"/>
              <w:rPr>
                <w:sz w:val="20"/>
              </w:rPr>
            </w:pPr>
            <w:r>
              <w:rPr>
                <w:spacing w:val="-4"/>
                <w:sz w:val="20"/>
              </w:rPr>
              <w:t>17.0</w:t>
            </w:r>
          </w:p>
        </w:tc>
        <w:tc>
          <w:tcPr>
            <w:tcW w:w="1054" w:type="dxa"/>
            <w:tcBorders>
              <w:top w:val="single" w:sz="18" w:space="0" w:color="FFFFFF"/>
              <w:bottom w:val="single" w:sz="18" w:space="0" w:color="FFFFFF"/>
            </w:tcBorders>
          </w:tcPr>
          <w:p w14:paraId="6B866883" w14:textId="77777777" w:rsidR="006F4272" w:rsidRDefault="00000000">
            <w:pPr>
              <w:pStyle w:val="TableParagraph"/>
              <w:spacing w:before="202"/>
              <w:ind w:right="60"/>
              <w:jc w:val="right"/>
              <w:rPr>
                <w:sz w:val="20"/>
              </w:rPr>
            </w:pPr>
            <w:r>
              <w:rPr>
                <w:spacing w:val="-4"/>
                <w:sz w:val="20"/>
              </w:rPr>
              <w:t>16.7</w:t>
            </w:r>
          </w:p>
        </w:tc>
        <w:tc>
          <w:tcPr>
            <w:tcW w:w="1490" w:type="dxa"/>
            <w:tcBorders>
              <w:top w:val="single" w:sz="18" w:space="0" w:color="FFFFFF"/>
              <w:bottom w:val="single" w:sz="18" w:space="0" w:color="FFFFFF"/>
            </w:tcBorders>
          </w:tcPr>
          <w:p w14:paraId="1E64690C" w14:textId="77777777" w:rsidR="006F4272" w:rsidRDefault="00000000">
            <w:pPr>
              <w:pStyle w:val="TableParagraph"/>
              <w:spacing w:before="202"/>
              <w:ind w:right="359"/>
              <w:jc w:val="right"/>
              <w:rPr>
                <w:sz w:val="20"/>
              </w:rPr>
            </w:pPr>
            <w:r>
              <w:rPr>
                <w:spacing w:val="-4"/>
                <w:sz w:val="20"/>
              </w:rPr>
              <w:t>15.0</w:t>
            </w:r>
          </w:p>
        </w:tc>
      </w:tr>
      <w:tr w:rsidR="006F4272" w14:paraId="4D16CF2F" w14:textId="77777777">
        <w:trPr>
          <w:trHeight w:val="395"/>
        </w:trPr>
        <w:tc>
          <w:tcPr>
            <w:tcW w:w="4284" w:type="dxa"/>
            <w:tcBorders>
              <w:top w:val="dotted" w:sz="18" w:space="0" w:color="E9E6E6"/>
            </w:tcBorders>
          </w:tcPr>
          <w:p w14:paraId="6B7E3939" w14:textId="77777777" w:rsidR="006F4272" w:rsidRDefault="00000000">
            <w:pPr>
              <w:pStyle w:val="TableParagraph"/>
              <w:spacing w:before="87"/>
              <w:ind w:left="278"/>
              <w:rPr>
                <w:sz w:val="20"/>
              </w:rPr>
            </w:pPr>
            <w:proofErr w:type="gramStart"/>
            <w:r>
              <w:rPr>
                <w:sz w:val="20"/>
              </w:rPr>
              <w:t>H</w:t>
            </w:r>
            <w:r>
              <w:rPr>
                <w:spacing w:val="-7"/>
                <w:sz w:val="20"/>
              </w:rPr>
              <w:t xml:space="preserve"> </w:t>
            </w:r>
            <w:r>
              <w:rPr>
                <w:sz w:val="20"/>
              </w:rPr>
              <w:t>:</w:t>
            </w:r>
            <w:proofErr w:type="gramEnd"/>
            <w:r>
              <w:rPr>
                <w:spacing w:val="-7"/>
                <w:sz w:val="20"/>
              </w:rPr>
              <w:t xml:space="preserve"> </w:t>
            </w:r>
            <w:r>
              <w:rPr>
                <w:sz w:val="20"/>
              </w:rPr>
              <w:t>Transportation</w:t>
            </w:r>
            <w:r>
              <w:rPr>
                <w:spacing w:val="-5"/>
                <w:sz w:val="20"/>
              </w:rPr>
              <w:t xml:space="preserve"> </w:t>
            </w:r>
            <w:r>
              <w:rPr>
                <w:sz w:val="20"/>
              </w:rPr>
              <w:t>And</w:t>
            </w:r>
            <w:r>
              <w:rPr>
                <w:spacing w:val="-5"/>
                <w:sz w:val="20"/>
              </w:rPr>
              <w:t xml:space="preserve"> </w:t>
            </w:r>
            <w:r>
              <w:rPr>
                <w:spacing w:val="-2"/>
                <w:sz w:val="20"/>
              </w:rPr>
              <w:t>Storage</w:t>
            </w:r>
          </w:p>
        </w:tc>
        <w:tc>
          <w:tcPr>
            <w:tcW w:w="1073" w:type="dxa"/>
            <w:tcBorders>
              <w:top w:val="single" w:sz="18" w:space="0" w:color="FFFFFF"/>
            </w:tcBorders>
          </w:tcPr>
          <w:p w14:paraId="64662C6D" w14:textId="77777777" w:rsidR="006F4272" w:rsidRDefault="00000000">
            <w:pPr>
              <w:pStyle w:val="TableParagraph"/>
              <w:spacing w:before="87"/>
              <w:ind w:right="120"/>
              <w:jc w:val="right"/>
              <w:rPr>
                <w:sz w:val="20"/>
              </w:rPr>
            </w:pPr>
            <w:r>
              <w:rPr>
                <w:spacing w:val="-2"/>
                <w:sz w:val="20"/>
              </w:rPr>
              <w:t>2,500</w:t>
            </w:r>
          </w:p>
        </w:tc>
        <w:tc>
          <w:tcPr>
            <w:tcW w:w="1037" w:type="dxa"/>
            <w:tcBorders>
              <w:top w:val="single" w:sz="18" w:space="0" w:color="FFFFFF"/>
            </w:tcBorders>
          </w:tcPr>
          <w:p w14:paraId="3EC34104" w14:textId="77777777" w:rsidR="006F4272" w:rsidRDefault="00000000">
            <w:pPr>
              <w:pStyle w:val="TableParagraph"/>
              <w:spacing w:before="87"/>
              <w:ind w:right="125"/>
              <w:jc w:val="right"/>
              <w:rPr>
                <w:sz w:val="20"/>
              </w:rPr>
            </w:pPr>
            <w:r>
              <w:rPr>
                <w:spacing w:val="-5"/>
                <w:sz w:val="20"/>
              </w:rPr>
              <w:t>4.7</w:t>
            </w:r>
          </w:p>
        </w:tc>
        <w:tc>
          <w:tcPr>
            <w:tcW w:w="1054" w:type="dxa"/>
            <w:tcBorders>
              <w:top w:val="single" w:sz="18" w:space="0" w:color="FFFFFF"/>
            </w:tcBorders>
          </w:tcPr>
          <w:p w14:paraId="63A2141D" w14:textId="77777777" w:rsidR="006F4272" w:rsidRDefault="00000000">
            <w:pPr>
              <w:pStyle w:val="TableParagraph"/>
              <w:spacing w:before="87"/>
              <w:ind w:right="60"/>
              <w:jc w:val="right"/>
              <w:rPr>
                <w:sz w:val="20"/>
              </w:rPr>
            </w:pPr>
            <w:r>
              <w:rPr>
                <w:spacing w:val="-5"/>
                <w:sz w:val="20"/>
              </w:rPr>
              <w:t>6.2</w:t>
            </w:r>
          </w:p>
        </w:tc>
        <w:tc>
          <w:tcPr>
            <w:tcW w:w="1490" w:type="dxa"/>
            <w:tcBorders>
              <w:top w:val="single" w:sz="18" w:space="0" w:color="FFFFFF"/>
            </w:tcBorders>
          </w:tcPr>
          <w:p w14:paraId="5BEA7852" w14:textId="77777777" w:rsidR="006F4272" w:rsidRDefault="00000000">
            <w:pPr>
              <w:pStyle w:val="TableParagraph"/>
              <w:spacing w:before="87"/>
              <w:ind w:right="358"/>
              <w:jc w:val="right"/>
              <w:rPr>
                <w:sz w:val="20"/>
              </w:rPr>
            </w:pPr>
            <w:r>
              <w:rPr>
                <w:spacing w:val="-5"/>
                <w:sz w:val="20"/>
              </w:rPr>
              <w:t>4.9</w:t>
            </w:r>
          </w:p>
        </w:tc>
      </w:tr>
      <w:tr w:rsidR="006F4272" w14:paraId="74E3B3AF" w14:textId="77777777">
        <w:trPr>
          <w:trHeight w:val="650"/>
        </w:trPr>
        <w:tc>
          <w:tcPr>
            <w:tcW w:w="4284" w:type="dxa"/>
          </w:tcPr>
          <w:p w14:paraId="7F171F67" w14:textId="77777777" w:rsidR="006F4272" w:rsidRDefault="00000000">
            <w:pPr>
              <w:pStyle w:val="TableParagraph"/>
              <w:spacing w:before="110"/>
              <w:ind w:left="278"/>
              <w:rPr>
                <w:sz w:val="20"/>
              </w:rPr>
            </w:pPr>
            <w:r>
              <w:rPr>
                <w:noProof/>
                <w:sz w:val="20"/>
              </w:rPr>
              <mc:AlternateContent>
                <mc:Choice Requires="wpg">
                  <w:drawing>
                    <wp:anchor distT="0" distB="0" distL="0" distR="0" simplePos="0" relativeHeight="479519744" behindDoc="1" locked="0" layoutInCell="1" allowOverlap="1" wp14:anchorId="23FA42A0" wp14:editId="52DACABE">
                      <wp:simplePos x="0" y="0"/>
                      <wp:positionH relativeFrom="column">
                        <wp:posOffset>4557</wp:posOffset>
                      </wp:positionH>
                      <wp:positionV relativeFrom="paragraph">
                        <wp:posOffset>-4573</wp:posOffset>
                      </wp:positionV>
                      <wp:extent cx="5491480" cy="4330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1480" cy="433070"/>
                                <a:chOff x="0" y="0"/>
                                <a:chExt cx="5491480" cy="433070"/>
                              </a:xfrm>
                            </wpg:grpSpPr>
                            <wps:wsp>
                              <wps:cNvPr id="8" name="Graphic 8"/>
                              <wps:cNvSpPr/>
                              <wps:spPr>
                                <a:xfrm>
                                  <a:off x="0" y="4572"/>
                                  <a:ext cx="2520950" cy="1270"/>
                                </a:xfrm>
                                <a:custGeom>
                                  <a:avLst/>
                                  <a:gdLst/>
                                  <a:ahLst/>
                                  <a:cxnLst/>
                                  <a:rect l="l" t="t" r="r" b="b"/>
                                  <a:pathLst>
                                    <a:path w="2520950">
                                      <a:moveTo>
                                        <a:pt x="0" y="0"/>
                                      </a:moveTo>
                                      <a:lnTo>
                                        <a:pt x="2520696" y="0"/>
                                      </a:lnTo>
                                    </a:path>
                                  </a:pathLst>
                                </a:custGeom>
                                <a:ln w="9144">
                                  <a:solidFill>
                                    <a:srgbClr val="E9E6E6"/>
                                  </a:solidFill>
                                  <a:prstDash val="dot"/>
                                </a:ln>
                              </wps:spPr>
                              <wps:bodyPr wrap="square" lIns="0" tIns="0" rIns="0" bIns="0" rtlCol="0">
                                <a:prstTxWarp prst="textNoShape">
                                  <a:avLst/>
                                </a:prstTxWarp>
                                <a:noAutofit/>
                              </wps:bodyPr>
                            </wps:wsp>
                            <wps:wsp>
                              <wps:cNvPr id="9" name="Graphic 9"/>
                              <wps:cNvSpPr/>
                              <wps:spPr>
                                <a:xfrm>
                                  <a:off x="2520696" y="4572"/>
                                  <a:ext cx="836930" cy="1270"/>
                                </a:xfrm>
                                <a:custGeom>
                                  <a:avLst/>
                                  <a:gdLst/>
                                  <a:ahLst/>
                                  <a:cxnLst/>
                                  <a:rect l="l" t="t" r="r" b="b"/>
                                  <a:pathLst>
                                    <a:path w="836930">
                                      <a:moveTo>
                                        <a:pt x="0" y="0"/>
                                      </a:moveTo>
                                      <a:lnTo>
                                        <a:pt x="836676" y="0"/>
                                      </a:lnTo>
                                    </a:path>
                                  </a:pathLst>
                                </a:custGeom>
                                <a:ln w="9144">
                                  <a:solidFill>
                                    <a:srgbClr val="E9E6E6"/>
                                  </a:solidFill>
                                  <a:prstDash val="dot"/>
                                </a:ln>
                              </wps:spPr>
                              <wps:bodyPr wrap="square" lIns="0" tIns="0" rIns="0" bIns="0" rtlCol="0">
                                <a:prstTxWarp prst="textNoShape">
                                  <a:avLst/>
                                </a:prstTxWarp>
                                <a:noAutofit/>
                              </wps:bodyPr>
                            </wps:wsp>
                            <wps:wsp>
                              <wps:cNvPr id="10" name="Graphic 10"/>
                              <wps:cNvSpPr/>
                              <wps:spPr>
                                <a:xfrm>
                                  <a:off x="2520696" y="1523"/>
                                  <a:ext cx="836930" cy="18415"/>
                                </a:xfrm>
                                <a:custGeom>
                                  <a:avLst/>
                                  <a:gdLst/>
                                  <a:ahLst/>
                                  <a:cxnLst/>
                                  <a:rect l="l" t="t" r="r" b="b"/>
                                  <a:pathLst>
                                    <a:path w="836930" h="18415">
                                      <a:moveTo>
                                        <a:pt x="836676" y="0"/>
                                      </a:moveTo>
                                      <a:lnTo>
                                        <a:pt x="0" y="0"/>
                                      </a:lnTo>
                                      <a:lnTo>
                                        <a:pt x="0" y="18287"/>
                                      </a:lnTo>
                                      <a:lnTo>
                                        <a:pt x="836676" y="18287"/>
                                      </a:lnTo>
                                      <a:lnTo>
                                        <a:pt x="836676"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3357372" y="4572"/>
                                  <a:ext cx="655320" cy="1270"/>
                                </a:xfrm>
                                <a:custGeom>
                                  <a:avLst/>
                                  <a:gdLst/>
                                  <a:ahLst/>
                                  <a:cxnLst/>
                                  <a:rect l="l" t="t" r="r" b="b"/>
                                  <a:pathLst>
                                    <a:path w="655320">
                                      <a:moveTo>
                                        <a:pt x="0" y="0"/>
                                      </a:moveTo>
                                      <a:lnTo>
                                        <a:pt x="655320" y="0"/>
                                      </a:lnTo>
                                    </a:path>
                                  </a:pathLst>
                                </a:custGeom>
                                <a:ln w="9144">
                                  <a:solidFill>
                                    <a:srgbClr val="E9E6E6"/>
                                  </a:solidFill>
                                  <a:prstDash val="dot"/>
                                </a:ln>
                              </wps:spPr>
                              <wps:bodyPr wrap="square" lIns="0" tIns="0" rIns="0" bIns="0" rtlCol="0">
                                <a:prstTxWarp prst="textNoShape">
                                  <a:avLst/>
                                </a:prstTxWarp>
                                <a:noAutofit/>
                              </wps:bodyPr>
                            </wps:wsp>
                            <wps:wsp>
                              <wps:cNvPr id="12" name="Graphic 12"/>
                              <wps:cNvSpPr/>
                              <wps:spPr>
                                <a:xfrm>
                                  <a:off x="3357372" y="1523"/>
                                  <a:ext cx="655320" cy="18415"/>
                                </a:xfrm>
                                <a:custGeom>
                                  <a:avLst/>
                                  <a:gdLst/>
                                  <a:ahLst/>
                                  <a:cxnLst/>
                                  <a:rect l="l" t="t" r="r" b="b"/>
                                  <a:pathLst>
                                    <a:path w="655320" h="18415">
                                      <a:moveTo>
                                        <a:pt x="655320" y="0"/>
                                      </a:moveTo>
                                      <a:lnTo>
                                        <a:pt x="0" y="0"/>
                                      </a:lnTo>
                                      <a:lnTo>
                                        <a:pt x="0" y="18287"/>
                                      </a:lnTo>
                                      <a:lnTo>
                                        <a:pt x="655320" y="18287"/>
                                      </a:lnTo>
                                      <a:lnTo>
                                        <a:pt x="655320"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4012691" y="4572"/>
                                  <a:ext cx="711835" cy="1270"/>
                                </a:xfrm>
                                <a:custGeom>
                                  <a:avLst/>
                                  <a:gdLst/>
                                  <a:ahLst/>
                                  <a:cxnLst/>
                                  <a:rect l="l" t="t" r="r" b="b"/>
                                  <a:pathLst>
                                    <a:path w="711835">
                                      <a:moveTo>
                                        <a:pt x="0" y="0"/>
                                      </a:moveTo>
                                      <a:lnTo>
                                        <a:pt x="711708" y="0"/>
                                      </a:lnTo>
                                    </a:path>
                                  </a:pathLst>
                                </a:custGeom>
                                <a:ln w="9144">
                                  <a:solidFill>
                                    <a:srgbClr val="E9E6E6"/>
                                  </a:solidFill>
                                  <a:prstDash val="dot"/>
                                </a:ln>
                              </wps:spPr>
                              <wps:bodyPr wrap="square" lIns="0" tIns="0" rIns="0" bIns="0" rtlCol="0">
                                <a:prstTxWarp prst="textNoShape">
                                  <a:avLst/>
                                </a:prstTxWarp>
                                <a:noAutofit/>
                              </wps:bodyPr>
                            </wps:wsp>
                            <wps:wsp>
                              <wps:cNvPr id="14" name="Graphic 14"/>
                              <wps:cNvSpPr/>
                              <wps:spPr>
                                <a:xfrm>
                                  <a:off x="4012691" y="1523"/>
                                  <a:ext cx="711835" cy="18415"/>
                                </a:xfrm>
                                <a:custGeom>
                                  <a:avLst/>
                                  <a:gdLst/>
                                  <a:ahLst/>
                                  <a:cxnLst/>
                                  <a:rect l="l" t="t" r="r" b="b"/>
                                  <a:pathLst>
                                    <a:path w="711835" h="18415">
                                      <a:moveTo>
                                        <a:pt x="711708" y="0"/>
                                      </a:moveTo>
                                      <a:lnTo>
                                        <a:pt x="0" y="0"/>
                                      </a:lnTo>
                                      <a:lnTo>
                                        <a:pt x="0" y="18287"/>
                                      </a:lnTo>
                                      <a:lnTo>
                                        <a:pt x="711708" y="18287"/>
                                      </a:lnTo>
                                      <a:lnTo>
                                        <a:pt x="711708"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4724400" y="4572"/>
                                  <a:ext cx="767080" cy="1270"/>
                                </a:xfrm>
                                <a:custGeom>
                                  <a:avLst/>
                                  <a:gdLst/>
                                  <a:ahLst/>
                                  <a:cxnLst/>
                                  <a:rect l="l" t="t" r="r" b="b"/>
                                  <a:pathLst>
                                    <a:path w="767080">
                                      <a:moveTo>
                                        <a:pt x="0" y="0"/>
                                      </a:moveTo>
                                      <a:lnTo>
                                        <a:pt x="766572" y="0"/>
                                      </a:lnTo>
                                    </a:path>
                                  </a:pathLst>
                                </a:custGeom>
                                <a:ln w="9144">
                                  <a:solidFill>
                                    <a:srgbClr val="E9E6E6"/>
                                  </a:solidFill>
                                  <a:prstDash val="dot"/>
                                </a:ln>
                              </wps:spPr>
                              <wps:bodyPr wrap="square" lIns="0" tIns="0" rIns="0" bIns="0" rtlCol="0">
                                <a:prstTxWarp prst="textNoShape">
                                  <a:avLst/>
                                </a:prstTxWarp>
                                <a:noAutofit/>
                              </wps:bodyPr>
                            </wps:wsp>
                            <wps:wsp>
                              <wps:cNvPr id="16" name="Graphic 16"/>
                              <wps:cNvSpPr/>
                              <wps:spPr>
                                <a:xfrm>
                                  <a:off x="4724400" y="1523"/>
                                  <a:ext cx="767080" cy="18415"/>
                                </a:xfrm>
                                <a:custGeom>
                                  <a:avLst/>
                                  <a:gdLst/>
                                  <a:ahLst/>
                                  <a:cxnLst/>
                                  <a:rect l="l" t="t" r="r" b="b"/>
                                  <a:pathLst>
                                    <a:path w="767080" h="18415">
                                      <a:moveTo>
                                        <a:pt x="766571" y="0"/>
                                      </a:moveTo>
                                      <a:lnTo>
                                        <a:pt x="0" y="0"/>
                                      </a:lnTo>
                                      <a:lnTo>
                                        <a:pt x="0" y="18287"/>
                                      </a:lnTo>
                                      <a:lnTo>
                                        <a:pt x="766571" y="18287"/>
                                      </a:lnTo>
                                      <a:lnTo>
                                        <a:pt x="766571"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19812" y="28955"/>
                                  <a:ext cx="5453380" cy="384175"/>
                                </a:xfrm>
                                <a:custGeom>
                                  <a:avLst/>
                                  <a:gdLst/>
                                  <a:ahLst/>
                                  <a:cxnLst/>
                                  <a:rect l="l" t="t" r="r" b="b"/>
                                  <a:pathLst>
                                    <a:path w="5453380" h="384175">
                                      <a:moveTo>
                                        <a:pt x="2491740" y="0"/>
                                      </a:moveTo>
                                      <a:lnTo>
                                        <a:pt x="0" y="0"/>
                                      </a:lnTo>
                                      <a:lnTo>
                                        <a:pt x="0" y="384048"/>
                                      </a:lnTo>
                                      <a:lnTo>
                                        <a:pt x="2491740" y="384048"/>
                                      </a:lnTo>
                                      <a:lnTo>
                                        <a:pt x="2491740" y="0"/>
                                      </a:lnTo>
                                      <a:close/>
                                    </a:path>
                                    <a:path w="5453380" h="384175">
                                      <a:moveTo>
                                        <a:pt x="3329940" y="16764"/>
                                      </a:moveTo>
                                      <a:lnTo>
                                        <a:pt x="2510028" y="16764"/>
                                      </a:lnTo>
                                      <a:lnTo>
                                        <a:pt x="2510028" y="367284"/>
                                      </a:lnTo>
                                      <a:lnTo>
                                        <a:pt x="3329940" y="367284"/>
                                      </a:lnTo>
                                      <a:lnTo>
                                        <a:pt x="3329940" y="16764"/>
                                      </a:lnTo>
                                      <a:close/>
                                    </a:path>
                                    <a:path w="5453380" h="384175">
                                      <a:moveTo>
                                        <a:pt x="3983736" y="16764"/>
                                      </a:moveTo>
                                      <a:lnTo>
                                        <a:pt x="3348228" y="16764"/>
                                      </a:lnTo>
                                      <a:lnTo>
                                        <a:pt x="3348228" y="367284"/>
                                      </a:lnTo>
                                      <a:lnTo>
                                        <a:pt x="3983736" y="367284"/>
                                      </a:lnTo>
                                      <a:lnTo>
                                        <a:pt x="3983736" y="16764"/>
                                      </a:lnTo>
                                      <a:close/>
                                    </a:path>
                                    <a:path w="5453380" h="384175">
                                      <a:moveTo>
                                        <a:pt x="4695444" y="16764"/>
                                      </a:moveTo>
                                      <a:lnTo>
                                        <a:pt x="4003548" y="16764"/>
                                      </a:lnTo>
                                      <a:lnTo>
                                        <a:pt x="4003548" y="367284"/>
                                      </a:lnTo>
                                      <a:lnTo>
                                        <a:pt x="4695444" y="367284"/>
                                      </a:lnTo>
                                      <a:lnTo>
                                        <a:pt x="4695444" y="16764"/>
                                      </a:lnTo>
                                      <a:close/>
                                    </a:path>
                                    <a:path w="5453380" h="384175">
                                      <a:moveTo>
                                        <a:pt x="5452872" y="16764"/>
                                      </a:moveTo>
                                      <a:lnTo>
                                        <a:pt x="4715256" y="16764"/>
                                      </a:lnTo>
                                      <a:lnTo>
                                        <a:pt x="4715256" y="367284"/>
                                      </a:lnTo>
                                      <a:lnTo>
                                        <a:pt x="5452872" y="367284"/>
                                      </a:lnTo>
                                      <a:lnTo>
                                        <a:pt x="5452872" y="16764"/>
                                      </a:lnTo>
                                      <a:close/>
                                    </a:path>
                                  </a:pathLst>
                                </a:custGeom>
                                <a:solidFill>
                                  <a:srgbClr val="EDEDED"/>
                                </a:solidFill>
                              </wps:spPr>
                              <wps:bodyPr wrap="square" lIns="0" tIns="0" rIns="0" bIns="0" rtlCol="0">
                                <a:prstTxWarp prst="textNoShape">
                                  <a:avLst/>
                                </a:prstTxWarp>
                                <a:noAutofit/>
                              </wps:bodyPr>
                            </wps:wsp>
                            <wps:wsp>
                              <wps:cNvPr id="18" name="Graphic 18"/>
                              <wps:cNvSpPr/>
                              <wps:spPr>
                                <a:xfrm>
                                  <a:off x="2520696" y="417575"/>
                                  <a:ext cx="836930" cy="1270"/>
                                </a:xfrm>
                                <a:custGeom>
                                  <a:avLst/>
                                  <a:gdLst/>
                                  <a:ahLst/>
                                  <a:cxnLst/>
                                  <a:rect l="l" t="t" r="r" b="b"/>
                                  <a:pathLst>
                                    <a:path w="836930">
                                      <a:moveTo>
                                        <a:pt x="0" y="0"/>
                                      </a:moveTo>
                                      <a:lnTo>
                                        <a:pt x="836676" y="0"/>
                                      </a:lnTo>
                                    </a:path>
                                  </a:pathLst>
                                </a:custGeom>
                                <a:ln w="9144">
                                  <a:solidFill>
                                    <a:srgbClr val="E9E6E6"/>
                                  </a:solidFill>
                                  <a:prstDash val="dot"/>
                                </a:ln>
                              </wps:spPr>
                              <wps:bodyPr wrap="square" lIns="0" tIns="0" rIns="0" bIns="0" rtlCol="0">
                                <a:prstTxWarp prst="textNoShape">
                                  <a:avLst/>
                                </a:prstTxWarp>
                                <a:noAutofit/>
                              </wps:bodyPr>
                            </wps:wsp>
                            <wps:wsp>
                              <wps:cNvPr id="19" name="Graphic 19"/>
                              <wps:cNvSpPr/>
                              <wps:spPr>
                                <a:xfrm>
                                  <a:off x="2520696" y="414527"/>
                                  <a:ext cx="836930" cy="18415"/>
                                </a:xfrm>
                                <a:custGeom>
                                  <a:avLst/>
                                  <a:gdLst/>
                                  <a:ahLst/>
                                  <a:cxnLst/>
                                  <a:rect l="l" t="t" r="r" b="b"/>
                                  <a:pathLst>
                                    <a:path w="836930" h="18415">
                                      <a:moveTo>
                                        <a:pt x="836676" y="0"/>
                                      </a:moveTo>
                                      <a:lnTo>
                                        <a:pt x="0" y="0"/>
                                      </a:lnTo>
                                      <a:lnTo>
                                        <a:pt x="0" y="18287"/>
                                      </a:lnTo>
                                      <a:lnTo>
                                        <a:pt x="836676" y="18287"/>
                                      </a:lnTo>
                                      <a:lnTo>
                                        <a:pt x="836676"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2529839" y="367283"/>
                                  <a:ext cx="818515" cy="45720"/>
                                </a:xfrm>
                                <a:custGeom>
                                  <a:avLst/>
                                  <a:gdLst/>
                                  <a:ahLst/>
                                  <a:cxnLst/>
                                  <a:rect l="l" t="t" r="r" b="b"/>
                                  <a:pathLst>
                                    <a:path w="818515" h="45720">
                                      <a:moveTo>
                                        <a:pt x="818388" y="0"/>
                                      </a:moveTo>
                                      <a:lnTo>
                                        <a:pt x="0" y="0"/>
                                      </a:lnTo>
                                      <a:lnTo>
                                        <a:pt x="0" y="45720"/>
                                      </a:lnTo>
                                      <a:lnTo>
                                        <a:pt x="818388" y="45720"/>
                                      </a:lnTo>
                                      <a:lnTo>
                                        <a:pt x="818388" y="0"/>
                                      </a:lnTo>
                                      <a:close/>
                                    </a:path>
                                  </a:pathLst>
                                </a:custGeom>
                                <a:solidFill>
                                  <a:srgbClr val="EDEDED"/>
                                </a:solidFill>
                              </wps:spPr>
                              <wps:bodyPr wrap="square" lIns="0" tIns="0" rIns="0" bIns="0" rtlCol="0">
                                <a:prstTxWarp prst="textNoShape">
                                  <a:avLst/>
                                </a:prstTxWarp>
                                <a:noAutofit/>
                              </wps:bodyPr>
                            </wps:wsp>
                            <wps:wsp>
                              <wps:cNvPr id="21" name="Graphic 21"/>
                              <wps:cNvSpPr/>
                              <wps:spPr>
                                <a:xfrm>
                                  <a:off x="3357372" y="417575"/>
                                  <a:ext cx="655320" cy="1270"/>
                                </a:xfrm>
                                <a:custGeom>
                                  <a:avLst/>
                                  <a:gdLst/>
                                  <a:ahLst/>
                                  <a:cxnLst/>
                                  <a:rect l="l" t="t" r="r" b="b"/>
                                  <a:pathLst>
                                    <a:path w="655320">
                                      <a:moveTo>
                                        <a:pt x="0" y="0"/>
                                      </a:moveTo>
                                      <a:lnTo>
                                        <a:pt x="655320" y="0"/>
                                      </a:lnTo>
                                    </a:path>
                                  </a:pathLst>
                                </a:custGeom>
                                <a:ln w="9144">
                                  <a:solidFill>
                                    <a:srgbClr val="E9E6E6"/>
                                  </a:solidFill>
                                  <a:prstDash val="dot"/>
                                </a:ln>
                              </wps:spPr>
                              <wps:bodyPr wrap="square" lIns="0" tIns="0" rIns="0" bIns="0" rtlCol="0">
                                <a:prstTxWarp prst="textNoShape">
                                  <a:avLst/>
                                </a:prstTxWarp>
                                <a:noAutofit/>
                              </wps:bodyPr>
                            </wps:wsp>
                            <wps:wsp>
                              <wps:cNvPr id="22" name="Graphic 22"/>
                              <wps:cNvSpPr/>
                              <wps:spPr>
                                <a:xfrm>
                                  <a:off x="3357372" y="414527"/>
                                  <a:ext cx="655320" cy="18415"/>
                                </a:xfrm>
                                <a:custGeom>
                                  <a:avLst/>
                                  <a:gdLst/>
                                  <a:ahLst/>
                                  <a:cxnLst/>
                                  <a:rect l="l" t="t" r="r" b="b"/>
                                  <a:pathLst>
                                    <a:path w="655320" h="18415">
                                      <a:moveTo>
                                        <a:pt x="655320" y="0"/>
                                      </a:moveTo>
                                      <a:lnTo>
                                        <a:pt x="0" y="0"/>
                                      </a:lnTo>
                                      <a:lnTo>
                                        <a:pt x="0" y="18287"/>
                                      </a:lnTo>
                                      <a:lnTo>
                                        <a:pt x="655320" y="18287"/>
                                      </a:lnTo>
                                      <a:lnTo>
                                        <a:pt x="655320"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3366516" y="45732"/>
                                  <a:ext cx="637540" cy="367665"/>
                                </a:xfrm>
                                <a:custGeom>
                                  <a:avLst/>
                                  <a:gdLst/>
                                  <a:ahLst/>
                                  <a:cxnLst/>
                                  <a:rect l="l" t="t" r="r" b="b"/>
                                  <a:pathLst>
                                    <a:path w="637540" h="367665">
                                      <a:moveTo>
                                        <a:pt x="637032" y="321551"/>
                                      </a:moveTo>
                                      <a:lnTo>
                                        <a:pt x="0" y="321551"/>
                                      </a:lnTo>
                                      <a:lnTo>
                                        <a:pt x="0" y="367271"/>
                                      </a:lnTo>
                                      <a:lnTo>
                                        <a:pt x="637032" y="367271"/>
                                      </a:lnTo>
                                      <a:lnTo>
                                        <a:pt x="637032" y="321551"/>
                                      </a:lnTo>
                                      <a:close/>
                                    </a:path>
                                    <a:path w="637540" h="367665">
                                      <a:moveTo>
                                        <a:pt x="637032" y="0"/>
                                      </a:moveTo>
                                      <a:lnTo>
                                        <a:pt x="0" y="0"/>
                                      </a:lnTo>
                                      <a:lnTo>
                                        <a:pt x="0" y="28943"/>
                                      </a:lnTo>
                                      <a:lnTo>
                                        <a:pt x="637032" y="28943"/>
                                      </a:lnTo>
                                      <a:lnTo>
                                        <a:pt x="637032" y="0"/>
                                      </a:lnTo>
                                      <a:close/>
                                    </a:path>
                                  </a:pathLst>
                                </a:custGeom>
                                <a:solidFill>
                                  <a:srgbClr val="EDEDED"/>
                                </a:solidFill>
                              </wps:spPr>
                              <wps:bodyPr wrap="square" lIns="0" tIns="0" rIns="0" bIns="0" rtlCol="0">
                                <a:prstTxWarp prst="textNoShape">
                                  <a:avLst/>
                                </a:prstTxWarp>
                                <a:noAutofit/>
                              </wps:bodyPr>
                            </wps:wsp>
                            <wps:wsp>
                              <wps:cNvPr id="24" name="Graphic 24"/>
                              <wps:cNvSpPr/>
                              <wps:spPr>
                                <a:xfrm>
                                  <a:off x="4012691" y="417575"/>
                                  <a:ext cx="711835" cy="1270"/>
                                </a:xfrm>
                                <a:custGeom>
                                  <a:avLst/>
                                  <a:gdLst/>
                                  <a:ahLst/>
                                  <a:cxnLst/>
                                  <a:rect l="l" t="t" r="r" b="b"/>
                                  <a:pathLst>
                                    <a:path w="711835">
                                      <a:moveTo>
                                        <a:pt x="0" y="0"/>
                                      </a:moveTo>
                                      <a:lnTo>
                                        <a:pt x="711708" y="0"/>
                                      </a:lnTo>
                                    </a:path>
                                  </a:pathLst>
                                </a:custGeom>
                                <a:ln w="9144">
                                  <a:solidFill>
                                    <a:srgbClr val="E9E6E6"/>
                                  </a:solidFill>
                                  <a:prstDash val="dot"/>
                                </a:ln>
                              </wps:spPr>
                              <wps:bodyPr wrap="square" lIns="0" tIns="0" rIns="0" bIns="0" rtlCol="0">
                                <a:prstTxWarp prst="textNoShape">
                                  <a:avLst/>
                                </a:prstTxWarp>
                                <a:noAutofit/>
                              </wps:bodyPr>
                            </wps:wsp>
                            <wps:wsp>
                              <wps:cNvPr id="25" name="Graphic 25"/>
                              <wps:cNvSpPr/>
                              <wps:spPr>
                                <a:xfrm>
                                  <a:off x="4012691" y="414527"/>
                                  <a:ext cx="711835" cy="18415"/>
                                </a:xfrm>
                                <a:custGeom>
                                  <a:avLst/>
                                  <a:gdLst/>
                                  <a:ahLst/>
                                  <a:cxnLst/>
                                  <a:rect l="l" t="t" r="r" b="b"/>
                                  <a:pathLst>
                                    <a:path w="711835" h="18415">
                                      <a:moveTo>
                                        <a:pt x="711708" y="0"/>
                                      </a:moveTo>
                                      <a:lnTo>
                                        <a:pt x="0" y="0"/>
                                      </a:lnTo>
                                      <a:lnTo>
                                        <a:pt x="0" y="18287"/>
                                      </a:lnTo>
                                      <a:lnTo>
                                        <a:pt x="711708" y="18287"/>
                                      </a:lnTo>
                                      <a:lnTo>
                                        <a:pt x="711708"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021836" y="45732"/>
                                  <a:ext cx="693420" cy="367665"/>
                                </a:xfrm>
                                <a:custGeom>
                                  <a:avLst/>
                                  <a:gdLst/>
                                  <a:ahLst/>
                                  <a:cxnLst/>
                                  <a:rect l="l" t="t" r="r" b="b"/>
                                  <a:pathLst>
                                    <a:path w="693420" h="367665">
                                      <a:moveTo>
                                        <a:pt x="693420" y="321551"/>
                                      </a:moveTo>
                                      <a:lnTo>
                                        <a:pt x="0" y="321551"/>
                                      </a:lnTo>
                                      <a:lnTo>
                                        <a:pt x="0" y="367271"/>
                                      </a:lnTo>
                                      <a:lnTo>
                                        <a:pt x="693420" y="367271"/>
                                      </a:lnTo>
                                      <a:lnTo>
                                        <a:pt x="693420" y="321551"/>
                                      </a:lnTo>
                                      <a:close/>
                                    </a:path>
                                    <a:path w="693420" h="367665">
                                      <a:moveTo>
                                        <a:pt x="693420" y="0"/>
                                      </a:moveTo>
                                      <a:lnTo>
                                        <a:pt x="0" y="0"/>
                                      </a:lnTo>
                                      <a:lnTo>
                                        <a:pt x="0" y="28943"/>
                                      </a:lnTo>
                                      <a:lnTo>
                                        <a:pt x="693420" y="28943"/>
                                      </a:lnTo>
                                      <a:lnTo>
                                        <a:pt x="693420" y="0"/>
                                      </a:lnTo>
                                      <a:close/>
                                    </a:path>
                                  </a:pathLst>
                                </a:custGeom>
                                <a:solidFill>
                                  <a:srgbClr val="EDEDED"/>
                                </a:solidFill>
                              </wps:spPr>
                              <wps:bodyPr wrap="square" lIns="0" tIns="0" rIns="0" bIns="0" rtlCol="0">
                                <a:prstTxWarp prst="textNoShape">
                                  <a:avLst/>
                                </a:prstTxWarp>
                                <a:noAutofit/>
                              </wps:bodyPr>
                            </wps:wsp>
                            <wps:wsp>
                              <wps:cNvPr id="27" name="Graphic 27"/>
                              <wps:cNvSpPr/>
                              <wps:spPr>
                                <a:xfrm>
                                  <a:off x="4724400" y="417575"/>
                                  <a:ext cx="767080" cy="1270"/>
                                </a:xfrm>
                                <a:custGeom>
                                  <a:avLst/>
                                  <a:gdLst/>
                                  <a:ahLst/>
                                  <a:cxnLst/>
                                  <a:rect l="l" t="t" r="r" b="b"/>
                                  <a:pathLst>
                                    <a:path w="767080">
                                      <a:moveTo>
                                        <a:pt x="0" y="0"/>
                                      </a:moveTo>
                                      <a:lnTo>
                                        <a:pt x="766572" y="0"/>
                                      </a:lnTo>
                                    </a:path>
                                  </a:pathLst>
                                </a:custGeom>
                                <a:ln w="9144">
                                  <a:solidFill>
                                    <a:srgbClr val="E9E6E6"/>
                                  </a:solidFill>
                                  <a:prstDash val="dot"/>
                                </a:ln>
                              </wps:spPr>
                              <wps:bodyPr wrap="square" lIns="0" tIns="0" rIns="0" bIns="0" rtlCol="0">
                                <a:prstTxWarp prst="textNoShape">
                                  <a:avLst/>
                                </a:prstTxWarp>
                                <a:noAutofit/>
                              </wps:bodyPr>
                            </wps:wsp>
                            <wps:wsp>
                              <wps:cNvPr id="28" name="Graphic 28"/>
                              <wps:cNvSpPr/>
                              <wps:spPr>
                                <a:xfrm>
                                  <a:off x="4724400" y="414527"/>
                                  <a:ext cx="767080" cy="18415"/>
                                </a:xfrm>
                                <a:custGeom>
                                  <a:avLst/>
                                  <a:gdLst/>
                                  <a:ahLst/>
                                  <a:cxnLst/>
                                  <a:rect l="l" t="t" r="r" b="b"/>
                                  <a:pathLst>
                                    <a:path w="767080" h="18415">
                                      <a:moveTo>
                                        <a:pt x="766571" y="0"/>
                                      </a:moveTo>
                                      <a:lnTo>
                                        <a:pt x="0" y="0"/>
                                      </a:lnTo>
                                      <a:lnTo>
                                        <a:pt x="0" y="18287"/>
                                      </a:lnTo>
                                      <a:lnTo>
                                        <a:pt x="766571" y="18287"/>
                                      </a:lnTo>
                                      <a:lnTo>
                                        <a:pt x="766571"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4733544" y="45732"/>
                                  <a:ext cx="739140" cy="367665"/>
                                </a:xfrm>
                                <a:custGeom>
                                  <a:avLst/>
                                  <a:gdLst/>
                                  <a:ahLst/>
                                  <a:cxnLst/>
                                  <a:rect l="l" t="t" r="r" b="b"/>
                                  <a:pathLst>
                                    <a:path w="739140" h="367665">
                                      <a:moveTo>
                                        <a:pt x="739140" y="321551"/>
                                      </a:moveTo>
                                      <a:lnTo>
                                        <a:pt x="0" y="321551"/>
                                      </a:lnTo>
                                      <a:lnTo>
                                        <a:pt x="0" y="367271"/>
                                      </a:lnTo>
                                      <a:lnTo>
                                        <a:pt x="739140" y="367271"/>
                                      </a:lnTo>
                                      <a:lnTo>
                                        <a:pt x="739140" y="321551"/>
                                      </a:lnTo>
                                      <a:close/>
                                    </a:path>
                                    <a:path w="739140" h="367665">
                                      <a:moveTo>
                                        <a:pt x="739140" y="0"/>
                                      </a:moveTo>
                                      <a:lnTo>
                                        <a:pt x="0" y="0"/>
                                      </a:lnTo>
                                      <a:lnTo>
                                        <a:pt x="0" y="28943"/>
                                      </a:lnTo>
                                      <a:lnTo>
                                        <a:pt x="739140" y="28943"/>
                                      </a:lnTo>
                                      <a:lnTo>
                                        <a:pt x="739140" y="0"/>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33F82C0B" id="Group 7" o:spid="_x0000_s1026" style="position:absolute;margin-left:.35pt;margin-top:-.35pt;width:432.4pt;height:34.1pt;z-index:-23796736;mso-wrap-distance-left:0;mso-wrap-distance-right:0" coordsize="5491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">
                      <v:shape id="Graphic 8" o:spid="_x0000_s1027" style="position:absolute;top:45;width:25209;height:13;visibility:visible;mso-wrap-style:square;v-text-anchor:top" coordsize="2520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" path="m,l2520696,e" filled="f" strokecolor="#e9e6e6" strokeweight=".72pt">
                        <v:stroke dashstyle="dot"/>
                        <v:path arrowok="t"/>
                      </v:shape>
                      <v:shape id="Graphic 9" o:spid="_x0000_s1028" style="position:absolute;left:25206;top:45;width:8370;height:13;visibility:visible;mso-wrap-style:square;v-text-anchor:top" coordsize="836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" path="m,l836676,e" filled="f" strokecolor="#e9e6e6" strokeweight=".72pt">
                        <v:stroke dashstyle="dot"/>
                        <v:path arrowok="t"/>
                      </v:shape>
                      <v:shape id="Graphic 10" o:spid="_x0000_s1029" style="position:absolute;left:25206;top:15;width:8370;height:184;visibility:visible;mso-wrap-style:square;v-text-anchor:top" coordsize="8369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" path="m836676,l,,,18287r836676,l836676,xe" stroked="f">
                        <v:path arrowok="t"/>
                      </v:shape>
                      <v:shape id="Graphic 11" o:spid="_x0000_s1030" style="position:absolute;left:33573;top:45;width:6553;height:13;visibility:visible;mso-wrap-style:square;v-text-anchor:top" coordsize="655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" path="m,l655320,e" filled="f" strokecolor="#e9e6e6" strokeweight=".72pt">
                        <v:stroke dashstyle="dot"/>
                        <v:path arrowok="t"/>
                      </v:shape>
                      <v:shape id="Graphic 12" o:spid="_x0000_s1031" style="position:absolute;left:33573;top:15;width:6553;height:184;visibility:visible;mso-wrap-style:square;v-text-anchor:top" coordsize="6553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" path="m655320,l,,,18287r655320,l655320,xe" stroked="f">
                        <v:path arrowok="t"/>
                      </v:shape>
                      <v:shape id="Graphic 13" o:spid="_x0000_s1032" style="position:absolute;left:40126;top:45;width:7119;height:13;visibility:visible;mso-wrap-style:square;v-text-anchor:top" coordsize="711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" path="m,l711708,e" filled="f" strokecolor="#e9e6e6" strokeweight=".72pt">
                        <v:stroke dashstyle="dot"/>
                        <v:path arrowok="t"/>
                      </v:shape>
                      <v:shape id="Graphic 14" o:spid="_x0000_s1033" style="position:absolute;left:40126;top:15;width:7119;height:184;visibility:visible;mso-wrap-style:square;v-text-anchor:top" coordsize="7118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" path="m711708,l,,,18287r711708,l711708,xe" stroked="f">
                        <v:path arrowok="t"/>
                      </v:shape>
                      <v:shape id="Graphic 15" o:spid="_x0000_s1034" style="position:absolute;left:47244;top:45;width:7670;height:13;visibility:visible;mso-wrap-style:square;v-text-anchor:top" coordsize="767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" path="m,l766572,e" filled="f" strokecolor="#e9e6e6" strokeweight=".72pt">
                        <v:stroke dashstyle="dot"/>
                        <v:path arrowok="t"/>
                      </v:shape>
                      <v:shape id="Graphic 16" o:spid="_x0000_s1035" style="position:absolute;left:47244;top:15;width:7670;height:184;visibility:visible;mso-wrap-style:square;v-text-anchor:top" coordsize="7670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" path="m766571,l,,,18287r766571,l766571,xe" stroked="f">
                        <v:path arrowok="t"/>
                      </v:shape>
                      <v:shape id="Graphic 17" o:spid="_x0000_s1036" style="position:absolute;left:198;top:289;width:54533;height:3842;visibility:visible;mso-wrap-style:square;v-text-anchor:top" coordsize="545338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" path="m2491740,l,,,384048r2491740,l2491740,xem3329940,16764r-819912,l2510028,367284r819912,l3329940,16764xem3983736,16764r-635508,l3348228,367284r635508,l3983736,16764xem4695444,16764r-691896,l4003548,367284r691896,l4695444,16764xem5452872,16764r-737616,l4715256,367284r737616,l5452872,16764xe" fillcolor="#ededed" stroked="f">
                        <v:path arrowok="t"/>
                      </v:shape>
                      <v:shape id="Graphic 18" o:spid="_x0000_s1037" style="position:absolute;left:25206;top:4175;width:8370;height:13;visibility:visible;mso-wrap-style:square;v-text-anchor:top" coordsize="836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" path="m,l836676,e" filled="f" strokecolor="#e9e6e6" strokeweight=".72pt">
                        <v:stroke dashstyle="dot"/>
                        <v:path arrowok="t"/>
                      </v:shape>
                      <v:shape id="Graphic 19" o:spid="_x0000_s1038" style="position:absolute;left:25206;top:4145;width:8370;height:184;visibility:visible;mso-wrap-style:square;v-text-anchor:top" coordsize="8369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" path="m836676,l,,,18287r836676,l836676,xe" stroked="f">
                        <v:path arrowok="t"/>
                      </v:shape>
                      <v:shape id="Graphic 20" o:spid="_x0000_s1039" style="position:absolute;left:25298;top:3672;width:8185;height:458;visibility:visible;mso-wrap-style:square;v-text-anchor:top" coordsize="81851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" path="m818388,l,,,45720r818388,l818388,xe" fillcolor="#ededed" stroked="f">
                        <v:path arrowok="t"/>
                      </v:shape>
                      <v:shape id="Graphic 21" o:spid="_x0000_s1040" style="position:absolute;left:33573;top:4175;width:6553;height:13;visibility:visible;mso-wrap-style:square;v-text-anchor:top" coordsize="655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" path="m,l655320,e" filled="f" strokecolor="#e9e6e6" strokeweight=".72pt">
                        <v:stroke dashstyle="dot"/>
                        <v:path arrowok="t"/>
                      </v:shape>
                      <v:shape id="Graphic 22" o:spid="_x0000_s1041" style="position:absolute;left:33573;top:4145;width:6553;height:184;visibility:visible;mso-wrap-style:square;v-text-anchor:top" coordsize="6553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" path="m655320,l,,,18287r655320,l655320,xe" stroked="f">
                        <v:path arrowok="t"/>
                      </v:shape>
                      <v:shape id="Graphic 23" o:spid="_x0000_s1042" style="position:absolute;left:33665;top:457;width:6375;height:3676;visibility:visible;mso-wrap-style:square;v-text-anchor:top" coordsize="63754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" path="m637032,321551l,321551r,45720l637032,367271r,-45720xem637032,l,,,28943r637032,l637032,xe" fillcolor="#ededed" stroked="f">
                        <v:path arrowok="t"/>
                      </v:shape>
                      <v:shape id="Graphic 24" o:spid="_x0000_s1043" style="position:absolute;left:40126;top:4175;width:7119;height:13;visibility:visible;mso-wrap-style:square;v-text-anchor:top" coordsize="711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" path="m,l711708,e" filled="f" strokecolor="#e9e6e6" strokeweight=".72pt">
                        <v:stroke dashstyle="dot"/>
                        <v:path arrowok="t"/>
                      </v:shape>
                      <v:shape id="Graphic 25" o:spid="_x0000_s1044" style="position:absolute;left:40126;top:4145;width:7119;height:184;visibility:visible;mso-wrap-style:square;v-text-anchor:top" coordsize="7118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" path="m711708,l,,,18287r711708,l711708,xe" stroked="f">
                        <v:path arrowok="t"/>
                      </v:shape>
                      <v:shape id="Graphic 26" o:spid="_x0000_s1045" style="position:absolute;left:40218;top:457;width:6934;height:3676;visibility:visible;mso-wrap-style:square;v-text-anchor:top" coordsize="6934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" path="m693420,321551l,321551r,45720l693420,367271r,-45720xem693420,l,,,28943r693420,l693420,xe" fillcolor="#ededed" stroked="f">
                        <v:path arrowok="t"/>
                      </v:shape>
                      <v:shape id="Graphic 27" o:spid="_x0000_s1046" style="position:absolute;left:47244;top:4175;width:7670;height:13;visibility:visible;mso-wrap-style:square;v-text-anchor:top" coordsize="767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" path="m,l766572,e" filled="f" strokecolor="#e9e6e6" strokeweight=".72pt">
                        <v:stroke dashstyle="dot"/>
                        <v:path arrowok="t"/>
                      </v:shape>
                      <v:shape id="Graphic 28" o:spid="_x0000_s1047" style="position:absolute;left:47244;top:4145;width:7670;height:184;visibility:visible;mso-wrap-style:square;v-text-anchor:top" coordsize="7670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" path="m766571,l,,,18287r766571,l766571,xe" stroked="f">
                        <v:path arrowok="t"/>
                      </v:shape>
                      <v:shape id="Graphic 29" o:spid="_x0000_s1048" style="position:absolute;left:47335;top:457;width:7391;height:3676;visibility:visible;mso-wrap-style:square;v-text-anchor:top" coordsize="73914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" path="m739140,321551l,321551r,45720l739140,367271r,-45720xem739140,l,,,28943r739140,l739140,xe" fillcolor="#ededed" stroked="f">
                        <v:path arrowok="t"/>
                      </v:shape>
                    </v:group>
                  </w:pict>
                </mc:Fallback>
              </mc:AlternateContent>
            </w:r>
            <w:proofErr w:type="gramStart"/>
            <w:r>
              <w:rPr>
                <w:sz w:val="20"/>
              </w:rPr>
              <w:t>I</w:t>
            </w:r>
            <w:r>
              <w:rPr>
                <w:spacing w:val="-9"/>
                <w:sz w:val="20"/>
              </w:rPr>
              <w:t xml:space="preserve"> </w:t>
            </w:r>
            <w:r>
              <w:rPr>
                <w:sz w:val="20"/>
              </w:rPr>
              <w:t>:</w:t>
            </w:r>
            <w:proofErr w:type="gramEnd"/>
            <w:r>
              <w:rPr>
                <w:spacing w:val="-9"/>
                <w:sz w:val="20"/>
              </w:rPr>
              <w:t xml:space="preserve"> </w:t>
            </w:r>
            <w:r>
              <w:rPr>
                <w:sz w:val="20"/>
              </w:rPr>
              <w:t>Accommodation</w:t>
            </w:r>
            <w:r>
              <w:rPr>
                <w:spacing w:val="-7"/>
                <w:sz w:val="20"/>
              </w:rPr>
              <w:t xml:space="preserve"> </w:t>
            </w:r>
            <w:r>
              <w:rPr>
                <w:sz w:val="20"/>
              </w:rPr>
              <w:t>And</w:t>
            </w:r>
            <w:r>
              <w:rPr>
                <w:spacing w:val="-9"/>
                <w:sz w:val="20"/>
              </w:rPr>
              <w:t xml:space="preserve"> </w:t>
            </w:r>
            <w:r>
              <w:rPr>
                <w:sz w:val="20"/>
              </w:rPr>
              <w:t>Food</w:t>
            </w:r>
            <w:r>
              <w:rPr>
                <w:spacing w:val="-9"/>
                <w:sz w:val="20"/>
              </w:rPr>
              <w:t xml:space="preserve"> </w:t>
            </w:r>
            <w:r>
              <w:rPr>
                <w:sz w:val="20"/>
              </w:rPr>
              <w:t xml:space="preserve">Service </w:t>
            </w:r>
            <w:r>
              <w:rPr>
                <w:spacing w:val="-2"/>
                <w:sz w:val="20"/>
              </w:rPr>
              <w:t>Activities</w:t>
            </w:r>
          </w:p>
        </w:tc>
        <w:tc>
          <w:tcPr>
            <w:tcW w:w="1073" w:type="dxa"/>
          </w:tcPr>
          <w:p w14:paraId="351CB0C0" w14:textId="77777777" w:rsidR="006F4272" w:rsidRDefault="00000000">
            <w:pPr>
              <w:pStyle w:val="TableParagraph"/>
              <w:spacing w:before="225"/>
              <w:ind w:right="120"/>
              <w:jc w:val="right"/>
              <w:rPr>
                <w:sz w:val="20"/>
              </w:rPr>
            </w:pPr>
            <w:r>
              <w:rPr>
                <w:spacing w:val="-2"/>
                <w:sz w:val="20"/>
              </w:rPr>
              <w:t>2,250</w:t>
            </w:r>
          </w:p>
        </w:tc>
        <w:tc>
          <w:tcPr>
            <w:tcW w:w="1037" w:type="dxa"/>
            <w:shd w:val="clear" w:color="auto" w:fill="EDEDED"/>
          </w:tcPr>
          <w:p w14:paraId="28B572D1" w14:textId="77777777" w:rsidR="006F4272" w:rsidRDefault="00000000">
            <w:pPr>
              <w:pStyle w:val="TableParagraph"/>
              <w:spacing w:before="225"/>
              <w:ind w:right="125"/>
              <w:jc w:val="right"/>
              <w:rPr>
                <w:sz w:val="20"/>
              </w:rPr>
            </w:pPr>
            <w:r>
              <w:rPr>
                <w:spacing w:val="-5"/>
                <w:sz w:val="20"/>
              </w:rPr>
              <w:t>4.2</w:t>
            </w:r>
          </w:p>
        </w:tc>
        <w:tc>
          <w:tcPr>
            <w:tcW w:w="1054" w:type="dxa"/>
          </w:tcPr>
          <w:p w14:paraId="54029730" w14:textId="77777777" w:rsidR="006F4272" w:rsidRDefault="00000000">
            <w:pPr>
              <w:pStyle w:val="TableParagraph"/>
              <w:spacing w:before="225"/>
              <w:ind w:right="60"/>
              <w:jc w:val="right"/>
              <w:rPr>
                <w:sz w:val="20"/>
              </w:rPr>
            </w:pPr>
            <w:r>
              <w:rPr>
                <w:spacing w:val="-5"/>
                <w:sz w:val="20"/>
              </w:rPr>
              <w:t>6.7</w:t>
            </w:r>
          </w:p>
        </w:tc>
        <w:tc>
          <w:tcPr>
            <w:tcW w:w="1490" w:type="dxa"/>
          </w:tcPr>
          <w:p w14:paraId="026EEF6C" w14:textId="77777777" w:rsidR="006F4272" w:rsidRDefault="00000000">
            <w:pPr>
              <w:pStyle w:val="TableParagraph"/>
              <w:spacing w:before="225"/>
              <w:ind w:right="358"/>
              <w:jc w:val="right"/>
              <w:rPr>
                <w:sz w:val="20"/>
              </w:rPr>
            </w:pPr>
            <w:r>
              <w:rPr>
                <w:spacing w:val="-5"/>
                <w:sz w:val="20"/>
              </w:rPr>
              <w:t>7.7</w:t>
            </w:r>
          </w:p>
        </w:tc>
      </w:tr>
      <w:tr w:rsidR="006F4272" w14:paraId="0CF2A895" w14:textId="77777777">
        <w:trPr>
          <w:trHeight w:val="395"/>
        </w:trPr>
        <w:tc>
          <w:tcPr>
            <w:tcW w:w="4284" w:type="dxa"/>
            <w:tcBorders>
              <w:bottom w:val="dotted" w:sz="18" w:space="0" w:color="E9E6E6"/>
            </w:tcBorders>
          </w:tcPr>
          <w:p w14:paraId="5E713C48" w14:textId="77777777" w:rsidR="006F4272" w:rsidRDefault="00000000">
            <w:pPr>
              <w:pStyle w:val="TableParagraph"/>
              <w:spacing w:line="20" w:lineRule="exact"/>
              <w:ind w:left="7"/>
              <w:rPr>
                <w:sz w:val="2"/>
              </w:rPr>
            </w:pPr>
            <w:r>
              <w:rPr>
                <w:noProof/>
                <w:sz w:val="2"/>
              </w:rPr>
              <mc:AlternateContent>
                <mc:Choice Requires="wpg">
                  <w:drawing>
                    <wp:inline distT="0" distB="0" distL="0" distR="0" wp14:anchorId="2EA0B3F7" wp14:editId="6624D582">
                      <wp:extent cx="2520950" cy="9525"/>
                      <wp:effectExtent l="9525" t="0" r="3175"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0" cy="9525"/>
                                <a:chOff x="0" y="0"/>
                                <a:chExt cx="2520950" cy="9525"/>
                              </a:xfrm>
                            </wpg:grpSpPr>
                            <wps:wsp>
                              <wps:cNvPr id="31" name="Graphic 31"/>
                              <wps:cNvSpPr/>
                              <wps:spPr>
                                <a:xfrm>
                                  <a:off x="0" y="4572"/>
                                  <a:ext cx="2520950" cy="1270"/>
                                </a:xfrm>
                                <a:custGeom>
                                  <a:avLst/>
                                  <a:gdLst/>
                                  <a:ahLst/>
                                  <a:cxnLst/>
                                  <a:rect l="l" t="t" r="r" b="b"/>
                                  <a:pathLst>
                                    <a:path w="2520950">
                                      <a:moveTo>
                                        <a:pt x="0" y="0"/>
                                      </a:moveTo>
                                      <a:lnTo>
                                        <a:pt x="2520696" y="0"/>
                                      </a:lnTo>
                                    </a:path>
                                  </a:pathLst>
                                </a:custGeom>
                                <a:ln w="9144">
                                  <a:solidFill>
                                    <a:srgbClr val="E9E6E6"/>
                                  </a:solidFill>
                                  <a:prstDash val="dot"/>
                                </a:ln>
                              </wps:spPr>
                              <wps:bodyPr wrap="square" lIns="0" tIns="0" rIns="0" bIns="0" rtlCol="0">
                                <a:prstTxWarp prst="textNoShape">
                                  <a:avLst/>
                                </a:prstTxWarp>
                                <a:noAutofit/>
                              </wps:bodyPr>
                            </wps:wsp>
                          </wpg:wgp>
                        </a:graphicData>
                      </a:graphic>
                    </wp:inline>
                  </w:drawing>
                </mc:Choice>
                <mc:Fallback>
                  <w:pict>
                    <v:group w14:anchorId="108908E4" id="Group 30" o:spid="_x0000_s1026" style="width:198.5pt;height:.75pt;mso-position-horizontal-relative:char;mso-position-vertical-relative:line" coordsize="252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">
                      <v:shape id="Graphic 31" o:spid="_x0000_s1027" style="position:absolute;top:45;width:25209;height:13;visibility:visible;mso-wrap-style:square;v-text-anchor:top" coordsize="2520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" path="m,l2520696,e" filled="f" strokecolor="#e9e6e6" strokeweight=".72pt">
                        <v:stroke dashstyle="dot"/>
                        <v:path arrowok="t"/>
                      </v:shape>
                      <w10:anchorlock/>
                    </v:group>
                  </w:pict>
                </mc:Fallback>
              </mc:AlternateContent>
            </w:r>
          </w:p>
          <w:p w14:paraId="392282BA" w14:textId="77777777" w:rsidR="006F4272" w:rsidRDefault="00000000">
            <w:pPr>
              <w:pStyle w:val="TableParagraph"/>
              <w:spacing w:before="90"/>
              <w:ind w:left="278"/>
              <w:rPr>
                <w:sz w:val="20"/>
              </w:rPr>
            </w:pPr>
            <w:proofErr w:type="gramStart"/>
            <w:r>
              <w:rPr>
                <w:sz w:val="20"/>
              </w:rPr>
              <w:t>J</w:t>
            </w:r>
            <w:r>
              <w:rPr>
                <w:spacing w:val="-6"/>
                <w:sz w:val="20"/>
              </w:rPr>
              <w:t xml:space="preserve"> </w:t>
            </w:r>
            <w:r>
              <w:rPr>
                <w:sz w:val="20"/>
              </w:rPr>
              <w:t>:</w:t>
            </w:r>
            <w:proofErr w:type="gramEnd"/>
            <w:r>
              <w:rPr>
                <w:spacing w:val="-6"/>
                <w:sz w:val="20"/>
              </w:rPr>
              <w:t xml:space="preserve"> </w:t>
            </w:r>
            <w:r>
              <w:rPr>
                <w:sz w:val="20"/>
              </w:rPr>
              <w:t>Information</w:t>
            </w:r>
            <w:r>
              <w:rPr>
                <w:spacing w:val="-4"/>
                <w:sz w:val="20"/>
              </w:rPr>
              <w:t xml:space="preserve"> </w:t>
            </w:r>
            <w:r>
              <w:rPr>
                <w:sz w:val="20"/>
              </w:rPr>
              <w:t>And</w:t>
            </w:r>
            <w:r>
              <w:rPr>
                <w:spacing w:val="-5"/>
                <w:sz w:val="20"/>
              </w:rPr>
              <w:t xml:space="preserve"> </w:t>
            </w:r>
            <w:r>
              <w:rPr>
                <w:spacing w:val="-2"/>
                <w:sz w:val="20"/>
              </w:rPr>
              <w:t>Communication</w:t>
            </w:r>
          </w:p>
        </w:tc>
        <w:tc>
          <w:tcPr>
            <w:tcW w:w="1073" w:type="dxa"/>
            <w:tcBorders>
              <w:bottom w:val="single" w:sz="18" w:space="0" w:color="FFFFFF"/>
            </w:tcBorders>
          </w:tcPr>
          <w:p w14:paraId="7BFDFAF9" w14:textId="77777777" w:rsidR="006F4272" w:rsidRDefault="00000000">
            <w:pPr>
              <w:pStyle w:val="TableParagraph"/>
              <w:spacing w:before="110"/>
              <w:ind w:right="120"/>
              <w:jc w:val="right"/>
              <w:rPr>
                <w:sz w:val="20"/>
              </w:rPr>
            </w:pPr>
            <w:r>
              <w:rPr>
                <w:spacing w:val="-5"/>
                <w:sz w:val="20"/>
              </w:rPr>
              <w:t>700</w:t>
            </w:r>
          </w:p>
        </w:tc>
        <w:tc>
          <w:tcPr>
            <w:tcW w:w="1037" w:type="dxa"/>
            <w:tcBorders>
              <w:bottom w:val="single" w:sz="18" w:space="0" w:color="FFFFFF"/>
            </w:tcBorders>
          </w:tcPr>
          <w:p w14:paraId="599227C1" w14:textId="77777777" w:rsidR="006F4272" w:rsidRDefault="00000000">
            <w:pPr>
              <w:pStyle w:val="TableParagraph"/>
              <w:spacing w:before="110"/>
              <w:ind w:right="125"/>
              <w:jc w:val="right"/>
              <w:rPr>
                <w:sz w:val="20"/>
              </w:rPr>
            </w:pPr>
            <w:r>
              <w:rPr>
                <w:spacing w:val="-5"/>
                <w:sz w:val="20"/>
              </w:rPr>
              <w:t>1.3</w:t>
            </w:r>
          </w:p>
        </w:tc>
        <w:tc>
          <w:tcPr>
            <w:tcW w:w="1054" w:type="dxa"/>
            <w:tcBorders>
              <w:bottom w:val="single" w:sz="18" w:space="0" w:color="FFFFFF"/>
            </w:tcBorders>
          </w:tcPr>
          <w:p w14:paraId="570BF659" w14:textId="77777777" w:rsidR="006F4272" w:rsidRDefault="00000000">
            <w:pPr>
              <w:pStyle w:val="TableParagraph"/>
              <w:spacing w:before="110"/>
              <w:ind w:right="60"/>
              <w:jc w:val="right"/>
              <w:rPr>
                <w:sz w:val="20"/>
              </w:rPr>
            </w:pPr>
            <w:r>
              <w:rPr>
                <w:spacing w:val="-5"/>
                <w:sz w:val="20"/>
              </w:rPr>
              <w:t>2.4</w:t>
            </w:r>
          </w:p>
        </w:tc>
        <w:tc>
          <w:tcPr>
            <w:tcW w:w="1490" w:type="dxa"/>
            <w:tcBorders>
              <w:bottom w:val="single" w:sz="18" w:space="0" w:color="FFFFFF"/>
            </w:tcBorders>
          </w:tcPr>
          <w:p w14:paraId="00F68901" w14:textId="77777777" w:rsidR="006F4272" w:rsidRDefault="00000000">
            <w:pPr>
              <w:pStyle w:val="TableParagraph"/>
              <w:spacing w:before="110"/>
              <w:ind w:right="358"/>
              <w:jc w:val="right"/>
              <w:rPr>
                <w:sz w:val="20"/>
              </w:rPr>
            </w:pPr>
            <w:r>
              <w:rPr>
                <w:spacing w:val="-5"/>
                <w:sz w:val="20"/>
              </w:rPr>
              <w:t>4.3</w:t>
            </w:r>
          </w:p>
        </w:tc>
      </w:tr>
      <w:tr w:rsidR="006F4272" w14:paraId="25E71A91" w14:textId="77777777">
        <w:trPr>
          <w:trHeight w:val="375"/>
        </w:trPr>
        <w:tc>
          <w:tcPr>
            <w:tcW w:w="4284" w:type="dxa"/>
            <w:tcBorders>
              <w:top w:val="dotted" w:sz="18" w:space="0" w:color="E9E6E6"/>
              <w:bottom w:val="dotted" w:sz="18" w:space="0" w:color="E9E6E6"/>
            </w:tcBorders>
          </w:tcPr>
          <w:p w14:paraId="543A1EF7" w14:textId="77777777" w:rsidR="006F4272" w:rsidRDefault="00000000">
            <w:pPr>
              <w:pStyle w:val="TableParagraph"/>
              <w:spacing w:before="87"/>
              <w:ind w:left="278"/>
              <w:rPr>
                <w:sz w:val="20"/>
              </w:rPr>
            </w:pPr>
            <w:proofErr w:type="gramStart"/>
            <w:r>
              <w:rPr>
                <w:sz w:val="20"/>
              </w:rPr>
              <w:t>K</w:t>
            </w:r>
            <w:r>
              <w:rPr>
                <w:spacing w:val="-6"/>
                <w:sz w:val="20"/>
              </w:rPr>
              <w:t xml:space="preserve"> </w:t>
            </w:r>
            <w:r>
              <w:rPr>
                <w:sz w:val="20"/>
              </w:rPr>
              <w:t>:</w:t>
            </w:r>
            <w:proofErr w:type="gramEnd"/>
            <w:r>
              <w:rPr>
                <w:spacing w:val="-6"/>
                <w:sz w:val="20"/>
              </w:rPr>
              <w:t xml:space="preserve"> </w:t>
            </w:r>
            <w:r>
              <w:rPr>
                <w:sz w:val="20"/>
              </w:rPr>
              <w:t>Financial</w:t>
            </w:r>
            <w:r>
              <w:rPr>
                <w:spacing w:val="-5"/>
                <w:sz w:val="20"/>
              </w:rPr>
              <w:t xml:space="preserve"> </w:t>
            </w:r>
            <w:r>
              <w:rPr>
                <w:sz w:val="20"/>
              </w:rPr>
              <w:t>And</w:t>
            </w:r>
            <w:r>
              <w:rPr>
                <w:spacing w:val="-6"/>
                <w:sz w:val="20"/>
              </w:rPr>
              <w:t xml:space="preserve"> </w:t>
            </w:r>
            <w:r>
              <w:rPr>
                <w:sz w:val="20"/>
              </w:rPr>
              <w:t>Insurance</w:t>
            </w:r>
            <w:r>
              <w:rPr>
                <w:spacing w:val="-3"/>
                <w:sz w:val="20"/>
              </w:rPr>
              <w:t xml:space="preserve"> </w:t>
            </w:r>
            <w:r>
              <w:rPr>
                <w:spacing w:val="-2"/>
                <w:sz w:val="20"/>
              </w:rPr>
              <w:t>Activities</w:t>
            </w:r>
          </w:p>
        </w:tc>
        <w:tc>
          <w:tcPr>
            <w:tcW w:w="1073" w:type="dxa"/>
            <w:tcBorders>
              <w:top w:val="single" w:sz="18" w:space="0" w:color="FFFFFF"/>
              <w:bottom w:val="single" w:sz="18" w:space="0" w:color="FFFFFF"/>
            </w:tcBorders>
          </w:tcPr>
          <w:p w14:paraId="54C2CFF8" w14:textId="77777777" w:rsidR="006F4272" w:rsidRDefault="00000000">
            <w:pPr>
              <w:pStyle w:val="TableParagraph"/>
              <w:spacing w:before="87"/>
              <w:ind w:right="120"/>
              <w:jc w:val="right"/>
              <w:rPr>
                <w:sz w:val="20"/>
              </w:rPr>
            </w:pPr>
            <w:r>
              <w:rPr>
                <w:spacing w:val="-5"/>
                <w:sz w:val="20"/>
              </w:rPr>
              <w:t>300</w:t>
            </w:r>
          </w:p>
        </w:tc>
        <w:tc>
          <w:tcPr>
            <w:tcW w:w="1037" w:type="dxa"/>
            <w:tcBorders>
              <w:top w:val="single" w:sz="18" w:space="0" w:color="FFFFFF"/>
              <w:bottom w:val="single" w:sz="18" w:space="0" w:color="FFFFFF"/>
            </w:tcBorders>
          </w:tcPr>
          <w:p w14:paraId="50B14458" w14:textId="77777777" w:rsidR="006F4272" w:rsidRDefault="00000000">
            <w:pPr>
              <w:pStyle w:val="TableParagraph"/>
              <w:spacing w:before="87"/>
              <w:ind w:right="125"/>
              <w:jc w:val="right"/>
              <w:rPr>
                <w:sz w:val="20"/>
              </w:rPr>
            </w:pPr>
            <w:r>
              <w:rPr>
                <w:spacing w:val="-5"/>
                <w:sz w:val="20"/>
              </w:rPr>
              <w:t>0.6</w:t>
            </w:r>
          </w:p>
        </w:tc>
        <w:tc>
          <w:tcPr>
            <w:tcW w:w="1054" w:type="dxa"/>
            <w:tcBorders>
              <w:top w:val="single" w:sz="18" w:space="0" w:color="FFFFFF"/>
              <w:bottom w:val="single" w:sz="18" w:space="0" w:color="FFFFFF"/>
            </w:tcBorders>
          </w:tcPr>
          <w:p w14:paraId="3B97C959" w14:textId="77777777" w:rsidR="006F4272" w:rsidRDefault="00000000">
            <w:pPr>
              <w:pStyle w:val="TableParagraph"/>
              <w:spacing w:before="87"/>
              <w:ind w:right="60"/>
              <w:jc w:val="right"/>
              <w:rPr>
                <w:sz w:val="20"/>
              </w:rPr>
            </w:pPr>
            <w:r>
              <w:rPr>
                <w:spacing w:val="-5"/>
                <w:sz w:val="20"/>
              </w:rPr>
              <w:t>1.8</w:t>
            </w:r>
          </w:p>
        </w:tc>
        <w:tc>
          <w:tcPr>
            <w:tcW w:w="1490" w:type="dxa"/>
            <w:tcBorders>
              <w:top w:val="single" w:sz="18" w:space="0" w:color="FFFFFF"/>
              <w:bottom w:val="single" w:sz="18" w:space="0" w:color="FFFFFF"/>
            </w:tcBorders>
          </w:tcPr>
          <w:p w14:paraId="49142BF4" w14:textId="77777777" w:rsidR="006F4272" w:rsidRDefault="00000000">
            <w:pPr>
              <w:pStyle w:val="TableParagraph"/>
              <w:spacing w:before="87"/>
              <w:ind w:right="358"/>
              <w:jc w:val="right"/>
              <w:rPr>
                <w:sz w:val="20"/>
              </w:rPr>
            </w:pPr>
            <w:r>
              <w:rPr>
                <w:spacing w:val="-5"/>
                <w:sz w:val="20"/>
              </w:rPr>
              <w:t>3.5</w:t>
            </w:r>
          </w:p>
        </w:tc>
      </w:tr>
      <w:tr w:rsidR="006F4272" w14:paraId="2679087A" w14:textId="77777777">
        <w:trPr>
          <w:trHeight w:val="372"/>
        </w:trPr>
        <w:tc>
          <w:tcPr>
            <w:tcW w:w="4284" w:type="dxa"/>
            <w:tcBorders>
              <w:top w:val="dotted" w:sz="18" w:space="0" w:color="E9E6E6"/>
              <w:bottom w:val="dotted" w:sz="18" w:space="0" w:color="E9E6E6"/>
            </w:tcBorders>
          </w:tcPr>
          <w:p w14:paraId="2DF2E7DF" w14:textId="77777777" w:rsidR="006F4272" w:rsidRDefault="00000000">
            <w:pPr>
              <w:pStyle w:val="TableParagraph"/>
              <w:spacing w:before="87"/>
              <w:ind w:left="278"/>
              <w:rPr>
                <w:sz w:val="20"/>
              </w:rPr>
            </w:pPr>
            <w:proofErr w:type="gramStart"/>
            <w:r>
              <w:rPr>
                <w:sz w:val="20"/>
              </w:rPr>
              <w:t>L</w:t>
            </w:r>
            <w:r>
              <w:rPr>
                <w:spacing w:val="-4"/>
                <w:sz w:val="20"/>
              </w:rPr>
              <w:t xml:space="preserve"> </w:t>
            </w:r>
            <w:r>
              <w:rPr>
                <w:sz w:val="20"/>
              </w:rPr>
              <w:t>:</w:t>
            </w:r>
            <w:proofErr w:type="gramEnd"/>
            <w:r>
              <w:rPr>
                <w:spacing w:val="-4"/>
                <w:sz w:val="20"/>
              </w:rPr>
              <w:t xml:space="preserve"> </w:t>
            </w:r>
            <w:r>
              <w:rPr>
                <w:sz w:val="20"/>
              </w:rPr>
              <w:t>Real</w:t>
            </w:r>
            <w:r>
              <w:rPr>
                <w:spacing w:val="-2"/>
                <w:sz w:val="20"/>
              </w:rPr>
              <w:t xml:space="preserve"> </w:t>
            </w:r>
            <w:r>
              <w:rPr>
                <w:sz w:val="20"/>
              </w:rPr>
              <w:t>Estate</w:t>
            </w:r>
            <w:r>
              <w:rPr>
                <w:spacing w:val="-4"/>
                <w:sz w:val="20"/>
              </w:rPr>
              <w:t xml:space="preserve"> </w:t>
            </w:r>
            <w:r>
              <w:rPr>
                <w:spacing w:val="-2"/>
                <w:sz w:val="20"/>
              </w:rPr>
              <w:t>Activities</w:t>
            </w:r>
          </w:p>
        </w:tc>
        <w:tc>
          <w:tcPr>
            <w:tcW w:w="1073" w:type="dxa"/>
            <w:tcBorders>
              <w:top w:val="single" w:sz="18" w:space="0" w:color="FFFFFF"/>
              <w:bottom w:val="single" w:sz="18" w:space="0" w:color="FFFFFF"/>
            </w:tcBorders>
          </w:tcPr>
          <w:p w14:paraId="5AB61C85" w14:textId="77777777" w:rsidR="006F4272" w:rsidRDefault="00000000">
            <w:pPr>
              <w:pStyle w:val="TableParagraph"/>
              <w:spacing w:before="87"/>
              <w:ind w:right="120"/>
              <w:jc w:val="right"/>
              <w:rPr>
                <w:sz w:val="20"/>
              </w:rPr>
            </w:pPr>
            <w:r>
              <w:rPr>
                <w:spacing w:val="-5"/>
                <w:sz w:val="20"/>
              </w:rPr>
              <w:t>300</w:t>
            </w:r>
          </w:p>
        </w:tc>
        <w:tc>
          <w:tcPr>
            <w:tcW w:w="1037" w:type="dxa"/>
            <w:tcBorders>
              <w:top w:val="single" w:sz="18" w:space="0" w:color="FFFFFF"/>
              <w:bottom w:val="single" w:sz="18" w:space="0" w:color="FFFFFF"/>
            </w:tcBorders>
          </w:tcPr>
          <w:p w14:paraId="1770F13C" w14:textId="77777777" w:rsidR="006F4272" w:rsidRDefault="00000000">
            <w:pPr>
              <w:pStyle w:val="TableParagraph"/>
              <w:spacing w:before="87"/>
              <w:ind w:right="125"/>
              <w:jc w:val="right"/>
              <w:rPr>
                <w:sz w:val="20"/>
              </w:rPr>
            </w:pPr>
            <w:r>
              <w:rPr>
                <w:spacing w:val="-5"/>
                <w:sz w:val="20"/>
              </w:rPr>
              <w:t>0.6</w:t>
            </w:r>
          </w:p>
        </w:tc>
        <w:tc>
          <w:tcPr>
            <w:tcW w:w="1054" w:type="dxa"/>
            <w:tcBorders>
              <w:top w:val="single" w:sz="18" w:space="0" w:color="FFFFFF"/>
              <w:bottom w:val="single" w:sz="18" w:space="0" w:color="FFFFFF"/>
            </w:tcBorders>
          </w:tcPr>
          <w:p w14:paraId="62E3593F" w14:textId="77777777" w:rsidR="006F4272" w:rsidRDefault="00000000">
            <w:pPr>
              <w:pStyle w:val="TableParagraph"/>
              <w:spacing w:before="87"/>
              <w:ind w:right="60"/>
              <w:jc w:val="right"/>
              <w:rPr>
                <w:sz w:val="20"/>
              </w:rPr>
            </w:pPr>
            <w:r>
              <w:rPr>
                <w:spacing w:val="-5"/>
                <w:sz w:val="20"/>
              </w:rPr>
              <w:t>1.3</w:t>
            </w:r>
          </w:p>
        </w:tc>
        <w:tc>
          <w:tcPr>
            <w:tcW w:w="1490" w:type="dxa"/>
            <w:tcBorders>
              <w:top w:val="single" w:sz="18" w:space="0" w:color="FFFFFF"/>
              <w:bottom w:val="single" w:sz="18" w:space="0" w:color="FFFFFF"/>
            </w:tcBorders>
          </w:tcPr>
          <w:p w14:paraId="46E3A68B" w14:textId="77777777" w:rsidR="006F4272" w:rsidRDefault="00000000">
            <w:pPr>
              <w:pStyle w:val="TableParagraph"/>
              <w:spacing w:before="87"/>
              <w:ind w:right="358"/>
              <w:jc w:val="right"/>
              <w:rPr>
                <w:sz w:val="20"/>
              </w:rPr>
            </w:pPr>
            <w:r>
              <w:rPr>
                <w:spacing w:val="-5"/>
                <w:sz w:val="20"/>
              </w:rPr>
              <w:t>1.7</w:t>
            </w:r>
          </w:p>
        </w:tc>
      </w:tr>
      <w:tr w:rsidR="006F4272" w14:paraId="3E7925AB" w14:textId="77777777">
        <w:trPr>
          <w:trHeight w:val="605"/>
        </w:trPr>
        <w:tc>
          <w:tcPr>
            <w:tcW w:w="4284" w:type="dxa"/>
            <w:tcBorders>
              <w:top w:val="dotted" w:sz="18" w:space="0" w:color="E9E6E6"/>
              <w:bottom w:val="dotted" w:sz="18" w:space="0" w:color="E9E6E6"/>
            </w:tcBorders>
          </w:tcPr>
          <w:p w14:paraId="0C46EBF7" w14:textId="77777777" w:rsidR="006F4272" w:rsidRDefault="00000000">
            <w:pPr>
              <w:pStyle w:val="TableParagraph"/>
              <w:spacing w:before="87"/>
              <w:ind w:left="278"/>
              <w:rPr>
                <w:sz w:val="20"/>
              </w:rPr>
            </w:pPr>
            <w:proofErr w:type="gramStart"/>
            <w:r>
              <w:rPr>
                <w:sz w:val="20"/>
              </w:rPr>
              <w:t>M</w:t>
            </w:r>
            <w:r>
              <w:rPr>
                <w:spacing w:val="-9"/>
                <w:sz w:val="20"/>
              </w:rPr>
              <w:t xml:space="preserve"> </w:t>
            </w:r>
            <w:r>
              <w:rPr>
                <w:sz w:val="20"/>
              </w:rPr>
              <w:t>:</w:t>
            </w:r>
            <w:proofErr w:type="gramEnd"/>
            <w:r>
              <w:rPr>
                <w:spacing w:val="-9"/>
                <w:sz w:val="20"/>
              </w:rPr>
              <w:t xml:space="preserve"> </w:t>
            </w:r>
            <w:r>
              <w:rPr>
                <w:sz w:val="20"/>
              </w:rPr>
              <w:t>Professional,</w:t>
            </w:r>
            <w:r>
              <w:rPr>
                <w:spacing w:val="-9"/>
                <w:sz w:val="20"/>
              </w:rPr>
              <w:t xml:space="preserve"> </w:t>
            </w:r>
            <w:r>
              <w:rPr>
                <w:sz w:val="20"/>
              </w:rPr>
              <w:t>Scientific</w:t>
            </w:r>
            <w:r>
              <w:rPr>
                <w:spacing w:val="-8"/>
                <w:sz w:val="20"/>
              </w:rPr>
              <w:t xml:space="preserve"> </w:t>
            </w:r>
            <w:proofErr w:type="gramStart"/>
            <w:r>
              <w:rPr>
                <w:sz w:val="20"/>
              </w:rPr>
              <w:t>And</w:t>
            </w:r>
            <w:proofErr w:type="gramEnd"/>
            <w:r>
              <w:rPr>
                <w:spacing w:val="-9"/>
                <w:sz w:val="20"/>
              </w:rPr>
              <w:t xml:space="preserve"> </w:t>
            </w:r>
            <w:r>
              <w:rPr>
                <w:sz w:val="20"/>
              </w:rPr>
              <w:t xml:space="preserve">Technical </w:t>
            </w:r>
            <w:r>
              <w:rPr>
                <w:spacing w:val="-2"/>
                <w:sz w:val="20"/>
              </w:rPr>
              <w:t>Activities</w:t>
            </w:r>
          </w:p>
        </w:tc>
        <w:tc>
          <w:tcPr>
            <w:tcW w:w="1073" w:type="dxa"/>
            <w:tcBorders>
              <w:top w:val="single" w:sz="18" w:space="0" w:color="FFFFFF"/>
              <w:bottom w:val="single" w:sz="18" w:space="0" w:color="FFFFFF"/>
            </w:tcBorders>
          </w:tcPr>
          <w:p w14:paraId="17D72CB0" w14:textId="77777777" w:rsidR="006F4272" w:rsidRDefault="00000000">
            <w:pPr>
              <w:pStyle w:val="TableParagraph"/>
              <w:spacing w:before="202"/>
              <w:ind w:right="120"/>
              <w:jc w:val="right"/>
              <w:rPr>
                <w:sz w:val="20"/>
              </w:rPr>
            </w:pPr>
            <w:r>
              <w:rPr>
                <w:spacing w:val="-2"/>
                <w:sz w:val="20"/>
              </w:rPr>
              <w:t>2,250</w:t>
            </w:r>
          </w:p>
        </w:tc>
        <w:tc>
          <w:tcPr>
            <w:tcW w:w="1037" w:type="dxa"/>
            <w:tcBorders>
              <w:top w:val="single" w:sz="18" w:space="0" w:color="FFFFFF"/>
              <w:bottom w:val="single" w:sz="18" w:space="0" w:color="FFFFFF"/>
            </w:tcBorders>
          </w:tcPr>
          <w:p w14:paraId="34DA1A21" w14:textId="77777777" w:rsidR="006F4272" w:rsidRDefault="00000000">
            <w:pPr>
              <w:pStyle w:val="TableParagraph"/>
              <w:spacing w:before="202"/>
              <w:ind w:right="125"/>
              <w:jc w:val="right"/>
              <w:rPr>
                <w:sz w:val="20"/>
              </w:rPr>
            </w:pPr>
            <w:r>
              <w:rPr>
                <w:spacing w:val="-5"/>
                <w:sz w:val="20"/>
              </w:rPr>
              <w:t>4.2</w:t>
            </w:r>
          </w:p>
        </w:tc>
        <w:tc>
          <w:tcPr>
            <w:tcW w:w="1054" w:type="dxa"/>
            <w:tcBorders>
              <w:top w:val="single" w:sz="18" w:space="0" w:color="FFFFFF"/>
              <w:bottom w:val="single" w:sz="18" w:space="0" w:color="FFFFFF"/>
            </w:tcBorders>
          </w:tcPr>
          <w:p w14:paraId="2E2934B0" w14:textId="77777777" w:rsidR="006F4272" w:rsidRDefault="00000000">
            <w:pPr>
              <w:pStyle w:val="TableParagraph"/>
              <w:spacing w:before="202"/>
              <w:ind w:right="60"/>
              <w:jc w:val="right"/>
              <w:rPr>
                <w:sz w:val="20"/>
              </w:rPr>
            </w:pPr>
            <w:r>
              <w:rPr>
                <w:spacing w:val="-5"/>
                <w:sz w:val="20"/>
              </w:rPr>
              <w:t>7.7</w:t>
            </w:r>
          </w:p>
        </w:tc>
        <w:tc>
          <w:tcPr>
            <w:tcW w:w="1490" w:type="dxa"/>
            <w:tcBorders>
              <w:top w:val="single" w:sz="18" w:space="0" w:color="FFFFFF"/>
              <w:bottom w:val="single" w:sz="18" w:space="0" w:color="FFFFFF"/>
            </w:tcBorders>
          </w:tcPr>
          <w:p w14:paraId="7DD70F76" w14:textId="77777777" w:rsidR="006F4272" w:rsidRDefault="00000000">
            <w:pPr>
              <w:pStyle w:val="TableParagraph"/>
              <w:spacing w:before="202"/>
              <w:ind w:right="358"/>
              <w:jc w:val="right"/>
              <w:rPr>
                <w:sz w:val="20"/>
              </w:rPr>
            </w:pPr>
            <w:r>
              <w:rPr>
                <w:spacing w:val="-5"/>
                <w:sz w:val="20"/>
              </w:rPr>
              <w:t>8.8</w:t>
            </w:r>
          </w:p>
        </w:tc>
      </w:tr>
      <w:tr w:rsidR="006F4272" w14:paraId="18FA4654" w14:textId="77777777">
        <w:trPr>
          <w:trHeight w:val="602"/>
        </w:trPr>
        <w:tc>
          <w:tcPr>
            <w:tcW w:w="4284" w:type="dxa"/>
            <w:tcBorders>
              <w:top w:val="dotted" w:sz="18" w:space="0" w:color="E9E6E6"/>
              <w:bottom w:val="dotted" w:sz="18" w:space="0" w:color="E9E6E6"/>
            </w:tcBorders>
          </w:tcPr>
          <w:p w14:paraId="48A6D814" w14:textId="77777777" w:rsidR="006F4272" w:rsidRDefault="00000000">
            <w:pPr>
              <w:pStyle w:val="TableParagraph"/>
              <w:spacing w:before="87"/>
              <w:ind w:left="278"/>
              <w:rPr>
                <w:sz w:val="20"/>
              </w:rPr>
            </w:pPr>
            <w:proofErr w:type="gramStart"/>
            <w:r>
              <w:rPr>
                <w:sz w:val="20"/>
              </w:rPr>
              <w:t>N</w:t>
            </w:r>
            <w:r>
              <w:rPr>
                <w:spacing w:val="-9"/>
                <w:sz w:val="20"/>
              </w:rPr>
              <w:t xml:space="preserve"> </w:t>
            </w:r>
            <w:r>
              <w:rPr>
                <w:sz w:val="20"/>
              </w:rPr>
              <w:t>:</w:t>
            </w:r>
            <w:proofErr w:type="gramEnd"/>
            <w:r>
              <w:rPr>
                <w:spacing w:val="-9"/>
                <w:sz w:val="20"/>
              </w:rPr>
              <w:t xml:space="preserve"> </w:t>
            </w:r>
            <w:r>
              <w:rPr>
                <w:sz w:val="20"/>
              </w:rPr>
              <w:t>Administrative</w:t>
            </w:r>
            <w:r>
              <w:rPr>
                <w:spacing w:val="-7"/>
                <w:sz w:val="20"/>
              </w:rPr>
              <w:t xml:space="preserve"> </w:t>
            </w:r>
            <w:r>
              <w:rPr>
                <w:sz w:val="20"/>
              </w:rPr>
              <w:t>And</w:t>
            </w:r>
            <w:r>
              <w:rPr>
                <w:spacing w:val="-7"/>
                <w:sz w:val="20"/>
              </w:rPr>
              <w:t xml:space="preserve"> </w:t>
            </w:r>
            <w:r>
              <w:rPr>
                <w:sz w:val="20"/>
              </w:rPr>
              <w:t>Support</w:t>
            </w:r>
            <w:r>
              <w:rPr>
                <w:spacing w:val="-9"/>
                <w:sz w:val="20"/>
              </w:rPr>
              <w:t xml:space="preserve"> </w:t>
            </w:r>
            <w:r>
              <w:rPr>
                <w:sz w:val="20"/>
              </w:rPr>
              <w:t xml:space="preserve">Service </w:t>
            </w:r>
            <w:r>
              <w:rPr>
                <w:spacing w:val="-2"/>
                <w:sz w:val="20"/>
              </w:rPr>
              <w:t>Activities</w:t>
            </w:r>
          </w:p>
        </w:tc>
        <w:tc>
          <w:tcPr>
            <w:tcW w:w="1073" w:type="dxa"/>
            <w:tcBorders>
              <w:top w:val="single" w:sz="18" w:space="0" w:color="FFFFFF"/>
              <w:bottom w:val="single" w:sz="18" w:space="0" w:color="FFFFFF"/>
            </w:tcBorders>
          </w:tcPr>
          <w:p w14:paraId="43BC51A1" w14:textId="77777777" w:rsidR="006F4272" w:rsidRDefault="00000000">
            <w:pPr>
              <w:pStyle w:val="TableParagraph"/>
              <w:spacing w:before="202"/>
              <w:ind w:right="120"/>
              <w:jc w:val="right"/>
              <w:rPr>
                <w:sz w:val="20"/>
              </w:rPr>
            </w:pPr>
            <w:r>
              <w:rPr>
                <w:spacing w:val="-2"/>
                <w:sz w:val="20"/>
              </w:rPr>
              <w:t>2,500</w:t>
            </w:r>
          </w:p>
        </w:tc>
        <w:tc>
          <w:tcPr>
            <w:tcW w:w="1037" w:type="dxa"/>
            <w:tcBorders>
              <w:top w:val="single" w:sz="18" w:space="0" w:color="FFFFFF"/>
              <w:bottom w:val="single" w:sz="18" w:space="0" w:color="FFFFFF"/>
            </w:tcBorders>
          </w:tcPr>
          <w:p w14:paraId="2A946994" w14:textId="77777777" w:rsidR="006F4272" w:rsidRDefault="00000000">
            <w:pPr>
              <w:pStyle w:val="TableParagraph"/>
              <w:spacing w:before="202"/>
              <w:ind w:right="125"/>
              <w:jc w:val="right"/>
              <w:rPr>
                <w:sz w:val="20"/>
              </w:rPr>
            </w:pPr>
            <w:r>
              <w:rPr>
                <w:spacing w:val="-5"/>
                <w:sz w:val="20"/>
              </w:rPr>
              <w:t>4.7</w:t>
            </w:r>
          </w:p>
        </w:tc>
        <w:tc>
          <w:tcPr>
            <w:tcW w:w="1054" w:type="dxa"/>
            <w:tcBorders>
              <w:top w:val="single" w:sz="18" w:space="0" w:color="FFFFFF"/>
              <w:bottom w:val="single" w:sz="18" w:space="0" w:color="FFFFFF"/>
            </w:tcBorders>
          </w:tcPr>
          <w:p w14:paraId="1AA30F4F" w14:textId="77777777" w:rsidR="006F4272" w:rsidRDefault="00000000">
            <w:pPr>
              <w:pStyle w:val="TableParagraph"/>
              <w:spacing w:before="202"/>
              <w:ind w:right="60"/>
              <w:jc w:val="right"/>
              <w:rPr>
                <w:sz w:val="20"/>
              </w:rPr>
            </w:pPr>
            <w:r>
              <w:rPr>
                <w:spacing w:val="-5"/>
                <w:sz w:val="20"/>
              </w:rPr>
              <w:t>8.5</w:t>
            </w:r>
          </w:p>
        </w:tc>
        <w:tc>
          <w:tcPr>
            <w:tcW w:w="1490" w:type="dxa"/>
            <w:tcBorders>
              <w:top w:val="single" w:sz="18" w:space="0" w:color="FFFFFF"/>
              <w:bottom w:val="single" w:sz="18" w:space="0" w:color="FFFFFF"/>
            </w:tcBorders>
          </w:tcPr>
          <w:p w14:paraId="7C8F1A8B" w14:textId="77777777" w:rsidR="006F4272" w:rsidRDefault="00000000">
            <w:pPr>
              <w:pStyle w:val="TableParagraph"/>
              <w:spacing w:before="202"/>
              <w:ind w:right="358"/>
              <w:jc w:val="right"/>
              <w:rPr>
                <w:sz w:val="20"/>
              </w:rPr>
            </w:pPr>
            <w:r>
              <w:rPr>
                <w:spacing w:val="-5"/>
                <w:sz w:val="20"/>
              </w:rPr>
              <w:t>8.9</w:t>
            </w:r>
          </w:p>
        </w:tc>
      </w:tr>
      <w:tr w:rsidR="006F4272" w14:paraId="7E1924C3" w14:textId="77777777">
        <w:trPr>
          <w:trHeight w:val="605"/>
        </w:trPr>
        <w:tc>
          <w:tcPr>
            <w:tcW w:w="4284" w:type="dxa"/>
            <w:tcBorders>
              <w:top w:val="dotted" w:sz="18" w:space="0" w:color="E9E6E6"/>
              <w:bottom w:val="dotted" w:sz="18" w:space="0" w:color="E9E6E6"/>
            </w:tcBorders>
          </w:tcPr>
          <w:p w14:paraId="5468B37F" w14:textId="77777777" w:rsidR="006F4272" w:rsidRDefault="00000000">
            <w:pPr>
              <w:pStyle w:val="TableParagraph"/>
              <w:spacing w:before="87"/>
              <w:ind w:left="278"/>
              <w:rPr>
                <w:sz w:val="20"/>
              </w:rPr>
            </w:pPr>
            <w:proofErr w:type="gramStart"/>
            <w:r>
              <w:rPr>
                <w:sz w:val="20"/>
              </w:rPr>
              <w:t>O</w:t>
            </w:r>
            <w:r>
              <w:rPr>
                <w:spacing w:val="-9"/>
                <w:sz w:val="20"/>
              </w:rPr>
              <w:t xml:space="preserve"> </w:t>
            </w:r>
            <w:r>
              <w:rPr>
                <w:sz w:val="20"/>
              </w:rPr>
              <w:t>:</w:t>
            </w:r>
            <w:proofErr w:type="gramEnd"/>
            <w:r>
              <w:rPr>
                <w:spacing w:val="-9"/>
                <w:sz w:val="20"/>
              </w:rPr>
              <w:t xml:space="preserve"> </w:t>
            </w:r>
            <w:r>
              <w:rPr>
                <w:sz w:val="20"/>
              </w:rPr>
              <w:t>Public</w:t>
            </w:r>
            <w:r>
              <w:rPr>
                <w:spacing w:val="-9"/>
                <w:sz w:val="20"/>
              </w:rPr>
              <w:t xml:space="preserve"> </w:t>
            </w:r>
            <w:r>
              <w:rPr>
                <w:sz w:val="20"/>
              </w:rPr>
              <w:t>Administration</w:t>
            </w:r>
            <w:r>
              <w:rPr>
                <w:spacing w:val="-8"/>
                <w:sz w:val="20"/>
              </w:rPr>
              <w:t xml:space="preserve"> </w:t>
            </w:r>
            <w:proofErr w:type="gramStart"/>
            <w:r>
              <w:rPr>
                <w:sz w:val="20"/>
              </w:rPr>
              <w:t>And</w:t>
            </w:r>
            <w:proofErr w:type="gramEnd"/>
            <w:r>
              <w:rPr>
                <w:spacing w:val="-9"/>
                <w:sz w:val="20"/>
              </w:rPr>
              <w:t xml:space="preserve"> </w:t>
            </w:r>
            <w:proofErr w:type="spellStart"/>
            <w:r>
              <w:rPr>
                <w:sz w:val="20"/>
              </w:rPr>
              <w:t>Defence</w:t>
            </w:r>
            <w:proofErr w:type="spellEnd"/>
            <w:r>
              <w:rPr>
                <w:sz w:val="20"/>
              </w:rPr>
              <w:t>; Compulsory Social Security</w:t>
            </w:r>
          </w:p>
        </w:tc>
        <w:tc>
          <w:tcPr>
            <w:tcW w:w="1073" w:type="dxa"/>
            <w:tcBorders>
              <w:top w:val="single" w:sz="18" w:space="0" w:color="FFFFFF"/>
              <w:bottom w:val="single" w:sz="18" w:space="0" w:color="FFFFFF"/>
            </w:tcBorders>
          </w:tcPr>
          <w:p w14:paraId="4FBAE4B4" w14:textId="77777777" w:rsidR="006F4272" w:rsidRDefault="00000000">
            <w:pPr>
              <w:pStyle w:val="TableParagraph"/>
              <w:spacing w:before="202"/>
              <w:ind w:right="120"/>
              <w:jc w:val="right"/>
              <w:rPr>
                <w:sz w:val="20"/>
              </w:rPr>
            </w:pPr>
            <w:r>
              <w:rPr>
                <w:spacing w:val="-2"/>
                <w:sz w:val="20"/>
              </w:rPr>
              <w:t>1,000</w:t>
            </w:r>
          </w:p>
        </w:tc>
        <w:tc>
          <w:tcPr>
            <w:tcW w:w="1037" w:type="dxa"/>
            <w:tcBorders>
              <w:top w:val="single" w:sz="18" w:space="0" w:color="FFFFFF"/>
              <w:bottom w:val="single" w:sz="18" w:space="0" w:color="FFFFFF"/>
            </w:tcBorders>
          </w:tcPr>
          <w:p w14:paraId="4FE4B7DD" w14:textId="77777777" w:rsidR="006F4272" w:rsidRDefault="00000000">
            <w:pPr>
              <w:pStyle w:val="TableParagraph"/>
              <w:spacing w:before="202"/>
              <w:ind w:right="125"/>
              <w:jc w:val="right"/>
              <w:rPr>
                <w:sz w:val="20"/>
              </w:rPr>
            </w:pPr>
            <w:r>
              <w:rPr>
                <w:spacing w:val="-5"/>
                <w:sz w:val="20"/>
              </w:rPr>
              <w:t>1.9</w:t>
            </w:r>
          </w:p>
        </w:tc>
        <w:tc>
          <w:tcPr>
            <w:tcW w:w="1054" w:type="dxa"/>
            <w:tcBorders>
              <w:top w:val="single" w:sz="18" w:space="0" w:color="FFFFFF"/>
              <w:bottom w:val="single" w:sz="18" w:space="0" w:color="FFFFFF"/>
            </w:tcBorders>
          </w:tcPr>
          <w:p w14:paraId="146E7766" w14:textId="77777777" w:rsidR="006F4272" w:rsidRDefault="00000000">
            <w:pPr>
              <w:pStyle w:val="TableParagraph"/>
              <w:spacing w:before="202"/>
              <w:ind w:right="60"/>
              <w:jc w:val="right"/>
              <w:rPr>
                <w:sz w:val="20"/>
              </w:rPr>
            </w:pPr>
            <w:r>
              <w:rPr>
                <w:spacing w:val="-5"/>
                <w:sz w:val="20"/>
              </w:rPr>
              <w:t>3.9</w:t>
            </w:r>
          </w:p>
        </w:tc>
        <w:tc>
          <w:tcPr>
            <w:tcW w:w="1490" w:type="dxa"/>
            <w:tcBorders>
              <w:top w:val="single" w:sz="18" w:space="0" w:color="FFFFFF"/>
              <w:bottom w:val="single" w:sz="18" w:space="0" w:color="FFFFFF"/>
            </w:tcBorders>
          </w:tcPr>
          <w:p w14:paraId="6CE73CEC" w14:textId="77777777" w:rsidR="006F4272" w:rsidRDefault="00000000">
            <w:pPr>
              <w:pStyle w:val="TableParagraph"/>
              <w:spacing w:before="202"/>
              <w:ind w:right="358"/>
              <w:jc w:val="right"/>
              <w:rPr>
                <w:sz w:val="20"/>
              </w:rPr>
            </w:pPr>
            <w:r>
              <w:rPr>
                <w:spacing w:val="-5"/>
                <w:sz w:val="20"/>
              </w:rPr>
              <w:t>4.4</w:t>
            </w:r>
          </w:p>
        </w:tc>
      </w:tr>
      <w:tr w:rsidR="006F4272" w14:paraId="62E0B335" w14:textId="77777777">
        <w:trPr>
          <w:trHeight w:val="372"/>
        </w:trPr>
        <w:tc>
          <w:tcPr>
            <w:tcW w:w="4284" w:type="dxa"/>
            <w:tcBorders>
              <w:top w:val="dotted" w:sz="18" w:space="0" w:color="E9E6E6"/>
              <w:bottom w:val="dotted" w:sz="18" w:space="0" w:color="E9E6E6"/>
            </w:tcBorders>
          </w:tcPr>
          <w:p w14:paraId="25A456EF" w14:textId="77777777" w:rsidR="006F4272" w:rsidRDefault="00000000">
            <w:pPr>
              <w:pStyle w:val="TableParagraph"/>
              <w:spacing w:before="87"/>
              <w:ind w:left="278"/>
              <w:rPr>
                <w:sz w:val="20"/>
              </w:rPr>
            </w:pPr>
            <w:proofErr w:type="gramStart"/>
            <w:r>
              <w:rPr>
                <w:sz w:val="20"/>
              </w:rPr>
              <w:t>P</w:t>
            </w:r>
            <w:r>
              <w:rPr>
                <w:spacing w:val="-3"/>
                <w:sz w:val="20"/>
              </w:rPr>
              <w:t xml:space="preserve"> </w:t>
            </w:r>
            <w:r>
              <w:rPr>
                <w:sz w:val="20"/>
              </w:rPr>
              <w:t>:</w:t>
            </w:r>
            <w:proofErr w:type="gramEnd"/>
            <w:r>
              <w:rPr>
                <w:sz w:val="20"/>
              </w:rPr>
              <w:t xml:space="preserve"> </w:t>
            </w:r>
            <w:r>
              <w:rPr>
                <w:spacing w:val="-2"/>
                <w:sz w:val="20"/>
              </w:rPr>
              <w:t>Education</w:t>
            </w:r>
          </w:p>
        </w:tc>
        <w:tc>
          <w:tcPr>
            <w:tcW w:w="1073" w:type="dxa"/>
            <w:tcBorders>
              <w:top w:val="single" w:sz="18" w:space="0" w:color="FFFFFF"/>
              <w:bottom w:val="single" w:sz="18" w:space="0" w:color="FFFFFF"/>
            </w:tcBorders>
          </w:tcPr>
          <w:p w14:paraId="2CA7DFAC" w14:textId="77777777" w:rsidR="006F4272" w:rsidRDefault="00000000">
            <w:pPr>
              <w:pStyle w:val="TableParagraph"/>
              <w:spacing w:before="87"/>
              <w:ind w:right="120"/>
              <w:jc w:val="right"/>
              <w:rPr>
                <w:sz w:val="20"/>
              </w:rPr>
            </w:pPr>
            <w:r>
              <w:rPr>
                <w:spacing w:val="-2"/>
                <w:sz w:val="20"/>
              </w:rPr>
              <w:t>3,500</w:t>
            </w:r>
          </w:p>
        </w:tc>
        <w:tc>
          <w:tcPr>
            <w:tcW w:w="1037" w:type="dxa"/>
            <w:tcBorders>
              <w:top w:val="single" w:sz="18" w:space="0" w:color="FFFFFF"/>
              <w:bottom w:val="single" w:sz="18" w:space="0" w:color="FFFFFF"/>
            </w:tcBorders>
          </w:tcPr>
          <w:p w14:paraId="3F3CA2F3" w14:textId="77777777" w:rsidR="006F4272" w:rsidRDefault="00000000">
            <w:pPr>
              <w:pStyle w:val="TableParagraph"/>
              <w:spacing w:before="87"/>
              <w:ind w:right="125"/>
              <w:jc w:val="right"/>
              <w:rPr>
                <w:sz w:val="20"/>
              </w:rPr>
            </w:pPr>
            <w:r>
              <w:rPr>
                <w:spacing w:val="-5"/>
                <w:sz w:val="20"/>
              </w:rPr>
              <w:t>6.6</w:t>
            </w:r>
          </w:p>
        </w:tc>
        <w:tc>
          <w:tcPr>
            <w:tcW w:w="1054" w:type="dxa"/>
            <w:tcBorders>
              <w:top w:val="single" w:sz="18" w:space="0" w:color="FFFFFF"/>
              <w:bottom w:val="single" w:sz="18" w:space="0" w:color="FFFFFF"/>
            </w:tcBorders>
          </w:tcPr>
          <w:p w14:paraId="14441979" w14:textId="77777777" w:rsidR="006F4272" w:rsidRDefault="00000000">
            <w:pPr>
              <w:pStyle w:val="TableParagraph"/>
              <w:spacing w:before="87"/>
              <w:ind w:right="60"/>
              <w:jc w:val="right"/>
              <w:rPr>
                <w:sz w:val="20"/>
              </w:rPr>
            </w:pPr>
            <w:r>
              <w:rPr>
                <w:spacing w:val="-5"/>
                <w:sz w:val="20"/>
              </w:rPr>
              <w:t>9.2</w:t>
            </w:r>
          </w:p>
        </w:tc>
        <w:tc>
          <w:tcPr>
            <w:tcW w:w="1490" w:type="dxa"/>
            <w:tcBorders>
              <w:top w:val="single" w:sz="18" w:space="0" w:color="FFFFFF"/>
              <w:bottom w:val="single" w:sz="18" w:space="0" w:color="FFFFFF"/>
            </w:tcBorders>
          </w:tcPr>
          <w:p w14:paraId="1391FE97" w14:textId="77777777" w:rsidR="006F4272" w:rsidRDefault="00000000">
            <w:pPr>
              <w:pStyle w:val="TableParagraph"/>
              <w:spacing w:before="87"/>
              <w:ind w:right="358"/>
              <w:jc w:val="right"/>
              <w:rPr>
                <w:sz w:val="20"/>
              </w:rPr>
            </w:pPr>
            <w:r>
              <w:rPr>
                <w:spacing w:val="-5"/>
                <w:sz w:val="20"/>
              </w:rPr>
              <w:t>8.7</w:t>
            </w:r>
          </w:p>
        </w:tc>
      </w:tr>
      <w:tr w:rsidR="006F4272" w14:paraId="5A395DD3" w14:textId="77777777">
        <w:trPr>
          <w:trHeight w:val="605"/>
        </w:trPr>
        <w:tc>
          <w:tcPr>
            <w:tcW w:w="4284" w:type="dxa"/>
            <w:tcBorders>
              <w:top w:val="dotted" w:sz="18" w:space="0" w:color="E9E6E6"/>
              <w:bottom w:val="dotted" w:sz="18" w:space="0" w:color="E9E6E6"/>
            </w:tcBorders>
          </w:tcPr>
          <w:p w14:paraId="6147D59D" w14:textId="77777777" w:rsidR="006F4272" w:rsidRDefault="00000000">
            <w:pPr>
              <w:pStyle w:val="TableParagraph"/>
              <w:spacing w:before="87"/>
              <w:ind w:left="278" w:right="344"/>
              <w:rPr>
                <w:sz w:val="20"/>
              </w:rPr>
            </w:pPr>
            <w:proofErr w:type="gramStart"/>
            <w:r>
              <w:rPr>
                <w:sz w:val="20"/>
              </w:rPr>
              <w:t>Q</w:t>
            </w:r>
            <w:r>
              <w:rPr>
                <w:spacing w:val="-7"/>
                <w:sz w:val="20"/>
              </w:rPr>
              <w:t xml:space="preserve"> </w:t>
            </w:r>
            <w:r>
              <w:rPr>
                <w:sz w:val="20"/>
              </w:rPr>
              <w:t>:</w:t>
            </w:r>
            <w:proofErr w:type="gramEnd"/>
            <w:r>
              <w:rPr>
                <w:spacing w:val="-8"/>
                <w:sz w:val="20"/>
              </w:rPr>
              <w:t xml:space="preserve"> </w:t>
            </w:r>
            <w:r>
              <w:rPr>
                <w:sz w:val="20"/>
              </w:rPr>
              <w:t>Human</w:t>
            </w:r>
            <w:r>
              <w:rPr>
                <w:spacing w:val="-8"/>
                <w:sz w:val="20"/>
              </w:rPr>
              <w:t xml:space="preserve"> </w:t>
            </w:r>
            <w:r>
              <w:rPr>
                <w:sz w:val="20"/>
              </w:rPr>
              <w:t>Health</w:t>
            </w:r>
            <w:r>
              <w:rPr>
                <w:spacing w:val="-6"/>
                <w:sz w:val="20"/>
              </w:rPr>
              <w:t xml:space="preserve"> </w:t>
            </w:r>
            <w:proofErr w:type="gramStart"/>
            <w:r>
              <w:rPr>
                <w:sz w:val="20"/>
              </w:rPr>
              <w:t>And</w:t>
            </w:r>
            <w:proofErr w:type="gramEnd"/>
            <w:r>
              <w:rPr>
                <w:spacing w:val="-6"/>
                <w:sz w:val="20"/>
              </w:rPr>
              <w:t xml:space="preserve"> </w:t>
            </w:r>
            <w:r>
              <w:rPr>
                <w:sz w:val="20"/>
              </w:rPr>
              <w:t>Social</w:t>
            </w:r>
            <w:r>
              <w:rPr>
                <w:spacing w:val="-7"/>
                <w:sz w:val="20"/>
              </w:rPr>
              <w:t xml:space="preserve"> </w:t>
            </w:r>
            <w:r>
              <w:rPr>
                <w:sz w:val="20"/>
              </w:rPr>
              <w:t xml:space="preserve">Work </w:t>
            </w:r>
            <w:r>
              <w:rPr>
                <w:spacing w:val="-2"/>
                <w:sz w:val="20"/>
              </w:rPr>
              <w:t>Activities</w:t>
            </w:r>
          </w:p>
        </w:tc>
        <w:tc>
          <w:tcPr>
            <w:tcW w:w="1073" w:type="dxa"/>
            <w:tcBorders>
              <w:top w:val="single" w:sz="18" w:space="0" w:color="FFFFFF"/>
              <w:bottom w:val="single" w:sz="18" w:space="0" w:color="FFFFFF"/>
            </w:tcBorders>
          </w:tcPr>
          <w:p w14:paraId="1BDACE51" w14:textId="77777777" w:rsidR="006F4272" w:rsidRDefault="00000000">
            <w:pPr>
              <w:pStyle w:val="TableParagraph"/>
              <w:spacing w:before="202"/>
              <w:ind w:right="120"/>
              <w:jc w:val="right"/>
              <w:rPr>
                <w:sz w:val="20"/>
              </w:rPr>
            </w:pPr>
            <w:r>
              <w:rPr>
                <w:spacing w:val="-2"/>
                <w:sz w:val="20"/>
              </w:rPr>
              <w:t>11,000</w:t>
            </w:r>
          </w:p>
        </w:tc>
        <w:tc>
          <w:tcPr>
            <w:tcW w:w="1037" w:type="dxa"/>
            <w:tcBorders>
              <w:top w:val="single" w:sz="18" w:space="0" w:color="FFFFFF"/>
              <w:bottom w:val="single" w:sz="18" w:space="0" w:color="FFFFFF"/>
            </w:tcBorders>
          </w:tcPr>
          <w:p w14:paraId="3429AA94" w14:textId="77777777" w:rsidR="006F4272" w:rsidRDefault="00000000">
            <w:pPr>
              <w:pStyle w:val="TableParagraph"/>
              <w:spacing w:before="202"/>
              <w:ind w:right="125"/>
              <w:jc w:val="right"/>
              <w:rPr>
                <w:sz w:val="20"/>
              </w:rPr>
            </w:pPr>
            <w:r>
              <w:rPr>
                <w:spacing w:val="-4"/>
                <w:sz w:val="20"/>
              </w:rPr>
              <w:t>20.8</w:t>
            </w:r>
          </w:p>
        </w:tc>
        <w:tc>
          <w:tcPr>
            <w:tcW w:w="1054" w:type="dxa"/>
            <w:tcBorders>
              <w:top w:val="single" w:sz="18" w:space="0" w:color="FFFFFF"/>
              <w:bottom w:val="single" w:sz="18" w:space="0" w:color="FFFFFF"/>
            </w:tcBorders>
          </w:tcPr>
          <w:p w14:paraId="3D81CF99" w14:textId="77777777" w:rsidR="006F4272" w:rsidRDefault="00000000">
            <w:pPr>
              <w:pStyle w:val="TableParagraph"/>
              <w:spacing w:before="202"/>
              <w:ind w:right="60"/>
              <w:jc w:val="right"/>
              <w:rPr>
                <w:sz w:val="20"/>
              </w:rPr>
            </w:pPr>
            <w:r>
              <w:rPr>
                <w:spacing w:val="-4"/>
                <w:sz w:val="20"/>
              </w:rPr>
              <w:t>12.0</w:t>
            </w:r>
          </w:p>
        </w:tc>
        <w:tc>
          <w:tcPr>
            <w:tcW w:w="1490" w:type="dxa"/>
            <w:tcBorders>
              <w:top w:val="single" w:sz="18" w:space="0" w:color="FFFFFF"/>
              <w:bottom w:val="single" w:sz="18" w:space="0" w:color="FFFFFF"/>
            </w:tcBorders>
          </w:tcPr>
          <w:p w14:paraId="380606A3" w14:textId="77777777" w:rsidR="006F4272" w:rsidRDefault="00000000">
            <w:pPr>
              <w:pStyle w:val="TableParagraph"/>
              <w:spacing w:before="202"/>
              <w:ind w:right="359"/>
              <w:jc w:val="right"/>
              <w:rPr>
                <w:sz w:val="20"/>
              </w:rPr>
            </w:pPr>
            <w:r>
              <w:rPr>
                <w:spacing w:val="-4"/>
                <w:sz w:val="20"/>
              </w:rPr>
              <w:t>13.1</w:t>
            </w:r>
          </w:p>
        </w:tc>
      </w:tr>
      <w:tr w:rsidR="006F4272" w14:paraId="17B026BC" w14:textId="77777777">
        <w:trPr>
          <w:trHeight w:val="372"/>
        </w:trPr>
        <w:tc>
          <w:tcPr>
            <w:tcW w:w="4284" w:type="dxa"/>
            <w:tcBorders>
              <w:top w:val="dotted" w:sz="18" w:space="0" w:color="E9E6E6"/>
              <w:bottom w:val="dotted" w:sz="18" w:space="0" w:color="E9E6E6"/>
            </w:tcBorders>
          </w:tcPr>
          <w:p w14:paraId="65D153D9" w14:textId="77777777" w:rsidR="006F4272" w:rsidRDefault="00000000">
            <w:pPr>
              <w:pStyle w:val="TableParagraph"/>
              <w:spacing w:before="87"/>
              <w:ind w:left="278"/>
              <w:rPr>
                <w:sz w:val="20"/>
              </w:rPr>
            </w:pPr>
            <w:proofErr w:type="gramStart"/>
            <w:r>
              <w:rPr>
                <w:sz w:val="20"/>
              </w:rPr>
              <w:t>R</w:t>
            </w:r>
            <w:r>
              <w:rPr>
                <w:spacing w:val="-7"/>
                <w:sz w:val="20"/>
              </w:rPr>
              <w:t xml:space="preserve"> </w:t>
            </w:r>
            <w:r>
              <w:rPr>
                <w:sz w:val="20"/>
              </w:rPr>
              <w:t>:</w:t>
            </w:r>
            <w:proofErr w:type="gramEnd"/>
            <w:r>
              <w:rPr>
                <w:spacing w:val="-6"/>
                <w:sz w:val="20"/>
              </w:rPr>
              <w:t xml:space="preserve"> </w:t>
            </w:r>
            <w:r>
              <w:rPr>
                <w:sz w:val="20"/>
              </w:rPr>
              <w:t>Arts,</w:t>
            </w:r>
            <w:r>
              <w:rPr>
                <w:spacing w:val="-5"/>
                <w:sz w:val="20"/>
              </w:rPr>
              <w:t xml:space="preserve"> </w:t>
            </w:r>
            <w:r>
              <w:rPr>
                <w:sz w:val="20"/>
              </w:rPr>
              <w:t>Entertainment</w:t>
            </w:r>
            <w:r>
              <w:rPr>
                <w:spacing w:val="-5"/>
                <w:sz w:val="20"/>
              </w:rPr>
              <w:t xml:space="preserve"> </w:t>
            </w:r>
            <w:proofErr w:type="gramStart"/>
            <w:r>
              <w:rPr>
                <w:sz w:val="20"/>
              </w:rPr>
              <w:t>And</w:t>
            </w:r>
            <w:proofErr w:type="gramEnd"/>
            <w:r>
              <w:rPr>
                <w:spacing w:val="-5"/>
                <w:sz w:val="20"/>
              </w:rPr>
              <w:t xml:space="preserve"> </w:t>
            </w:r>
            <w:r>
              <w:rPr>
                <w:spacing w:val="-2"/>
                <w:sz w:val="20"/>
              </w:rPr>
              <w:t>Recreation</w:t>
            </w:r>
          </w:p>
        </w:tc>
        <w:tc>
          <w:tcPr>
            <w:tcW w:w="1073" w:type="dxa"/>
            <w:tcBorders>
              <w:top w:val="single" w:sz="18" w:space="0" w:color="FFFFFF"/>
              <w:bottom w:val="single" w:sz="18" w:space="0" w:color="FFFFFF"/>
            </w:tcBorders>
          </w:tcPr>
          <w:p w14:paraId="2A8A90C3" w14:textId="77777777" w:rsidR="006F4272" w:rsidRDefault="00000000">
            <w:pPr>
              <w:pStyle w:val="TableParagraph"/>
              <w:spacing w:before="87"/>
              <w:ind w:right="120"/>
              <w:jc w:val="right"/>
              <w:rPr>
                <w:sz w:val="20"/>
              </w:rPr>
            </w:pPr>
            <w:r>
              <w:rPr>
                <w:spacing w:val="-5"/>
                <w:sz w:val="20"/>
              </w:rPr>
              <w:t>800</w:t>
            </w:r>
          </w:p>
        </w:tc>
        <w:tc>
          <w:tcPr>
            <w:tcW w:w="1037" w:type="dxa"/>
            <w:tcBorders>
              <w:top w:val="single" w:sz="18" w:space="0" w:color="FFFFFF"/>
              <w:bottom w:val="single" w:sz="18" w:space="0" w:color="FFFFFF"/>
            </w:tcBorders>
          </w:tcPr>
          <w:p w14:paraId="20E05605" w14:textId="77777777" w:rsidR="006F4272" w:rsidRDefault="00000000">
            <w:pPr>
              <w:pStyle w:val="TableParagraph"/>
              <w:spacing w:before="87"/>
              <w:ind w:right="125"/>
              <w:jc w:val="right"/>
              <w:rPr>
                <w:sz w:val="20"/>
              </w:rPr>
            </w:pPr>
            <w:r>
              <w:rPr>
                <w:spacing w:val="-5"/>
                <w:sz w:val="20"/>
              </w:rPr>
              <w:t>1.5</w:t>
            </w:r>
          </w:p>
        </w:tc>
        <w:tc>
          <w:tcPr>
            <w:tcW w:w="1054" w:type="dxa"/>
            <w:tcBorders>
              <w:top w:val="single" w:sz="18" w:space="0" w:color="FFFFFF"/>
              <w:bottom w:val="single" w:sz="18" w:space="0" w:color="FFFFFF"/>
            </w:tcBorders>
          </w:tcPr>
          <w:p w14:paraId="5950B4BD" w14:textId="77777777" w:rsidR="006F4272" w:rsidRDefault="00000000">
            <w:pPr>
              <w:pStyle w:val="TableParagraph"/>
              <w:spacing w:before="87"/>
              <w:ind w:right="60"/>
              <w:jc w:val="right"/>
              <w:rPr>
                <w:sz w:val="20"/>
              </w:rPr>
            </w:pPr>
            <w:r>
              <w:rPr>
                <w:spacing w:val="-5"/>
                <w:sz w:val="20"/>
              </w:rPr>
              <w:t>2.3</w:t>
            </w:r>
          </w:p>
        </w:tc>
        <w:tc>
          <w:tcPr>
            <w:tcW w:w="1490" w:type="dxa"/>
            <w:tcBorders>
              <w:top w:val="single" w:sz="18" w:space="0" w:color="FFFFFF"/>
              <w:bottom w:val="single" w:sz="18" w:space="0" w:color="FFFFFF"/>
            </w:tcBorders>
          </w:tcPr>
          <w:p w14:paraId="083295F9" w14:textId="77777777" w:rsidR="006F4272" w:rsidRDefault="00000000">
            <w:pPr>
              <w:pStyle w:val="TableParagraph"/>
              <w:spacing w:before="87"/>
              <w:ind w:right="358"/>
              <w:jc w:val="right"/>
              <w:rPr>
                <w:sz w:val="20"/>
              </w:rPr>
            </w:pPr>
            <w:r>
              <w:rPr>
                <w:spacing w:val="-5"/>
                <w:sz w:val="20"/>
              </w:rPr>
              <w:t>2.5</w:t>
            </w:r>
          </w:p>
        </w:tc>
      </w:tr>
      <w:tr w:rsidR="006F4272" w14:paraId="4825D771" w14:textId="77777777">
        <w:trPr>
          <w:trHeight w:val="563"/>
        </w:trPr>
        <w:tc>
          <w:tcPr>
            <w:tcW w:w="4284" w:type="dxa"/>
            <w:tcBorders>
              <w:top w:val="dotted" w:sz="18" w:space="0" w:color="E9E6E6"/>
              <w:bottom w:val="single" w:sz="2" w:space="0" w:color="CDCDCD"/>
            </w:tcBorders>
          </w:tcPr>
          <w:p w14:paraId="5BCAB364" w14:textId="77777777" w:rsidR="006F4272" w:rsidRDefault="00000000">
            <w:pPr>
              <w:pStyle w:val="TableParagraph"/>
              <w:spacing w:before="87"/>
              <w:ind w:left="278"/>
              <w:rPr>
                <w:sz w:val="20"/>
              </w:rPr>
            </w:pPr>
            <w:proofErr w:type="gramStart"/>
            <w:r>
              <w:rPr>
                <w:sz w:val="20"/>
              </w:rPr>
              <w:t>S</w:t>
            </w:r>
            <w:r>
              <w:rPr>
                <w:spacing w:val="-6"/>
                <w:sz w:val="20"/>
              </w:rPr>
              <w:t xml:space="preserve"> </w:t>
            </w:r>
            <w:r>
              <w:rPr>
                <w:sz w:val="20"/>
              </w:rPr>
              <w:t>:</w:t>
            </w:r>
            <w:proofErr w:type="gramEnd"/>
            <w:r>
              <w:rPr>
                <w:spacing w:val="-4"/>
                <w:sz w:val="20"/>
              </w:rPr>
              <w:t xml:space="preserve"> </w:t>
            </w:r>
            <w:r>
              <w:rPr>
                <w:sz w:val="20"/>
              </w:rPr>
              <w:t>Other</w:t>
            </w:r>
            <w:r>
              <w:rPr>
                <w:spacing w:val="-3"/>
                <w:sz w:val="20"/>
              </w:rPr>
              <w:t xml:space="preserve"> </w:t>
            </w:r>
            <w:r>
              <w:rPr>
                <w:sz w:val="20"/>
              </w:rPr>
              <w:t>Service</w:t>
            </w:r>
            <w:r>
              <w:rPr>
                <w:spacing w:val="-4"/>
                <w:sz w:val="20"/>
              </w:rPr>
              <w:t xml:space="preserve"> </w:t>
            </w:r>
            <w:r>
              <w:rPr>
                <w:spacing w:val="-2"/>
                <w:sz w:val="20"/>
              </w:rPr>
              <w:t>Activities</w:t>
            </w:r>
          </w:p>
        </w:tc>
        <w:tc>
          <w:tcPr>
            <w:tcW w:w="1073" w:type="dxa"/>
            <w:tcBorders>
              <w:top w:val="single" w:sz="18" w:space="0" w:color="FFFFFF"/>
              <w:bottom w:val="single" w:sz="2" w:space="0" w:color="CDCDCD"/>
            </w:tcBorders>
          </w:tcPr>
          <w:p w14:paraId="0A50ECE8" w14:textId="77777777" w:rsidR="006F4272" w:rsidRDefault="00000000">
            <w:pPr>
              <w:pStyle w:val="TableParagraph"/>
              <w:spacing w:before="87"/>
              <w:ind w:right="120"/>
              <w:jc w:val="right"/>
              <w:rPr>
                <w:sz w:val="20"/>
              </w:rPr>
            </w:pPr>
            <w:r>
              <w:rPr>
                <w:noProof/>
                <w:sz w:val="20"/>
              </w:rPr>
              <mc:AlternateContent>
                <mc:Choice Requires="wpg">
                  <w:drawing>
                    <wp:anchor distT="0" distB="0" distL="0" distR="0" simplePos="0" relativeHeight="479520256" behindDoc="1" locked="0" layoutInCell="1" allowOverlap="1" wp14:anchorId="2E1FC0B5" wp14:editId="1330A97D">
                      <wp:simplePos x="0" y="0"/>
                      <wp:positionH relativeFrom="column">
                        <wp:posOffset>-195166</wp:posOffset>
                      </wp:positionH>
                      <wp:positionV relativeFrom="paragraph">
                        <wp:posOffset>310005</wp:posOffset>
                      </wp:positionV>
                      <wp:extent cx="2970530" cy="279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0530" cy="27940"/>
                                <a:chOff x="0" y="0"/>
                                <a:chExt cx="2970530" cy="27940"/>
                              </a:xfrm>
                            </wpg:grpSpPr>
                            <wps:wsp>
                              <wps:cNvPr id="33" name="Graphic 33"/>
                              <wps:cNvSpPr/>
                              <wps:spPr>
                                <a:xfrm>
                                  <a:off x="0" y="12"/>
                                  <a:ext cx="2970530" cy="27940"/>
                                </a:xfrm>
                                <a:custGeom>
                                  <a:avLst/>
                                  <a:gdLst/>
                                  <a:ahLst/>
                                  <a:cxnLst/>
                                  <a:rect l="l" t="t" r="r" b="b"/>
                                  <a:pathLst>
                                    <a:path w="2970530" h="27940">
                                      <a:moveTo>
                                        <a:pt x="2970263" y="0"/>
                                      </a:moveTo>
                                      <a:lnTo>
                                        <a:pt x="2203704" y="0"/>
                                      </a:lnTo>
                                      <a:lnTo>
                                        <a:pt x="1491996" y="0"/>
                                      </a:lnTo>
                                      <a:lnTo>
                                        <a:pt x="836676" y="0"/>
                                      </a:lnTo>
                                      <a:lnTo>
                                        <a:pt x="0" y="0"/>
                                      </a:lnTo>
                                      <a:lnTo>
                                        <a:pt x="0" y="27419"/>
                                      </a:lnTo>
                                      <a:lnTo>
                                        <a:pt x="836676" y="27419"/>
                                      </a:lnTo>
                                      <a:lnTo>
                                        <a:pt x="1491996" y="27419"/>
                                      </a:lnTo>
                                      <a:lnTo>
                                        <a:pt x="2203704" y="27419"/>
                                      </a:lnTo>
                                      <a:lnTo>
                                        <a:pt x="2970263" y="27419"/>
                                      </a:lnTo>
                                      <a:lnTo>
                                        <a:pt x="2970263" y="0"/>
                                      </a:lnTo>
                                      <a:close/>
                                    </a:path>
                                  </a:pathLst>
                                </a:custGeom>
                                <a:solidFill>
                                  <a:srgbClr val="DEDEDE"/>
                                </a:solidFill>
                              </wps:spPr>
                              <wps:bodyPr wrap="square" lIns="0" tIns="0" rIns="0" bIns="0" rtlCol="0">
                                <a:prstTxWarp prst="textNoShape">
                                  <a:avLst/>
                                </a:prstTxWarp>
                                <a:noAutofit/>
                              </wps:bodyPr>
                            </wps:wsp>
                          </wpg:wgp>
                        </a:graphicData>
                      </a:graphic>
                    </wp:anchor>
                  </w:drawing>
                </mc:Choice>
                <mc:Fallback>
                  <w:pict>
                    <v:group w14:anchorId="6F7BACBC" id="Group 32" o:spid="_x0000_s1026" style="position:absolute;margin-left:-15.35pt;margin-top:24.4pt;width:233.9pt;height:2.2pt;z-index:-23796224;mso-wrap-distance-left:0;mso-wrap-distance-right:0" coordsize="2970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">
                      <v:shape id="Graphic 33" o:spid="_x0000_s1027" style="position:absolute;width:29705;height:279;visibility:visible;mso-wrap-style:square;v-text-anchor:top" coordsize="297053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" path="m2970263,l2203704,,1491996,,836676,,,,,27419r836676,l1491996,27419r711708,l2970263,27419r,-27419xe" fillcolor="#dedede" stroked="f">
                        <v:path arrowok="t"/>
                      </v:shape>
                    </v:group>
                  </w:pict>
                </mc:Fallback>
              </mc:AlternateContent>
            </w:r>
            <w:r>
              <w:rPr>
                <w:spacing w:val="-5"/>
                <w:sz w:val="20"/>
              </w:rPr>
              <w:t>600</w:t>
            </w:r>
          </w:p>
        </w:tc>
        <w:tc>
          <w:tcPr>
            <w:tcW w:w="1037" w:type="dxa"/>
            <w:tcBorders>
              <w:top w:val="single" w:sz="18" w:space="0" w:color="FFFFFF"/>
              <w:bottom w:val="single" w:sz="2" w:space="0" w:color="CDCDCD"/>
            </w:tcBorders>
          </w:tcPr>
          <w:p w14:paraId="5D9D3122" w14:textId="77777777" w:rsidR="006F4272" w:rsidRDefault="00000000">
            <w:pPr>
              <w:pStyle w:val="TableParagraph"/>
              <w:spacing w:before="87"/>
              <w:ind w:right="125"/>
              <w:jc w:val="right"/>
              <w:rPr>
                <w:sz w:val="20"/>
              </w:rPr>
            </w:pPr>
            <w:r>
              <w:rPr>
                <w:spacing w:val="-5"/>
                <w:sz w:val="20"/>
              </w:rPr>
              <w:t>1.1</w:t>
            </w:r>
          </w:p>
        </w:tc>
        <w:tc>
          <w:tcPr>
            <w:tcW w:w="1054" w:type="dxa"/>
            <w:tcBorders>
              <w:top w:val="single" w:sz="18" w:space="0" w:color="FFFFFF"/>
              <w:bottom w:val="single" w:sz="2" w:space="0" w:color="CDCDCD"/>
            </w:tcBorders>
          </w:tcPr>
          <w:p w14:paraId="7272CFAC" w14:textId="77777777" w:rsidR="006F4272" w:rsidRDefault="00000000">
            <w:pPr>
              <w:pStyle w:val="TableParagraph"/>
              <w:spacing w:before="87"/>
              <w:ind w:right="60"/>
              <w:jc w:val="right"/>
              <w:rPr>
                <w:sz w:val="20"/>
              </w:rPr>
            </w:pPr>
            <w:r>
              <w:rPr>
                <w:spacing w:val="-5"/>
                <w:sz w:val="20"/>
              </w:rPr>
              <w:t>2.0</w:t>
            </w:r>
          </w:p>
        </w:tc>
        <w:tc>
          <w:tcPr>
            <w:tcW w:w="1490" w:type="dxa"/>
            <w:tcBorders>
              <w:top w:val="single" w:sz="18" w:space="0" w:color="FFFFFF"/>
              <w:bottom w:val="single" w:sz="2" w:space="0" w:color="CDCDCD"/>
            </w:tcBorders>
          </w:tcPr>
          <w:p w14:paraId="3995F006" w14:textId="77777777" w:rsidR="006F4272" w:rsidRDefault="00000000">
            <w:pPr>
              <w:pStyle w:val="TableParagraph"/>
              <w:spacing w:before="87"/>
              <w:ind w:right="358"/>
              <w:jc w:val="right"/>
              <w:rPr>
                <w:sz w:val="20"/>
              </w:rPr>
            </w:pPr>
            <w:r>
              <w:rPr>
                <w:spacing w:val="-5"/>
                <w:sz w:val="20"/>
              </w:rPr>
              <w:t>2.0</w:t>
            </w:r>
          </w:p>
        </w:tc>
      </w:tr>
    </w:tbl>
    <w:p w14:paraId="6EC6EBE8" w14:textId="77777777" w:rsidR="006F4272" w:rsidRDefault="006F4272">
      <w:pPr>
        <w:pStyle w:val="BodyText"/>
        <w:spacing w:before="116"/>
        <w:rPr>
          <w:sz w:val="16"/>
        </w:rPr>
      </w:pPr>
    </w:p>
    <w:p w14:paraId="605505A9" w14:textId="77777777" w:rsidR="006F4272" w:rsidRDefault="00000000">
      <w:pPr>
        <w:spacing w:before="1"/>
        <w:ind w:left="860"/>
        <w:rPr>
          <w:sz w:val="16"/>
        </w:rPr>
      </w:pPr>
      <w:r>
        <w:rPr>
          <w:sz w:val="16"/>
        </w:rPr>
        <w:t>Source:</w:t>
      </w:r>
      <w:r>
        <w:rPr>
          <w:spacing w:val="-6"/>
          <w:sz w:val="16"/>
        </w:rPr>
        <w:t xml:space="preserve"> </w:t>
      </w:r>
      <w:r>
        <w:rPr>
          <w:sz w:val="16"/>
        </w:rPr>
        <w:t>ONS</w:t>
      </w:r>
      <w:r>
        <w:rPr>
          <w:spacing w:val="-5"/>
          <w:sz w:val="16"/>
        </w:rPr>
        <w:t xml:space="preserve"> </w:t>
      </w:r>
      <w:r>
        <w:rPr>
          <w:sz w:val="16"/>
        </w:rPr>
        <w:t>Business</w:t>
      </w:r>
      <w:r>
        <w:rPr>
          <w:spacing w:val="-5"/>
          <w:sz w:val="16"/>
        </w:rPr>
        <w:t xml:space="preserve"> </w:t>
      </w:r>
      <w:r>
        <w:rPr>
          <w:sz w:val="16"/>
        </w:rPr>
        <w:t>Register</w:t>
      </w:r>
      <w:r>
        <w:rPr>
          <w:spacing w:val="-4"/>
          <w:sz w:val="16"/>
        </w:rPr>
        <w:t xml:space="preserve"> </w:t>
      </w:r>
      <w:r>
        <w:rPr>
          <w:sz w:val="16"/>
        </w:rPr>
        <w:t>and</w:t>
      </w:r>
      <w:r>
        <w:rPr>
          <w:spacing w:val="-5"/>
          <w:sz w:val="16"/>
        </w:rPr>
        <w:t xml:space="preserve"> </w:t>
      </w:r>
      <w:r>
        <w:rPr>
          <w:sz w:val="16"/>
        </w:rPr>
        <w:t>Employment</w:t>
      </w:r>
      <w:r>
        <w:rPr>
          <w:spacing w:val="-5"/>
          <w:sz w:val="16"/>
        </w:rPr>
        <w:t xml:space="preserve"> </w:t>
      </w:r>
      <w:proofErr w:type="gramStart"/>
      <w:r>
        <w:rPr>
          <w:sz w:val="16"/>
        </w:rPr>
        <w:t>Survey</w:t>
      </w:r>
      <w:r>
        <w:rPr>
          <w:spacing w:val="-5"/>
          <w:sz w:val="16"/>
        </w:rPr>
        <w:t xml:space="preserve"> </w:t>
      </w:r>
      <w:r>
        <w:rPr>
          <w:sz w:val="16"/>
        </w:rPr>
        <w:t>:</w:t>
      </w:r>
      <w:proofErr w:type="gramEnd"/>
      <w:r>
        <w:rPr>
          <w:spacing w:val="-3"/>
          <w:sz w:val="16"/>
        </w:rPr>
        <w:t xml:space="preserve"> </w:t>
      </w:r>
      <w:r>
        <w:rPr>
          <w:sz w:val="16"/>
        </w:rPr>
        <w:t>open</w:t>
      </w:r>
      <w:r>
        <w:rPr>
          <w:spacing w:val="-4"/>
          <w:sz w:val="16"/>
        </w:rPr>
        <w:t xml:space="preserve"> </w:t>
      </w:r>
      <w:r>
        <w:rPr>
          <w:spacing w:val="-2"/>
          <w:sz w:val="16"/>
        </w:rPr>
        <w:t>access</w:t>
      </w:r>
    </w:p>
    <w:p w14:paraId="38C71144" w14:textId="77777777" w:rsidR="006F4272" w:rsidRDefault="00000000">
      <w:pPr>
        <w:ind w:left="860" w:right="2620"/>
        <w:rPr>
          <w:sz w:val="16"/>
        </w:rPr>
      </w:pPr>
      <w:r>
        <w:rPr>
          <w:sz w:val="16"/>
        </w:rPr>
        <w:t>Notes:</w:t>
      </w:r>
      <w:r>
        <w:rPr>
          <w:spacing w:val="80"/>
          <w:sz w:val="16"/>
        </w:rPr>
        <w:t xml:space="preserve"> </w:t>
      </w:r>
      <w:r>
        <w:rPr>
          <w:sz w:val="16"/>
        </w:rPr>
        <w:t>% is a proportion of total employee jobs excluding farm-based agriculture Employee</w:t>
      </w:r>
      <w:r>
        <w:rPr>
          <w:spacing w:val="-5"/>
          <w:sz w:val="16"/>
        </w:rPr>
        <w:t xml:space="preserve"> </w:t>
      </w:r>
      <w:r>
        <w:rPr>
          <w:sz w:val="16"/>
        </w:rPr>
        <w:t>jobs</w:t>
      </w:r>
      <w:r>
        <w:rPr>
          <w:spacing w:val="-3"/>
          <w:sz w:val="16"/>
        </w:rPr>
        <w:t xml:space="preserve"> </w:t>
      </w:r>
      <w:proofErr w:type="gramStart"/>
      <w:r>
        <w:rPr>
          <w:sz w:val="16"/>
        </w:rPr>
        <w:t>excludes</w:t>
      </w:r>
      <w:proofErr w:type="gramEnd"/>
      <w:r>
        <w:rPr>
          <w:spacing w:val="-5"/>
          <w:sz w:val="16"/>
        </w:rPr>
        <w:t xml:space="preserve"> </w:t>
      </w:r>
      <w:r>
        <w:rPr>
          <w:sz w:val="16"/>
        </w:rPr>
        <w:t>self-employed,</w:t>
      </w:r>
      <w:r>
        <w:rPr>
          <w:spacing w:val="-3"/>
          <w:sz w:val="16"/>
        </w:rPr>
        <w:t xml:space="preserve"> </w:t>
      </w:r>
      <w:r>
        <w:rPr>
          <w:sz w:val="16"/>
        </w:rPr>
        <w:t>government-supported</w:t>
      </w:r>
      <w:r>
        <w:rPr>
          <w:spacing w:val="-7"/>
          <w:sz w:val="16"/>
        </w:rPr>
        <w:t xml:space="preserve"> </w:t>
      </w:r>
      <w:r>
        <w:rPr>
          <w:sz w:val="16"/>
        </w:rPr>
        <w:t>trainees</w:t>
      </w:r>
      <w:r>
        <w:rPr>
          <w:spacing w:val="-3"/>
          <w:sz w:val="16"/>
        </w:rPr>
        <w:t xml:space="preserve"> </w:t>
      </w:r>
      <w:r>
        <w:rPr>
          <w:sz w:val="16"/>
        </w:rPr>
        <w:t>and</w:t>
      </w:r>
      <w:r>
        <w:rPr>
          <w:spacing w:val="-5"/>
          <w:sz w:val="16"/>
        </w:rPr>
        <w:t xml:space="preserve"> </w:t>
      </w:r>
      <w:r>
        <w:rPr>
          <w:sz w:val="16"/>
        </w:rPr>
        <w:t>HM</w:t>
      </w:r>
      <w:r>
        <w:rPr>
          <w:spacing w:val="-4"/>
          <w:sz w:val="16"/>
        </w:rPr>
        <w:t xml:space="preserve"> </w:t>
      </w:r>
      <w:r>
        <w:rPr>
          <w:sz w:val="16"/>
        </w:rPr>
        <w:t>Forces Data excludes farm-based agriculture</w:t>
      </w:r>
    </w:p>
    <w:p w14:paraId="47EE349F" w14:textId="77777777" w:rsidR="006F4272" w:rsidRDefault="006F4272">
      <w:pPr>
        <w:rPr>
          <w:sz w:val="16"/>
        </w:rPr>
        <w:sectPr w:rsidR="006F4272">
          <w:pgSz w:w="11910" w:h="16840"/>
          <w:pgMar w:top="1220" w:right="992" w:bottom="1360" w:left="992" w:header="0" w:footer="1168" w:gutter="0"/>
          <w:cols w:space="720"/>
        </w:sectPr>
      </w:pPr>
    </w:p>
    <w:p w14:paraId="18658637" w14:textId="77777777" w:rsidR="006F4272" w:rsidRDefault="00000000">
      <w:pPr>
        <w:pStyle w:val="ListParagraph"/>
        <w:numPr>
          <w:ilvl w:val="2"/>
          <w:numId w:val="52"/>
        </w:numPr>
        <w:tabs>
          <w:tab w:val="left" w:pos="1026"/>
        </w:tabs>
        <w:spacing w:before="80"/>
        <w:ind w:left="1026" w:right="272"/>
        <w:rPr>
          <w:rFonts w:ascii="Symbol" w:hAnsi="Symbol"/>
          <w:sz w:val="24"/>
        </w:rPr>
      </w:pPr>
      <w:r>
        <w:rPr>
          <w:sz w:val="24"/>
        </w:rPr>
        <w:lastRenderedPageBreak/>
        <w:t>Table 2 presents an analysis of businesses at both Enterprise and Local Unit level.</w:t>
      </w:r>
      <w:r>
        <w:rPr>
          <w:spacing w:val="-2"/>
          <w:sz w:val="24"/>
        </w:rPr>
        <w:t xml:space="preserve"> </w:t>
      </w:r>
      <w:r>
        <w:rPr>
          <w:sz w:val="24"/>
        </w:rPr>
        <w:t>An</w:t>
      </w:r>
      <w:r>
        <w:rPr>
          <w:spacing w:val="-4"/>
          <w:sz w:val="24"/>
        </w:rPr>
        <w:t xml:space="preserve"> </w:t>
      </w:r>
      <w:r>
        <w:rPr>
          <w:sz w:val="24"/>
        </w:rPr>
        <w:t>Enterprise</w:t>
      </w:r>
      <w:r>
        <w:rPr>
          <w:spacing w:val="-2"/>
          <w:sz w:val="24"/>
        </w:rPr>
        <w:t xml:space="preserve"> </w:t>
      </w:r>
      <w:r>
        <w:rPr>
          <w:sz w:val="24"/>
        </w:rPr>
        <w:t>is</w:t>
      </w:r>
      <w:r>
        <w:rPr>
          <w:spacing w:val="-3"/>
          <w:sz w:val="24"/>
        </w:rPr>
        <w:t xml:space="preserve"> </w:t>
      </w:r>
      <w:r>
        <w:rPr>
          <w:sz w:val="24"/>
        </w:rPr>
        <w:t>the</w:t>
      </w:r>
      <w:r>
        <w:rPr>
          <w:spacing w:val="-2"/>
          <w:sz w:val="24"/>
        </w:rPr>
        <w:t xml:space="preserve"> </w:t>
      </w:r>
      <w:r>
        <w:rPr>
          <w:sz w:val="24"/>
        </w:rPr>
        <w:t>smallest</w:t>
      </w:r>
      <w:r>
        <w:rPr>
          <w:spacing w:val="-2"/>
          <w:sz w:val="24"/>
        </w:rPr>
        <w:t xml:space="preserve"> </w:t>
      </w:r>
      <w:r>
        <w:rPr>
          <w:sz w:val="24"/>
        </w:rPr>
        <w:t>combination</w:t>
      </w:r>
      <w:r>
        <w:rPr>
          <w:spacing w:val="-2"/>
          <w:sz w:val="24"/>
        </w:rPr>
        <w:t xml:space="preserve"> </w:t>
      </w:r>
      <w:r>
        <w:rPr>
          <w:sz w:val="24"/>
        </w:rPr>
        <w:t>of</w:t>
      </w:r>
      <w:r>
        <w:rPr>
          <w:spacing w:val="-2"/>
          <w:sz w:val="24"/>
        </w:rPr>
        <w:t xml:space="preserve"> </w:t>
      </w:r>
      <w:r>
        <w:rPr>
          <w:sz w:val="24"/>
        </w:rPr>
        <w:t>legal</w:t>
      </w:r>
      <w:r>
        <w:rPr>
          <w:spacing w:val="-6"/>
          <w:sz w:val="24"/>
        </w:rPr>
        <w:t xml:space="preserve"> </w:t>
      </w:r>
      <w:r>
        <w:rPr>
          <w:sz w:val="24"/>
        </w:rPr>
        <w:t>units</w:t>
      </w:r>
      <w:r>
        <w:rPr>
          <w:spacing w:val="-3"/>
          <w:sz w:val="24"/>
        </w:rPr>
        <w:t xml:space="preserve"> </w:t>
      </w:r>
      <w:r>
        <w:rPr>
          <w:sz w:val="24"/>
        </w:rPr>
        <w:t>(generally</w:t>
      </w:r>
      <w:r>
        <w:rPr>
          <w:spacing w:val="-3"/>
          <w:sz w:val="24"/>
        </w:rPr>
        <w:t xml:space="preserve"> </w:t>
      </w:r>
      <w:r>
        <w:rPr>
          <w:sz w:val="24"/>
        </w:rPr>
        <w:t>based</w:t>
      </w:r>
      <w:r>
        <w:rPr>
          <w:spacing w:val="-4"/>
          <w:sz w:val="24"/>
        </w:rPr>
        <w:t xml:space="preserve"> </w:t>
      </w:r>
      <w:r>
        <w:rPr>
          <w:sz w:val="24"/>
        </w:rPr>
        <w:t>on VAT and/or PAYE records) which has a certain degree of autonomy within an Enterprise Group. An individual site (for example a factory or shop) in an enterprise is called a local unit.</w:t>
      </w:r>
    </w:p>
    <w:p w14:paraId="09DAA647" w14:textId="77777777" w:rsidR="006F4272" w:rsidRDefault="006F4272">
      <w:pPr>
        <w:pStyle w:val="BodyText"/>
        <w:spacing w:before="274"/>
      </w:pPr>
    </w:p>
    <w:p w14:paraId="2429B169" w14:textId="77777777" w:rsidR="006F4272" w:rsidRDefault="00000000">
      <w:pPr>
        <w:pStyle w:val="Heading2"/>
        <w:ind w:left="1160"/>
      </w:pPr>
      <w:r>
        <w:t>Table</w:t>
      </w:r>
      <w:r>
        <w:rPr>
          <w:spacing w:val="-4"/>
        </w:rPr>
        <w:t xml:space="preserve"> </w:t>
      </w:r>
      <w:r>
        <w:t>2:</w:t>
      </w:r>
      <w:r>
        <w:rPr>
          <w:spacing w:val="-3"/>
        </w:rPr>
        <w:t xml:space="preserve"> </w:t>
      </w:r>
      <w:r>
        <w:t>Business</w:t>
      </w:r>
      <w:r>
        <w:rPr>
          <w:spacing w:val="-1"/>
        </w:rPr>
        <w:t xml:space="preserve"> </w:t>
      </w:r>
      <w:r>
        <w:rPr>
          <w:spacing w:val="-4"/>
        </w:rPr>
        <w:t>Count</w:t>
      </w:r>
    </w:p>
    <w:p w14:paraId="6E87C4C9" w14:textId="77777777" w:rsidR="006F4272" w:rsidRDefault="006F4272">
      <w:pPr>
        <w:pStyle w:val="BodyText"/>
        <w:spacing w:before="5"/>
        <w:rPr>
          <w:b/>
          <w:sz w:val="16"/>
        </w:rPr>
      </w:pPr>
    </w:p>
    <w:tbl>
      <w:tblPr>
        <w:tblW w:w="0" w:type="auto"/>
        <w:tblInd w:w="1181" w:type="dxa"/>
        <w:tblLayout w:type="fixed"/>
        <w:tblCellMar>
          <w:left w:w="0" w:type="dxa"/>
          <w:right w:w="0" w:type="dxa"/>
        </w:tblCellMar>
        <w:tblLook w:val="01E0" w:firstRow="1" w:lastRow="1" w:firstColumn="1" w:lastColumn="1" w:noHBand="0" w:noVBand="0"/>
      </w:tblPr>
      <w:tblGrid>
        <w:gridCol w:w="2794"/>
        <w:gridCol w:w="1742"/>
        <w:gridCol w:w="1357"/>
        <w:gridCol w:w="1298"/>
        <w:gridCol w:w="281"/>
        <w:gridCol w:w="1171"/>
      </w:tblGrid>
      <w:tr w:rsidR="006F4272" w14:paraId="1E451EE0" w14:textId="77777777">
        <w:trPr>
          <w:trHeight w:val="117"/>
        </w:trPr>
        <w:tc>
          <w:tcPr>
            <w:tcW w:w="8643" w:type="dxa"/>
            <w:gridSpan w:val="6"/>
          </w:tcPr>
          <w:p w14:paraId="69954356" w14:textId="77777777" w:rsidR="006F4272" w:rsidRDefault="00000000">
            <w:pPr>
              <w:pStyle w:val="TableParagraph"/>
              <w:spacing w:line="28" w:lineRule="exact"/>
              <w:ind w:left="-6"/>
              <w:rPr>
                <w:sz w:val="2"/>
              </w:rPr>
            </w:pPr>
            <w:r>
              <w:rPr>
                <w:noProof/>
                <w:sz w:val="2"/>
              </w:rPr>
              <mc:AlternateContent>
                <mc:Choice Requires="wpg">
                  <w:drawing>
                    <wp:inline distT="0" distB="0" distL="0" distR="0" wp14:anchorId="4CE2C9B2" wp14:editId="33608EBA">
                      <wp:extent cx="4765675" cy="18415"/>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5675" cy="18415"/>
                                <a:chOff x="0" y="0"/>
                                <a:chExt cx="4765675" cy="18415"/>
                              </a:xfrm>
                            </wpg:grpSpPr>
                            <wps:wsp>
                              <wps:cNvPr id="35" name="Graphic 35"/>
                              <wps:cNvSpPr/>
                              <wps:spPr>
                                <a:xfrm>
                                  <a:off x="0" y="0"/>
                                  <a:ext cx="4765675" cy="18415"/>
                                </a:xfrm>
                                <a:custGeom>
                                  <a:avLst/>
                                  <a:gdLst/>
                                  <a:ahLst/>
                                  <a:cxnLst/>
                                  <a:rect l="l" t="t" r="r" b="b"/>
                                  <a:pathLst>
                                    <a:path w="4765675" h="18415">
                                      <a:moveTo>
                                        <a:pt x="4765548" y="0"/>
                                      </a:moveTo>
                                      <a:lnTo>
                                        <a:pt x="0" y="0"/>
                                      </a:lnTo>
                                      <a:lnTo>
                                        <a:pt x="0" y="18288"/>
                                      </a:lnTo>
                                      <a:lnTo>
                                        <a:pt x="4765548" y="18288"/>
                                      </a:lnTo>
                                      <a:lnTo>
                                        <a:pt x="4765548" y="0"/>
                                      </a:lnTo>
                                      <a:close/>
                                    </a:path>
                                  </a:pathLst>
                                </a:custGeom>
                                <a:solidFill>
                                  <a:srgbClr val="CDCDCD"/>
                                </a:solidFill>
                              </wps:spPr>
                              <wps:bodyPr wrap="square" lIns="0" tIns="0" rIns="0" bIns="0" rtlCol="0">
                                <a:prstTxWarp prst="textNoShape">
                                  <a:avLst/>
                                </a:prstTxWarp>
                                <a:noAutofit/>
                              </wps:bodyPr>
                            </wps:wsp>
                          </wpg:wgp>
                        </a:graphicData>
                      </a:graphic>
                    </wp:inline>
                  </w:drawing>
                </mc:Choice>
                <mc:Fallback>
                  <w:pict>
                    <v:group w14:anchorId="7A835C43" id="Group 34" o:spid="_x0000_s1026" style="width:375.25pt;height:1.45pt;mso-position-horizontal-relative:char;mso-position-vertical-relative:line" coordsize="4765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">
                      <v:shape id="Graphic 35" o:spid="_x0000_s1027" style="position:absolute;width:47656;height:184;visibility:visible;mso-wrap-style:square;v-text-anchor:top" coordsize="47656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" path="m4765548,l,,,18288r4765548,l4765548,xe" fillcolor="#cdcdcd" stroked="f">
                        <v:path arrowok="t"/>
                      </v:shape>
                      <w10:anchorlock/>
                    </v:group>
                  </w:pict>
                </mc:Fallback>
              </mc:AlternateContent>
            </w:r>
          </w:p>
        </w:tc>
      </w:tr>
      <w:tr w:rsidR="006F4272" w14:paraId="062B629F" w14:textId="77777777">
        <w:trPr>
          <w:trHeight w:val="276"/>
        </w:trPr>
        <w:tc>
          <w:tcPr>
            <w:tcW w:w="8643" w:type="dxa"/>
            <w:gridSpan w:val="6"/>
            <w:shd w:val="clear" w:color="auto" w:fill="F3F3F3"/>
          </w:tcPr>
          <w:p w14:paraId="5CBE28AD" w14:textId="77777777" w:rsidR="006F4272" w:rsidRDefault="00000000">
            <w:pPr>
              <w:pStyle w:val="TableParagraph"/>
              <w:spacing w:line="253" w:lineRule="exact"/>
              <w:ind w:left="56"/>
              <w:rPr>
                <w:b/>
                <w:sz w:val="24"/>
              </w:rPr>
            </w:pPr>
            <w:r>
              <w:rPr>
                <w:b/>
                <w:sz w:val="24"/>
              </w:rPr>
              <w:t>UK</w:t>
            </w:r>
            <w:r>
              <w:rPr>
                <w:b/>
                <w:spacing w:val="-3"/>
                <w:sz w:val="24"/>
              </w:rPr>
              <w:t xml:space="preserve"> </w:t>
            </w:r>
            <w:r>
              <w:rPr>
                <w:b/>
                <w:sz w:val="24"/>
              </w:rPr>
              <w:t>Business</w:t>
            </w:r>
            <w:r>
              <w:rPr>
                <w:b/>
                <w:spacing w:val="-2"/>
                <w:sz w:val="24"/>
              </w:rPr>
              <w:t xml:space="preserve"> </w:t>
            </w:r>
            <w:r>
              <w:rPr>
                <w:b/>
                <w:sz w:val="24"/>
              </w:rPr>
              <w:t>Counts</w:t>
            </w:r>
            <w:r>
              <w:rPr>
                <w:b/>
                <w:spacing w:val="-3"/>
                <w:sz w:val="24"/>
              </w:rPr>
              <w:t xml:space="preserve"> </w:t>
            </w:r>
            <w:r>
              <w:rPr>
                <w:b/>
                <w:spacing w:val="-2"/>
                <w:sz w:val="24"/>
              </w:rPr>
              <w:t>(2020)</w:t>
            </w:r>
          </w:p>
        </w:tc>
      </w:tr>
      <w:tr w:rsidR="006F4272" w14:paraId="1A13A7E5" w14:textId="77777777">
        <w:trPr>
          <w:trHeight w:val="1007"/>
        </w:trPr>
        <w:tc>
          <w:tcPr>
            <w:tcW w:w="2794" w:type="dxa"/>
            <w:tcBorders>
              <w:bottom w:val="dotted" w:sz="6" w:space="0" w:color="E9E6E6"/>
            </w:tcBorders>
          </w:tcPr>
          <w:p w14:paraId="49732535" w14:textId="77777777" w:rsidR="006F4272" w:rsidRDefault="006F4272">
            <w:pPr>
              <w:pStyle w:val="TableParagraph"/>
              <w:rPr>
                <w:rFonts w:ascii="Times New Roman"/>
              </w:rPr>
            </w:pPr>
          </w:p>
        </w:tc>
        <w:tc>
          <w:tcPr>
            <w:tcW w:w="1742" w:type="dxa"/>
            <w:tcBorders>
              <w:bottom w:val="dotted" w:sz="6" w:space="0" w:color="E9E6E6"/>
            </w:tcBorders>
          </w:tcPr>
          <w:p w14:paraId="61674BFA" w14:textId="77777777" w:rsidR="006F4272" w:rsidRDefault="006F4272">
            <w:pPr>
              <w:pStyle w:val="TableParagraph"/>
              <w:spacing w:before="4"/>
              <w:rPr>
                <w:b/>
                <w:sz w:val="20"/>
              </w:rPr>
            </w:pPr>
          </w:p>
          <w:p w14:paraId="52DA9AF9" w14:textId="77777777" w:rsidR="006F4272" w:rsidRDefault="00000000">
            <w:pPr>
              <w:pStyle w:val="TableParagraph"/>
              <w:spacing w:before="1"/>
              <w:ind w:left="406" w:right="332" w:firstLine="211"/>
              <w:rPr>
                <w:b/>
                <w:sz w:val="20"/>
              </w:rPr>
            </w:pPr>
            <w:r>
              <w:rPr>
                <w:b/>
                <w:spacing w:val="-2"/>
                <w:sz w:val="20"/>
              </w:rPr>
              <w:t>Ashfield (Numbers)</w:t>
            </w:r>
          </w:p>
        </w:tc>
        <w:tc>
          <w:tcPr>
            <w:tcW w:w="1357" w:type="dxa"/>
            <w:tcBorders>
              <w:bottom w:val="dotted" w:sz="6" w:space="0" w:color="E9E6E6"/>
            </w:tcBorders>
          </w:tcPr>
          <w:p w14:paraId="2778248A" w14:textId="77777777" w:rsidR="006F4272" w:rsidRDefault="006F4272">
            <w:pPr>
              <w:pStyle w:val="TableParagraph"/>
              <w:spacing w:before="4"/>
              <w:rPr>
                <w:b/>
                <w:sz w:val="20"/>
              </w:rPr>
            </w:pPr>
          </w:p>
          <w:p w14:paraId="471E930E" w14:textId="77777777" w:rsidR="006F4272" w:rsidRDefault="00000000">
            <w:pPr>
              <w:pStyle w:val="TableParagraph"/>
              <w:spacing w:before="1"/>
              <w:ind w:right="233"/>
              <w:jc w:val="right"/>
              <w:rPr>
                <w:b/>
                <w:sz w:val="20"/>
              </w:rPr>
            </w:pPr>
            <w:r>
              <w:rPr>
                <w:b/>
                <w:spacing w:val="-2"/>
                <w:sz w:val="20"/>
              </w:rPr>
              <w:t>Ashfield</w:t>
            </w:r>
          </w:p>
          <w:p w14:paraId="7AFC6084" w14:textId="77777777" w:rsidR="006F4272" w:rsidRDefault="00000000">
            <w:pPr>
              <w:pStyle w:val="TableParagraph"/>
              <w:ind w:right="233"/>
              <w:jc w:val="right"/>
              <w:rPr>
                <w:b/>
                <w:sz w:val="20"/>
              </w:rPr>
            </w:pPr>
            <w:r>
              <w:rPr>
                <w:b/>
                <w:spacing w:val="-5"/>
                <w:sz w:val="20"/>
              </w:rPr>
              <w:t>(%)</w:t>
            </w:r>
          </w:p>
        </w:tc>
        <w:tc>
          <w:tcPr>
            <w:tcW w:w="1298" w:type="dxa"/>
            <w:tcBorders>
              <w:bottom w:val="dotted" w:sz="6" w:space="0" w:color="E9E6E6"/>
            </w:tcBorders>
          </w:tcPr>
          <w:p w14:paraId="3F0F9F64" w14:textId="77777777" w:rsidR="006F4272" w:rsidRDefault="006F4272">
            <w:pPr>
              <w:pStyle w:val="TableParagraph"/>
              <w:spacing w:before="4"/>
              <w:rPr>
                <w:b/>
                <w:sz w:val="20"/>
              </w:rPr>
            </w:pPr>
          </w:p>
          <w:p w14:paraId="5562877C" w14:textId="77777777" w:rsidR="006F4272" w:rsidRDefault="00000000">
            <w:pPr>
              <w:pStyle w:val="TableParagraph"/>
              <w:spacing w:before="1"/>
              <w:ind w:left="228" w:right="68" w:firstLine="580"/>
              <w:jc w:val="right"/>
              <w:rPr>
                <w:b/>
                <w:sz w:val="20"/>
              </w:rPr>
            </w:pPr>
            <w:r>
              <w:rPr>
                <w:b/>
                <w:spacing w:val="-4"/>
                <w:sz w:val="20"/>
              </w:rPr>
              <w:t xml:space="preserve">East </w:t>
            </w:r>
            <w:r>
              <w:rPr>
                <w:b/>
                <w:spacing w:val="-2"/>
                <w:sz w:val="20"/>
              </w:rPr>
              <w:t>Midlands (Numbers)</w:t>
            </w:r>
          </w:p>
        </w:tc>
        <w:tc>
          <w:tcPr>
            <w:tcW w:w="281" w:type="dxa"/>
            <w:tcBorders>
              <w:bottom w:val="dotted" w:sz="6" w:space="0" w:color="E9E6E6"/>
            </w:tcBorders>
          </w:tcPr>
          <w:p w14:paraId="3FF476D0" w14:textId="77777777" w:rsidR="006F4272" w:rsidRDefault="006F4272">
            <w:pPr>
              <w:pStyle w:val="TableParagraph"/>
              <w:rPr>
                <w:rFonts w:ascii="Times New Roman"/>
              </w:rPr>
            </w:pPr>
          </w:p>
        </w:tc>
        <w:tc>
          <w:tcPr>
            <w:tcW w:w="1171" w:type="dxa"/>
            <w:tcBorders>
              <w:bottom w:val="dotted" w:sz="6" w:space="0" w:color="E9E6E6"/>
            </w:tcBorders>
          </w:tcPr>
          <w:p w14:paraId="207EF071" w14:textId="77777777" w:rsidR="006F4272" w:rsidRDefault="006F4272">
            <w:pPr>
              <w:pStyle w:val="TableParagraph"/>
              <w:spacing w:before="1"/>
              <w:rPr>
                <w:b/>
                <w:sz w:val="20"/>
              </w:rPr>
            </w:pPr>
          </w:p>
          <w:p w14:paraId="40DAE196" w14:textId="77777777" w:rsidR="006F4272" w:rsidRDefault="00000000">
            <w:pPr>
              <w:pStyle w:val="TableParagraph"/>
              <w:spacing w:before="1"/>
              <w:ind w:left="233" w:right="70" w:firstLine="446"/>
              <w:jc w:val="right"/>
              <w:rPr>
                <w:b/>
                <w:sz w:val="20"/>
              </w:rPr>
            </w:pPr>
            <w:r>
              <w:rPr>
                <w:b/>
                <w:spacing w:val="-4"/>
                <w:sz w:val="20"/>
              </w:rPr>
              <w:t xml:space="preserve">East </w:t>
            </w:r>
            <w:r>
              <w:rPr>
                <w:b/>
                <w:spacing w:val="-2"/>
                <w:sz w:val="20"/>
              </w:rPr>
              <w:t>Midlands</w:t>
            </w:r>
          </w:p>
          <w:p w14:paraId="280D1CB9" w14:textId="77777777" w:rsidR="006F4272" w:rsidRDefault="00000000">
            <w:pPr>
              <w:pStyle w:val="TableParagraph"/>
              <w:spacing w:before="1"/>
              <w:ind w:right="72"/>
              <w:jc w:val="right"/>
              <w:rPr>
                <w:b/>
                <w:sz w:val="20"/>
              </w:rPr>
            </w:pPr>
            <w:r>
              <w:rPr>
                <w:b/>
                <w:spacing w:val="-5"/>
                <w:sz w:val="20"/>
              </w:rPr>
              <w:t>(%)</w:t>
            </w:r>
          </w:p>
        </w:tc>
      </w:tr>
      <w:tr w:rsidR="006F4272" w14:paraId="6D97D426" w14:textId="77777777">
        <w:trPr>
          <w:trHeight w:val="404"/>
        </w:trPr>
        <w:tc>
          <w:tcPr>
            <w:tcW w:w="2794" w:type="dxa"/>
            <w:tcBorders>
              <w:top w:val="dotted" w:sz="6" w:space="0" w:color="E9E6E6"/>
              <w:bottom w:val="single" w:sz="12" w:space="0" w:color="C1C1C1"/>
            </w:tcBorders>
          </w:tcPr>
          <w:p w14:paraId="7F1CC8FD" w14:textId="77777777" w:rsidR="006F4272" w:rsidRDefault="00000000">
            <w:pPr>
              <w:pStyle w:val="TableParagraph"/>
              <w:spacing w:before="102"/>
              <w:ind w:left="42"/>
              <w:rPr>
                <w:b/>
                <w:sz w:val="20"/>
              </w:rPr>
            </w:pPr>
            <w:r>
              <w:rPr>
                <w:b/>
                <w:spacing w:val="-2"/>
                <w:sz w:val="20"/>
              </w:rPr>
              <w:t>Enterprises</w:t>
            </w:r>
          </w:p>
        </w:tc>
        <w:tc>
          <w:tcPr>
            <w:tcW w:w="1742" w:type="dxa"/>
            <w:tcBorders>
              <w:top w:val="dotted" w:sz="6" w:space="0" w:color="E9E6E6"/>
              <w:bottom w:val="single" w:sz="12" w:space="0" w:color="C1C1C1"/>
            </w:tcBorders>
          </w:tcPr>
          <w:p w14:paraId="0E579916" w14:textId="77777777" w:rsidR="006F4272" w:rsidRDefault="006F4272">
            <w:pPr>
              <w:pStyle w:val="TableParagraph"/>
              <w:rPr>
                <w:rFonts w:ascii="Times New Roman"/>
              </w:rPr>
            </w:pPr>
          </w:p>
        </w:tc>
        <w:tc>
          <w:tcPr>
            <w:tcW w:w="1357" w:type="dxa"/>
            <w:tcBorders>
              <w:top w:val="dotted" w:sz="6" w:space="0" w:color="E9E6E6"/>
              <w:bottom w:val="single" w:sz="12" w:space="0" w:color="C1C1C1"/>
            </w:tcBorders>
          </w:tcPr>
          <w:p w14:paraId="5198882E" w14:textId="77777777" w:rsidR="006F4272" w:rsidRDefault="006F4272">
            <w:pPr>
              <w:pStyle w:val="TableParagraph"/>
              <w:rPr>
                <w:rFonts w:ascii="Times New Roman"/>
              </w:rPr>
            </w:pPr>
          </w:p>
        </w:tc>
        <w:tc>
          <w:tcPr>
            <w:tcW w:w="1298" w:type="dxa"/>
            <w:tcBorders>
              <w:top w:val="dotted" w:sz="6" w:space="0" w:color="E9E6E6"/>
              <w:bottom w:val="single" w:sz="12" w:space="0" w:color="C1C1C1"/>
            </w:tcBorders>
          </w:tcPr>
          <w:p w14:paraId="63AD2679" w14:textId="77777777" w:rsidR="006F4272" w:rsidRDefault="006F4272">
            <w:pPr>
              <w:pStyle w:val="TableParagraph"/>
              <w:rPr>
                <w:rFonts w:ascii="Times New Roman"/>
              </w:rPr>
            </w:pPr>
          </w:p>
        </w:tc>
        <w:tc>
          <w:tcPr>
            <w:tcW w:w="281" w:type="dxa"/>
            <w:tcBorders>
              <w:top w:val="dotted" w:sz="6" w:space="0" w:color="E9E6E6"/>
              <w:bottom w:val="single" w:sz="12" w:space="0" w:color="C1C1C1"/>
            </w:tcBorders>
          </w:tcPr>
          <w:p w14:paraId="04A9E107" w14:textId="77777777" w:rsidR="006F4272" w:rsidRDefault="006F4272">
            <w:pPr>
              <w:pStyle w:val="TableParagraph"/>
              <w:rPr>
                <w:rFonts w:ascii="Times New Roman"/>
              </w:rPr>
            </w:pPr>
          </w:p>
        </w:tc>
        <w:tc>
          <w:tcPr>
            <w:tcW w:w="1171" w:type="dxa"/>
            <w:tcBorders>
              <w:top w:val="dotted" w:sz="6" w:space="0" w:color="E9E6E6"/>
            </w:tcBorders>
          </w:tcPr>
          <w:p w14:paraId="042A80B2" w14:textId="77777777" w:rsidR="006F4272" w:rsidRDefault="006F4272">
            <w:pPr>
              <w:pStyle w:val="TableParagraph"/>
              <w:rPr>
                <w:rFonts w:ascii="Times New Roman"/>
              </w:rPr>
            </w:pPr>
          </w:p>
        </w:tc>
      </w:tr>
      <w:tr w:rsidR="006F4272" w14:paraId="15BEC9A1" w14:textId="77777777">
        <w:trPr>
          <w:trHeight w:val="398"/>
        </w:trPr>
        <w:tc>
          <w:tcPr>
            <w:tcW w:w="2794" w:type="dxa"/>
            <w:tcBorders>
              <w:top w:val="single" w:sz="12" w:space="0" w:color="C1C1C1"/>
              <w:bottom w:val="dotted" w:sz="6" w:space="0" w:color="E9E6E6"/>
            </w:tcBorders>
          </w:tcPr>
          <w:p w14:paraId="74B2AB70" w14:textId="77777777" w:rsidR="006F4272" w:rsidRDefault="00000000">
            <w:pPr>
              <w:pStyle w:val="TableParagraph"/>
              <w:spacing w:before="102"/>
              <w:ind w:left="25"/>
              <w:rPr>
                <w:sz w:val="20"/>
              </w:rPr>
            </w:pPr>
            <w:r>
              <w:rPr>
                <w:sz w:val="20"/>
              </w:rPr>
              <w:t>Micro</w:t>
            </w:r>
            <w:r>
              <w:rPr>
                <w:spacing w:val="-7"/>
                <w:sz w:val="20"/>
              </w:rPr>
              <w:t xml:space="preserve"> </w:t>
            </w:r>
            <w:r>
              <w:rPr>
                <w:sz w:val="20"/>
              </w:rPr>
              <w:t>(0</w:t>
            </w:r>
            <w:r>
              <w:rPr>
                <w:spacing w:val="-5"/>
                <w:sz w:val="20"/>
              </w:rPr>
              <w:t xml:space="preserve"> </w:t>
            </w:r>
            <w:r>
              <w:rPr>
                <w:sz w:val="20"/>
              </w:rPr>
              <w:t>To</w:t>
            </w:r>
            <w:r>
              <w:rPr>
                <w:spacing w:val="-2"/>
                <w:sz w:val="20"/>
              </w:rPr>
              <w:t xml:space="preserve"> </w:t>
            </w:r>
            <w:r>
              <w:rPr>
                <w:spacing w:val="-5"/>
                <w:sz w:val="20"/>
              </w:rPr>
              <w:t>9)</w:t>
            </w:r>
          </w:p>
        </w:tc>
        <w:tc>
          <w:tcPr>
            <w:tcW w:w="1742" w:type="dxa"/>
            <w:tcBorders>
              <w:top w:val="single" w:sz="12" w:space="0" w:color="C1C1C1"/>
              <w:bottom w:val="single" w:sz="18" w:space="0" w:color="FFFFFF"/>
            </w:tcBorders>
          </w:tcPr>
          <w:p w14:paraId="0567EECA" w14:textId="77777777" w:rsidR="006F4272" w:rsidRDefault="00000000">
            <w:pPr>
              <w:pStyle w:val="TableParagraph"/>
              <w:spacing w:before="102"/>
              <w:ind w:right="334"/>
              <w:jc w:val="right"/>
              <w:rPr>
                <w:sz w:val="20"/>
              </w:rPr>
            </w:pPr>
            <w:r>
              <w:rPr>
                <w:spacing w:val="-2"/>
                <w:sz w:val="20"/>
              </w:rPr>
              <w:t>2,575</w:t>
            </w:r>
          </w:p>
        </w:tc>
        <w:tc>
          <w:tcPr>
            <w:tcW w:w="1357" w:type="dxa"/>
            <w:tcBorders>
              <w:top w:val="single" w:sz="12" w:space="0" w:color="C1C1C1"/>
              <w:bottom w:val="single" w:sz="18" w:space="0" w:color="FFFFFF"/>
            </w:tcBorders>
          </w:tcPr>
          <w:p w14:paraId="7F405BAC" w14:textId="77777777" w:rsidR="006F4272" w:rsidRDefault="00000000">
            <w:pPr>
              <w:pStyle w:val="TableParagraph"/>
              <w:spacing w:before="102"/>
              <w:ind w:right="230"/>
              <w:jc w:val="right"/>
              <w:rPr>
                <w:sz w:val="20"/>
              </w:rPr>
            </w:pPr>
            <w:r>
              <w:rPr>
                <w:spacing w:val="-4"/>
                <w:sz w:val="20"/>
              </w:rPr>
              <w:t>86.3</w:t>
            </w:r>
          </w:p>
        </w:tc>
        <w:tc>
          <w:tcPr>
            <w:tcW w:w="1298" w:type="dxa"/>
            <w:tcBorders>
              <w:top w:val="single" w:sz="12" w:space="0" w:color="C1C1C1"/>
              <w:bottom w:val="single" w:sz="18" w:space="0" w:color="FFFFFF"/>
            </w:tcBorders>
          </w:tcPr>
          <w:p w14:paraId="6309E0B3" w14:textId="77777777" w:rsidR="006F4272" w:rsidRDefault="00000000">
            <w:pPr>
              <w:pStyle w:val="TableParagraph"/>
              <w:spacing w:before="102"/>
              <w:ind w:right="66"/>
              <w:jc w:val="right"/>
              <w:rPr>
                <w:sz w:val="20"/>
              </w:rPr>
            </w:pPr>
            <w:r>
              <w:rPr>
                <w:spacing w:val="-2"/>
                <w:sz w:val="20"/>
              </w:rPr>
              <w:t>163,960</w:t>
            </w:r>
          </w:p>
        </w:tc>
        <w:tc>
          <w:tcPr>
            <w:tcW w:w="281" w:type="dxa"/>
            <w:tcBorders>
              <w:top w:val="single" w:sz="12" w:space="0" w:color="C1C1C1"/>
              <w:bottom w:val="single" w:sz="18" w:space="0" w:color="FFFFFF"/>
            </w:tcBorders>
          </w:tcPr>
          <w:p w14:paraId="0CFE1FC0" w14:textId="77777777" w:rsidR="006F4272" w:rsidRDefault="006F4272">
            <w:pPr>
              <w:pStyle w:val="TableParagraph"/>
              <w:rPr>
                <w:rFonts w:ascii="Times New Roman"/>
              </w:rPr>
            </w:pPr>
          </w:p>
        </w:tc>
        <w:tc>
          <w:tcPr>
            <w:tcW w:w="1171" w:type="dxa"/>
            <w:tcBorders>
              <w:bottom w:val="single" w:sz="18" w:space="0" w:color="FFFFFF"/>
            </w:tcBorders>
          </w:tcPr>
          <w:p w14:paraId="0C14D1BC" w14:textId="77777777" w:rsidR="006F4272" w:rsidRDefault="00000000">
            <w:pPr>
              <w:pStyle w:val="TableParagraph"/>
              <w:spacing w:before="102"/>
              <w:ind w:right="71"/>
              <w:jc w:val="right"/>
              <w:rPr>
                <w:sz w:val="20"/>
              </w:rPr>
            </w:pPr>
            <w:r>
              <w:rPr>
                <w:spacing w:val="-4"/>
                <w:sz w:val="20"/>
              </w:rPr>
              <w:t>89.1</w:t>
            </w:r>
          </w:p>
        </w:tc>
      </w:tr>
      <w:tr w:rsidR="006F4272" w14:paraId="4C35B4E1" w14:textId="77777777">
        <w:trPr>
          <w:trHeight w:val="372"/>
        </w:trPr>
        <w:tc>
          <w:tcPr>
            <w:tcW w:w="2794" w:type="dxa"/>
            <w:tcBorders>
              <w:top w:val="dotted" w:sz="6" w:space="0" w:color="E9E6E6"/>
              <w:bottom w:val="dotted" w:sz="6" w:space="0" w:color="E9E6E6"/>
            </w:tcBorders>
          </w:tcPr>
          <w:p w14:paraId="5349DF08" w14:textId="77777777" w:rsidR="006F4272" w:rsidRDefault="00000000">
            <w:pPr>
              <w:pStyle w:val="TableParagraph"/>
              <w:spacing w:before="79"/>
              <w:ind w:left="25"/>
              <w:rPr>
                <w:sz w:val="20"/>
              </w:rPr>
            </w:pPr>
            <w:r>
              <w:rPr>
                <w:sz w:val="20"/>
              </w:rPr>
              <w:t>Small</w:t>
            </w:r>
            <w:r>
              <w:rPr>
                <w:spacing w:val="-5"/>
                <w:sz w:val="20"/>
              </w:rPr>
              <w:t xml:space="preserve"> </w:t>
            </w:r>
            <w:r>
              <w:rPr>
                <w:sz w:val="20"/>
              </w:rPr>
              <w:t>(10</w:t>
            </w:r>
            <w:r>
              <w:rPr>
                <w:spacing w:val="-5"/>
                <w:sz w:val="20"/>
              </w:rPr>
              <w:t xml:space="preserve"> </w:t>
            </w:r>
            <w:r>
              <w:rPr>
                <w:sz w:val="20"/>
              </w:rPr>
              <w:t>To</w:t>
            </w:r>
            <w:r>
              <w:rPr>
                <w:spacing w:val="-4"/>
                <w:sz w:val="20"/>
              </w:rPr>
              <w:t xml:space="preserve"> </w:t>
            </w:r>
            <w:r>
              <w:rPr>
                <w:spacing w:val="-5"/>
                <w:sz w:val="20"/>
              </w:rPr>
              <w:t>49)</w:t>
            </w:r>
          </w:p>
        </w:tc>
        <w:tc>
          <w:tcPr>
            <w:tcW w:w="1742" w:type="dxa"/>
            <w:tcBorders>
              <w:top w:val="single" w:sz="18" w:space="0" w:color="FFFFFF"/>
              <w:bottom w:val="single" w:sz="18" w:space="0" w:color="FFFFFF"/>
            </w:tcBorders>
          </w:tcPr>
          <w:p w14:paraId="53FE22ED" w14:textId="77777777" w:rsidR="006F4272" w:rsidRDefault="00000000">
            <w:pPr>
              <w:pStyle w:val="TableParagraph"/>
              <w:spacing w:before="79"/>
              <w:ind w:right="335"/>
              <w:jc w:val="right"/>
              <w:rPr>
                <w:sz w:val="20"/>
              </w:rPr>
            </w:pPr>
            <w:r>
              <w:rPr>
                <w:spacing w:val="-5"/>
                <w:sz w:val="20"/>
              </w:rPr>
              <w:t>315</w:t>
            </w:r>
          </w:p>
        </w:tc>
        <w:tc>
          <w:tcPr>
            <w:tcW w:w="1357" w:type="dxa"/>
            <w:tcBorders>
              <w:top w:val="single" w:sz="18" w:space="0" w:color="FFFFFF"/>
              <w:bottom w:val="single" w:sz="18" w:space="0" w:color="FFFFFF"/>
            </w:tcBorders>
          </w:tcPr>
          <w:p w14:paraId="578EC2F3" w14:textId="77777777" w:rsidR="006F4272" w:rsidRDefault="00000000">
            <w:pPr>
              <w:pStyle w:val="TableParagraph"/>
              <w:spacing w:before="79"/>
              <w:ind w:right="230"/>
              <w:jc w:val="right"/>
              <w:rPr>
                <w:sz w:val="20"/>
              </w:rPr>
            </w:pPr>
            <w:r>
              <w:rPr>
                <w:spacing w:val="-4"/>
                <w:sz w:val="20"/>
              </w:rPr>
              <w:t>10.6</w:t>
            </w:r>
          </w:p>
        </w:tc>
        <w:tc>
          <w:tcPr>
            <w:tcW w:w="1298" w:type="dxa"/>
            <w:tcBorders>
              <w:top w:val="single" w:sz="18" w:space="0" w:color="FFFFFF"/>
              <w:bottom w:val="single" w:sz="18" w:space="0" w:color="FFFFFF"/>
            </w:tcBorders>
          </w:tcPr>
          <w:p w14:paraId="1AD9D0DA" w14:textId="77777777" w:rsidR="006F4272" w:rsidRDefault="00000000">
            <w:pPr>
              <w:pStyle w:val="TableParagraph"/>
              <w:spacing w:before="79"/>
              <w:ind w:right="66"/>
              <w:jc w:val="right"/>
              <w:rPr>
                <w:sz w:val="20"/>
              </w:rPr>
            </w:pPr>
            <w:r>
              <w:rPr>
                <w:spacing w:val="-2"/>
                <w:sz w:val="20"/>
              </w:rPr>
              <w:t>16,350</w:t>
            </w:r>
          </w:p>
        </w:tc>
        <w:tc>
          <w:tcPr>
            <w:tcW w:w="281" w:type="dxa"/>
            <w:tcBorders>
              <w:top w:val="single" w:sz="18" w:space="0" w:color="FFFFFF"/>
              <w:bottom w:val="single" w:sz="18" w:space="0" w:color="FFFFFF"/>
            </w:tcBorders>
          </w:tcPr>
          <w:p w14:paraId="312DF63D" w14:textId="77777777" w:rsidR="006F4272" w:rsidRDefault="006F4272">
            <w:pPr>
              <w:pStyle w:val="TableParagraph"/>
              <w:rPr>
                <w:rFonts w:ascii="Times New Roman"/>
              </w:rPr>
            </w:pPr>
          </w:p>
        </w:tc>
        <w:tc>
          <w:tcPr>
            <w:tcW w:w="1171" w:type="dxa"/>
            <w:tcBorders>
              <w:top w:val="single" w:sz="18" w:space="0" w:color="FFFFFF"/>
              <w:bottom w:val="single" w:sz="18" w:space="0" w:color="FFFFFF"/>
            </w:tcBorders>
          </w:tcPr>
          <w:p w14:paraId="4B4C6118" w14:textId="77777777" w:rsidR="006F4272" w:rsidRDefault="00000000">
            <w:pPr>
              <w:pStyle w:val="TableParagraph"/>
              <w:spacing w:before="79"/>
              <w:ind w:right="71"/>
              <w:jc w:val="right"/>
              <w:rPr>
                <w:sz w:val="20"/>
              </w:rPr>
            </w:pPr>
            <w:r>
              <w:rPr>
                <w:spacing w:val="-5"/>
                <w:sz w:val="20"/>
              </w:rPr>
              <w:t>8.9</w:t>
            </w:r>
          </w:p>
        </w:tc>
      </w:tr>
      <w:tr w:rsidR="006F4272" w14:paraId="2B5DAAAE" w14:textId="77777777">
        <w:trPr>
          <w:trHeight w:val="374"/>
        </w:trPr>
        <w:tc>
          <w:tcPr>
            <w:tcW w:w="2794" w:type="dxa"/>
            <w:tcBorders>
              <w:top w:val="dotted" w:sz="6" w:space="0" w:color="E9E6E6"/>
              <w:bottom w:val="dotted" w:sz="6" w:space="0" w:color="E9E6E6"/>
            </w:tcBorders>
          </w:tcPr>
          <w:p w14:paraId="4368E970" w14:textId="77777777" w:rsidR="006F4272" w:rsidRDefault="00000000">
            <w:pPr>
              <w:pStyle w:val="TableParagraph"/>
              <w:spacing w:before="79"/>
              <w:ind w:left="25"/>
              <w:rPr>
                <w:sz w:val="20"/>
              </w:rPr>
            </w:pPr>
            <w:r>
              <w:rPr>
                <w:sz w:val="20"/>
              </w:rPr>
              <w:t>Medium</w:t>
            </w:r>
            <w:r>
              <w:rPr>
                <w:spacing w:val="-5"/>
                <w:sz w:val="20"/>
              </w:rPr>
              <w:t xml:space="preserve"> </w:t>
            </w:r>
            <w:r>
              <w:rPr>
                <w:sz w:val="20"/>
              </w:rPr>
              <w:t>(50</w:t>
            </w:r>
            <w:r>
              <w:rPr>
                <w:spacing w:val="-6"/>
                <w:sz w:val="20"/>
              </w:rPr>
              <w:t xml:space="preserve"> </w:t>
            </w:r>
            <w:r>
              <w:rPr>
                <w:sz w:val="20"/>
              </w:rPr>
              <w:t>To</w:t>
            </w:r>
            <w:r>
              <w:rPr>
                <w:spacing w:val="-5"/>
                <w:sz w:val="20"/>
              </w:rPr>
              <w:t xml:space="preserve"> </w:t>
            </w:r>
            <w:r>
              <w:rPr>
                <w:spacing w:val="-4"/>
                <w:sz w:val="20"/>
              </w:rPr>
              <w:t>249)</w:t>
            </w:r>
          </w:p>
        </w:tc>
        <w:tc>
          <w:tcPr>
            <w:tcW w:w="1742" w:type="dxa"/>
            <w:tcBorders>
              <w:top w:val="single" w:sz="18" w:space="0" w:color="FFFFFF"/>
              <w:bottom w:val="single" w:sz="18" w:space="0" w:color="FFFFFF"/>
            </w:tcBorders>
          </w:tcPr>
          <w:p w14:paraId="2AD05564" w14:textId="77777777" w:rsidR="006F4272" w:rsidRDefault="00000000">
            <w:pPr>
              <w:pStyle w:val="TableParagraph"/>
              <w:spacing w:before="79"/>
              <w:ind w:right="335"/>
              <w:jc w:val="right"/>
              <w:rPr>
                <w:sz w:val="20"/>
              </w:rPr>
            </w:pPr>
            <w:r>
              <w:rPr>
                <w:spacing w:val="-5"/>
                <w:sz w:val="20"/>
              </w:rPr>
              <w:t>75</w:t>
            </w:r>
          </w:p>
        </w:tc>
        <w:tc>
          <w:tcPr>
            <w:tcW w:w="1357" w:type="dxa"/>
            <w:tcBorders>
              <w:top w:val="single" w:sz="18" w:space="0" w:color="FFFFFF"/>
              <w:bottom w:val="single" w:sz="18" w:space="0" w:color="FFFFFF"/>
            </w:tcBorders>
          </w:tcPr>
          <w:p w14:paraId="15689FCB" w14:textId="77777777" w:rsidR="006F4272" w:rsidRDefault="00000000">
            <w:pPr>
              <w:pStyle w:val="TableParagraph"/>
              <w:spacing w:before="79"/>
              <w:ind w:right="230"/>
              <w:jc w:val="right"/>
              <w:rPr>
                <w:sz w:val="20"/>
              </w:rPr>
            </w:pPr>
            <w:r>
              <w:rPr>
                <w:spacing w:val="-5"/>
                <w:sz w:val="20"/>
              </w:rPr>
              <w:t>2.5</w:t>
            </w:r>
          </w:p>
        </w:tc>
        <w:tc>
          <w:tcPr>
            <w:tcW w:w="1298" w:type="dxa"/>
            <w:tcBorders>
              <w:top w:val="single" w:sz="18" w:space="0" w:color="FFFFFF"/>
              <w:bottom w:val="single" w:sz="18" w:space="0" w:color="FFFFFF"/>
            </w:tcBorders>
          </w:tcPr>
          <w:p w14:paraId="69C6E6A4" w14:textId="77777777" w:rsidR="006F4272" w:rsidRDefault="00000000">
            <w:pPr>
              <w:pStyle w:val="TableParagraph"/>
              <w:spacing w:before="79"/>
              <w:ind w:right="66"/>
              <w:jc w:val="right"/>
              <w:rPr>
                <w:sz w:val="20"/>
              </w:rPr>
            </w:pPr>
            <w:r>
              <w:rPr>
                <w:spacing w:val="-2"/>
                <w:sz w:val="20"/>
              </w:rPr>
              <w:t>2,990</w:t>
            </w:r>
          </w:p>
        </w:tc>
        <w:tc>
          <w:tcPr>
            <w:tcW w:w="281" w:type="dxa"/>
            <w:tcBorders>
              <w:top w:val="single" w:sz="18" w:space="0" w:color="FFFFFF"/>
              <w:bottom w:val="single" w:sz="18" w:space="0" w:color="FFFFFF"/>
            </w:tcBorders>
          </w:tcPr>
          <w:p w14:paraId="0E8B0EC1" w14:textId="77777777" w:rsidR="006F4272" w:rsidRDefault="006F4272">
            <w:pPr>
              <w:pStyle w:val="TableParagraph"/>
              <w:rPr>
                <w:rFonts w:ascii="Times New Roman"/>
              </w:rPr>
            </w:pPr>
          </w:p>
        </w:tc>
        <w:tc>
          <w:tcPr>
            <w:tcW w:w="1171" w:type="dxa"/>
            <w:tcBorders>
              <w:top w:val="single" w:sz="18" w:space="0" w:color="FFFFFF"/>
              <w:bottom w:val="single" w:sz="18" w:space="0" w:color="FFFFFF"/>
            </w:tcBorders>
          </w:tcPr>
          <w:p w14:paraId="07C1A82E" w14:textId="77777777" w:rsidR="006F4272" w:rsidRDefault="00000000">
            <w:pPr>
              <w:pStyle w:val="TableParagraph"/>
              <w:spacing w:before="79"/>
              <w:ind w:right="71"/>
              <w:jc w:val="right"/>
              <w:rPr>
                <w:sz w:val="20"/>
              </w:rPr>
            </w:pPr>
            <w:r>
              <w:rPr>
                <w:spacing w:val="-5"/>
                <w:sz w:val="20"/>
              </w:rPr>
              <w:t>1.6</w:t>
            </w:r>
          </w:p>
        </w:tc>
      </w:tr>
      <w:tr w:rsidR="006F4272" w14:paraId="21A57265" w14:textId="77777777">
        <w:trPr>
          <w:trHeight w:val="372"/>
        </w:trPr>
        <w:tc>
          <w:tcPr>
            <w:tcW w:w="2794" w:type="dxa"/>
            <w:tcBorders>
              <w:top w:val="dotted" w:sz="6" w:space="0" w:color="E9E6E6"/>
              <w:bottom w:val="dotted" w:sz="6" w:space="0" w:color="E9E6E6"/>
            </w:tcBorders>
          </w:tcPr>
          <w:p w14:paraId="43699101" w14:textId="77777777" w:rsidR="006F4272" w:rsidRDefault="00000000">
            <w:pPr>
              <w:pStyle w:val="TableParagraph"/>
              <w:spacing w:before="79"/>
              <w:ind w:left="25"/>
              <w:rPr>
                <w:sz w:val="20"/>
              </w:rPr>
            </w:pPr>
            <w:r>
              <w:rPr>
                <w:sz w:val="20"/>
              </w:rPr>
              <w:t>Large</w:t>
            </w:r>
            <w:r>
              <w:rPr>
                <w:spacing w:val="-10"/>
                <w:sz w:val="20"/>
              </w:rPr>
              <w:t xml:space="preserve"> </w:t>
            </w:r>
            <w:r>
              <w:rPr>
                <w:spacing w:val="-2"/>
                <w:sz w:val="20"/>
              </w:rPr>
              <w:t>(250+)</w:t>
            </w:r>
          </w:p>
        </w:tc>
        <w:tc>
          <w:tcPr>
            <w:tcW w:w="1742" w:type="dxa"/>
            <w:tcBorders>
              <w:top w:val="single" w:sz="18" w:space="0" w:color="FFFFFF"/>
              <w:bottom w:val="single" w:sz="18" w:space="0" w:color="FFFFFF"/>
            </w:tcBorders>
          </w:tcPr>
          <w:p w14:paraId="43ECAB41" w14:textId="77777777" w:rsidR="006F4272" w:rsidRDefault="00000000">
            <w:pPr>
              <w:pStyle w:val="TableParagraph"/>
              <w:spacing w:before="79"/>
              <w:ind w:right="335"/>
              <w:jc w:val="right"/>
              <w:rPr>
                <w:sz w:val="20"/>
              </w:rPr>
            </w:pPr>
            <w:r>
              <w:rPr>
                <w:spacing w:val="-5"/>
                <w:sz w:val="20"/>
              </w:rPr>
              <w:t>20</w:t>
            </w:r>
          </w:p>
        </w:tc>
        <w:tc>
          <w:tcPr>
            <w:tcW w:w="1357" w:type="dxa"/>
            <w:tcBorders>
              <w:top w:val="single" w:sz="18" w:space="0" w:color="FFFFFF"/>
              <w:bottom w:val="single" w:sz="18" w:space="0" w:color="FFFFFF"/>
            </w:tcBorders>
          </w:tcPr>
          <w:p w14:paraId="6972B8EC" w14:textId="77777777" w:rsidR="006F4272" w:rsidRDefault="00000000">
            <w:pPr>
              <w:pStyle w:val="TableParagraph"/>
              <w:spacing w:before="79"/>
              <w:ind w:right="230"/>
              <w:jc w:val="right"/>
              <w:rPr>
                <w:sz w:val="20"/>
              </w:rPr>
            </w:pPr>
            <w:r>
              <w:rPr>
                <w:spacing w:val="-5"/>
                <w:sz w:val="20"/>
              </w:rPr>
              <w:t>0.7</w:t>
            </w:r>
          </w:p>
        </w:tc>
        <w:tc>
          <w:tcPr>
            <w:tcW w:w="1298" w:type="dxa"/>
            <w:tcBorders>
              <w:top w:val="single" w:sz="18" w:space="0" w:color="FFFFFF"/>
              <w:bottom w:val="single" w:sz="18" w:space="0" w:color="FFFFFF"/>
            </w:tcBorders>
          </w:tcPr>
          <w:p w14:paraId="712D2D8B" w14:textId="77777777" w:rsidR="006F4272" w:rsidRDefault="00000000">
            <w:pPr>
              <w:pStyle w:val="TableParagraph"/>
              <w:spacing w:before="79"/>
              <w:ind w:right="66"/>
              <w:jc w:val="right"/>
              <w:rPr>
                <w:sz w:val="20"/>
              </w:rPr>
            </w:pPr>
            <w:r>
              <w:rPr>
                <w:spacing w:val="-5"/>
                <w:sz w:val="20"/>
              </w:rPr>
              <w:t>715</w:t>
            </w:r>
          </w:p>
        </w:tc>
        <w:tc>
          <w:tcPr>
            <w:tcW w:w="281" w:type="dxa"/>
            <w:tcBorders>
              <w:top w:val="single" w:sz="18" w:space="0" w:color="FFFFFF"/>
              <w:bottom w:val="single" w:sz="18" w:space="0" w:color="FFFFFF"/>
            </w:tcBorders>
          </w:tcPr>
          <w:p w14:paraId="6D391857" w14:textId="77777777" w:rsidR="006F4272" w:rsidRDefault="006F4272">
            <w:pPr>
              <w:pStyle w:val="TableParagraph"/>
              <w:rPr>
                <w:rFonts w:ascii="Times New Roman"/>
              </w:rPr>
            </w:pPr>
          </w:p>
        </w:tc>
        <w:tc>
          <w:tcPr>
            <w:tcW w:w="1171" w:type="dxa"/>
            <w:tcBorders>
              <w:top w:val="single" w:sz="18" w:space="0" w:color="FFFFFF"/>
              <w:bottom w:val="single" w:sz="18" w:space="0" w:color="FFFFFF"/>
            </w:tcBorders>
          </w:tcPr>
          <w:p w14:paraId="4267C2B5" w14:textId="77777777" w:rsidR="006F4272" w:rsidRDefault="00000000">
            <w:pPr>
              <w:pStyle w:val="TableParagraph"/>
              <w:spacing w:before="79"/>
              <w:ind w:right="71"/>
              <w:jc w:val="right"/>
              <w:rPr>
                <w:sz w:val="20"/>
              </w:rPr>
            </w:pPr>
            <w:r>
              <w:rPr>
                <w:spacing w:val="-5"/>
                <w:sz w:val="20"/>
              </w:rPr>
              <w:t>0.4</w:t>
            </w:r>
          </w:p>
        </w:tc>
      </w:tr>
      <w:tr w:rsidR="006F4272" w14:paraId="0C7A2C00" w14:textId="77777777">
        <w:trPr>
          <w:trHeight w:val="375"/>
        </w:trPr>
        <w:tc>
          <w:tcPr>
            <w:tcW w:w="2794" w:type="dxa"/>
            <w:tcBorders>
              <w:top w:val="dotted" w:sz="6" w:space="0" w:color="E9E6E6"/>
              <w:bottom w:val="dotted" w:sz="6" w:space="0" w:color="E9E6E6"/>
            </w:tcBorders>
          </w:tcPr>
          <w:p w14:paraId="632261F5" w14:textId="77777777" w:rsidR="006F4272" w:rsidRDefault="00000000">
            <w:pPr>
              <w:pStyle w:val="TableParagraph"/>
              <w:spacing w:before="81"/>
              <w:ind w:left="25"/>
              <w:rPr>
                <w:sz w:val="20"/>
              </w:rPr>
            </w:pPr>
            <w:r>
              <w:rPr>
                <w:spacing w:val="-2"/>
                <w:sz w:val="20"/>
              </w:rPr>
              <w:t>Total</w:t>
            </w:r>
          </w:p>
        </w:tc>
        <w:tc>
          <w:tcPr>
            <w:tcW w:w="1742" w:type="dxa"/>
            <w:tcBorders>
              <w:top w:val="single" w:sz="18" w:space="0" w:color="FFFFFF"/>
              <w:bottom w:val="single" w:sz="18" w:space="0" w:color="FFFFFF"/>
            </w:tcBorders>
          </w:tcPr>
          <w:p w14:paraId="3914E8F8" w14:textId="77777777" w:rsidR="006F4272" w:rsidRDefault="00000000">
            <w:pPr>
              <w:pStyle w:val="TableParagraph"/>
              <w:spacing w:before="81"/>
              <w:ind w:right="334"/>
              <w:jc w:val="right"/>
              <w:rPr>
                <w:sz w:val="20"/>
              </w:rPr>
            </w:pPr>
            <w:r>
              <w:rPr>
                <w:spacing w:val="-2"/>
                <w:sz w:val="20"/>
              </w:rPr>
              <w:t>2,985</w:t>
            </w:r>
          </w:p>
        </w:tc>
        <w:tc>
          <w:tcPr>
            <w:tcW w:w="1357" w:type="dxa"/>
            <w:tcBorders>
              <w:top w:val="single" w:sz="18" w:space="0" w:color="FFFFFF"/>
              <w:bottom w:val="single" w:sz="18" w:space="0" w:color="FFFFFF"/>
            </w:tcBorders>
          </w:tcPr>
          <w:p w14:paraId="723A3A52" w14:textId="77777777" w:rsidR="006F4272" w:rsidRDefault="00000000">
            <w:pPr>
              <w:pStyle w:val="TableParagraph"/>
              <w:spacing w:before="81"/>
              <w:ind w:right="228"/>
              <w:jc w:val="right"/>
              <w:rPr>
                <w:sz w:val="20"/>
              </w:rPr>
            </w:pPr>
            <w:r>
              <w:rPr>
                <w:spacing w:val="-10"/>
                <w:sz w:val="20"/>
              </w:rPr>
              <w:t>-</w:t>
            </w:r>
          </w:p>
        </w:tc>
        <w:tc>
          <w:tcPr>
            <w:tcW w:w="1298" w:type="dxa"/>
            <w:tcBorders>
              <w:top w:val="single" w:sz="18" w:space="0" w:color="FFFFFF"/>
              <w:bottom w:val="single" w:sz="18" w:space="0" w:color="FFFFFF"/>
            </w:tcBorders>
          </w:tcPr>
          <w:p w14:paraId="3EDC5FE3" w14:textId="77777777" w:rsidR="006F4272" w:rsidRDefault="00000000">
            <w:pPr>
              <w:pStyle w:val="TableParagraph"/>
              <w:spacing w:before="81"/>
              <w:ind w:right="66"/>
              <w:jc w:val="right"/>
              <w:rPr>
                <w:sz w:val="20"/>
              </w:rPr>
            </w:pPr>
            <w:r>
              <w:rPr>
                <w:spacing w:val="-2"/>
                <w:sz w:val="20"/>
              </w:rPr>
              <w:t>184,015</w:t>
            </w:r>
          </w:p>
        </w:tc>
        <w:tc>
          <w:tcPr>
            <w:tcW w:w="281" w:type="dxa"/>
            <w:tcBorders>
              <w:top w:val="single" w:sz="18" w:space="0" w:color="FFFFFF"/>
              <w:bottom w:val="single" w:sz="18" w:space="0" w:color="FFFFFF"/>
            </w:tcBorders>
          </w:tcPr>
          <w:p w14:paraId="27576A4C" w14:textId="77777777" w:rsidR="006F4272" w:rsidRDefault="006F4272">
            <w:pPr>
              <w:pStyle w:val="TableParagraph"/>
              <w:rPr>
                <w:rFonts w:ascii="Times New Roman"/>
              </w:rPr>
            </w:pPr>
          </w:p>
        </w:tc>
        <w:tc>
          <w:tcPr>
            <w:tcW w:w="1171" w:type="dxa"/>
            <w:tcBorders>
              <w:top w:val="single" w:sz="18" w:space="0" w:color="FFFFFF"/>
              <w:bottom w:val="single" w:sz="18" w:space="0" w:color="FFFFFF"/>
            </w:tcBorders>
          </w:tcPr>
          <w:p w14:paraId="5F95AF7D" w14:textId="77777777" w:rsidR="006F4272" w:rsidRDefault="00000000">
            <w:pPr>
              <w:pStyle w:val="TableParagraph"/>
              <w:spacing w:before="81"/>
              <w:ind w:right="70"/>
              <w:jc w:val="right"/>
              <w:rPr>
                <w:sz w:val="20"/>
              </w:rPr>
            </w:pPr>
            <w:r>
              <w:rPr>
                <w:spacing w:val="-10"/>
                <w:sz w:val="20"/>
              </w:rPr>
              <w:t>-</w:t>
            </w:r>
          </w:p>
        </w:tc>
      </w:tr>
      <w:tr w:rsidR="006F4272" w14:paraId="1B7100D0" w14:textId="77777777">
        <w:trPr>
          <w:trHeight w:val="381"/>
        </w:trPr>
        <w:tc>
          <w:tcPr>
            <w:tcW w:w="2794" w:type="dxa"/>
            <w:tcBorders>
              <w:top w:val="dotted" w:sz="6" w:space="0" w:color="E9E6E6"/>
              <w:bottom w:val="single" w:sz="12" w:space="0" w:color="C1C1C1"/>
            </w:tcBorders>
          </w:tcPr>
          <w:p w14:paraId="45F6AA75" w14:textId="77777777" w:rsidR="006F4272" w:rsidRDefault="00000000">
            <w:pPr>
              <w:pStyle w:val="TableParagraph"/>
              <w:spacing w:before="79"/>
              <w:ind w:left="42"/>
              <w:rPr>
                <w:b/>
                <w:sz w:val="20"/>
              </w:rPr>
            </w:pPr>
            <w:r>
              <w:rPr>
                <w:b/>
                <w:sz w:val="20"/>
              </w:rPr>
              <w:t>Local</w:t>
            </w:r>
            <w:r>
              <w:rPr>
                <w:b/>
                <w:spacing w:val="-9"/>
                <w:sz w:val="20"/>
              </w:rPr>
              <w:t xml:space="preserve"> </w:t>
            </w:r>
            <w:r>
              <w:rPr>
                <w:b/>
                <w:spacing w:val="-2"/>
                <w:sz w:val="20"/>
              </w:rPr>
              <w:t>Units</w:t>
            </w:r>
          </w:p>
        </w:tc>
        <w:tc>
          <w:tcPr>
            <w:tcW w:w="1742" w:type="dxa"/>
            <w:tcBorders>
              <w:top w:val="single" w:sz="18" w:space="0" w:color="FFFFFF"/>
              <w:bottom w:val="single" w:sz="12" w:space="0" w:color="C1C1C1"/>
            </w:tcBorders>
          </w:tcPr>
          <w:p w14:paraId="22F615A9" w14:textId="77777777" w:rsidR="006F4272" w:rsidRDefault="006F4272">
            <w:pPr>
              <w:pStyle w:val="TableParagraph"/>
              <w:rPr>
                <w:rFonts w:ascii="Times New Roman"/>
              </w:rPr>
            </w:pPr>
          </w:p>
        </w:tc>
        <w:tc>
          <w:tcPr>
            <w:tcW w:w="1357" w:type="dxa"/>
            <w:tcBorders>
              <w:top w:val="single" w:sz="18" w:space="0" w:color="FFFFFF"/>
              <w:bottom w:val="single" w:sz="12" w:space="0" w:color="C1C1C1"/>
            </w:tcBorders>
          </w:tcPr>
          <w:p w14:paraId="55A9AEFD" w14:textId="77777777" w:rsidR="006F4272" w:rsidRDefault="006F4272">
            <w:pPr>
              <w:pStyle w:val="TableParagraph"/>
              <w:rPr>
                <w:rFonts w:ascii="Times New Roman"/>
              </w:rPr>
            </w:pPr>
          </w:p>
        </w:tc>
        <w:tc>
          <w:tcPr>
            <w:tcW w:w="1298" w:type="dxa"/>
            <w:tcBorders>
              <w:top w:val="single" w:sz="18" w:space="0" w:color="FFFFFF"/>
              <w:bottom w:val="single" w:sz="12" w:space="0" w:color="C1C1C1"/>
            </w:tcBorders>
          </w:tcPr>
          <w:p w14:paraId="69AAFB65" w14:textId="77777777" w:rsidR="006F4272" w:rsidRDefault="006F4272">
            <w:pPr>
              <w:pStyle w:val="TableParagraph"/>
              <w:rPr>
                <w:rFonts w:ascii="Times New Roman"/>
              </w:rPr>
            </w:pPr>
          </w:p>
        </w:tc>
        <w:tc>
          <w:tcPr>
            <w:tcW w:w="281" w:type="dxa"/>
            <w:tcBorders>
              <w:top w:val="single" w:sz="18" w:space="0" w:color="FFFFFF"/>
              <w:bottom w:val="single" w:sz="12" w:space="0" w:color="C1C1C1"/>
            </w:tcBorders>
          </w:tcPr>
          <w:p w14:paraId="5F7B4993" w14:textId="77777777" w:rsidR="006F4272" w:rsidRDefault="006F4272">
            <w:pPr>
              <w:pStyle w:val="TableParagraph"/>
              <w:rPr>
                <w:rFonts w:ascii="Times New Roman"/>
              </w:rPr>
            </w:pPr>
          </w:p>
        </w:tc>
        <w:tc>
          <w:tcPr>
            <w:tcW w:w="1171" w:type="dxa"/>
            <w:tcBorders>
              <w:top w:val="single" w:sz="18" w:space="0" w:color="FFFFFF"/>
            </w:tcBorders>
          </w:tcPr>
          <w:p w14:paraId="17C27E39" w14:textId="77777777" w:rsidR="006F4272" w:rsidRDefault="006F4272">
            <w:pPr>
              <w:pStyle w:val="TableParagraph"/>
              <w:rPr>
                <w:rFonts w:ascii="Times New Roman"/>
              </w:rPr>
            </w:pPr>
          </w:p>
        </w:tc>
      </w:tr>
      <w:tr w:rsidR="006F4272" w14:paraId="6A8AF0EC" w14:textId="77777777">
        <w:trPr>
          <w:trHeight w:val="395"/>
        </w:trPr>
        <w:tc>
          <w:tcPr>
            <w:tcW w:w="2794" w:type="dxa"/>
            <w:tcBorders>
              <w:top w:val="single" w:sz="12" w:space="0" w:color="C1C1C1"/>
              <w:bottom w:val="dotted" w:sz="6" w:space="0" w:color="E9E6E6"/>
            </w:tcBorders>
          </w:tcPr>
          <w:p w14:paraId="5938F691" w14:textId="77777777" w:rsidR="006F4272" w:rsidRDefault="00000000">
            <w:pPr>
              <w:pStyle w:val="TableParagraph"/>
              <w:spacing w:before="102"/>
              <w:ind w:left="25"/>
              <w:rPr>
                <w:sz w:val="20"/>
              </w:rPr>
            </w:pPr>
            <w:r>
              <w:rPr>
                <w:sz w:val="20"/>
              </w:rPr>
              <w:t>Micro</w:t>
            </w:r>
            <w:r>
              <w:rPr>
                <w:spacing w:val="-7"/>
                <w:sz w:val="20"/>
              </w:rPr>
              <w:t xml:space="preserve"> </w:t>
            </w:r>
            <w:r>
              <w:rPr>
                <w:sz w:val="20"/>
              </w:rPr>
              <w:t>(0</w:t>
            </w:r>
            <w:r>
              <w:rPr>
                <w:spacing w:val="-5"/>
                <w:sz w:val="20"/>
              </w:rPr>
              <w:t xml:space="preserve"> </w:t>
            </w:r>
            <w:r>
              <w:rPr>
                <w:sz w:val="20"/>
              </w:rPr>
              <w:t>To</w:t>
            </w:r>
            <w:r>
              <w:rPr>
                <w:spacing w:val="-2"/>
                <w:sz w:val="20"/>
              </w:rPr>
              <w:t xml:space="preserve"> </w:t>
            </w:r>
            <w:r>
              <w:rPr>
                <w:spacing w:val="-5"/>
                <w:sz w:val="20"/>
              </w:rPr>
              <w:t>9)</w:t>
            </w:r>
          </w:p>
        </w:tc>
        <w:tc>
          <w:tcPr>
            <w:tcW w:w="1742" w:type="dxa"/>
            <w:tcBorders>
              <w:top w:val="single" w:sz="12" w:space="0" w:color="C1C1C1"/>
              <w:bottom w:val="single" w:sz="18" w:space="0" w:color="FFFFFF"/>
            </w:tcBorders>
          </w:tcPr>
          <w:p w14:paraId="7957EBB1" w14:textId="77777777" w:rsidR="006F4272" w:rsidRDefault="00000000">
            <w:pPr>
              <w:pStyle w:val="TableParagraph"/>
              <w:spacing w:before="102"/>
              <w:ind w:right="334"/>
              <w:jc w:val="right"/>
              <w:rPr>
                <w:sz w:val="20"/>
              </w:rPr>
            </w:pPr>
            <w:r>
              <w:rPr>
                <w:spacing w:val="-2"/>
                <w:sz w:val="20"/>
              </w:rPr>
              <w:t>2,890</w:t>
            </w:r>
          </w:p>
        </w:tc>
        <w:tc>
          <w:tcPr>
            <w:tcW w:w="1357" w:type="dxa"/>
            <w:tcBorders>
              <w:top w:val="single" w:sz="12" w:space="0" w:color="C1C1C1"/>
              <w:bottom w:val="single" w:sz="18" w:space="0" w:color="FFFFFF"/>
            </w:tcBorders>
          </w:tcPr>
          <w:p w14:paraId="3CF9EF65" w14:textId="77777777" w:rsidR="006F4272" w:rsidRDefault="00000000">
            <w:pPr>
              <w:pStyle w:val="TableParagraph"/>
              <w:spacing w:before="102"/>
              <w:ind w:right="230"/>
              <w:jc w:val="right"/>
              <w:rPr>
                <w:sz w:val="20"/>
              </w:rPr>
            </w:pPr>
            <w:r>
              <w:rPr>
                <w:spacing w:val="-4"/>
                <w:sz w:val="20"/>
              </w:rPr>
              <w:t>78.7</w:t>
            </w:r>
          </w:p>
        </w:tc>
        <w:tc>
          <w:tcPr>
            <w:tcW w:w="1298" w:type="dxa"/>
            <w:tcBorders>
              <w:top w:val="single" w:sz="12" w:space="0" w:color="C1C1C1"/>
              <w:bottom w:val="single" w:sz="18" w:space="0" w:color="FFFFFF"/>
            </w:tcBorders>
          </w:tcPr>
          <w:p w14:paraId="5B61C68A" w14:textId="77777777" w:rsidR="006F4272" w:rsidRDefault="00000000">
            <w:pPr>
              <w:pStyle w:val="TableParagraph"/>
              <w:spacing w:before="102"/>
              <w:ind w:right="66"/>
              <w:jc w:val="right"/>
              <w:rPr>
                <w:sz w:val="20"/>
              </w:rPr>
            </w:pPr>
            <w:r>
              <w:rPr>
                <w:spacing w:val="-2"/>
                <w:sz w:val="20"/>
              </w:rPr>
              <w:t>179,720</w:t>
            </w:r>
          </w:p>
        </w:tc>
        <w:tc>
          <w:tcPr>
            <w:tcW w:w="281" w:type="dxa"/>
            <w:tcBorders>
              <w:top w:val="single" w:sz="12" w:space="0" w:color="C1C1C1"/>
              <w:bottom w:val="single" w:sz="18" w:space="0" w:color="FFFFFF"/>
            </w:tcBorders>
          </w:tcPr>
          <w:p w14:paraId="510A7599" w14:textId="77777777" w:rsidR="006F4272" w:rsidRDefault="006F4272">
            <w:pPr>
              <w:pStyle w:val="TableParagraph"/>
              <w:rPr>
                <w:rFonts w:ascii="Times New Roman"/>
              </w:rPr>
            </w:pPr>
          </w:p>
        </w:tc>
        <w:tc>
          <w:tcPr>
            <w:tcW w:w="1171" w:type="dxa"/>
            <w:tcBorders>
              <w:bottom w:val="single" w:sz="18" w:space="0" w:color="FFFFFF"/>
            </w:tcBorders>
          </w:tcPr>
          <w:p w14:paraId="194E43C7" w14:textId="77777777" w:rsidR="006F4272" w:rsidRDefault="00000000">
            <w:pPr>
              <w:pStyle w:val="TableParagraph"/>
              <w:spacing w:before="102"/>
              <w:ind w:right="71"/>
              <w:jc w:val="right"/>
              <w:rPr>
                <w:sz w:val="20"/>
              </w:rPr>
            </w:pPr>
            <w:r>
              <w:rPr>
                <w:spacing w:val="-4"/>
                <w:sz w:val="20"/>
              </w:rPr>
              <w:t>83.9</w:t>
            </w:r>
          </w:p>
        </w:tc>
      </w:tr>
      <w:tr w:rsidR="006F4272" w14:paraId="50FBC7E5" w14:textId="77777777">
        <w:trPr>
          <w:trHeight w:val="375"/>
        </w:trPr>
        <w:tc>
          <w:tcPr>
            <w:tcW w:w="2794" w:type="dxa"/>
            <w:tcBorders>
              <w:top w:val="dotted" w:sz="6" w:space="0" w:color="E9E6E6"/>
              <w:bottom w:val="dotted" w:sz="6" w:space="0" w:color="E9E6E6"/>
            </w:tcBorders>
          </w:tcPr>
          <w:p w14:paraId="6F498072" w14:textId="77777777" w:rsidR="006F4272" w:rsidRDefault="00000000">
            <w:pPr>
              <w:pStyle w:val="TableParagraph"/>
              <w:spacing w:before="81"/>
              <w:ind w:left="25"/>
              <w:rPr>
                <w:sz w:val="20"/>
              </w:rPr>
            </w:pPr>
            <w:r>
              <w:rPr>
                <w:sz w:val="20"/>
              </w:rPr>
              <w:t>Small</w:t>
            </w:r>
            <w:r>
              <w:rPr>
                <w:spacing w:val="-5"/>
                <w:sz w:val="20"/>
              </w:rPr>
              <w:t xml:space="preserve"> </w:t>
            </w:r>
            <w:r>
              <w:rPr>
                <w:sz w:val="20"/>
              </w:rPr>
              <w:t>(10</w:t>
            </w:r>
            <w:r>
              <w:rPr>
                <w:spacing w:val="-5"/>
                <w:sz w:val="20"/>
              </w:rPr>
              <w:t xml:space="preserve"> </w:t>
            </w:r>
            <w:r>
              <w:rPr>
                <w:sz w:val="20"/>
              </w:rPr>
              <w:t>To</w:t>
            </w:r>
            <w:r>
              <w:rPr>
                <w:spacing w:val="-4"/>
                <w:sz w:val="20"/>
              </w:rPr>
              <w:t xml:space="preserve"> </w:t>
            </w:r>
            <w:r>
              <w:rPr>
                <w:spacing w:val="-5"/>
                <w:sz w:val="20"/>
              </w:rPr>
              <w:t>49)</w:t>
            </w:r>
          </w:p>
        </w:tc>
        <w:tc>
          <w:tcPr>
            <w:tcW w:w="1742" w:type="dxa"/>
            <w:tcBorders>
              <w:top w:val="single" w:sz="18" w:space="0" w:color="FFFFFF"/>
              <w:bottom w:val="single" w:sz="18" w:space="0" w:color="FFFFFF"/>
            </w:tcBorders>
          </w:tcPr>
          <w:p w14:paraId="71D19923" w14:textId="77777777" w:rsidR="006F4272" w:rsidRDefault="00000000">
            <w:pPr>
              <w:pStyle w:val="TableParagraph"/>
              <w:spacing w:before="81"/>
              <w:ind w:right="335"/>
              <w:jc w:val="right"/>
              <w:rPr>
                <w:sz w:val="20"/>
              </w:rPr>
            </w:pPr>
            <w:r>
              <w:rPr>
                <w:spacing w:val="-5"/>
                <w:sz w:val="20"/>
              </w:rPr>
              <w:t>575</w:t>
            </w:r>
          </w:p>
        </w:tc>
        <w:tc>
          <w:tcPr>
            <w:tcW w:w="1357" w:type="dxa"/>
            <w:tcBorders>
              <w:top w:val="single" w:sz="18" w:space="0" w:color="FFFFFF"/>
              <w:bottom w:val="single" w:sz="18" w:space="0" w:color="FFFFFF"/>
            </w:tcBorders>
          </w:tcPr>
          <w:p w14:paraId="10ECBA25" w14:textId="77777777" w:rsidR="006F4272" w:rsidRDefault="00000000">
            <w:pPr>
              <w:pStyle w:val="TableParagraph"/>
              <w:spacing w:before="81"/>
              <w:ind w:right="230"/>
              <w:jc w:val="right"/>
              <w:rPr>
                <w:sz w:val="20"/>
              </w:rPr>
            </w:pPr>
            <w:r>
              <w:rPr>
                <w:spacing w:val="-4"/>
                <w:sz w:val="20"/>
              </w:rPr>
              <w:t>15.7</w:t>
            </w:r>
          </w:p>
        </w:tc>
        <w:tc>
          <w:tcPr>
            <w:tcW w:w="1298" w:type="dxa"/>
            <w:tcBorders>
              <w:top w:val="single" w:sz="18" w:space="0" w:color="FFFFFF"/>
              <w:bottom w:val="single" w:sz="18" w:space="0" w:color="FFFFFF"/>
            </w:tcBorders>
          </w:tcPr>
          <w:p w14:paraId="64ADDC9B" w14:textId="77777777" w:rsidR="006F4272" w:rsidRDefault="00000000">
            <w:pPr>
              <w:pStyle w:val="TableParagraph"/>
              <w:spacing w:before="81"/>
              <w:ind w:right="66"/>
              <w:jc w:val="right"/>
              <w:rPr>
                <w:sz w:val="20"/>
              </w:rPr>
            </w:pPr>
            <w:r>
              <w:rPr>
                <w:spacing w:val="-2"/>
                <w:sz w:val="20"/>
              </w:rPr>
              <w:t>27,745</w:t>
            </w:r>
          </w:p>
        </w:tc>
        <w:tc>
          <w:tcPr>
            <w:tcW w:w="281" w:type="dxa"/>
            <w:tcBorders>
              <w:top w:val="single" w:sz="18" w:space="0" w:color="FFFFFF"/>
              <w:bottom w:val="single" w:sz="18" w:space="0" w:color="FFFFFF"/>
            </w:tcBorders>
          </w:tcPr>
          <w:p w14:paraId="7CF504DD" w14:textId="77777777" w:rsidR="006F4272" w:rsidRDefault="006F4272">
            <w:pPr>
              <w:pStyle w:val="TableParagraph"/>
              <w:rPr>
                <w:rFonts w:ascii="Times New Roman"/>
              </w:rPr>
            </w:pPr>
          </w:p>
        </w:tc>
        <w:tc>
          <w:tcPr>
            <w:tcW w:w="1171" w:type="dxa"/>
            <w:tcBorders>
              <w:top w:val="single" w:sz="18" w:space="0" w:color="FFFFFF"/>
              <w:bottom w:val="single" w:sz="18" w:space="0" w:color="FFFFFF"/>
            </w:tcBorders>
          </w:tcPr>
          <w:p w14:paraId="5EC89B54" w14:textId="77777777" w:rsidR="006F4272" w:rsidRDefault="00000000">
            <w:pPr>
              <w:pStyle w:val="TableParagraph"/>
              <w:spacing w:before="81"/>
              <w:ind w:right="71"/>
              <w:jc w:val="right"/>
              <w:rPr>
                <w:sz w:val="20"/>
              </w:rPr>
            </w:pPr>
            <w:r>
              <w:rPr>
                <w:spacing w:val="-4"/>
                <w:sz w:val="20"/>
              </w:rPr>
              <w:t>13.0</w:t>
            </w:r>
          </w:p>
        </w:tc>
      </w:tr>
      <w:tr w:rsidR="006F4272" w14:paraId="62B79682" w14:textId="77777777">
        <w:trPr>
          <w:trHeight w:val="376"/>
        </w:trPr>
        <w:tc>
          <w:tcPr>
            <w:tcW w:w="2794" w:type="dxa"/>
            <w:tcBorders>
              <w:top w:val="dotted" w:sz="6" w:space="0" w:color="E9E6E6"/>
              <w:bottom w:val="dotted" w:sz="6" w:space="0" w:color="E9E6E6"/>
              <w:right w:val="single" w:sz="6" w:space="0" w:color="FFFFFF"/>
            </w:tcBorders>
            <w:shd w:val="clear" w:color="auto" w:fill="EDEDED"/>
          </w:tcPr>
          <w:p w14:paraId="663088FC" w14:textId="77777777" w:rsidR="006F4272" w:rsidRDefault="00000000">
            <w:pPr>
              <w:pStyle w:val="TableParagraph"/>
              <w:spacing w:before="79"/>
              <w:ind w:left="25"/>
              <w:rPr>
                <w:sz w:val="20"/>
              </w:rPr>
            </w:pPr>
            <w:r>
              <w:rPr>
                <w:sz w:val="20"/>
              </w:rPr>
              <w:t>Medium</w:t>
            </w:r>
            <w:r>
              <w:rPr>
                <w:spacing w:val="-5"/>
                <w:sz w:val="20"/>
              </w:rPr>
              <w:t xml:space="preserve"> </w:t>
            </w:r>
            <w:r>
              <w:rPr>
                <w:sz w:val="20"/>
              </w:rPr>
              <w:t>(50</w:t>
            </w:r>
            <w:r>
              <w:rPr>
                <w:spacing w:val="-6"/>
                <w:sz w:val="20"/>
              </w:rPr>
              <w:t xml:space="preserve"> </w:t>
            </w:r>
            <w:r>
              <w:rPr>
                <w:sz w:val="20"/>
              </w:rPr>
              <w:t>To</w:t>
            </w:r>
            <w:r>
              <w:rPr>
                <w:spacing w:val="-5"/>
                <w:sz w:val="20"/>
              </w:rPr>
              <w:t xml:space="preserve"> </w:t>
            </w:r>
            <w:r>
              <w:rPr>
                <w:spacing w:val="-4"/>
                <w:sz w:val="20"/>
              </w:rPr>
              <w:t>249)</w:t>
            </w:r>
          </w:p>
        </w:tc>
        <w:tc>
          <w:tcPr>
            <w:tcW w:w="1742" w:type="dxa"/>
            <w:tcBorders>
              <w:top w:val="single" w:sz="18" w:space="0" w:color="FFFFFF"/>
              <w:left w:val="single" w:sz="6" w:space="0" w:color="FFFFFF"/>
              <w:bottom w:val="single" w:sz="12" w:space="0" w:color="FFFFFF"/>
            </w:tcBorders>
            <w:shd w:val="clear" w:color="auto" w:fill="EDEDED"/>
          </w:tcPr>
          <w:p w14:paraId="6F0421DB" w14:textId="77777777" w:rsidR="006F4272" w:rsidRDefault="00000000">
            <w:pPr>
              <w:pStyle w:val="TableParagraph"/>
              <w:spacing w:before="79"/>
              <w:ind w:right="335"/>
              <w:jc w:val="right"/>
              <w:rPr>
                <w:sz w:val="20"/>
              </w:rPr>
            </w:pPr>
            <w:r>
              <w:rPr>
                <w:spacing w:val="-5"/>
                <w:sz w:val="20"/>
              </w:rPr>
              <w:t>185</w:t>
            </w:r>
          </w:p>
        </w:tc>
        <w:tc>
          <w:tcPr>
            <w:tcW w:w="1357" w:type="dxa"/>
            <w:tcBorders>
              <w:top w:val="single" w:sz="18" w:space="0" w:color="FFFFFF"/>
              <w:bottom w:val="single" w:sz="12" w:space="0" w:color="FFFFFF"/>
            </w:tcBorders>
            <w:shd w:val="clear" w:color="auto" w:fill="EDEDED"/>
          </w:tcPr>
          <w:p w14:paraId="0C93C77F" w14:textId="77777777" w:rsidR="006F4272" w:rsidRDefault="00000000">
            <w:pPr>
              <w:pStyle w:val="TableParagraph"/>
              <w:spacing w:before="79"/>
              <w:ind w:right="230"/>
              <w:jc w:val="right"/>
              <w:rPr>
                <w:sz w:val="20"/>
              </w:rPr>
            </w:pPr>
            <w:r>
              <w:rPr>
                <w:spacing w:val="-5"/>
                <w:sz w:val="20"/>
              </w:rPr>
              <w:t>5.0</w:t>
            </w:r>
          </w:p>
        </w:tc>
        <w:tc>
          <w:tcPr>
            <w:tcW w:w="1298" w:type="dxa"/>
            <w:tcBorders>
              <w:top w:val="single" w:sz="18" w:space="0" w:color="FFFFFF"/>
              <w:bottom w:val="single" w:sz="12" w:space="0" w:color="FFFFFF"/>
              <w:right w:val="single" w:sz="6" w:space="0" w:color="FFFFFF"/>
            </w:tcBorders>
            <w:shd w:val="clear" w:color="auto" w:fill="EDEDED"/>
          </w:tcPr>
          <w:p w14:paraId="1C590D35" w14:textId="77777777" w:rsidR="006F4272" w:rsidRDefault="00000000">
            <w:pPr>
              <w:pStyle w:val="TableParagraph"/>
              <w:spacing w:before="79"/>
              <w:ind w:right="58"/>
              <w:jc w:val="right"/>
              <w:rPr>
                <w:sz w:val="20"/>
              </w:rPr>
            </w:pPr>
            <w:r>
              <w:rPr>
                <w:spacing w:val="-2"/>
                <w:sz w:val="20"/>
              </w:rPr>
              <w:t>5,885</w:t>
            </w:r>
          </w:p>
        </w:tc>
        <w:tc>
          <w:tcPr>
            <w:tcW w:w="281" w:type="dxa"/>
            <w:tcBorders>
              <w:top w:val="single" w:sz="18" w:space="0" w:color="FFFFFF"/>
              <w:left w:val="single" w:sz="6" w:space="0" w:color="FFFFFF"/>
              <w:bottom w:val="single" w:sz="18" w:space="0" w:color="FFFFFF"/>
            </w:tcBorders>
            <w:shd w:val="clear" w:color="auto" w:fill="EDEDED"/>
          </w:tcPr>
          <w:p w14:paraId="1F5C7B54" w14:textId="77777777" w:rsidR="006F4272" w:rsidRDefault="006F4272">
            <w:pPr>
              <w:pStyle w:val="TableParagraph"/>
              <w:rPr>
                <w:rFonts w:ascii="Times New Roman"/>
              </w:rPr>
            </w:pPr>
          </w:p>
        </w:tc>
        <w:tc>
          <w:tcPr>
            <w:tcW w:w="1171" w:type="dxa"/>
            <w:tcBorders>
              <w:top w:val="single" w:sz="18" w:space="0" w:color="FFFFFF"/>
              <w:bottom w:val="single" w:sz="18" w:space="0" w:color="FFFFFF"/>
            </w:tcBorders>
            <w:shd w:val="clear" w:color="auto" w:fill="EDEDED"/>
          </w:tcPr>
          <w:p w14:paraId="39F40D86" w14:textId="77777777" w:rsidR="006F4272" w:rsidRDefault="00000000">
            <w:pPr>
              <w:pStyle w:val="TableParagraph"/>
              <w:spacing w:before="79"/>
              <w:ind w:right="71"/>
              <w:jc w:val="right"/>
              <w:rPr>
                <w:sz w:val="20"/>
              </w:rPr>
            </w:pPr>
            <w:r>
              <w:rPr>
                <w:spacing w:val="-5"/>
                <w:sz w:val="20"/>
              </w:rPr>
              <w:t>2.7</w:t>
            </w:r>
          </w:p>
        </w:tc>
      </w:tr>
      <w:tr w:rsidR="006F4272" w14:paraId="204CA0C6" w14:textId="77777777">
        <w:trPr>
          <w:trHeight w:val="371"/>
        </w:trPr>
        <w:tc>
          <w:tcPr>
            <w:tcW w:w="2794" w:type="dxa"/>
            <w:tcBorders>
              <w:top w:val="dotted" w:sz="6" w:space="0" w:color="E9E6E6"/>
              <w:bottom w:val="dotted" w:sz="6" w:space="0" w:color="E9E6E6"/>
            </w:tcBorders>
          </w:tcPr>
          <w:p w14:paraId="3815E859" w14:textId="77777777" w:rsidR="006F4272" w:rsidRDefault="00000000">
            <w:pPr>
              <w:pStyle w:val="TableParagraph"/>
              <w:spacing w:before="78"/>
              <w:ind w:left="25"/>
              <w:rPr>
                <w:sz w:val="20"/>
              </w:rPr>
            </w:pPr>
            <w:r>
              <w:rPr>
                <w:sz w:val="20"/>
              </w:rPr>
              <w:t>Large</w:t>
            </w:r>
            <w:r>
              <w:rPr>
                <w:spacing w:val="-10"/>
                <w:sz w:val="20"/>
              </w:rPr>
              <w:t xml:space="preserve"> </w:t>
            </w:r>
            <w:r>
              <w:rPr>
                <w:spacing w:val="-2"/>
                <w:sz w:val="20"/>
              </w:rPr>
              <w:t>(250+)</w:t>
            </w:r>
          </w:p>
        </w:tc>
        <w:tc>
          <w:tcPr>
            <w:tcW w:w="1742" w:type="dxa"/>
            <w:tcBorders>
              <w:top w:val="single" w:sz="12" w:space="0" w:color="FFFFFF"/>
              <w:bottom w:val="single" w:sz="18" w:space="0" w:color="FFFFFF"/>
            </w:tcBorders>
          </w:tcPr>
          <w:p w14:paraId="3B7F601F" w14:textId="77777777" w:rsidR="006F4272" w:rsidRDefault="00000000">
            <w:pPr>
              <w:pStyle w:val="TableParagraph"/>
              <w:spacing w:before="78"/>
              <w:ind w:right="335"/>
              <w:jc w:val="right"/>
              <w:rPr>
                <w:sz w:val="20"/>
              </w:rPr>
            </w:pPr>
            <w:r>
              <w:rPr>
                <w:spacing w:val="-5"/>
                <w:sz w:val="20"/>
              </w:rPr>
              <w:t>20</w:t>
            </w:r>
          </w:p>
        </w:tc>
        <w:tc>
          <w:tcPr>
            <w:tcW w:w="1357" w:type="dxa"/>
            <w:tcBorders>
              <w:top w:val="single" w:sz="12" w:space="0" w:color="FFFFFF"/>
              <w:bottom w:val="single" w:sz="18" w:space="0" w:color="FFFFFF"/>
            </w:tcBorders>
          </w:tcPr>
          <w:p w14:paraId="20974B2C" w14:textId="77777777" w:rsidR="006F4272" w:rsidRDefault="00000000">
            <w:pPr>
              <w:pStyle w:val="TableParagraph"/>
              <w:spacing w:before="78"/>
              <w:ind w:right="230"/>
              <w:jc w:val="right"/>
              <w:rPr>
                <w:sz w:val="20"/>
              </w:rPr>
            </w:pPr>
            <w:r>
              <w:rPr>
                <w:spacing w:val="-5"/>
                <w:sz w:val="20"/>
              </w:rPr>
              <w:t>0.5</w:t>
            </w:r>
          </w:p>
        </w:tc>
        <w:tc>
          <w:tcPr>
            <w:tcW w:w="1298" w:type="dxa"/>
            <w:tcBorders>
              <w:top w:val="single" w:sz="12" w:space="0" w:color="FFFFFF"/>
              <w:bottom w:val="single" w:sz="18" w:space="0" w:color="FFFFFF"/>
            </w:tcBorders>
          </w:tcPr>
          <w:p w14:paraId="672B9C84" w14:textId="77777777" w:rsidR="006F4272" w:rsidRDefault="00000000">
            <w:pPr>
              <w:pStyle w:val="TableParagraph"/>
              <w:spacing w:before="78"/>
              <w:ind w:right="66"/>
              <w:jc w:val="right"/>
              <w:rPr>
                <w:sz w:val="20"/>
              </w:rPr>
            </w:pPr>
            <w:r>
              <w:rPr>
                <w:spacing w:val="-5"/>
                <w:sz w:val="20"/>
              </w:rPr>
              <w:t>810</w:t>
            </w:r>
          </w:p>
        </w:tc>
        <w:tc>
          <w:tcPr>
            <w:tcW w:w="281" w:type="dxa"/>
            <w:tcBorders>
              <w:top w:val="single" w:sz="18" w:space="0" w:color="FFFFFF"/>
              <w:bottom w:val="single" w:sz="18" w:space="0" w:color="FFFFFF"/>
            </w:tcBorders>
          </w:tcPr>
          <w:p w14:paraId="0F206360" w14:textId="77777777" w:rsidR="006F4272" w:rsidRDefault="006F4272">
            <w:pPr>
              <w:pStyle w:val="TableParagraph"/>
              <w:rPr>
                <w:rFonts w:ascii="Times New Roman"/>
              </w:rPr>
            </w:pPr>
          </w:p>
        </w:tc>
        <w:tc>
          <w:tcPr>
            <w:tcW w:w="1171" w:type="dxa"/>
            <w:tcBorders>
              <w:top w:val="single" w:sz="18" w:space="0" w:color="FFFFFF"/>
              <w:bottom w:val="single" w:sz="18" w:space="0" w:color="FFFFFF"/>
            </w:tcBorders>
          </w:tcPr>
          <w:p w14:paraId="6891112C" w14:textId="77777777" w:rsidR="006F4272" w:rsidRDefault="00000000">
            <w:pPr>
              <w:pStyle w:val="TableParagraph"/>
              <w:spacing w:before="78"/>
              <w:ind w:right="71"/>
              <w:jc w:val="right"/>
              <w:rPr>
                <w:sz w:val="20"/>
              </w:rPr>
            </w:pPr>
            <w:r>
              <w:rPr>
                <w:spacing w:val="-5"/>
                <w:sz w:val="20"/>
              </w:rPr>
              <w:t>0.4</w:t>
            </w:r>
          </w:p>
        </w:tc>
      </w:tr>
      <w:tr w:rsidR="006F4272" w14:paraId="679A4B9B" w14:textId="77777777">
        <w:trPr>
          <w:trHeight w:val="476"/>
        </w:trPr>
        <w:tc>
          <w:tcPr>
            <w:tcW w:w="2794" w:type="dxa"/>
            <w:tcBorders>
              <w:top w:val="dotted" w:sz="6" w:space="0" w:color="E9E6E6"/>
            </w:tcBorders>
          </w:tcPr>
          <w:p w14:paraId="36C092F6" w14:textId="77777777" w:rsidR="006F4272" w:rsidRDefault="00000000">
            <w:pPr>
              <w:pStyle w:val="TableParagraph"/>
              <w:spacing w:before="79"/>
              <w:ind w:left="25"/>
              <w:rPr>
                <w:sz w:val="20"/>
              </w:rPr>
            </w:pPr>
            <w:r>
              <w:rPr>
                <w:spacing w:val="-2"/>
                <w:sz w:val="20"/>
              </w:rPr>
              <w:t>Total</w:t>
            </w:r>
          </w:p>
        </w:tc>
        <w:tc>
          <w:tcPr>
            <w:tcW w:w="1742" w:type="dxa"/>
            <w:tcBorders>
              <w:top w:val="single" w:sz="18" w:space="0" w:color="FFFFFF"/>
              <w:bottom w:val="single" w:sz="18" w:space="0" w:color="DEDEDE"/>
            </w:tcBorders>
          </w:tcPr>
          <w:p w14:paraId="14D2C8B4" w14:textId="77777777" w:rsidR="006F4272" w:rsidRDefault="00000000">
            <w:pPr>
              <w:pStyle w:val="TableParagraph"/>
              <w:spacing w:before="79"/>
              <w:ind w:right="334"/>
              <w:jc w:val="right"/>
              <w:rPr>
                <w:sz w:val="20"/>
              </w:rPr>
            </w:pPr>
            <w:r>
              <w:rPr>
                <w:spacing w:val="-2"/>
                <w:sz w:val="20"/>
              </w:rPr>
              <w:t>3,670</w:t>
            </w:r>
          </w:p>
        </w:tc>
        <w:tc>
          <w:tcPr>
            <w:tcW w:w="1357" w:type="dxa"/>
            <w:tcBorders>
              <w:top w:val="single" w:sz="18" w:space="0" w:color="FFFFFF"/>
              <w:bottom w:val="single" w:sz="18" w:space="0" w:color="DEDEDE"/>
            </w:tcBorders>
          </w:tcPr>
          <w:p w14:paraId="756A52FD" w14:textId="77777777" w:rsidR="006F4272" w:rsidRDefault="00000000">
            <w:pPr>
              <w:pStyle w:val="TableParagraph"/>
              <w:spacing w:before="79"/>
              <w:ind w:right="228"/>
              <w:jc w:val="right"/>
              <w:rPr>
                <w:sz w:val="20"/>
              </w:rPr>
            </w:pPr>
            <w:r>
              <w:rPr>
                <w:spacing w:val="-10"/>
                <w:sz w:val="20"/>
              </w:rPr>
              <w:t>-</w:t>
            </w:r>
          </w:p>
        </w:tc>
        <w:tc>
          <w:tcPr>
            <w:tcW w:w="1298" w:type="dxa"/>
            <w:tcBorders>
              <w:top w:val="single" w:sz="18" w:space="0" w:color="FFFFFF"/>
              <w:bottom w:val="single" w:sz="18" w:space="0" w:color="DEDEDE"/>
            </w:tcBorders>
          </w:tcPr>
          <w:p w14:paraId="0AFEBD8F" w14:textId="77777777" w:rsidR="006F4272" w:rsidRDefault="00000000">
            <w:pPr>
              <w:pStyle w:val="TableParagraph"/>
              <w:spacing w:before="79"/>
              <w:ind w:right="66"/>
              <w:jc w:val="right"/>
              <w:rPr>
                <w:sz w:val="20"/>
              </w:rPr>
            </w:pPr>
            <w:r>
              <w:rPr>
                <w:spacing w:val="-2"/>
                <w:sz w:val="20"/>
              </w:rPr>
              <w:t>214,160</w:t>
            </w:r>
          </w:p>
        </w:tc>
        <w:tc>
          <w:tcPr>
            <w:tcW w:w="281" w:type="dxa"/>
            <w:tcBorders>
              <w:top w:val="single" w:sz="18" w:space="0" w:color="FFFFFF"/>
              <w:bottom w:val="single" w:sz="18" w:space="0" w:color="DEDEDE"/>
            </w:tcBorders>
          </w:tcPr>
          <w:p w14:paraId="69BABDFC" w14:textId="77777777" w:rsidR="006F4272" w:rsidRDefault="006F4272">
            <w:pPr>
              <w:pStyle w:val="TableParagraph"/>
              <w:rPr>
                <w:rFonts w:ascii="Times New Roman"/>
              </w:rPr>
            </w:pPr>
          </w:p>
        </w:tc>
        <w:tc>
          <w:tcPr>
            <w:tcW w:w="1171" w:type="dxa"/>
            <w:tcBorders>
              <w:top w:val="single" w:sz="18" w:space="0" w:color="FFFFFF"/>
              <w:bottom w:val="single" w:sz="18" w:space="0" w:color="DEDEDE"/>
            </w:tcBorders>
          </w:tcPr>
          <w:p w14:paraId="3C175EBD" w14:textId="77777777" w:rsidR="006F4272" w:rsidRDefault="00000000">
            <w:pPr>
              <w:pStyle w:val="TableParagraph"/>
              <w:spacing w:before="79"/>
              <w:ind w:right="70"/>
              <w:jc w:val="right"/>
              <w:rPr>
                <w:sz w:val="20"/>
              </w:rPr>
            </w:pPr>
            <w:r>
              <w:rPr>
                <w:spacing w:val="-10"/>
                <w:sz w:val="20"/>
              </w:rPr>
              <w:t>-</w:t>
            </w:r>
          </w:p>
        </w:tc>
      </w:tr>
      <w:tr w:rsidR="006F4272" w14:paraId="3F720CB9" w14:textId="77777777">
        <w:trPr>
          <w:trHeight w:val="661"/>
        </w:trPr>
        <w:tc>
          <w:tcPr>
            <w:tcW w:w="4536" w:type="dxa"/>
            <w:gridSpan w:val="2"/>
            <w:tcBorders>
              <w:bottom w:val="dotted" w:sz="6" w:space="0" w:color="E9E6E6"/>
            </w:tcBorders>
          </w:tcPr>
          <w:p w14:paraId="25535612" w14:textId="77777777" w:rsidR="006F4272" w:rsidRDefault="00000000">
            <w:pPr>
              <w:pStyle w:val="TableParagraph"/>
              <w:spacing w:before="163"/>
              <w:ind w:left="42"/>
              <w:rPr>
                <w:sz w:val="16"/>
              </w:rPr>
            </w:pPr>
            <w:r>
              <w:rPr>
                <w:sz w:val="16"/>
              </w:rPr>
              <w:t>Source:</w:t>
            </w:r>
            <w:r>
              <w:rPr>
                <w:spacing w:val="-7"/>
                <w:sz w:val="16"/>
              </w:rPr>
              <w:t xml:space="preserve"> </w:t>
            </w:r>
            <w:r>
              <w:rPr>
                <w:sz w:val="16"/>
              </w:rPr>
              <w:t>Inter</w:t>
            </w:r>
            <w:r>
              <w:rPr>
                <w:spacing w:val="-6"/>
                <w:sz w:val="16"/>
              </w:rPr>
              <w:t xml:space="preserve"> </w:t>
            </w:r>
            <w:r>
              <w:rPr>
                <w:sz w:val="16"/>
              </w:rPr>
              <w:t>Departmental</w:t>
            </w:r>
            <w:r>
              <w:rPr>
                <w:spacing w:val="-7"/>
                <w:sz w:val="16"/>
              </w:rPr>
              <w:t xml:space="preserve"> </w:t>
            </w:r>
            <w:r>
              <w:rPr>
                <w:sz w:val="16"/>
              </w:rPr>
              <w:t>Business</w:t>
            </w:r>
            <w:r>
              <w:rPr>
                <w:spacing w:val="-6"/>
                <w:sz w:val="16"/>
              </w:rPr>
              <w:t xml:space="preserve"> </w:t>
            </w:r>
            <w:r>
              <w:rPr>
                <w:sz w:val="16"/>
              </w:rPr>
              <w:t>Register</w:t>
            </w:r>
            <w:r>
              <w:rPr>
                <w:spacing w:val="-5"/>
                <w:sz w:val="16"/>
              </w:rPr>
              <w:t xml:space="preserve"> </w:t>
            </w:r>
            <w:r>
              <w:rPr>
                <w:spacing w:val="-2"/>
                <w:sz w:val="16"/>
              </w:rPr>
              <w:t>(ONS)</w:t>
            </w:r>
          </w:p>
          <w:p w14:paraId="0919C570" w14:textId="77777777" w:rsidR="006F4272" w:rsidRDefault="00000000">
            <w:pPr>
              <w:pStyle w:val="TableParagraph"/>
              <w:spacing w:before="116" w:line="178" w:lineRule="exact"/>
              <w:ind w:left="42"/>
              <w:rPr>
                <w:sz w:val="16"/>
              </w:rPr>
            </w:pPr>
            <w:r>
              <w:rPr>
                <w:sz w:val="16"/>
              </w:rPr>
              <w:t>Note:</w:t>
            </w:r>
            <w:r>
              <w:rPr>
                <w:spacing w:val="79"/>
                <w:sz w:val="16"/>
              </w:rPr>
              <w:t xml:space="preserve"> </w:t>
            </w:r>
            <w:r>
              <w:rPr>
                <w:sz w:val="16"/>
              </w:rPr>
              <w:t>% is</w:t>
            </w:r>
            <w:r>
              <w:rPr>
                <w:spacing w:val="-3"/>
                <w:sz w:val="16"/>
              </w:rPr>
              <w:t xml:space="preserve"> </w:t>
            </w:r>
            <w:r>
              <w:rPr>
                <w:sz w:val="16"/>
              </w:rPr>
              <w:t>as</w:t>
            </w:r>
            <w:r>
              <w:rPr>
                <w:spacing w:val="-3"/>
                <w:sz w:val="16"/>
              </w:rPr>
              <w:t xml:space="preserve"> </w:t>
            </w:r>
            <w:r>
              <w:rPr>
                <w:sz w:val="16"/>
              </w:rPr>
              <w:t>a</w:t>
            </w:r>
            <w:r>
              <w:rPr>
                <w:spacing w:val="-3"/>
                <w:sz w:val="16"/>
              </w:rPr>
              <w:t xml:space="preserve"> </w:t>
            </w:r>
            <w:r>
              <w:rPr>
                <w:sz w:val="16"/>
              </w:rPr>
              <w:t>proportion</w:t>
            </w:r>
            <w:r>
              <w:rPr>
                <w:spacing w:val="-2"/>
                <w:sz w:val="16"/>
              </w:rPr>
              <w:t xml:space="preserve"> </w:t>
            </w:r>
            <w:r>
              <w:rPr>
                <w:sz w:val="16"/>
              </w:rPr>
              <w:t>of</w:t>
            </w:r>
            <w:r>
              <w:rPr>
                <w:spacing w:val="-4"/>
                <w:sz w:val="16"/>
              </w:rPr>
              <w:t xml:space="preserve"> </w:t>
            </w:r>
            <w:r>
              <w:rPr>
                <w:sz w:val="16"/>
              </w:rPr>
              <w:t>total</w:t>
            </w:r>
            <w:r>
              <w:rPr>
                <w:spacing w:val="-3"/>
                <w:sz w:val="16"/>
              </w:rPr>
              <w:t xml:space="preserve"> </w:t>
            </w:r>
            <w:r>
              <w:rPr>
                <w:sz w:val="16"/>
              </w:rPr>
              <w:t>(enterprises</w:t>
            </w:r>
            <w:r>
              <w:rPr>
                <w:spacing w:val="-2"/>
                <w:sz w:val="16"/>
              </w:rPr>
              <w:t xml:space="preserve"> </w:t>
            </w:r>
            <w:r>
              <w:rPr>
                <w:sz w:val="16"/>
              </w:rPr>
              <w:t>or</w:t>
            </w:r>
            <w:r>
              <w:rPr>
                <w:spacing w:val="-3"/>
                <w:sz w:val="16"/>
              </w:rPr>
              <w:t xml:space="preserve"> </w:t>
            </w:r>
            <w:r>
              <w:rPr>
                <w:sz w:val="16"/>
              </w:rPr>
              <w:t>local</w:t>
            </w:r>
            <w:r>
              <w:rPr>
                <w:spacing w:val="-1"/>
                <w:sz w:val="16"/>
              </w:rPr>
              <w:t xml:space="preserve"> </w:t>
            </w:r>
            <w:r>
              <w:rPr>
                <w:spacing w:val="-2"/>
                <w:sz w:val="16"/>
              </w:rPr>
              <w:t>units)</w:t>
            </w:r>
          </w:p>
        </w:tc>
        <w:tc>
          <w:tcPr>
            <w:tcW w:w="1357" w:type="dxa"/>
            <w:tcBorders>
              <w:top w:val="single" w:sz="18" w:space="0" w:color="DEDEDE"/>
              <w:bottom w:val="dotted" w:sz="6" w:space="0" w:color="E9E6E6"/>
            </w:tcBorders>
          </w:tcPr>
          <w:p w14:paraId="3CB80572" w14:textId="77777777" w:rsidR="006F4272" w:rsidRDefault="006F4272">
            <w:pPr>
              <w:pStyle w:val="TableParagraph"/>
              <w:rPr>
                <w:rFonts w:ascii="Times New Roman"/>
              </w:rPr>
            </w:pPr>
          </w:p>
        </w:tc>
        <w:tc>
          <w:tcPr>
            <w:tcW w:w="1298" w:type="dxa"/>
            <w:tcBorders>
              <w:top w:val="single" w:sz="18" w:space="0" w:color="DEDEDE"/>
              <w:bottom w:val="dotted" w:sz="6" w:space="0" w:color="E9E6E6"/>
            </w:tcBorders>
          </w:tcPr>
          <w:p w14:paraId="7AB5C33F" w14:textId="77777777" w:rsidR="006F4272" w:rsidRDefault="006F4272">
            <w:pPr>
              <w:pStyle w:val="TableParagraph"/>
              <w:rPr>
                <w:rFonts w:ascii="Times New Roman"/>
              </w:rPr>
            </w:pPr>
          </w:p>
        </w:tc>
        <w:tc>
          <w:tcPr>
            <w:tcW w:w="281" w:type="dxa"/>
            <w:tcBorders>
              <w:top w:val="single" w:sz="18" w:space="0" w:color="DEDEDE"/>
              <w:bottom w:val="dotted" w:sz="6" w:space="0" w:color="E9E6E6"/>
            </w:tcBorders>
          </w:tcPr>
          <w:p w14:paraId="2A104A1D" w14:textId="77777777" w:rsidR="006F4272" w:rsidRDefault="006F4272">
            <w:pPr>
              <w:pStyle w:val="TableParagraph"/>
              <w:rPr>
                <w:rFonts w:ascii="Times New Roman"/>
              </w:rPr>
            </w:pPr>
          </w:p>
        </w:tc>
        <w:tc>
          <w:tcPr>
            <w:tcW w:w="1171" w:type="dxa"/>
            <w:tcBorders>
              <w:top w:val="single" w:sz="18" w:space="0" w:color="DEDEDE"/>
            </w:tcBorders>
          </w:tcPr>
          <w:p w14:paraId="4DF808AF" w14:textId="77777777" w:rsidR="006F4272" w:rsidRDefault="006F4272">
            <w:pPr>
              <w:pStyle w:val="TableParagraph"/>
              <w:rPr>
                <w:rFonts w:ascii="Times New Roman"/>
              </w:rPr>
            </w:pPr>
          </w:p>
        </w:tc>
      </w:tr>
    </w:tbl>
    <w:p w14:paraId="155EE54F" w14:textId="77777777" w:rsidR="006F4272" w:rsidRDefault="006F4272">
      <w:pPr>
        <w:pStyle w:val="BodyText"/>
        <w:spacing w:before="10"/>
        <w:rPr>
          <w:b/>
          <w:sz w:val="3"/>
        </w:rPr>
      </w:pPr>
    </w:p>
    <w:p w14:paraId="748FC1D7" w14:textId="77777777" w:rsidR="006F4272" w:rsidRDefault="00000000">
      <w:pPr>
        <w:spacing w:line="20" w:lineRule="exact"/>
        <w:ind w:left="1153"/>
        <w:rPr>
          <w:sz w:val="2"/>
        </w:rPr>
      </w:pPr>
      <w:r>
        <w:rPr>
          <w:noProof/>
          <w:sz w:val="2"/>
        </w:rPr>
        <mc:AlternateContent>
          <mc:Choice Requires="wpg">
            <w:drawing>
              <wp:inline distT="0" distB="0" distL="0" distR="0" wp14:anchorId="1A503FFA" wp14:editId="13B31B76">
                <wp:extent cx="5503545" cy="3175"/>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3545" cy="3175"/>
                          <a:chOff x="0" y="0"/>
                          <a:chExt cx="5503545" cy="3175"/>
                        </a:xfrm>
                      </wpg:grpSpPr>
                      <wps:wsp>
                        <wps:cNvPr id="37" name="Graphic 37"/>
                        <wps:cNvSpPr/>
                        <wps:spPr>
                          <a:xfrm>
                            <a:off x="0" y="0"/>
                            <a:ext cx="5503545" cy="3175"/>
                          </a:xfrm>
                          <a:custGeom>
                            <a:avLst/>
                            <a:gdLst/>
                            <a:ahLst/>
                            <a:cxnLst/>
                            <a:rect l="l" t="t" r="r" b="b"/>
                            <a:pathLst>
                              <a:path w="5503545" h="3175">
                                <a:moveTo>
                                  <a:pt x="5503164" y="0"/>
                                </a:moveTo>
                                <a:lnTo>
                                  <a:pt x="4777740" y="0"/>
                                </a:lnTo>
                                <a:lnTo>
                                  <a:pt x="4774692" y="0"/>
                                </a:lnTo>
                                <a:lnTo>
                                  <a:pt x="0" y="0"/>
                                </a:lnTo>
                                <a:lnTo>
                                  <a:pt x="0" y="3048"/>
                                </a:lnTo>
                                <a:lnTo>
                                  <a:pt x="4774692" y="3048"/>
                                </a:lnTo>
                                <a:lnTo>
                                  <a:pt x="4777740" y="3048"/>
                                </a:lnTo>
                                <a:lnTo>
                                  <a:pt x="5503164" y="3048"/>
                                </a:lnTo>
                                <a:lnTo>
                                  <a:pt x="5503164" y="0"/>
                                </a:lnTo>
                                <a:close/>
                              </a:path>
                            </a:pathLst>
                          </a:custGeom>
                          <a:solidFill>
                            <a:srgbClr val="CDCDCD"/>
                          </a:solidFill>
                        </wps:spPr>
                        <wps:bodyPr wrap="square" lIns="0" tIns="0" rIns="0" bIns="0" rtlCol="0">
                          <a:prstTxWarp prst="textNoShape">
                            <a:avLst/>
                          </a:prstTxWarp>
                          <a:noAutofit/>
                        </wps:bodyPr>
                      </wps:wsp>
                    </wpg:wgp>
                  </a:graphicData>
                </a:graphic>
              </wp:inline>
            </w:drawing>
          </mc:Choice>
          <mc:Fallback>
            <w:pict>
              <v:group w14:anchorId="68E1C154" id="Group 36" o:spid="_x0000_s1026" style="width:433.35pt;height:.25pt;mso-position-horizontal-relative:char;mso-position-vertical-relative:line" coordsize="550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">
                <v:shape id="Graphic 37" o:spid="_x0000_s1027" style="position:absolute;width:55035;height:31;visibility:visible;mso-wrap-style:square;v-text-anchor:top" coordsize="55035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" path="m5503164,l4777740,r-3048,l,,,3048r4774692,l4777740,3048r725424,l5503164,xe" fillcolor="#cdcdcd" stroked="f">
                  <v:path arrowok="t"/>
                </v:shape>
                <w10:anchorlock/>
              </v:group>
            </w:pict>
          </mc:Fallback>
        </mc:AlternateContent>
      </w:r>
    </w:p>
    <w:p w14:paraId="4A0C5382" w14:textId="77777777" w:rsidR="006F4272" w:rsidRDefault="006F4272">
      <w:pPr>
        <w:pStyle w:val="BodyText"/>
        <w:rPr>
          <w:b/>
        </w:rPr>
      </w:pPr>
    </w:p>
    <w:p w14:paraId="55EC8C8C" w14:textId="77777777" w:rsidR="006F4272" w:rsidRDefault="006F4272">
      <w:pPr>
        <w:pStyle w:val="BodyText"/>
        <w:spacing w:before="106"/>
        <w:rPr>
          <w:b/>
        </w:rPr>
      </w:pPr>
    </w:p>
    <w:p w14:paraId="6ED8CD65" w14:textId="77777777" w:rsidR="006F4272" w:rsidRDefault="00000000">
      <w:pPr>
        <w:pStyle w:val="Heading2"/>
        <w:ind w:left="666"/>
      </w:pPr>
      <w:r>
        <w:t>The</w:t>
      </w:r>
      <w:r>
        <w:rPr>
          <w:spacing w:val="-4"/>
        </w:rPr>
        <w:t xml:space="preserve"> </w:t>
      </w:r>
      <w:r>
        <w:t xml:space="preserve">Property </w:t>
      </w:r>
      <w:r>
        <w:rPr>
          <w:spacing w:val="-2"/>
        </w:rPr>
        <w:t>Market</w:t>
      </w:r>
    </w:p>
    <w:p w14:paraId="0E4C832C" w14:textId="77777777" w:rsidR="006F4272" w:rsidRDefault="00000000">
      <w:pPr>
        <w:pStyle w:val="ListParagraph"/>
        <w:numPr>
          <w:ilvl w:val="1"/>
          <w:numId w:val="52"/>
        </w:numPr>
        <w:tabs>
          <w:tab w:val="left" w:pos="663"/>
          <w:tab w:val="left" w:pos="666"/>
          <w:tab w:val="left" w:pos="4230"/>
        </w:tabs>
        <w:ind w:left="666" w:right="218" w:hanging="526"/>
        <w:jc w:val="left"/>
        <w:rPr>
          <w:sz w:val="24"/>
        </w:rPr>
      </w:pPr>
      <w:r>
        <w:rPr>
          <w:sz w:val="24"/>
        </w:rPr>
        <w:t>It is the property market that delivers land and buildings and through which planning policies are implemented.</w:t>
      </w:r>
      <w:r>
        <w:rPr>
          <w:spacing w:val="40"/>
          <w:sz w:val="24"/>
        </w:rPr>
        <w:t xml:space="preserve"> </w:t>
      </w:r>
      <w:r>
        <w:rPr>
          <w:sz w:val="24"/>
        </w:rPr>
        <w:t>The property market comprises a diversity of land and buildings together with the legal interests existing over them forming a conglomeration of sub-markets.</w:t>
      </w:r>
      <w:r>
        <w:rPr>
          <w:sz w:val="24"/>
        </w:rPr>
        <w:tab/>
        <w:t>Rents,</w:t>
      </w:r>
      <w:r>
        <w:rPr>
          <w:spacing w:val="-4"/>
          <w:sz w:val="24"/>
        </w:rPr>
        <w:t xml:space="preserve"> </w:t>
      </w:r>
      <w:r>
        <w:rPr>
          <w:sz w:val="24"/>
        </w:rPr>
        <w:t>rental</w:t>
      </w:r>
      <w:r>
        <w:rPr>
          <w:spacing w:val="-6"/>
          <w:sz w:val="24"/>
        </w:rPr>
        <w:t xml:space="preserve"> </w:t>
      </w:r>
      <w:r>
        <w:rPr>
          <w:sz w:val="24"/>
        </w:rPr>
        <w:t>growth</w:t>
      </w:r>
      <w:r>
        <w:rPr>
          <w:spacing w:val="-4"/>
          <w:sz w:val="24"/>
        </w:rPr>
        <w:t xml:space="preserve"> </w:t>
      </w:r>
      <w:r>
        <w:rPr>
          <w:sz w:val="24"/>
        </w:rPr>
        <w:t>and</w:t>
      </w:r>
      <w:r>
        <w:rPr>
          <w:spacing w:val="-4"/>
          <w:sz w:val="24"/>
        </w:rPr>
        <w:t xml:space="preserve"> </w:t>
      </w:r>
      <w:r>
        <w:rPr>
          <w:sz w:val="24"/>
        </w:rPr>
        <w:t>yield</w:t>
      </w:r>
      <w:r>
        <w:rPr>
          <w:spacing w:val="-4"/>
          <w:sz w:val="24"/>
        </w:rPr>
        <w:t xml:space="preserve"> </w:t>
      </w:r>
      <w:r>
        <w:rPr>
          <w:sz w:val="24"/>
        </w:rPr>
        <w:t>will</w:t>
      </w:r>
      <w:r>
        <w:rPr>
          <w:spacing w:val="-5"/>
          <w:sz w:val="24"/>
        </w:rPr>
        <w:t xml:space="preserve"> </w:t>
      </w:r>
      <w:r>
        <w:rPr>
          <w:sz w:val="24"/>
        </w:rPr>
        <w:t>vary</w:t>
      </w:r>
      <w:r>
        <w:rPr>
          <w:spacing w:val="-5"/>
          <w:sz w:val="24"/>
        </w:rPr>
        <w:t xml:space="preserve"> </w:t>
      </w:r>
      <w:r>
        <w:rPr>
          <w:sz w:val="24"/>
        </w:rPr>
        <w:t>according</w:t>
      </w:r>
      <w:r>
        <w:rPr>
          <w:spacing w:val="-4"/>
          <w:sz w:val="24"/>
        </w:rPr>
        <w:t xml:space="preserve"> </w:t>
      </w:r>
      <w:r>
        <w:rPr>
          <w:sz w:val="24"/>
        </w:rPr>
        <w:t>to location, the legal interest and nature of the property.</w:t>
      </w:r>
    </w:p>
    <w:p w14:paraId="2850DC9E" w14:textId="77777777" w:rsidR="006F4272" w:rsidRDefault="006F4272">
      <w:pPr>
        <w:pStyle w:val="BodyText"/>
      </w:pPr>
    </w:p>
    <w:p w14:paraId="412C64A0" w14:textId="77777777" w:rsidR="006F4272" w:rsidRDefault="00000000">
      <w:pPr>
        <w:pStyle w:val="ListParagraph"/>
        <w:numPr>
          <w:ilvl w:val="1"/>
          <w:numId w:val="52"/>
        </w:numPr>
        <w:tabs>
          <w:tab w:val="left" w:pos="663"/>
          <w:tab w:val="left" w:pos="666"/>
        </w:tabs>
        <w:ind w:left="666" w:right="219" w:hanging="526"/>
        <w:jc w:val="left"/>
        <w:rPr>
          <w:sz w:val="24"/>
        </w:rPr>
      </w:pPr>
      <w:r>
        <w:rPr>
          <w:sz w:val="24"/>
        </w:rPr>
        <w:t>The</w:t>
      </w:r>
      <w:r>
        <w:rPr>
          <w:spacing w:val="-1"/>
          <w:sz w:val="24"/>
        </w:rPr>
        <w:t xml:space="preserve"> </w:t>
      </w:r>
      <w:r>
        <w:rPr>
          <w:sz w:val="24"/>
        </w:rPr>
        <w:t>location</w:t>
      </w:r>
      <w:r>
        <w:rPr>
          <w:spacing w:val="-1"/>
          <w:sz w:val="24"/>
        </w:rPr>
        <w:t xml:space="preserve"> </w:t>
      </w:r>
      <w:r>
        <w:rPr>
          <w:sz w:val="24"/>
        </w:rPr>
        <w:t>chosen</w:t>
      </w:r>
      <w:r>
        <w:rPr>
          <w:spacing w:val="-3"/>
          <w:sz w:val="24"/>
        </w:rPr>
        <w:t xml:space="preserve"> </w:t>
      </w:r>
      <w:r>
        <w:rPr>
          <w:sz w:val="24"/>
        </w:rPr>
        <w:t>by</w:t>
      </w:r>
      <w:r>
        <w:rPr>
          <w:spacing w:val="-2"/>
          <w:sz w:val="24"/>
        </w:rPr>
        <w:t xml:space="preserve"> </w:t>
      </w:r>
      <w:r>
        <w:rPr>
          <w:sz w:val="24"/>
        </w:rPr>
        <w:t>a</w:t>
      </w:r>
      <w:r>
        <w:rPr>
          <w:spacing w:val="-1"/>
          <w:sz w:val="24"/>
        </w:rPr>
        <w:t xml:space="preserve"> </w:t>
      </w:r>
      <w:r>
        <w:rPr>
          <w:sz w:val="24"/>
        </w:rPr>
        <w:t>business</w:t>
      </w:r>
      <w:r>
        <w:rPr>
          <w:spacing w:val="-2"/>
          <w:sz w:val="24"/>
        </w:rPr>
        <w:t xml:space="preserve"> </w:t>
      </w:r>
      <w:r>
        <w:rPr>
          <w:sz w:val="24"/>
        </w:rPr>
        <w:t>will</w:t>
      </w:r>
      <w:r>
        <w:rPr>
          <w:spacing w:val="-2"/>
          <w:sz w:val="24"/>
        </w:rPr>
        <w:t xml:space="preserve"> </w:t>
      </w:r>
      <w:r>
        <w:rPr>
          <w:sz w:val="24"/>
        </w:rPr>
        <w:t>depend</w:t>
      </w:r>
      <w:r>
        <w:rPr>
          <w:spacing w:val="-1"/>
          <w:sz w:val="24"/>
        </w:rPr>
        <w:t xml:space="preserve"> </w:t>
      </w:r>
      <w:r>
        <w:rPr>
          <w:sz w:val="24"/>
        </w:rPr>
        <w:t>on</w:t>
      </w:r>
      <w:r>
        <w:rPr>
          <w:spacing w:val="-1"/>
          <w:sz w:val="24"/>
        </w:rPr>
        <w:t xml:space="preserve"> </w:t>
      </w:r>
      <w:r>
        <w:rPr>
          <w:sz w:val="24"/>
        </w:rPr>
        <w:t>the</w:t>
      </w:r>
      <w:r>
        <w:rPr>
          <w:spacing w:val="-3"/>
          <w:sz w:val="24"/>
        </w:rPr>
        <w:t xml:space="preserve"> </w:t>
      </w:r>
      <w:r>
        <w:rPr>
          <w:sz w:val="24"/>
        </w:rPr>
        <w:t>nature</w:t>
      </w:r>
      <w:r>
        <w:rPr>
          <w:spacing w:val="-1"/>
          <w:sz w:val="24"/>
        </w:rPr>
        <w:t xml:space="preserve"> </w:t>
      </w:r>
      <w:r>
        <w:rPr>
          <w:sz w:val="24"/>
        </w:rPr>
        <w:t>of</w:t>
      </w:r>
      <w:r>
        <w:rPr>
          <w:spacing w:val="-4"/>
          <w:sz w:val="24"/>
        </w:rPr>
        <w:t xml:space="preserve"> </w:t>
      </w:r>
      <w:r>
        <w:rPr>
          <w:sz w:val="24"/>
        </w:rPr>
        <w:t>the</w:t>
      </w:r>
      <w:r>
        <w:rPr>
          <w:spacing w:val="-3"/>
          <w:sz w:val="24"/>
        </w:rPr>
        <w:t xml:space="preserve"> </w:t>
      </w:r>
      <w:r>
        <w:rPr>
          <w:sz w:val="24"/>
        </w:rPr>
        <w:t>firm,</w:t>
      </w:r>
      <w:r>
        <w:rPr>
          <w:spacing w:val="-1"/>
          <w:sz w:val="24"/>
        </w:rPr>
        <w:t xml:space="preserve"> </w:t>
      </w:r>
      <w:r>
        <w:rPr>
          <w:sz w:val="24"/>
        </w:rPr>
        <w:t>their</w:t>
      </w:r>
      <w:r>
        <w:rPr>
          <w:spacing w:val="-3"/>
          <w:sz w:val="24"/>
        </w:rPr>
        <w:t xml:space="preserve"> </w:t>
      </w:r>
      <w:r>
        <w:rPr>
          <w:sz w:val="24"/>
        </w:rPr>
        <w:t>specific requirements and the price payable for that location.</w:t>
      </w:r>
      <w:r>
        <w:rPr>
          <w:spacing w:val="80"/>
          <w:sz w:val="24"/>
        </w:rPr>
        <w:t xml:space="preserve"> </w:t>
      </w:r>
      <w:r>
        <w:rPr>
          <w:sz w:val="24"/>
        </w:rPr>
        <w:t xml:space="preserve">Accessibility to </w:t>
      </w:r>
      <w:proofErr w:type="spellStart"/>
      <w:r>
        <w:rPr>
          <w:sz w:val="24"/>
        </w:rPr>
        <w:t>labour</w:t>
      </w:r>
      <w:proofErr w:type="spellEnd"/>
      <w:r>
        <w:rPr>
          <w:sz w:val="24"/>
        </w:rPr>
        <w:t>,</w:t>
      </w:r>
    </w:p>
    <w:p w14:paraId="5F1D360D" w14:textId="77777777" w:rsidR="006F4272" w:rsidRDefault="006F4272">
      <w:pPr>
        <w:pStyle w:val="ListParagraph"/>
        <w:rPr>
          <w:sz w:val="24"/>
        </w:rPr>
        <w:sectPr w:rsidR="006F4272">
          <w:pgSz w:w="11910" w:h="16840"/>
          <w:pgMar w:top="1160" w:right="992" w:bottom="1360" w:left="992" w:header="0" w:footer="1168" w:gutter="0"/>
          <w:cols w:space="720"/>
        </w:sectPr>
      </w:pPr>
    </w:p>
    <w:p w14:paraId="7EAF6816" w14:textId="77777777" w:rsidR="006F4272" w:rsidRDefault="00000000">
      <w:pPr>
        <w:pStyle w:val="BodyText"/>
        <w:spacing w:before="84" w:line="235" w:lineRule="auto"/>
        <w:ind w:left="666"/>
      </w:pPr>
      <w:r>
        <w:lastRenderedPageBreak/>
        <w:t>accessibility</w:t>
      </w:r>
      <w:r>
        <w:rPr>
          <w:spacing w:val="-3"/>
        </w:rPr>
        <w:t xml:space="preserve"> </w:t>
      </w:r>
      <w:r>
        <w:t>for</w:t>
      </w:r>
      <w:r>
        <w:rPr>
          <w:spacing w:val="-6"/>
        </w:rPr>
        <w:t xml:space="preserve"> </w:t>
      </w:r>
      <w:r>
        <w:t>production</w:t>
      </w:r>
      <w:r>
        <w:rPr>
          <w:spacing w:val="-2"/>
        </w:rPr>
        <w:t xml:space="preserve"> </w:t>
      </w:r>
      <w:r>
        <w:t>inputs/outputs</w:t>
      </w:r>
      <w:r>
        <w:rPr>
          <w:spacing w:val="-5"/>
        </w:rPr>
        <w:t xml:space="preserve"> </w:t>
      </w:r>
      <w:r>
        <w:t>and</w:t>
      </w:r>
      <w:r>
        <w:rPr>
          <w:spacing w:val="-4"/>
        </w:rPr>
        <w:t xml:space="preserve"> </w:t>
      </w:r>
      <w:r>
        <w:t>accessibility</w:t>
      </w:r>
      <w:r>
        <w:rPr>
          <w:spacing w:val="-3"/>
        </w:rPr>
        <w:t xml:space="preserve"> </w:t>
      </w:r>
      <w:r>
        <w:t>to</w:t>
      </w:r>
      <w:r>
        <w:rPr>
          <w:spacing w:val="-4"/>
        </w:rPr>
        <w:t xml:space="preserve"> </w:t>
      </w:r>
      <w:r>
        <w:t>customers</w:t>
      </w:r>
      <w:r>
        <w:rPr>
          <w:spacing w:val="-3"/>
        </w:rPr>
        <w:t xml:space="preserve"> </w:t>
      </w:r>
      <w:r>
        <w:t>will</w:t>
      </w:r>
      <w:r>
        <w:rPr>
          <w:spacing w:val="-3"/>
        </w:rPr>
        <w:t xml:space="preserve"> </w:t>
      </w:r>
      <w:r>
        <w:t>also</w:t>
      </w:r>
      <w:r>
        <w:rPr>
          <w:spacing w:val="-2"/>
        </w:rPr>
        <w:t xml:space="preserve"> </w:t>
      </w:r>
      <w:r>
        <w:t>be important.</w:t>
      </w:r>
      <w:r>
        <w:rPr>
          <w:spacing w:val="40"/>
        </w:rPr>
        <w:t xml:space="preserve"> </w:t>
      </w:r>
      <w:r>
        <w:t>Different sectors</w:t>
      </w:r>
      <w:hyperlink w:anchor="_bookmark3" w:history="1">
        <w:r>
          <w:rPr>
            <w:position w:val="8"/>
            <w:sz w:val="16"/>
          </w:rPr>
          <w:t>2</w:t>
        </w:r>
      </w:hyperlink>
      <w:r>
        <w:rPr>
          <w:spacing w:val="39"/>
          <w:position w:val="8"/>
          <w:sz w:val="16"/>
        </w:rPr>
        <w:t xml:space="preserve"> </w:t>
      </w:r>
      <w:r>
        <w:t>will have different locational requirements.</w:t>
      </w:r>
    </w:p>
    <w:p w14:paraId="2A390C41" w14:textId="77777777" w:rsidR="006F4272" w:rsidRDefault="006F4272">
      <w:pPr>
        <w:pStyle w:val="BodyText"/>
        <w:spacing w:before="18"/>
      </w:pPr>
    </w:p>
    <w:p w14:paraId="6997E19E" w14:textId="77777777" w:rsidR="006F4272" w:rsidRDefault="00000000">
      <w:pPr>
        <w:pStyle w:val="ListParagraph"/>
        <w:numPr>
          <w:ilvl w:val="1"/>
          <w:numId w:val="52"/>
        </w:numPr>
        <w:tabs>
          <w:tab w:val="left" w:pos="663"/>
          <w:tab w:val="left" w:pos="666"/>
        </w:tabs>
        <w:ind w:left="666" w:right="325" w:hanging="526"/>
        <w:jc w:val="left"/>
        <w:rPr>
          <w:sz w:val="24"/>
        </w:rPr>
      </w:pPr>
      <w:r>
        <w:rPr>
          <w:sz w:val="24"/>
        </w:rPr>
        <w:t>The prime market for industrial and commercial accommodation has evolved over recent years.</w:t>
      </w:r>
      <w:r>
        <w:rPr>
          <w:spacing w:val="40"/>
          <w:sz w:val="24"/>
        </w:rPr>
        <w:t xml:space="preserve"> </w:t>
      </w:r>
      <w:r>
        <w:rPr>
          <w:sz w:val="24"/>
        </w:rPr>
        <w:t xml:space="preserve">Warehousing and </w:t>
      </w:r>
      <w:proofErr w:type="gramStart"/>
      <w:r>
        <w:rPr>
          <w:sz w:val="24"/>
        </w:rPr>
        <w:t>high end</w:t>
      </w:r>
      <w:proofErr w:type="gramEnd"/>
      <w:r>
        <w:rPr>
          <w:sz w:val="24"/>
        </w:rPr>
        <w:t xml:space="preserve"> manufacturers are now less satisfied with secondary </w:t>
      </w:r>
      <w:proofErr w:type="gramStart"/>
      <w:r>
        <w:rPr>
          <w:sz w:val="24"/>
        </w:rPr>
        <w:t>low eaves</w:t>
      </w:r>
      <w:proofErr w:type="gramEnd"/>
      <w:r>
        <w:rPr>
          <w:sz w:val="24"/>
        </w:rPr>
        <w:t xml:space="preserve"> accommodation. Occupiers typically look for accommodation with</w:t>
      </w:r>
      <w:r>
        <w:rPr>
          <w:spacing w:val="-2"/>
          <w:sz w:val="24"/>
        </w:rPr>
        <w:t xml:space="preserve"> </w:t>
      </w:r>
      <w:r>
        <w:rPr>
          <w:sz w:val="24"/>
        </w:rPr>
        <w:t>good</w:t>
      </w:r>
      <w:r>
        <w:rPr>
          <w:spacing w:val="-2"/>
          <w:sz w:val="24"/>
        </w:rPr>
        <w:t xml:space="preserve"> </w:t>
      </w:r>
      <w:r>
        <w:rPr>
          <w:sz w:val="24"/>
        </w:rPr>
        <w:t>eaves</w:t>
      </w:r>
      <w:r>
        <w:rPr>
          <w:spacing w:val="-5"/>
          <w:sz w:val="24"/>
        </w:rPr>
        <w:t xml:space="preserve"> </w:t>
      </w:r>
      <w:r>
        <w:rPr>
          <w:sz w:val="24"/>
        </w:rPr>
        <w:t>height,</w:t>
      </w:r>
      <w:r>
        <w:rPr>
          <w:spacing w:val="-2"/>
          <w:sz w:val="24"/>
        </w:rPr>
        <w:t xml:space="preserve"> </w:t>
      </w:r>
      <w:r>
        <w:rPr>
          <w:sz w:val="24"/>
        </w:rPr>
        <w:t>high</w:t>
      </w:r>
      <w:r>
        <w:rPr>
          <w:spacing w:val="-4"/>
          <w:sz w:val="24"/>
        </w:rPr>
        <w:t xml:space="preserve"> </w:t>
      </w:r>
      <w:r>
        <w:rPr>
          <w:sz w:val="24"/>
        </w:rPr>
        <w:t>quality</w:t>
      </w:r>
      <w:r>
        <w:rPr>
          <w:spacing w:val="-3"/>
          <w:sz w:val="24"/>
        </w:rPr>
        <w:t xml:space="preserve"> </w:t>
      </w:r>
      <w:r>
        <w:rPr>
          <w:sz w:val="24"/>
        </w:rPr>
        <w:t>office</w:t>
      </w:r>
      <w:r>
        <w:rPr>
          <w:spacing w:val="-2"/>
          <w:sz w:val="24"/>
        </w:rPr>
        <w:t xml:space="preserve"> </w:t>
      </w:r>
      <w:r>
        <w:rPr>
          <w:sz w:val="24"/>
        </w:rPr>
        <w:t>content</w:t>
      </w:r>
      <w:r>
        <w:rPr>
          <w:spacing w:val="-5"/>
          <w:sz w:val="24"/>
        </w:rPr>
        <w:t xml:space="preserve"> </w:t>
      </w:r>
      <w:r>
        <w:rPr>
          <w:sz w:val="24"/>
        </w:rPr>
        <w:t>and</w:t>
      </w:r>
      <w:r>
        <w:rPr>
          <w:spacing w:val="-2"/>
          <w:sz w:val="24"/>
        </w:rPr>
        <w:t xml:space="preserve"> </w:t>
      </w:r>
      <w:r>
        <w:rPr>
          <w:sz w:val="24"/>
        </w:rPr>
        <w:t>a</w:t>
      </w:r>
      <w:r>
        <w:rPr>
          <w:spacing w:val="-4"/>
          <w:sz w:val="24"/>
        </w:rPr>
        <w:t xml:space="preserve"> </w:t>
      </w:r>
      <w:r>
        <w:rPr>
          <w:sz w:val="24"/>
        </w:rPr>
        <w:t>glazed</w:t>
      </w:r>
      <w:r>
        <w:rPr>
          <w:spacing w:val="-2"/>
          <w:sz w:val="24"/>
        </w:rPr>
        <w:t xml:space="preserve"> </w:t>
      </w:r>
      <w:proofErr w:type="gramStart"/>
      <w:r>
        <w:rPr>
          <w:sz w:val="24"/>
        </w:rPr>
        <w:t>façade</w:t>
      </w:r>
      <w:proofErr w:type="gramEnd"/>
      <w:r>
        <w:rPr>
          <w:spacing w:val="-2"/>
          <w:sz w:val="24"/>
        </w:rPr>
        <w:t xml:space="preserve"> </w:t>
      </w:r>
      <w:r>
        <w:rPr>
          <w:sz w:val="24"/>
        </w:rPr>
        <w:t>to</w:t>
      </w:r>
      <w:r>
        <w:rPr>
          <w:spacing w:val="-2"/>
          <w:sz w:val="24"/>
        </w:rPr>
        <w:t xml:space="preserve"> </w:t>
      </w:r>
      <w:r>
        <w:rPr>
          <w:sz w:val="24"/>
        </w:rPr>
        <w:t>create</w:t>
      </w:r>
      <w:r>
        <w:rPr>
          <w:spacing w:val="-2"/>
          <w:sz w:val="24"/>
        </w:rPr>
        <w:t xml:space="preserve"> </w:t>
      </w:r>
      <w:r>
        <w:rPr>
          <w:sz w:val="24"/>
        </w:rPr>
        <w:t>the correct corporate image. The location continues to be important</w:t>
      </w:r>
      <w:r>
        <w:rPr>
          <w:spacing w:val="-1"/>
          <w:sz w:val="24"/>
        </w:rPr>
        <w:t xml:space="preserve"> </w:t>
      </w:r>
      <w:r>
        <w:rPr>
          <w:sz w:val="24"/>
        </w:rPr>
        <w:t>with easy</w:t>
      </w:r>
      <w:r>
        <w:rPr>
          <w:spacing w:val="-1"/>
          <w:sz w:val="24"/>
        </w:rPr>
        <w:t xml:space="preserve"> </w:t>
      </w:r>
      <w:r>
        <w:rPr>
          <w:sz w:val="24"/>
        </w:rPr>
        <w:t xml:space="preserve">access to the road network, a business park environment, high profile and access to skilled </w:t>
      </w:r>
      <w:proofErr w:type="spellStart"/>
      <w:r>
        <w:rPr>
          <w:sz w:val="24"/>
        </w:rPr>
        <w:t>labour</w:t>
      </w:r>
      <w:proofErr w:type="spellEnd"/>
      <w:r>
        <w:rPr>
          <w:sz w:val="24"/>
        </w:rPr>
        <w:t xml:space="preserve"> force being of most significance.</w:t>
      </w:r>
      <w:r>
        <w:rPr>
          <w:spacing w:val="40"/>
          <w:sz w:val="24"/>
        </w:rPr>
        <w:t xml:space="preserve"> </w:t>
      </w:r>
      <w:r>
        <w:rPr>
          <w:sz w:val="24"/>
        </w:rPr>
        <w:t>Prime office locations occupiers reflect a business parks environment with immediate access onto the arterial road network.</w:t>
      </w:r>
    </w:p>
    <w:p w14:paraId="02B75999" w14:textId="77777777" w:rsidR="006F4272" w:rsidRDefault="006F4272">
      <w:pPr>
        <w:pStyle w:val="BodyText"/>
        <w:spacing w:before="17"/>
      </w:pPr>
    </w:p>
    <w:p w14:paraId="4EF4E4F9" w14:textId="77777777" w:rsidR="006F4272" w:rsidRDefault="00000000">
      <w:pPr>
        <w:pStyle w:val="ListParagraph"/>
        <w:numPr>
          <w:ilvl w:val="1"/>
          <w:numId w:val="52"/>
        </w:numPr>
        <w:tabs>
          <w:tab w:val="left" w:pos="663"/>
          <w:tab w:val="left" w:pos="666"/>
        </w:tabs>
        <w:ind w:left="666" w:right="313" w:hanging="526"/>
        <w:jc w:val="left"/>
        <w:rPr>
          <w:sz w:val="24"/>
        </w:rPr>
      </w:pPr>
      <w:r>
        <w:rPr>
          <w:sz w:val="24"/>
        </w:rPr>
        <w:t>For</w:t>
      </w:r>
      <w:r>
        <w:rPr>
          <w:spacing w:val="-3"/>
          <w:sz w:val="24"/>
        </w:rPr>
        <w:t xml:space="preserve"> </w:t>
      </w:r>
      <w:r>
        <w:rPr>
          <w:sz w:val="24"/>
        </w:rPr>
        <w:t>small</w:t>
      </w:r>
      <w:r>
        <w:rPr>
          <w:spacing w:val="-2"/>
          <w:sz w:val="24"/>
        </w:rPr>
        <w:t xml:space="preserve"> </w:t>
      </w:r>
      <w:proofErr w:type="gramStart"/>
      <w:r>
        <w:rPr>
          <w:sz w:val="24"/>
        </w:rPr>
        <w:t>firms</w:t>
      </w:r>
      <w:r>
        <w:rPr>
          <w:spacing w:val="-4"/>
          <w:sz w:val="24"/>
        </w:rPr>
        <w:t xml:space="preserve"> </w:t>
      </w:r>
      <w:r>
        <w:rPr>
          <w:sz w:val="24"/>
        </w:rPr>
        <w:t>(comprising</w:t>
      </w:r>
      <w:r>
        <w:rPr>
          <w:spacing w:val="-1"/>
          <w:sz w:val="24"/>
        </w:rPr>
        <w:t xml:space="preserve"> </w:t>
      </w:r>
      <w:r>
        <w:rPr>
          <w:sz w:val="24"/>
        </w:rPr>
        <w:t>part</w:t>
      </w:r>
      <w:r>
        <w:rPr>
          <w:spacing w:val="-1"/>
          <w:sz w:val="24"/>
        </w:rPr>
        <w:t xml:space="preserve"> </w:t>
      </w:r>
      <w:r>
        <w:rPr>
          <w:sz w:val="24"/>
        </w:rPr>
        <w:t>of</w:t>
      </w:r>
      <w:proofErr w:type="gramEnd"/>
      <w:r>
        <w:rPr>
          <w:spacing w:val="-4"/>
          <w:sz w:val="24"/>
        </w:rPr>
        <w:t xml:space="preserve"> </w:t>
      </w:r>
      <w:proofErr w:type="gramStart"/>
      <w:r>
        <w:rPr>
          <w:sz w:val="24"/>
        </w:rPr>
        <w:t>the</w:t>
      </w:r>
      <w:r>
        <w:rPr>
          <w:spacing w:val="-3"/>
          <w:sz w:val="24"/>
        </w:rPr>
        <w:t xml:space="preserve"> </w:t>
      </w:r>
      <w:r>
        <w:rPr>
          <w:sz w:val="24"/>
        </w:rPr>
        <w:t>local</w:t>
      </w:r>
      <w:r>
        <w:rPr>
          <w:spacing w:val="-5"/>
          <w:sz w:val="24"/>
        </w:rPr>
        <w:t xml:space="preserve"> </w:t>
      </w:r>
      <w:r>
        <w:rPr>
          <w:sz w:val="24"/>
        </w:rPr>
        <w:t>market)</w:t>
      </w:r>
      <w:proofErr w:type="gramEnd"/>
      <w:r>
        <w:rPr>
          <w:spacing w:val="-3"/>
          <w:sz w:val="24"/>
        </w:rPr>
        <w:t xml:space="preserve"> </w:t>
      </w:r>
      <w:r>
        <w:rPr>
          <w:sz w:val="24"/>
        </w:rPr>
        <w:t>location</w:t>
      </w:r>
      <w:r>
        <w:rPr>
          <w:spacing w:val="-1"/>
          <w:sz w:val="24"/>
        </w:rPr>
        <w:t xml:space="preserve"> </w:t>
      </w:r>
      <w:r>
        <w:rPr>
          <w:sz w:val="24"/>
        </w:rPr>
        <w:t>is</w:t>
      </w:r>
      <w:r>
        <w:rPr>
          <w:spacing w:val="-2"/>
          <w:sz w:val="24"/>
        </w:rPr>
        <w:t xml:space="preserve"> </w:t>
      </w:r>
      <w:r>
        <w:rPr>
          <w:sz w:val="24"/>
        </w:rPr>
        <w:t>likely</w:t>
      </w:r>
      <w:r>
        <w:rPr>
          <w:spacing w:val="-4"/>
          <w:sz w:val="24"/>
        </w:rPr>
        <w:t xml:space="preserve"> </w:t>
      </w:r>
      <w:r>
        <w:rPr>
          <w:sz w:val="24"/>
        </w:rPr>
        <w:t>to</w:t>
      </w:r>
      <w:r>
        <w:rPr>
          <w:spacing w:val="-1"/>
          <w:sz w:val="24"/>
        </w:rPr>
        <w:t xml:space="preserve"> </w:t>
      </w:r>
      <w:r>
        <w:rPr>
          <w:sz w:val="24"/>
        </w:rPr>
        <w:t>be</w:t>
      </w:r>
      <w:r>
        <w:rPr>
          <w:spacing w:val="-1"/>
          <w:sz w:val="24"/>
        </w:rPr>
        <w:t xml:space="preserve"> </w:t>
      </w:r>
      <w:r>
        <w:rPr>
          <w:sz w:val="24"/>
        </w:rPr>
        <w:t>given</w:t>
      </w:r>
      <w:r>
        <w:rPr>
          <w:spacing w:val="-1"/>
          <w:sz w:val="24"/>
        </w:rPr>
        <w:t xml:space="preserve"> </w:t>
      </w:r>
      <w:r>
        <w:rPr>
          <w:sz w:val="24"/>
        </w:rPr>
        <w:t>less emphasis.</w:t>
      </w:r>
      <w:r>
        <w:rPr>
          <w:spacing w:val="40"/>
          <w:sz w:val="24"/>
        </w:rPr>
        <w:t xml:space="preserve"> </w:t>
      </w:r>
      <w:r>
        <w:rPr>
          <w:sz w:val="24"/>
        </w:rPr>
        <w:t>Their area of search for property is also likely to be more limited.</w:t>
      </w:r>
      <w:r>
        <w:rPr>
          <w:spacing w:val="40"/>
          <w:sz w:val="24"/>
        </w:rPr>
        <w:t xml:space="preserve"> </w:t>
      </w:r>
      <w:r>
        <w:rPr>
          <w:sz w:val="24"/>
        </w:rPr>
        <w:t xml:space="preserve">This tends to be reflected in sites which are not so close to the main arterial routes in </w:t>
      </w:r>
      <w:proofErr w:type="gramStart"/>
      <w:r>
        <w:rPr>
          <w:sz w:val="24"/>
        </w:rPr>
        <w:t>Ashfield</w:t>
      </w:r>
      <w:proofErr w:type="gramEnd"/>
      <w:r>
        <w:rPr>
          <w:sz w:val="24"/>
        </w:rPr>
        <w:t xml:space="preserve"> but which have lower acquisition and occupation costs.</w:t>
      </w:r>
    </w:p>
    <w:p w14:paraId="24010C9D" w14:textId="77777777" w:rsidR="006F4272" w:rsidRDefault="006F4272">
      <w:pPr>
        <w:pStyle w:val="BodyText"/>
        <w:spacing w:before="19"/>
      </w:pPr>
    </w:p>
    <w:p w14:paraId="574D9995" w14:textId="77777777" w:rsidR="006F4272" w:rsidRDefault="00000000">
      <w:pPr>
        <w:pStyle w:val="ListParagraph"/>
        <w:numPr>
          <w:ilvl w:val="1"/>
          <w:numId w:val="52"/>
        </w:numPr>
        <w:tabs>
          <w:tab w:val="left" w:pos="663"/>
          <w:tab w:val="left" w:pos="666"/>
        </w:tabs>
        <w:spacing w:before="1" w:line="237" w:lineRule="auto"/>
        <w:ind w:left="666" w:right="388" w:hanging="526"/>
        <w:jc w:val="left"/>
        <w:rPr>
          <w:sz w:val="24"/>
        </w:rPr>
      </w:pPr>
      <w:r>
        <w:rPr>
          <w:sz w:val="24"/>
        </w:rPr>
        <w:t xml:space="preserve">Research under the Targeted Research &amp; Intelligence </w:t>
      </w:r>
      <w:proofErr w:type="spellStart"/>
      <w:r>
        <w:rPr>
          <w:sz w:val="24"/>
        </w:rPr>
        <w:t>Programme</w:t>
      </w:r>
      <w:proofErr w:type="spellEnd"/>
      <w:r>
        <w:rPr>
          <w:sz w:val="24"/>
        </w:rPr>
        <w:t xml:space="preserve"> by Nathaniel Lichfield</w:t>
      </w:r>
      <w:hyperlink w:anchor="_bookmark4" w:history="1">
        <w:r>
          <w:rPr>
            <w:position w:val="8"/>
            <w:sz w:val="16"/>
          </w:rPr>
          <w:t>3</w:t>
        </w:r>
      </w:hyperlink>
      <w:r>
        <w:rPr>
          <w:spacing w:val="20"/>
          <w:position w:val="8"/>
          <w:sz w:val="16"/>
        </w:rPr>
        <w:t xml:space="preserve"> </w:t>
      </w:r>
      <w:r>
        <w:rPr>
          <w:sz w:val="24"/>
        </w:rPr>
        <w:t>identified</w:t>
      </w:r>
      <w:r>
        <w:rPr>
          <w:spacing w:val="-1"/>
          <w:sz w:val="24"/>
        </w:rPr>
        <w:t xml:space="preserve"> </w:t>
      </w:r>
      <w:r>
        <w:rPr>
          <w:sz w:val="24"/>
        </w:rPr>
        <w:t>why</w:t>
      </w:r>
      <w:r>
        <w:rPr>
          <w:spacing w:val="-4"/>
          <w:sz w:val="24"/>
        </w:rPr>
        <w:t xml:space="preserve"> </w:t>
      </w:r>
      <w:r>
        <w:rPr>
          <w:sz w:val="24"/>
        </w:rPr>
        <w:t>employment</w:t>
      </w:r>
      <w:r>
        <w:rPr>
          <w:spacing w:val="-4"/>
          <w:sz w:val="24"/>
        </w:rPr>
        <w:t xml:space="preserve"> </w:t>
      </w:r>
      <w:r>
        <w:rPr>
          <w:sz w:val="24"/>
        </w:rPr>
        <w:t>land</w:t>
      </w:r>
      <w:r>
        <w:rPr>
          <w:spacing w:val="-1"/>
          <w:sz w:val="24"/>
        </w:rPr>
        <w:t xml:space="preserve"> </w:t>
      </w:r>
      <w:r>
        <w:rPr>
          <w:sz w:val="24"/>
        </w:rPr>
        <w:t>can</w:t>
      </w:r>
      <w:r>
        <w:rPr>
          <w:spacing w:val="-3"/>
          <w:sz w:val="24"/>
        </w:rPr>
        <w:t xml:space="preserve"> </w:t>
      </w:r>
      <w:r>
        <w:rPr>
          <w:sz w:val="24"/>
        </w:rPr>
        <w:t>fail</w:t>
      </w:r>
      <w:r>
        <w:rPr>
          <w:spacing w:val="-2"/>
          <w:sz w:val="24"/>
        </w:rPr>
        <w:t xml:space="preserve"> </w:t>
      </w:r>
      <w:r>
        <w:rPr>
          <w:sz w:val="24"/>
        </w:rPr>
        <w:t>to</w:t>
      </w:r>
      <w:r>
        <w:rPr>
          <w:spacing w:val="-3"/>
          <w:sz w:val="24"/>
        </w:rPr>
        <w:t xml:space="preserve"> </w:t>
      </w:r>
      <w:r>
        <w:rPr>
          <w:sz w:val="24"/>
        </w:rPr>
        <w:t>attract</w:t>
      </w:r>
      <w:r>
        <w:rPr>
          <w:spacing w:val="-4"/>
          <w:sz w:val="24"/>
        </w:rPr>
        <w:t xml:space="preserve"> </w:t>
      </w:r>
      <w:r>
        <w:rPr>
          <w:sz w:val="24"/>
        </w:rPr>
        <w:t>development.</w:t>
      </w:r>
      <w:r>
        <w:rPr>
          <w:spacing w:val="40"/>
          <w:sz w:val="24"/>
        </w:rPr>
        <w:t xml:space="preserve"> </w:t>
      </w:r>
      <w:r>
        <w:rPr>
          <w:sz w:val="24"/>
        </w:rPr>
        <w:t>The</w:t>
      </w:r>
      <w:r>
        <w:rPr>
          <w:spacing w:val="-3"/>
          <w:sz w:val="24"/>
        </w:rPr>
        <w:t xml:space="preserve"> </w:t>
      </w:r>
      <w:r>
        <w:rPr>
          <w:sz w:val="24"/>
        </w:rPr>
        <w:t>main factors identified by the research were as follows:</w:t>
      </w:r>
    </w:p>
    <w:p w14:paraId="5709CBF5" w14:textId="77777777" w:rsidR="006F4272" w:rsidRDefault="006F4272">
      <w:pPr>
        <w:pStyle w:val="BodyText"/>
        <w:spacing w:before="1"/>
      </w:pPr>
    </w:p>
    <w:p w14:paraId="2DE2663F" w14:textId="77777777" w:rsidR="006F4272" w:rsidRDefault="00000000">
      <w:pPr>
        <w:pStyle w:val="ListParagraph"/>
        <w:numPr>
          <w:ilvl w:val="2"/>
          <w:numId w:val="52"/>
        </w:numPr>
        <w:tabs>
          <w:tab w:val="left" w:pos="1062"/>
        </w:tabs>
        <w:ind w:left="1062" w:right="543" w:hanging="396"/>
        <w:rPr>
          <w:rFonts w:ascii="Symbol" w:hAnsi="Symbol"/>
          <w:sz w:val="24"/>
        </w:rPr>
      </w:pPr>
      <w:r>
        <w:rPr>
          <w:sz w:val="24"/>
        </w:rPr>
        <w:t>landowners</w:t>
      </w:r>
      <w:r>
        <w:rPr>
          <w:spacing w:val="-3"/>
          <w:sz w:val="24"/>
        </w:rPr>
        <w:t xml:space="preserve"> </w:t>
      </w:r>
      <w:r>
        <w:rPr>
          <w:sz w:val="24"/>
        </w:rPr>
        <w:t>having</w:t>
      </w:r>
      <w:r>
        <w:rPr>
          <w:spacing w:val="-4"/>
          <w:sz w:val="24"/>
        </w:rPr>
        <w:t xml:space="preserve"> </w:t>
      </w:r>
      <w:r>
        <w:rPr>
          <w:sz w:val="24"/>
        </w:rPr>
        <w:t>different</w:t>
      </w:r>
      <w:r>
        <w:rPr>
          <w:spacing w:val="-5"/>
          <w:sz w:val="24"/>
        </w:rPr>
        <w:t xml:space="preserve"> </w:t>
      </w:r>
      <w:r>
        <w:rPr>
          <w:sz w:val="24"/>
        </w:rPr>
        <w:t>aspirations</w:t>
      </w:r>
      <w:r>
        <w:rPr>
          <w:spacing w:val="-3"/>
          <w:sz w:val="24"/>
        </w:rPr>
        <w:t xml:space="preserve"> </w:t>
      </w:r>
      <w:r>
        <w:rPr>
          <w:sz w:val="24"/>
        </w:rPr>
        <w:t>for</w:t>
      </w:r>
      <w:r>
        <w:rPr>
          <w:spacing w:val="-5"/>
          <w:sz w:val="24"/>
        </w:rPr>
        <w:t xml:space="preserve"> </w:t>
      </w:r>
      <w:r>
        <w:rPr>
          <w:sz w:val="24"/>
        </w:rPr>
        <w:t>a</w:t>
      </w:r>
      <w:r>
        <w:rPr>
          <w:spacing w:val="-4"/>
          <w:sz w:val="24"/>
        </w:rPr>
        <w:t xml:space="preserve"> </w:t>
      </w:r>
      <w:r>
        <w:rPr>
          <w:sz w:val="24"/>
        </w:rPr>
        <w:t>site,</w:t>
      </w:r>
      <w:r>
        <w:rPr>
          <w:spacing w:val="-2"/>
          <w:sz w:val="24"/>
        </w:rPr>
        <w:t xml:space="preserve"> </w:t>
      </w:r>
      <w:r>
        <w:rPr>
          <w:sz w:val="24"/>
        </w:rPr>
        <w:t>often</w:t>
      </w:r>
      <w:r>
        <w:rPr>
          <w:spacing w:val="-4"/>
          <w:sz w:val="24"/>
        </w:rPr>
        <w:t xml:space="preserve"> </w:t>
      </w:r>
      <w:r>
        <w:rPr>
          <w:sz w:val="24"/>
        </w:rPr>
        <w:t>aiming</w:t>
      </w:r>
      <w:r>
        <w:rPr>
          <w:spacing w:val="-2"/>
          <w:sz w:val="24"/>
        </w:rPr>
        <w:t xml:space="preserve"> </w:t>
      </w:r>
      <w:r>
        <w:rPr>
          <w:sz w:val="24"/>
        </w:rPr>
        <w:t>for</w:t>
      </w:r>
      <w:r>
        <w:rPr>
          <w:spacing w:val="-4"/>
          <w:sz w:val="24"/>
        </w:rPr>
        <w:t xml:space="preserve"> </w:t>
      </w:r>
      <w:r>
        <w:rPr>
          <w:sz w:val="24"/>
        </w:rPr>
        <w:t>higher</w:t>
      </w:r>
      <w:r>
        <w:rPr>
          <w:spacing w:val="-4"/>
          <w:sz w:val="24"/>
        </w:rPr>
        <w:t xml:space="preserve"> </w:t>
      </w:r>
      <w:r>
        <w:rPr>
          <w:sz w:val="24"/>
        </w:rPr>
        <w:t>value residential use (69% of responses</w:t>
      </w:r>
      <w:proofErr w:type="gramStart"/>
      <w:r>
        <w:rPr>
          <w:sz w:val="24"/>
        </w:rPr>
        <w:t>);</w:t>
      </w:r>
      <w:proofErr w:type="gramEnd"/>
    </w:p>
    <w:p w14:paraId="61795C78" w14:textId="77777777" w:rsidR="006F4272" w:rsidRDefault="00000000">
      <w:pPr>
        <w:pStyle w:val="ListParagraph"/>
        <w:numPr>
          <w:ilvl w:val="2"/>
          <w:numId w:val="52"/>
        </w:numPr>
        <w:tabs>
          <w:tab w:val="left" w:pos="1062"/>
        </w:tabs>
        <w:spacing w:before="275"/>
        <w:ind w:left="1062" w:right="314" w:hanging="396"/>
        <w:rPr>
          <w:rFonts w:ascii="Symbol" w:hAnsi="Symbol"/>
          <w:sz w:val="24"/>
        </w:rPr>
      </w:pPr>
      <w:r>
        <w:rPr>
          <w:sz w:val="24"/>
        </w:rPr>
        <w:t>high</w:t>
      </w:r>
      <w:r>
        <w:rPr>
          <w:spacing w:val="-3"/>
          <w:sz w:val="24"/>
        </w:rPr>
        <w:t xml:space="preserve"> </w:t>
      </w:r>
      <w:r>
        <w:rPr>
          <w:sz w:val="24"/>
        </w:rPr>
        <w:t>developer</w:t>
      </w:r>
      <w:r>
        <w:rPr>
          <w:spacing w:val="-3"/>
          <w:sz w:val="24"/>
        </w:rPr>
        <w:t xml:space="preserve"> </w:t>
      </w:r>
      <w:r>
        <w:rPr>
          <w:sz w:val="24"/>
        </w:rPr>
        <w:t>risk</w:t>
      </w:r>
      <w:r>
        <w:rPr>
          <w:spacing w:val="-2"/>
          <w:sz w:val="24"/>
        </w:rPr>
        <w:t xml:space="preserve"> </w:t>
      </w:r>
      <w:r>
        <w:rPr>
          <w:sz w:val="24"/>
        </w:rPr>
        <w:t>for</w:t>
      </w:r>
      <w:r>
        <w:rPr>
          <w:spacing w:val="-5"/>
          <w:sz w:val="24"/>
        </w:rPr>
        <w:t xml:space="preserve"> </w:t>
      </w:r>
      <w:r>
        <w:rPr>
          <w:sz w:val="24"/>
        </w:rPr>
        <w:t>speculative</w:t>
      </w:r>
      <w:r>
        <w:rPr>
          <w:spacing w:val="-1"/>
          <w:sz w:val="24"/>
        </w:rPr>
        <w:t xml:space="preserve"> </w:t>
      </w:r>
      <w:r>
        <w:rPr>
          <w:sz w:val="24"/>
        </w:rPr>
        <w:t>development</w:t>
      </w:r>
      <w:r>
        <w:rPr>
          <w:spacing w:val="-1"/>
          <w:sz w:val="24"/>
        </w:rPr>
        <w:t xml:space="preserve"> </w:t>
      </w:r>
      <w:r>
        <w:rPr>
          <w:sz w:val="24"/>
        </w:rPr>
        <w:t>in</w:t>
      </w:r>
      <w:r>
        <w:rPr>
          <w:spacing w:val="-3"/>
          <w:sz w:val="24"/>
        </w:rPr>
        <w:t xml:space="preserve"> </w:t>
      </w:r>
      <w:r>
        <w:rPr>
          <w:sz w:val="24"/>
        </w:rPr>
        <w:t>more</w:t>
      </w:r>
      <w:r>
        <w:rPr>
          <w:spacing w:val="-3"/>
          <w:sz w:val="24"/>
        </w:rPr>
        <w:t xml:space="preserve"> </w:t>
      </w:r>
      <w:r>
        <w:rPr>
          <w:sz w:val="24"/>
        </w:rPr>
        <w:t>marginal</w:t>
      </w:r>
      <w:r>
        <w:rPr>
          <w:spacing w:val="-5"/>
          <w:sz w:val="24"/>
        </w:rPr>
        <w:t xml:space="preserve"> </w:t>
      </w:r>
      <w:r>
        <w:rPr>
          <w:sz w:val="24"/>
        </w:rPr>
        <w:t>property</w:t>
      </w:r>
      <w:r>
        <w:rPr>
          <w:spacing w:val="-4"/>
          <w:sz w:val="24"/>
        </w:rPr>
        <w:t xml:space="preserve"> </w:t>
      </w:r>
      <w:r>
        <w:rPr>
          <w:sz w:val="24"/>
        </w:rPr>
        <w:t xml:space="preserve">areas </w:t>
      </w:r>
      <w:r>
        <w:rPr>
          <w:spacing w:val="-2"/>
          <w:sz w:val="24"/>
        </w:rPr>
        <w:t>(63%</w:t>
      </w:r>
      <w:proofErr w:type="gramStart"/>
      <w:r>
        <w:rPr>
          <w:spacing w:val="-2"/>
          <w:sz w:val="24"/>
        </w:rPr>
        <w:t>);</w:t>
      </w:r>
      <w:proofErr w:type="gramEnd"/>
    </w:p>
    <w:p w14:paraId="07DD62C8" w14:textId="77777777" w:rsidR="006F4272" w:rsidRDefault="00000000">
      <w:pPr>
        <w:pStyle w:val="ListParagraph"/>
        <w:numPr>
          <w:ilvl w:val="2"/>
          <w:numId w:val="52"/>
        </w:numPr>
        <w:tabs>
          <w:tab w:val="left" w:pos="1062"/>
        </w:tabs>
        <w:spacing w:before="272"/>
        <w:ind w:left="1062" w:right="397" w:hanging="396"/>
        <w:rPr>
          <w:rFonts w:ascii="Symbol" w:hAnsi="Symbol"/>
          <w:sz w:val="24"/>
        </w:rPr>
      </w:pPr>
      <w:r>
        <w:rPr>
          <w:sz w:val="24"/>
        </w:rPr>
        <w:t>high</w:t>
      </w:r>
      <w:r>
        <w:rPr>
          <w:spacing w:val="-2"/>
          <w:sz w:val="24"/>
        </w:rPr>
        <w:t xml:space="preserve"> </w:t>
      </w:r>
      <w:r>
        <w:rPr>
          <w:sz w:val="24"/>
        </w:rPr>
        <w:t>costs</w:t>
      </w:r>
      <w:r>
        <w:rPr>
          <w:spacing w:val="-3"/>
          <w:sz w:val="24"/>
        </w:rPr>
        <w:t xml:space="preserve"> </w:t>
      </w:r>
      <w:r>
        <w:rPr>
          <w:sz w:val="24"/>
        </w:rPr>
        <w:t>of</w:t>
      </w:r>
      <w:r>
        <w:rPr>
          <w:spacing w:val="-2"/>
          <w:sz w:val="24"/>
        </w:rPr>
        <w:t xml:space="preserve"> </w:t>
      </w:r>
      <w:r>
        <w:rPr>
          <w:sz w:val="24"/>
        </w:rPr>
        <w:t>providing</w:t>
      </w:r>
      <w:r>
        <w:rPr>
          <w:spacing w:val="-4"/>
          <w:sz w:val="24"/>
        </w:rPr>
        <w:t xml:space="preserve"> </w:t>
      </w:r>
      <w:r>
        <w:rPr>
          <w:sz w:val="24"/>
        </w:rPr>
        <w:t>site</w:t>
      </w:r>
      <w:r>
        <w:rPr>
          <w:spacing w:val="-2"/>
          <w:sz w:val="24"/>
        </w:rPr>
        <w:t xml:space="preserve"> </w:t>
      </w:r>
      <w:r>
        <w:rPr>
          <w:sz w:val="24"/>
        </w:rPr>
        <w:t>infrastructure,</w:t>
      </w:r>
      <w:r>
        <w:rPr>
          <w:spacing w:val="-5"/>
          <w:sz w:val="24"/>
        </w:rPr>
        <w:t xml:space="preserve"> </w:t>
      </w:r>
      <w:r>
        <w:rPr>
          <w:sz w:val="24"/>
        </w:rPr>
        <w:t>particularly</w:t>
      </w:r>
      <w:r>
        <w:rPr>
          <w:spacing w:val="-3"/>
          <w:sz w:val="24"/>
        </w:rPr>
        <w:t xml:space="preserve"> </w:t>
      </w:r>
      <w:r>
        <w:rPr>
          <w:sz w:val="24"/>
        </w:rPr>
        <w:t>where</w:t>
      </w:r>
      <w:r>
        <w:rPr>
          <w:spacing w:val="-2"/>
          <w:sz w:val="24"/>
        </w:rPr>
        <w:t xml:space="preserve"> </w:t>
      </w:r>
      <w:r>
        <w:rPr>
          <w:sz w:val="24"/>
        </w:rPr>
        <w:t>occupier</w:t>
      </w:r>
      <w:r>
        <w:rPr>
          <w:spacing w:val="-6"/>
          <w:sz w:val="24"/>
        </w:rPr>
        <w:t xml:space="preserve"> </w:t>
      </w:r>
      <w:r>
        <w:rPr>
          <w:sz w:val="24"/>
        </w:rPr>
        <w:t>demand</w:t>
      </w:r>
      <w:r>
        <w:rPr>
          <w:spacing w:val="-2"/>
          <w:sz w:val="24"/>
        </w:rPr>
        <w:t xml:space="preserve"> </w:t>
      </w:r>
      <w:r>
        <w:rPr>
          <w:sz w:val="24"/>
        </w:rPr>
        <w:t>is uncertain (59%</w:t>
      </w:r>
      <w:proofErr w:type="gramStart"/>
      <w:r>
        <w:rPr>
          <w:sz w:val="24"/>
        </w:rPr>
        <w:t>);</w:t>
      </w:r>
      <w:proofErr w:type="gramEnd"/>
    </w:p>
    <w:p w14:paraId="53233772" w14:textId="77777777" w:rsidR="006F4272" w:rsidRDefault="00000000">
      <w:pPr>
        <w:pStyle w:val="ListParagraph"/>
        <w:numPr>
          <w:ilvl w:val="2"/>
          <w:numId w:val="52"/>
        </w:numPr>
        <w:tabs>
          <w:tab w:val="left" w:pos="1062"/>
        </w:tabs>
        <w:spacing w:before="275"/>
        <w:ind w:left="1062" w:hanging="396"/>
        <w:rPr>
          <w:rFonts w:ascii="Symbol" w:hAnsi="Symbol"/>
          <w:sz w:val="24"/>
        </w:rPr>
      </w:pPr>
      <w:r>
        <w:rPr>
          <w:sz w:val="24"/>
        </w:rPr>
        <w:t>uncertain</w:t>
      </w:r>
      <w:r>
        <w:rPr>
          <w:spacing w:val="-2"/>
          <w:sz w:val="24"/>
        </w:rPr>
        <w:t xml:space="preserve"> </w:t>
      </w:r>
      <w:r>
        <w:rPr>
          <w:sz w:val="24"/>
        </w:rPr>
        <w:t>viability</w:t>
      </w:r>
      <w:r>
        <w:rPr>
          <w:spacing w:val="-3"/>
          <w:sz w:val="24"/>
        </w:rPr>
        <w:t xml:space="preserve"> </w:t>
      </w:r>
      <w:r>
        <w:rPr>
          <w:sz w:val="24"/>
        </w:rPr>
        <w:t>in</w:t>
      </w:r>
      <w:r>
        <w:rPr>
          <w:spacing w:val="-3"/>
          <w:sz w:val="24"/>
        </w:rPr>
        <w:t xml:space="preserve"> </w:t>
      </w:r>
      <w:r>
        <w:rPr>
          <w:sz w:val="24"/>
        </w:rPr>
        <w:t>areas</w:t>
      </w:r>
      <w:r>
        <w:rPr>
          <w:spacing w:val="-3"/>
          <w:sz w:val="24"/>
        </w:rPr>
        <w:t xml:space="preserve"> </w:t>
      </w:r>
      <w:r>
        <w:rPr>
          <w:sz w:val="24"/>
        </w:rPr>
        <w:t>with</w:t>
      </w:r>
      <w:r>
        <w:rPr>
          <w:spacing w:val="-2"/>
          <w:sz w:val="24"/>
        </w:rPr>
        <w:t xml:space="preserve"> </w:t>
      </w:r>
      <w:r>
        <w:rPr>
          <w:sz w:val="24"/>
        </w:rPr>
        <w:t>low</w:t>
      </w:r>
      <w:r>
        <w:rPr>
          <w:spacing w:val="-2"/>
          <w:sz w:val="24"/>
        </w:rPr>
        <w:t xml:space="preserve"> </w:t>
      </w:r>
      <w:r>
        <w:rPr>
          <w:sz w:val="24"/>
        </w:rPr>
        <w:t>rent</w:t>
      </w:r>
      <w:r>
        <w:rPr>
          <w:spacing w:val="-2"/>
          <w:sz w:val="24"/>
        </w:rPr>
        <w:t xml:space="preserve"> </w:t>
      </w:r>
      <w:r>
        <w:rPr>
          <w:sz w:val="24"/>
        </w:rPr>
        <w:t>levels</w:t>
      </w:r>
      <w:r>
        <w:rPr>
          <w:spacing w:val="-3"/>
          <w:sz w:val="24"/>
        </w:rPr>
        <w:t xml:space="preserve"> </w:t>
      </w:r>
      <w:r>
        <w:rPr>
          <w:sz w:val="24"/>
        </w:rPr>
        <w:t>for</w:t>
      </w:r>
      <w:r>
        <w:rPr>
          <w:spacing w:val="-3"/>
          <w:sz w:val="24"/>
        </w:rPr>
        <w:t xml:space="preserve"> </w:t>
      </w:r>
      <w:r>
        <w:rPr>
          <w:sz w:val="24"/>
        </w:rPr>
        <w:t>new</w:t>
      </w:r>
      <w:r>
        <w:rPr>
          <w:spacing w:val="-3"/>
          <w:sz w:val="24"/>
        </w:rPr>
        <w:t xml:space="preserve"> </w:t>
      </w:r>
      <w:r>
        <w:rPr>
          <w:sz w:val="24"/>
        </w:rPr>
        <w:t>space</w:t>
      </w:r>
      <w:r>
        <w:rPr>
          <w:spacing w:val="-1"/>
          <w:sz w:val="24"/>
        </w:rPr>
        <w:t xml:space="preserve"> </w:t>
      </w:r>
      <w:r>
        <w:rPr>
          <w:spacing w:val="-2"/>
          <w:sz w:val="24"/>
        </w:rPr>
        <w:t>(53%</w:t>
      </w:r>
      <w:proofErr w:type="gramStart"/>
      <w:r>
        <w:rPr>
          <w:spacing w:val="-2"/>
          <w:sz w:val="24"/>
        </w:rPr>
        <w:t>);</w:t>
      </w:r>
      <w:proofErr w:type="gramEnd"/>
    </w:p>
    <w:p w14:paraId="0912F160" w14:textId="77777777" w:rsidR="006F4272" w:rsidRDefault="00000000">
      <w:pPr>
        <w:pStyle w:val="ListParagraph"/>
        <w:numPr>
          <w:ilvl w:val="2"/>
          <w:numId w:val="52"/>
        </w:numPr>
        <w:tabs>
          <w:tab w:val="left" w:pos="1062"/>
        </w:tabs>
        <w:spacing w:before="275"/>
        <w:ind w:left="1062" w:hanging="396"/>
        <w:rPr>
          <w:rFonts w:ascii="Symbol" w:hAnsi="Symbol"/>
          <w:sz w:val="24"/>
        </w:rPr>
      </w:pPr>
      <w:r>
        <w:rPr>
          <w:sz w:val="24"/>
        </w:rPr>
        <w:t>other</w:t>
      </w:r>
      <w:r>
        <w:rPr>
          <w:spacing w:val="-8"/>
          <w:sz w:val="24"/>
        </w:rPr>
        <w:t xml:space="preserve"> </w:t>
      </w:r>
      <w:r>
        <w:rPr>
          <w:sz w:val="24"/>
        </w:rPr>
        <w:t>abnormal</w:t>
      </w:r>
      <w:r>
        <w:rPr>
          <w:spacing w:val="-2"/>
          <w:sz w:val="24"/>
        </w:rPr>
        <w:t xml:space="preserve"> </w:t>
      </w:r>
      <w:r>
        <w:rPr>
          <w:sz w:val="24"/>
        </w:rPr>
        <w:t>development</w:t>
      </w:r>
      <w:r>
        <w:rPr>
          <w:spacing w:val="-2"/>
          <w:sz w:val="24"/>
        </w:rPr>
        <w:t xml:space="preserve"> </w:t>
      </w:r>
      <w:r>
        <w:rPr>
          <w:sz w:val="24"/>
        </w:rPr>
        <w:t>costs</w:t>
      </w:r>
      <w:r>
        <w:rPr>
          <w:spacing w:val="-2"/>
          <w:sz w:val="24"/>
        </w:rPr>
        <w:t xml:space="preserve"> </w:t>
      </w:r>
      <w:r>
        <w:rPr>
          <w:sz w:val="24"/>
        </w:rPr>
        <w:t>such</w:t>
      </w:r>
      <w:r>
        <w:rPr>
          <w:spacing w:val="-2"/>
          <w:sz w:val="24"/>
        </w:rPr>
        <w:t xml:space="preserve"> </w:t>
      </w:r>
      <w:r>
        <w:rPr>
          <w:sz w:val="24"/>
        </w:rPr>
        <w:t>as</w:t>
      </w:r>
      <w:r>
        <w:rPr>
          <w:spacing w:val="-4"/>
          <w:sz w:val="24"/>
        </w:rPr>
        <w:t xml:space="preserve"> </w:t>
      </w:r>
      <w:r>
        <w:rPr>
          <w:sz w:val="24"/>
        </w:rPr>
        <w:t>flood</w:t>
      </w:r>
      <w:r>
        <w:rPr>
          <w:spacing w:val="-2"/>
          <w:sz w:val="24"/>
        </w:rPr>
        <w:t xml:space="preserve"> </w:t>
      </w:r>
      <w:r>
        <w:rPr>
          <w:sz w:val="24"/>
        </w:rPr>
        <w:t>risk</w:t>
      </w:r>
      <w:r>
        <w:rPr>
          <w:spacing w:val="-2"/>
          <w:sz w:val="24"/>
        </w:rPr>
        <w:t xml:space="preserve"> (41%).</w:t>
      </w:r>
    </w:p>
    <w:p w14:paraId="36C2A500" w14:textId="77777777" w:rsidR="006F4272" w:rsidRDefault="00000000">
      <w:pPr>
        <w:pStyle w:val="BodyText"/>
        <w:spacing w:before="274"/>
        <w:ind w:left="707"/>
      </w:pPr>
      <w:r>
        <w:t>Other factors that attracted a much smaller number of responses included over-restrictive land use designations for a site, resident objections on transport/traffic issues,</w:t>
      </w:r>
      <w:r>
        <w:rPr>
          <w:spacing w:val="-2"/>
        </w:rPr>
        <w:t xml:space="preserve"> </w:t>
      </w:r>
      <w:r>
        <w:t>an</w:t>
      </w:r>
      <w:r>
        <w:rPr>
          <w:spacing w:val="-2"/>
        </w:rPr>
        <w:t xml:space="preserve"> </w:t>
      </w:r>
      <w:r>
        <w:t>employment</w:t>
      </w:r>
      <w:r>
        <w:rPr>
          <w:spacing w:val="-5"/>
        </w:rPr>
        <w:t xml:space="preserve"> </w:t>
      </w:r>
      <w:r>
        <w:t>site</w:t>
      </w:r>
      <w:r>
        <w:rPr>
          <w:spacing w:val="-2"/>
        </w:rPr>
        <w:t xml:space="preserve"> </w:t>
      </w:r>
      <w:r>
        <w:t>being</w:t>
      </w:r>
      <w:r>
        <w:rPr>
          <w:spacing w:val="-4"/>
        </w:rPr>
        <w:t xml:space="preserve"> </w:t>
      </w:r>
      <w:r>
        <w:t>too</w:t>
      </w:r>
      <w:r>
        <w:rPr>
          <w:spacing w:val="-4"/>
        </w:rPr>
        <w:t xml:space="preserve"> </w:t>
      </w:r>
      <w:r>
        <w:t>large</w:t>
      </w:r>
      <w:r>
        <w:rPr>
          <w:spacing w:val="-2"/>
        </w:rPr>
        <w:t xml:space="preserve"> </w:t>
      </w:r>
      <w:r>
        <w:t>relative</w:t>
      </w:r>
      <w:r>
        <w:rPr>
          <w:spacing w:val="-2"/>
        </w:rPr>
        <w:t xml:space="preserve"> </w:t>
      </w:r>
      <w:r>
        <w:t>to</w:t>
      </w:r>
      <w:r>
        <w:rPr>
          <w:spacing w:val="-2"/>
        </w:rPr>
        <w:t xml:space="preserve"> </w:t>
      </w:r>
      <w:r>
        <w:t>the</w:t>
      </w:r>
      <w:r>
        <w:rPr>
          <w:spacing w:val="-2"/>
        </w:rPr>
        <w:t xml:space="preserve"> </w:t>
      </w:r>
      <w:r>
        <w:t>size/needs</w:t>
      </w:r>
      <w:r>
        <w:rPr>
          <w:spacing w:val="-5"/>
        </w:rPr>
        <w:t xml:space="preserve"> </w:t>
      </w:r>
      <w:r>
        <w:t>of</w:t>
      </w:r>
      <w:r>
        <w:rPr>
          <w:spacing w:val="-2"/>
        </w:rPr>
        <w:t xml:space="preserve"> </w:t>
      </w:r>
      <w:r>
        <w:t>the</w:t>
      </w:r>
      <w:r>
        <w:rPr>
          <w:spacing w:val="-2"/>
        </w:rPr>
        <w:t xml:space="preserve"> </w:t>
      </w:r>
      <w:r>
        <w:t>town</w:t>
      </w:r>
      <w:r>
        <w:rPr>
          <w:spacing w:val="-2"/>
        </w:rPr>
        <w:t xml:space="preserve"> </w:t>
      </w:r>
      <w:r>
        <w:t>and the impact of abolishing Regional Development Agencies (RDAs</w:t>
      </w:r>
      <w:proofErr w:type="gramStart"/>
      <w:r>
        <w:t>) on</w:t>
      </w:r>
      <w:proofErr w:type="gramEnd"/>
      <w:r>
        <w:t xml:space="preserve"> funding upfront development costs. However, many of the employment allocations in Ashfield have implemented planning permission and </w:t>
      </w:r>
      <w:proofErr w:type="gramStart"/>
      <w:r>
        <w:t>been</w:t>
      </w:r>
      <w:proofErr w:type="gramEnd"/>
      <w:r>
        <w:t xml:space="preserve"> developed to varying degrees.</w:t>
      </w:r>
    </w:p>
    <w:p w14:paraId="6440C285" w14:textId="77777777" w:rsidR="006F4272" w:rsidRDefault="006F4272">
      <w:pPr>
        <w:pStyle w:val="BodyText"/>
      </w:pPr>
    </w:p>
    <w:p w14:paraId="23735A22" w14:textId="77777777" w:rsidR="006F4272" w:rsidRDefault="00000000">
      <w:pPr>
        <w:pStyle w:val="ListParagraph"/>
        <w:numPr>
          <w:ilvl w:val="1"/>
          <w:numId w:val="52"/>
        </w:numPr>
        <w:tabs>
          <w:tab w:val="left" w:pos="663"/>
          <w:tab w:val="left" w:pos="666"/>
        </w:tabs>
        <w:ind w:left="666" w:right="791" w:hanging="526"/>
        <w:jc w:val="left"/>
        <w:rPr>
          <w:sz w:val="24"/>
        </w:rPr>
      </w:pPr>
      <w:r>
        <w:rPr>
          <w:sz w:val="24"/>
        </w:rPr>
        <w:t>The research also identified that the deteriorating quality of older employment premises</w:t>
      </w:r>
      <w:r>
        <w:rPr>
          <w:spacing w:val="-5"/>
          <w:sz w:val="24"/>
        </w:rPr>
        <w:t xml:space="preserve"> </w:t>
      </w:r>
      <w:r>
        <w:rPr>
          <w:sz w:val="24"/>
        </w:rPr>
        <w:t>in</w:t>
      </w:r>
      <w:r>
        <w:rPr>
          <w:spacing w:val="-2"/>
          <w:sz w:val="24"/>
        </w:rPr>
        <w:t xml:space="preserve"> </w:t>
      </w:r>
      <w:r>
        <w:rPr>
          <w:sz w:val="24"/>
        </w:rPr>
        <w:t>an</w:t>
      </w:r>
      <w:r>
        <w:rPr>
          <w:spacing w:val="-2"/>
          <w:sz w:val="24"/>
        </w:rPr>
        <w:t xml:space="preserve"> </w:t>
      </w:r>
      <w:r>
        <w:rPr>
          <w:sz w:val="24"/>
        </w:rPr>
        <w:t>area</w:t>
      </w:r>
      <w:r>
        <w:rPr>
          <w:spacing w:val="-2"/>
          <w:sz w:val="24"/>
        </w:rPr>
        <w:t xml:space="preserve"> </w:t>
      </w:r>
      <w:r>
        <w:rPr>
          <w:sz w:val="24"/>
        </w:rPr>
        <w:t>can</w:t>
      </w:r>
      <w:r>
        <w:rPr>
          <w:spacing w:val="-2"/>
          <w:sz w:val="24"/>
        </w:rPr>
        <w:t xml:space="preserve"> </w:t>
      </w:r>
      <w:r>
        <w:rPr>
          <w:sz w:val="24"/>
        </w:rPr>
        <w:t>deter</w:t>
      </w:r>
      <w:r>
        <w:rPr>
          <w:spacing w:val="-4"/>
          <w:sz w:val="24"/>
        </w:rPr>
        <w:t xml:space="preserve"> </w:t>
      </w:r>
      <w:r>
        <w:rPr>
          <w:sz w:val="24"/>
        </w:rPr>
        <w:t>occupiers</w:t>
      </w:r>
      <w:r>
        <w:rPr>
          <w:spacing w:val="-3"/>
          <w:sz w:val="24"/>
        </w:rPr>
        <w:t xml:space="preserve"> </w:t>
      </w:r>
      <w:r>
        <w:rPr>
          <w:sz w:val="24"/>
        </w:rPr>
        <w:t>and</w:t>
      </w:r>
      <w:r>
        <w:rPr>
          <w:spacing w:val="-4"/>
          <w:sz w:val="24"/>
        </w:rPr>
        <w:t xml:space="preserve"> </w:t>
      </w:r>
      <w:r>
        <w:rPr>
          <w:sz w:val="24"/>
        </w:rPr>
        <w:t>there</w:t>
      </w:r>
      <w:r>
        <w:rPr>
          <w:spacing w:val="-2"/>
          <w:sz w:val="24"/>
        </w:rPr>
        <w:t xml:space="preserve"> </w:t>
      </w:r>
      <w:r>
        <w:rPr>
          <w:sz w:val="24"/>
        </w:rPr>
        <w:t>were</w:t>
      </w:r>
      <w:r>
        <w:rPr>
          <w:spacing w:val="-4"/>
          <w:sz w:val="24"/>
        </w:rPr>
        <w:t xml:space="preserve"> </w:t>
      </w:r>
      <w:r>
        <w:rPr>
          <w:sz w:val="24"/>
        </w:rPr>
        <w:t>factors</w:t>
      </w:r>
      <w:r>
        <w:rPr>
          <w:spacing w:val="-3"/>
          <w:sz w:val="24"/>
        </w:rPr>
        <w:t xml:space="preserve"> </w:t>
      </w:r>
      <w:r>
        <w:rPr>
          <w:sz w:val="24"/>
        </w:rPr>
        <w:t>working</w:t>
      </w:r>
      <w:r>
        <w:rPr>
          <w:spacing w:val="-2"/>
          <w:sz w:val="24"/>
        </w:rPr>
        <w:t xml:space="preserve"> </w:t>
      </w:r>
      <w:r>
        <w:rPr>
          <w:sz w:val="24"/>
        </w:rPr>
        <w:t xml:space="preserve">against refurbishment and </w:t>
      </w:r>
      <w:proofErr w:type="spellStart"/>
      <w:r>
        <w:rPr>
          <w:sz w:val="24"/>
        </w:rPr>
        <w:t>modernisation</w:t>
      </w:r>
      <w:proofErr w:type="spellEnd"/>
      <w:r>
        <w:rPr>
          <w:sz w:val="24"/>
        </w:rPr>
        <w:t xml:space="preserve"> including:</w:t>
      </w:r>
    </w:p>
    <w:p w14:paraId="1B55A0D2" w14:textId="77777777" w:rsidR="006F4272" w:rsidRDefault="006F4272">
      <w:pPr>
        <w:pStyle w:val="BodyText"/>
        <w:rPr>
          <w:sz w:val="20"/>
        </w:rPr>
      </w:pPr>
    </w:p>
    <w:p w14:paraId="3F07634B" w14:textId="77777777" w:rsidR="006F4272" w:rsidRDefault="00000000">
      <w:pPr>
        <w:pStyle w:val="BodyText"/>
        <w:spacing w:before="10"/>
        <w:rPr>
          <w:sz w:val="20"/>
        </w:rPr>
      </w:pPr>
      <w:r>
        <w:rPr>
          <w:noProof/>
          <w:sz w:val="20"/>
        </w:rPr>
        <mc:AlternateContent>
          <mc:Choice Requires="wps">
            <w:drawing>
              <wp:anchor distT="0" distB="0" distL="0" distR="0" simplePos="0" relativeHeight="487590912" behindDoc="1" locked="0" layoutInCell="1" allowOverlap="1" wp14:anchorId="593135D6" wp14:editId="4FEB46E1">
                <wp:simplePos x="0" y="0"/>
                <wp:positionH relativeFrom="page">
                  <wp:posOffset>719327</wp:posOffset>
                </wp:positionH>
                <wp:positionV relativeFrom="paragraph">
                  <wp:posOffset>168094</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12342" id="Graphic 38" o:spid="_x0000_s1026" style="position:absolute;margin-left:56.65pt;margin-top:13.25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" path="m1828800,l,,,7607r1828800,l1828800,xe" fillcolor="black" stroked="f">
                <v:path arrowok="t"/>
                <w10:wrap type="topAndBottom" anchorx="page"/>
              </v:shape>
            </w:pict>
          </mc:Fallback>
        </mc:AlternateContent>
      </w:r>
    </w:p>
    <w:p w14:paraId="19790745" w14:textId="77777777" w:rsidR="006F4272" w:rsidRDefault="00000000">
      <w:pPr>
        <w:spacing w:before="100"/>
        <w:ind w:left="140" w:right="232" w:hanging="1"/>
        <w:rPr>
          <w:sz w:val="20"/>
        </w:rPr>
      </w:pPr>
      <w:bookmarkStart w:id="6" w:name="_bookmark3"/>
      <w:bookmarkEnd w:id="6"/>
      <w:r>
        <w:rPr>
          <w:position w:val="6"/>
          <w:sz w:val="13"/>
        </w:rPr>
        <w:t>2</w:t>
      </w:r>
      <w:r>
        <w:rPr>
          <w:spacing w:val="15"/>
          <w:position w:val="6"/>
          <w:sz w:val="13"/>
        </w:rPr>
        <w:t xml:space="preserve"> </w:t>
      </w:r>
      <w:r>
        <w:rPr>
          <w:sz w:val="20"/>
        </w:rPr>
        <w:t>An</w:t>
      </w:r>
      <w:r>
        <w:rPr>
          <w:spacing w:val="-2"/>
          <w:sz w:val="20"/>
        </w:rPr>
        <w:t xml:space="preserve"> </w:t>
      </w:r>
      <w:r>
        <w:rPr>
          <w:sz w:val="20"/>
        </w:rPr>
        <w:t>area</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economy in</w:t>
      </w:r>
      <w:r>
        <w:rPr>
          <w:spacing w:val="-2"/>
          <w:sz w:val="20"/>
        </w:rPr>
        <w:t xml:space="preserve"> </w:t>
      </w:r>
      <w:r>
        <w:rPr>
          <w:sz w:val="20"/>
        </w:rPr>
        <w:t>which</w:t>
      </w:r>
      <w:r>
        <w:rPr>
          <w:spacing w:val="-2"/>
          <w:sz w:val="20"/>
        </w:rPr>
        <w:t xml:space="preserve"> </w:t>
      </w:r>
      <w:r>
        <w:rPr>
          <w:sz w:val="20"/>
        </w:rPr>
        <w:t>businesses</w:t>
      </w:r>
      <w:r>
        <w:rPr>
          <w:spacing w:val="-3"/>
          <w:sz w:val="20"/>
        </w:rPr>
        <w:t xml:space="preserve"> </w:t>
      </w:r>
      <w:r>
        <w:rPr>
          <w:sz w:val="20"/>
        </w:rPr>
        <w:t>share</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or</w:t>
      </w:r>
      <w:r>
        <w:rPr>
          <w:spacing w:val="-3"/>
          <w:sz w:val="20"/>
        </w:rPr>
        <w:t xml:space="preserve"> </w:t>
      </w:r>
      <w:r>
        <w:rPr>
          <w:sz w:val="20"/>
        </w:rPr>
        <w:t>related</w:t>
      </w:r>
      <w:r>
        <w:rPr>
          <w:spacing w:val="-4"/>
          <w:sz w:val="20"/>
        </w:rPr>
        <w:t xml:space="preserve"> </w:t>
      </w:r>
      <w:r>
        <w:rPr>
          <w:sz w:val="20"/>
        </w:rPr>
        <w:t>business activity,</w:t>
      </w:r>
      <w:r>
        <w:rPr>
          <w:spacing w:val="-2"/>
          <w:sz w:val="20"/>
        </w:rPr>
        <w:t xml:space="preserve"> </w:t>
      </w:r>
      <w:r>
        <w:rPr>
          <w:sz w:val="20"/>
        </w:rPr>
        <w:t>product,</w:t>
      </w:r>
      <w:r>
        <w:rPr>
          <w:spacing w:val="-2"/>
          <w:sz w:val="20"/>
        </w:rPr>
        <w:t xml:space="preserve"> </w:t>
      </w:r>
      <w:r>
        <w:rPr>
          <w:sz w:val="20"/>
        </w:rPr>
        <w:t xml:space="preserve">or </w:t>
      </w:r>
      <w:r>
        <w:rPr>
          <w:spacing w:val="-2"/>
          <w:sz w:val="20"/>
        </w:rPr>
        <w:t>service</w:t>
      </w:r>
    </w:p>
    <w:p w14:paraId="53189F6F" w14:textId="77777777" w:rsidR="006F4272" w:rsidRDefault="00000000">
      <w:pPr>
        <w:spacing w:line="247" w:lineRule="auto"/>
        <w:ind w:left="140" w:hanging="1"/>
        <w:rPr>
          <w:sz w:val="20"/>
        </w:rPr>
      </w:pPr>
      <w:bookmarkStart w:id="7" w:name="_bookmark4"/>
      <w:bookmarkEnd w:id="7"/>
      <w:r>
        <w:rPr>
          <w:position w:val="8"/>
          <w:sz w:val="16"/>
        </w:rPr>
        <w:t>3</w:t>
      </w:r>
      <w:r>
        <w:rPr>
          <w:spacing w:val="18"/>
          <w:position w:val="8"/>
          <w:sz w:val="16"/>
        </w:rPr>
        <w:t xml:space="preserve"> </w:t>
      </w:r>
      <w:r>
        <w:rPr>
          <w:sz w:val="20"/>
        </w:rPr>
        <w:t>Releasing</w:t>
      </w:r>
      <w:r>
        <w:rPr>
          <w:spacing w:val="-2"/>
          <w:sz w:val="20"/>
        </w:rPr>
        <w:t xml:space="preserve"> </w:t>
      </w:r>
      <w:r>
        <w:rPr>
          <w:sz w:val="20"/>
        </w:rPr>
        <w:t>the</w:t>
      </w:r>
      <w:r>
        <w:rPr>
          <w:spacing w:val="-2"/>
          <w:sz w:val="20"/>
        </w:rPr>
        <w:t xml:space="preserve"> </w:t>
      </w:r>
      <w:r>
        <w:rPr>
          <w:sz w:val="20"/>
        </w:rPr>
        <w:t>Potential</w:t>
      </w:r>
      <w:r>
        <w:rPr>
          <w:spacing w:val="-2"/>
          <w:sz w:val="20"/>
        </w:rPr>
        <w:t xml:space="preserve"> </w:t>
      </w:r>
      <w:r>
        <w:rPr>
          <w:sz w:val="20"/>
        </w:rPr>
        <w:t>Approaches</w:t>
      </w:r>
      <w:r>
        <w:rPr>
          <w:spacing w:val="-3"/>
          <w:sz w:val="20"/>
        </w:rPr>
        <w:t xml:space="preserve"> </w:t>
      </w:r>
      <w:r>
        <w:rPr>
          <w:sz w:val="20"/>
        </w:rPr>
        <w:t>for</w:t>
      </w:r>
      <w:r>
        <w:rPr>
          <w:spacing w:val="-1"/>
          <w:sz w:val="20"/>
        </w:rPr>
        <w:t xml:space="preserve"> </w:t>
      </w:r>
      <w:r>
        <w:rPr>
          <w:sz w:val="20"/>
        </w:rPr>
        <w:t>Bringing</w:t>
      </w:r>
      <w:r>
        <w:rPr>
          <w:spacing w:val="-4"/>
          <w:sz w:val="20"/>
        </w:rPr>
        <w:t xml:space="preserve"> </w:t>
      </w:r>
      <w:r>
        <w:rPr>
          <w:sz w:val="20"/>
        </w:rPr>
        <w:t>Forward</w:t>
      </w:r>
      <w:r>
        <w:rPr>
          <w:spacing w:val="-4"/>
          <w:sz w:val="20"/>
        </w:rPr>
        <w:t xml:space="preserve"> </w:t>
      </w:r>
      <w:r>
        <w:rPr>
          <w:sz w:val="20"/>
        </w:rPr>
        <w:t>Employment</w:t>
      </w:r>
      <w:r>
        <w:rPr>
          <w:spacing w:val="-1"/>
          <w:sz w:val="20"/>
        </w:rPr>
        <w:t xml:space="preserve"> </w:t>
      </w:r>
      <w:r>
        <w:rPr>
          <w:sz w:val="20"/>
        </w:rPr>
        <w:t>Space.</w:t>
      </w:r>
      <w:r>
        <w:rPr>
          <w:spacing w:val="-2"/>
          <w:sz w:val="20"/>
        </w:rPr>
        <w:t xml:space="preserve"> </w:t>
      </w:r>
      <w:r>
        <w:rPr>
          <w:sz w:val="20"/>
        </w:rPr>
        <w:t>March</w:t>
      </w:r>
      <w:r>
        <w:rPr>
          <w:spacing w:val="-4"/>
          <w:sz w:val="20"/>
        </w:rPr>
        <w:t xml:space="preserve"> </w:t>
      </w:r>
      <w:r>
        <w:rPr>
          <w:sz w:val="20"/>
        </w:rPr>
        <w:t>2012.</w:t>
      </w:r>
      <w:r>
        <w:rPr>
          <w:spacing w:val="-4"/>
          <w:sz w:val="20"/>
        </w:rPr>
        <w:t xml:space="preserve"> </w:t>
      </w:r>
      <w:r>
        <w:rPr>
          <w:sz w:val="20"/>
        </w:rPr>
        <w:t xml:space="preserve">Targeted Research &amp; Intelligence </w:t>
      </w:r>
      <w:proofErr w:type="spellStart"/>
      <w:r>
        <w:rPr>
          <w:sz w:val="20"/>
        </w:rPr>
        <w:t>Programme</w:t>
      </w:r>
      <w:proofErr w:type="spellEnd"/>
      <w:r>
        <w:rPr>
          <w:sz w:val="20"/>
        </w:rPr>
        <w:t xml:space="preserve"> Nathaniel Lichfield &amp; Partners.</w:t>
      </w:r>
    </w:p>
    <w:p w14:paraId="72A93618" w14:textId="77777777" w:rsidR="006F4272" w:rsidRDefault="006F4272">
      <w:pPr>
        <w:spacing w:line="247" w:lineRule="auto"/>
        <w:rPr>
          <w:sz w:val="20"/>
        </w:rPr>
        <w:sectPr w:rsidR="006F4272">
          <w:pgSz w:w="11910" w:h="16840"/>
          <w:pgMar w:top="1160" w:right="992" w:bottom="1360" w:left="992" w:header="0" w:footer="1168" w:gutter="0"/>
          <w:cols w:space="720"/>
        </w:sectPr>
      </w:pPr>
    </w:p>
    <w:p w14:paraId="608D2F94" w14:textId="77777777" w:rsidR="006F4272" w:rsidRDefault="00000000">
      <w:pPr>
        <w:pStyle w:val="ListParagraph"/>
        <w:numPr>
          <w:ilvl w:val="2"/>
          <w:numId w:val="52"/>
        </w:numPr>
        <w:tabs>
          <w:tab w:val="left" w:pos="1062"/>
          <w:tab w:val="left" w:pos="1129"/>
        </w:tabs>
        <w:spacing w:before="76"/>
        <w:ind w:left="1062" w:right="945" w:hanging="396"/>
        <w:rPr>
          <w:rFonts w:ascii="Symbol" w:hAnsi="Symbol"/>
          <w:sz w:val="24"/>
        </w:rPr>
      </w:pPr>
      <w:r>
        <w:rPr>
          <w:rFonts w:ascii="Times New Roman" w:hAnsi="Times New Roman"/>
          <w:sz w:val="24"/>
        </w:rPr>
        <w:lastRenderedPageBreak/>
        <w:tab/>
      </w:r>
      <w:r>
        <w:rPr>
          <w:sz w:val="24"/>
        </w:rPr>
        <w:t>fragmented ownerships of industrial estates, which prevents other than piecemeal</w:t>
      </w:r>
      <w:r>
        <w:rPr>
          <w:spacing w:val="-4"/>
          <w:sz w:val="24"/>
        </w:rPr>
        <w:t xml:space="preserve"> </w:t>
      </w:r>
      <w:r>
        <w:rPr>
          <w:sz w:val="24"/>
        </w:rPr>
        <w:t>redevelopment</w:t>
      </w:r>
      <w:r>
        <w:rPr>
          <w:spacing w:val="-6"/>
          <w:sz w:val="24"/>
        </w:rPr>
        <w:t xml:space="preserve"> </w:t>
      </w:r>
      <w:r>
        <w:rPr>
          <w:sz w:val="24"/>
        </w:rPr>
        <w:t>and</w:t>
      </w:r>
      <w:r>
        <w:rPr>
          <w:spacing w:val="-5"/>
          <w:sz w:val="24"/>
        </w:rPr>
        <w:t xml:space="preserve"> </w:t>
      </w:r>
      <w:r>
        <w:rPr>
          <w:sz w:val="24"/>
        </w:rPr>
        <w:t>can</w:t>
      </w:r>
      <w:r>
        <w:rPr>
          <w:spacing w:val="-5"/>
          <w:sz w:val="24"/>
        </w:rPr>
        <w:t xml:space="preserve"> </w:t>
      </w:r>
      <w:r>
        <w:rPr>
          <w:sz w:val="24"/>
        </w:rPr>
        <w:t>limit</w:t>
      </w:r>
      <w:r>
        <w:rPr>
          <w:spacing w:val="-3"/>
          <w:sz w:val="24"/>
        </w:rPr>
        <w:t xml:space="preserve"> </w:t>
      </w:r>
      <w:r>
        <w:rPr>
          <w:sz w:val="24"/>
        </w:rPr>
        <w:t>the</w:t>
      </w:r>
      <w:r>
        <w:rPr>
          <w:spacing w:val="-3"/>
          <w:sz w:val="24"/>
        </w:rPr>
        <w:t xml:space="preserve"> </w:t>
      </w:r>
      <w:r>
        <w:rPr>
          <w:sz w:val="24"/>
        </w:rPr>
        <w:t>scope</w:t>
      </w:r>
      <w:r>
        <w:rPr>
          <w:spacing w:val="-5"/>
          <w:sz w:val="24"/>
        </w:rPr>
        <w:t xml:space="preserve"> </w:t>
      </w:r>
      <w:r>
        <w:rPr>
          <w:sz w:val="24"/>
        </w:rPr>
        <w:t>for</w:t>
      </w:r>
      <w:r>
        <w:rPr>
          <w:spacing w:val="-5"/>
          <w:sz w:val="24"/>
        </w:rPr>
        <w:t xml:space="preserve"> </w:t>
      </w:r>
      <w:r>
        <w:rPr>
          <w:sz w:val="24"/>
        </w:rPr>
        <w:t>overall</w:t>
      </w:r>
      <w:r>
        <w:rPr>
          <w:spacing w:val="-4"/>
          <w:sz w:val="24"/>
        </w:rPr>
        <w:t xml:space="preserve"> </w:t>
      </w:r>
      <w:proofErr w:type="gramStart"/>
      <w:r>
        <w:rPr>
          <w:sz w:val="24"/>
        </w:rPr>
        <w:t>improvement;</w:t>
      </w:r>
      <w:proofErr w:type="gramEnd"/>
    </w:p>
    <w:p w14:paraId="23671A28" w14:textId="77777777" w:rsidR="006F4272" w:rsidRDefault="00000000">
      <w:pPr>
        <w:pStyle w:val="ListParagraph"/>
        <w:numPr>
          <w:ilvl w:val="2"/>
          <w:numId w:val="52"/>
        </w:numPr>
        <w:tabs>
          <w:tab w:val="left" w:pos="1062"/>
        </w:tabs>
        <w:spacing w:before="275"/>
        <w:ind w:left="1062" w:right="688" w:hanging="396"/>
        <w:rPr>
          <w:rFonts w:ascii="Symbol" w:hAnsi="Symbol"/>
          <w:sz w:val="24"/>
        </w:rPr>
      </w:pPr>
      <w:r>
        <w:rPr>
          <w:sz w:val="24"/>
        </w:rPr>
        <w:t>local</w:t>
      </w:r>
      <w:r>
        <w:rPr>
          <w:spacing w:val="-2"/>
          <w:sz w:val="24"/>
        </w:rPr>
        <w:t xml:space="preserve"> </w:t>
      </w:r>
      <w:r>
        <w:rPr>
          <w:sz w:val="24"/>
        </w:rPr>
        <w:t>rental</w:t>
      </w:r>
      <w:r>
        <w:rPr>
          <w:spacing w:val="-2"/>
          <w:sz w:val="24"/>
        </w:rPr>
        <w:t xml:space="preserve"> </w:t>
      </w:r>
      <w:r>
        <w:rPr>
          <w:sz w:val="24"/>
        </w:rPr>
        <w:t>levels</w:t>
      </w:r>
      <w:r>
        <w:rPr>
          <w:spacing w:val="-2"/>
          <w:sz w:val="24"/>
        </w:rPr>
        <w:t xml:space="preserve"> </w:t>
      </w:r>
      <w:r>
        <w:rPr>
          <w:sz w:val="24"/>
        </w:rPr>
        <w:t>for</w:t>
      </w:r>
      <w:r>
        <w:rPr>
          <w:spacing w:val="-3"/>
          <w:sz w:val="24"/>
        </w:rPr>
        <w:t xml:space="preserve"> </w:t>
      </w:r>
      <w:r>
        <w:rPr>
          <w:sz w:val="24"/>
        </w:rPr>
        <w:t>modern</w:t>
      </w:r>
      <w:r>
        <w:rPr>
          <w:spacing w:val="-1"/>
          <w:sz w:val="24"/>
        </w:rPr>
        <w:t xml:space="preserve"> </w:t>
      </w:r>
      <w:r>
        <w:rPr>
          <w:sz w:val="24"/>
        </w:rPr>
        <w:t>industrial</w:t>
      </w:r>
      <w:r>
        <w:rPr>
          <w:spacing w:val="-2"/>
          <w:sz w:val="24"/>
        </w:rPr>
        <w:t xml:space="preserve"> </w:t>
      </w:r>
      <w:r>
        <w:rPr>
          <w:sz w:val="24"/>
        </w:rPr>
        <w:t>space</w:t>
      </w:r>
      <w:r>
        <w:rPr>
          <w:spacing w:val="-3"/>
          <w:sz w:val="24"/>
        </w:rPr>
        <w:t xml:space="preserve"> </w:t>
      </w:r>
      <w:r>
        <w:rPr>
          <w:sz w:val="24"/>
        </w:rPr>
        <w:t>being</w:t>
      </w:r>
      <w:r>
        <w:rPr>
          <w:spacing w:val="-3"/>
          <w:sz w:val="24"/>
        </w:rPr>
        <w:t xml:space="preserve"> </w:t>
      </w:r>
      <w:r>
        <w:rPr>
          <w:sz w:val="24"/>
        </w:rPr>
        <w:t>little</w:t>
      </w:r>
      <w:r>
        <w:rPr>
          <w:spacing w:val="-1"/>
          <w:sz w:val="24"/>
        </w:rPr>
        <w:t xml:space="preserve"> </w:t>
      </w:r>
      <w:r>
        <w:rPr>
          <w:sz w:val="24"/>
        </w:rPr>
        <w:t>higher</w:t>
      </w:r>
      <w:r>
        <w:rPr>
          <w:spacing w:val="-3"/>
          <w:sz w:val="24"/>
        </w:rPr>
        <w:t xml:space="preserve"> </w:t>
      </w:r>
      <w:r>
        <w:rPr>
          <w:sz w:val="24"/>
        </w:rPr>
        <w:t>than</w:t>
      </w:r>
      <w:r>
        <w:rPr>
          <w:spacing w:val="-6"/>
          <w:sz w:val="24"/>
        </w:rPr>
        <w:t xml:space="preserve"> </w:t>
      </w:r>
      <w:r>
        <w:rPr>
          <w:sz w:val="24"/>
        </w:rPr>
        <w:t>rents</w:t>
      </w:r>
      <w:r>
        <w:rPr>
          <w:spacing w:val="-2"/>
          <w:sz w:val="24"/>
        </w:rPr>
        <w:t xml:space="preserve"> </w:t>
      </w:r>
      <w:r>
        <w:rPr>
          <w:sz w:val="24"/>
        </w:rPr>
        <w:t>for older</w:t>
      </w:r>
      <w:r>
        <w:rPr>
          <w:spacing w:val="-3"/>
          <w:sz w:val="24"/>
        </w:rPr>
        <w:t xml:space="preserve"> </w:t>
      </w:r>
      <w:r>
        <w:rPr>
          <w:sz w:val="24"/>
        </w:rPr>
        <w:t>units,</w:t>
      </w:r>
      <w:r>
        <w:rPr>
          <w:spacing w:val="-1"/>
          <w:sz w:val="24"/>
        </w:rPr>
        <w:t xml:space="preserve"> </w:t>
      </w:r>
      <w:r>
        <w:rPr>
          <w:sz w:val="24"/>
        </w:rPr>
        <w:t>reducing</w:t>
      </w:r>
      <w:r>
        <w:rPr>
          <w:spacing w:val="-3"/>
          <w:sz w:val="24"/>
        </w:rPr>
        <w:t xml:space="preserve"> </w:t>
      </w:r>
      <w:r>
        <w:rPr>
          <w:sz w:val="24"/>
        </w:rPr>
        <w:t>the</w:t>
      </w:r>
      <w:r>
        <w:rPr>
          <w:spacing w:val="-1"/>
          <w:sz w:val="24"/>
        </w:rPr>
        <w:t xml:space="preserve"> </w:t>
      </w:r>
      <w:r>
        <w:rPr>
          <w:sz w:val="24"/>
        </w:rPr>
        <w:t>incentive</w:t>
      </w:r>
      <w:r>
        <w:rPr>
          <w:spacing w:val="-1"/>
          <w:sz w:val="24"/>
        </w:rPr>
        <w:t xml:space="preserve"> </w:t>
      </w:r>
      <w:r>
        <w:rPr>
          <w:sz w:val="24"/>
        </w:rPr>
        <w:t>to</w:t>
      </w:r>
      <w:r>
        <w:rPr>
          <w:spacing w:val="-1"/>
          <w:sz w:val="24"/>
        </w:rPr>
        <w:t xml:space="preserve"> </w:t>
      </w:r>
      <w:proofErr w:type="gramStart"/>
      <w:r>
        <w:rPr>
          <w:sz w:val="24"/>
        </w:rPr>
        <w:t>upgrade</w:t>
      </w:r>
      <w:proofErr w:type="gramEnd"/>
      <w:r>
        <w:rPr>
          <w:spacing w:val="-3"/>
          <w:sz w:val="24"/>
        </w:rPr>
        <w:t xml:space="preserve"> </w:t>
      </w:r>
      <w:r>
        <w:rPr>
          <w:sz w:val="24"/>
        </w:rPr>
        <w:t>when</w:t>
      </w:r>
      <w:r>
        <w:rPr>
          <w:spacing w:val="-3"/>
          <w:sz w:val="24"/>
        </w:rPr>
        <w:t xml:space="preserve"> </w:t>
      </w:r>
      <w:r>
        <w:rPr>
          <w:sz w:val="24"/>
        </w:rPr>
        <w:t>occupancy</w:t>
      </w:r>
      <w:r>
        <w:rPr>
          <w:spacing w:val="-2"/>
          <w:sz w:val="24"/>
        </w:rPr>
        <w:t xml:space="preserve"> </w:t>
      </w:r>
      <w:r>
        <w:rPr>
          <w:sz w:val="24"/>
        </w:rPr>
        <w:t>remains</w:t>
      </w:r>
      <w:r>
        <w:rPr>
          <w:spacing w:val="-2"/>
          <w:sz w:val="24"/>
        </w:rPr>
        <w:t xml:space="preserve"> </w:t>
      </w:r>
      <w:proofErr w:type="gramStart"/>
      <w:r>
        <w:rPr>
          <w:sz w:val="24"/>
        </w:rPr>
        <w:t>high;</w:t>
      </w:r>
      <w:proofErr w:type="gramEnd"/>
    </w:p>
    <w:p w14:paraId="45633EC2" w14:textId="77777777" w:rsidR="006F4272" w:rsidRDefault="00000000">
      <w:pPr>
        <w:pStyle w:val="ListParagraph"/>
        <w:numPr>
          <w:ilvl w:val="2"/>
          <w:numId w:val="52"/>
        </w:numPr>
        <w:tabs>
          <w:tab w:val="left" w:pos="1062"/>
        </w:tabs>
        <w:spacing w:before="272"/>
        <w:ind w:left="1062" w:right="303" w:hanging="396"/>
        <w:rPr>
          <w:rFonts w:ascii="Symbol" w:hAnsi="Symbol"/>
          <w:sz w:val="24"/>
        </w:rPr>
      </w:pPr>
      <w:r>
        <w:rPr>
          <w:sz w:val="24"/>
        </w:rPr>
        <w:t>low</w:t>
      </w:r>
      <w:r>
        <w:rPr>
          <w:spacing w:val="-2"/>
          <w:sz w:val="24"/>
        </w:rPr>
        <w:t xml:space="preserve"> </w:t>
      </w:r>
      <w:r>
        <w:rPr>
          <w:sz w:val="24"/>
        </w:rPr>
        <w:t>demand</w:t>
      </w:r>
      <w:r>
        <w:rPr>
          <w:spacing w:val="-1"/>
          <w:sz w:val="24"/>
        </w:rPr>
        <w:t xml:space="preserve"> </w:t>
      </w:r>
      <w:r>
        <w:rPr>
          <w:sz w:val="24"/>
        </w:rPr>
        <w:t>for</w:t>
      </w:r>
      <w:r>
        <w:rPr>
          <w:spacing w:val="-3"/>
          <w:sz w:val="24"/>
        </w:rPr>
        <w:t xml:space="preserve"> </w:t>
      </w:r>
      <w:r>
        <w:rPr>
          <w:sz w:val="24"/>
        </w:rPr>
        <w:t>higher</w:t>
      </w:r>
      <w:r>
        <w:rPr>
          <w:spacing w:val="-5"/>
          <w:sz w:val="24"/>
        </w:rPr>
        <w:t xml:space="preserve"> </w:t>
      </w:r>
      <w:r>
        <w:rPr>
          <w:sz w:val="24"/>
        </w:rPr>
        <w:t>quality</w:t>
      </w:r>
      <w:r>
        <w:rPr>
          <w:spacing w:val="-4"/>
          <w:sz w:val="24"/>
        </w:rPr>
        <w:t xml:space="preserve"> </w:t>
      </w:r>
      <w:r>
        <w:rPr>
          <w:sz w:val="24"/>
        </w:rPr>
        <w:t>premises</w:t>
      </w:r>
      <w:r>
        <w:rPr>
          <w:spacing w:val="-4"/>
          <w:sz w:val="24"/>
        </w:rPr>
        <w:t xml:space="preserve"> </w:t>
      </w:r>
      <w:r>
        <w:rPr>
          <w:sz w:val="24"/>
        </w:rPr>
        <w:t>from local</w:t>
      </w:r>
      <w:r>
        <w:rPr>
          <w:spacing w:val="-2"/>
          <w:sz w:val="24"/>
        </w:rPr>
        <w:t xml:space="preserve"> </w:t>
      </w:r>
      <w:r>
        <w:rPr>
          <w:sz w:val="24"/>
        </w:rPr>
        <w:t>businesses,</w:t>
      </w:r>
      <w:r>
        <w:rPr>
          <w:spacing w:val="-1"/>
          <w:sz w:val="24"/>
        </w:rPr>
        <w:t xml:space="preserve"> </w:t>
      </w:r>
      <w:r>
        <w:rPr>
          <w:sz w:val="24"/>
        </w:rPr>
        <w:t>which</w:t>
      </w:r>
      <w:r>
        <w:rPr>
          <w:spacing w:val="-3"/>
          <w:sz w:val="24"/>
        </w:rPr>
        <w:t xml:space="preserve"> </w:t>
      </w:r>
      <w:r>
        <w:rPr>
          <w:sz w:val="24"/>
        </w:rPr>
        <w:t>may</w:t>
      </w:r>
      <w:r>
        <w:rPr>
          <w:spacing w:val="-4"/>
          <w:sz w:val="24"/>
        </w:rPr>
        <w:t xml:space="preserve"> </w:t>
      </w:r>
      <w:r>
        <w:rPr>
          <w:sz w:val="24"/>
        </w:rPr>
        <w:t>not</w:t>
      </w:r>
      <w:r>
        <w:rPr>
          <w:spacing w:val="-4"/>
          <w:sz w:val="24"/>
        </w:rPr>
        <w:t xml:space="preserve"> </w:t>
      </w:r>
      <w:r>
        <w:rPr>
          <w:sz w:val="24"/>
        </w:rPr>
        <w:t>be able to sustain higher rents.</w:t>
      </w:r>
    </w:p>
    <w:p w14:paraId="0B6B643C" w14:textId="77777777" w:rsidR="006F4272" w:rsidRDefault="00000000">
      <w:pPr>
        <w:pStyle w:val="BodyText"/>
        <w:spacing w:before="274"/>
        <w:ind w:left="707" w:right="310"/>
        <w:jc w:val="both"/>
      </w:pPr>
      <w:r>
        <w:t xml:space="preserve">The report </w:t>
      </w:r>
      <w:proofErr w:type="gramStart"/>
      <w:r>
        <w:t>set</w:t>
      </w:r>
      <w:proofErr w:type="gramEnd"/>
      <w:r>
        <w:rPr>
          <w:spacing w:val="-2"/>
        </w:rPr>
        <w:t xml:space="preserve"> </w:t>
      </w:r>
      <w:r>
        <w:t>out that</w:t>
      </w:r>
      <w:r>
        <w:rPr>
          <w:spacing w:val="-2"/>
        </w:rPr>
        <w:t xml:space="preserve"> </w:t>
      </w:r>
      <w:r>
        <w:t>the</w:t>
      </w:r>
      <w:r>
        <w:rPr>
          <w:spacing w:val="-1"/>
        </w:rPr>
        <w:t xml:space="preserve"> </w:t>
      </w:r>
      <w:r>
        <w:t>market will not</w:t>
      </w:r>
      <w:r>
        <w:rPr>
          <w:spacing w:val="-2"/>
        </w:rPr>
        <w:t xml:space="preserve"> </w:t>
      </w:r>
      <w:r>
        <w:t>always be</w:t>
      </w:r>
      <w:r>
        <w:rPr>
          <w:spacing w:val="-1"/>
        </w:rPr>
        <w:t xml:space="preserve"> </w:t>
      </w:r>
      <w:r>
        <w:t>able</w:t>
      </w:r>
      <w:r>
        <w:rPr>
          <w:spacing w:val="-1"/>
        </w:rPr>
        <w:t xml:space="preserve"> </w:t>
      </w:r>
      <w:r>
        <w:t>to</w:t>
      </w:r>
      <w:r>
        <w:rPr>
          <w:spacing w:val="-1"/>
        </w:rPr>
        <w:t xml:space="preserve"> </w:t>
      </w:r>
      <w:r>
        <w:t>deal with these types</w:t>
      </w:r>
      <w:r>
        <w:rPr>
          <w:spacing w:val="-2"/>
        </w:rPr>
        <w:t xml:space="preserve"> </w:t>
      </w:r>
      <w:r>
        <w:t>of problems,</w:t>
      </w:r>
      <w:r>
        <w:rPr>
          <w:spacing w:val="-2"/>
        </w:rPr>
        <w:t xml:space="preserve"> </w:t>
      </w:r>
      <w:r>
        <w:t>and</w:t>
      </w:r>
      <w:r>
        <w:rPr>
          <w:spacing w:val="-2"/>
        </w:rPr>
        <w:t xml:space="preserve"> </w:t>
      </w:r>
      <w:r>
        <w:t>without</w:t>
      </w:r>
      <w:r>
        <w:rPr>
          <w:spacing w:val="-5"/>
        </w:rPr>
        <w:t xml:space="preserve"> </w:t>
      </w:r>
      <w:r>
        <w:t>some</w:t>
      </w:r>
      <w:r>
        <w:rPr>
          <w:spacing w:val="-4"/>
        </w:rPr>
        <w:t xml:space="preserve"> </w:t>
      </w:r>
      <w:r>
        <w:t>form</w:t>
      </w:r>
      <w:r>
        <w:rPr>
          <w:spacing w:val="-1"/>
        </w:rPr>
        <w:t xml:space="preserve"> </w:t>
      </w:r>
      <w:r>
        <w:t>of</w:t>
      </w:r>
      <w:r>
        <w:rPr>
          <w:spacing w:val="-5"/>
        </w:rPr>
        <w:t xml:space="preserve"> </w:t>
      </w:r>
      <w:r>
        <w:t>intervention,</w:t>
      </w:r>
      <w:r>
        <w:rPr>
          <w:spacing w:val="-5"/>
        </w:rPr>
        <w:t xml:space="preserve"> </w:t>
      </w:r>
      <w:r>
        <w:t>an</w:t>
      </w:r>
      <w:r>
        <w:rPr>
          <w:spacing w:val="-4"/>
        </w:rPr>
        <w:t xml:space="preserve"> </w:t>
      </w:r>
      <w:r>
        <w:t>area’s</w:t>
      </w:r>
      <w:r>
        <w:rPr>
          <w:spacing w:val="-3"/>
        </w:rPr>
        <w:t xml:space="preserve"> </w:t>
      </w:r>
      <w:r>
        <w:t>employment</w:t>
      </w:r>
      <w:r>
        <w:rPr>
          <w:spacing w:val="-2"/>
        </w:rPr>
        <w:t xml:space="preserve"> </w:t>
      </w:r>
      <w:r>
        <w:t>land</w:t>
      </w:r>
      <w:r>
        <w:rPr>
          <w:spacing w:val="-2"/>
        </w:rPr>
        <w:t xml:space="preserve"> </w:t>
      </w:r>
      <w:r>
        <w:t>supply can form a barrier to economic growth and investment.</w:t>
      </w:r>
    </w:p>
    <w:p w14:paraId="31F0F769" w14:textId="77777777" w:rsidR="006F4272" w:rsidRDefault="006F4272">
      <w:pPr>
        <w:pStyle w:val="BodyText"/>
        <w:spacing w:before="120"/>
      </w:pPr>
    </w:p>
    <w:p w14:paraId="04505808" w14:textId="77777777" w:rsidR="006F4272" w:rsidRDefault="00000000">
      <w:pPr>
        <w:pStyle w:val="Heading2"/>
        <w:ind w:left="666"/>
        <w:jc w:val="both"/>
      </w:pPr>
      <w:r>
        <w:t>What</w:t>
      </w:r>
      <w:r>
        <w:rPr>
          <w:spacing w:val="-4"/>
        </w:rPr>
        <w:t xml:space="preserve"> </w:t>
      </w:r>
      <w:r>
        <w:t>is</w:t>
      </w:r>
      <w:r>
        <w:rPr>
          <w:spacing w:val="-1"/>
        </w:rPr>
        <w:t xml:space="preserve"> </w:t>
      </w:r>
      <w:r>
        <w:t>employment</w:t>
      </w:r>
      <w:r>
        <w:rPr>
          <w:spacing w:val="-5"/>
        </w:rPr>
        <w:t xml:space="preserve"> </w:t>
      </w:r>
      <w:r>
        <w:rPr>
          <w:spacing w:val="-4"/>
        </w:rPr>
        <w:t>land</w:t>
      </w:r>
    </w:p>
    <w:p w14:paraId="194DD911" w14:textId="77777777" w:rsidR="006F4272" w:rsidRDefault="00000000">
      <w:pPr>
        <w:pStyle w:val="ListParagraph"/>
        <w:numPr>
          <w:ilvl w:val="1"/>
          <w:numId w:val="52"/>
        </w:numPr>
        <w:tabs>
          <w:tab w:val="left" w:pos="663"/>
          <w:tab w:val="left" w:pos="666"/>
        </w:tabs>
        <w:spacing w:before="1"/>
        <w:ind w:left="666" w:right="325" w:hanging="526"/>
        <w:jc w:val="left"/>
        <w:rPr>
          <w:sz w:val="24"/>
        </w:rPr>
      </w:pPr>
      <w:r>
        <w:rPr>
          <w:sz w:val="24"/>
        </w:rPr>
        <w:t>Employment</w:t>
      </w:r>
      <w:r>
        <w:rPr>
          <w:spacing w:val="-2"/>
          <w:sz w:val="24"/>
        </w:rPr>
        <w:t xml:space="preserve"> </w:t>
      </w:r>
      <w:r>
        <w:rPr>
          <w:sz w:val="24"/>
        </w:rPr>
        <w:t>land</w:t>
      </w:r>
      <w:r>
        <w:rPr>
          <w:spacing w:val="-4"/>
          <w:sz w:val="24"/>
        </w:rPr>
        <w:t xml:space="preserve"> </w:t>
      </w:r>
      <w:r>
        <w:rPr>
          <w:sz w:val="24"/>
        </w:rPr>
        <w:t>will</w:t>
      </w:r>
      <w:r>
        <w:rPr>
          <w:spacing w:val="-3"/>
          <w:sz w:val="24"/>
        </w:rPr>
        <w:t xml:space="preserve"> </w:t>
      </w:r>
      <w:r>
        <w:rPr>
          <w:sz w:val="24"/>
        </w:rPr>
        <w:t>normally</w:t>
      </w:r>
      <w:r>
        <w:rPr>
          <w:spacing w:val="-3"/>
          <w:sz w:val="24"/>
        </w:rPr>
        <w:t xml:space="preserve"> </w:t>
      </w:r>
      <w:r>
        <w:rPr>
          <w:sz w:val="24"/>
        </w:rPr>
        <w:t>refer</w:t>
      </w:r>
      <w:r>
        <w:rPr>
          <w:spacing w:val="-4"/>
          <w:sz w:val="24"/>
        </w:rPr>
        <w:t xml:space="preserve"> </w:t>
      </w:r>
      <w:r>
        <w:rPr>
          <w:sz w:val="24"/>
        </w:rPr>
        <w:t>to</w:t>
      </w:r>
      <w:r>
        <w:rPr>
          <w:spacing w:val="-2"/>
          <w:sz w:val="24"/>
        </w:rPr>
        <w:t xml:space="preserve"> </w:t>
      </w:r>
      <w:r>
        <w:rPr>
          <w:sz w:val="24"/>
        </w:rPr>
        <w:t>land</w:t>
      </w:r>
      <w:r>
        <w:rPr>
          <w:spacing w:val="-2"/>
          <w:sz w:val="24"/>
        </w:rPr>
        <w:t xml:space="preserve"> </w:t>
      </w:r>
      <w:r>
        <w:rPr>
          <w:sz w:val="24"/>
        </w:rPr>
        <w:t>intend</w:t>
      </w:r>
      <w:r>
        <w:rPr>
          <w:spacing w:val="-4"/>
          <w:sz w:val="24"/>
        </w:rPr>
        <w:t xml:space="preserve"> </w:t>
      </w:r>
      <w:r>
        <w:rPr>
          <w:sz w:val="24"/>
        </w:rPr>
        <w:t>for</w:t>
      </w:r>
      <w:r>
        <w:rPr>
          <w:spacing w:val="-4"/>
          <w:sz w:val="24"/>
        </w:rPr>
        <w:t xml:space="preserve"> </w:t>
      </w:r>
      <w:r>
        <w:rPr>
          <w:sz w:val="24"/>
        </w:rPr>
        <w:t>what</w:t>
      </w:r>
      <w:r>
        <w:rPr>
          <w:spacing w:val="-2"/>
          <w:sz w:val="24"/>
        </w:rPr>
        <w:t xml:space="preserve"> </w:t>
      </w:r>
      <w:r>
        <w:rPr>
          <w:sz w:val="24"/>
        </w:rPr>
        <w:t>was</w:t>
      </w:r>
      <w:r>
        <w:rPr>
          <w:spacing w:val="-3"/>
          <w:sz w:val="24"/>
        </w:rPr>
        <w:t xml:space="preserve"> </w:t>
      </w:r>
      <w:proofErr w:type="gramStart"/>
      <w:r>
        <w:rPr>
          <w:sz w:val="24"/>
        </w:rPr>
        <w:t>traditional</w:t>
      </w:r>
      <w:proofErr w:type="gramEnd"/>
      <w:r>
        <w:rPr>
          <w:spacing w:val="-3"/>
          <w:sz w:val="24"/>
        </w:rPr>
        <w:t xml:space="preserve"> </w:t>
      </w:r>
      <w:r>
        <w:rPr>
          <w:sz w:val="24"/>
        </w:rPr>
        <w:t>described as ‘B Space’.</w:t>
      </w:r>
      <w:r>
        <w:rPr>
          <w:spacing w:val="40"/>
          <w:sz w:val="24"/>
        </w:rPr>
        <w:t xml:space="preserve"> </w:t>
      </w:r>
      <w:r>
        <w:rPr>
          <w:sz w:val="24"/>
        </w:rPr>
        <w:t>This included:</w:t>
      </w:r>
    </w:p>
    <w:p w14:paraId="5A8D1074" w14:textId="77777777" w:rsidR="006F4272" w:rsidRDefault="006F4272">
      <w:pPr>
        <w:pStyle w:val="BodyText"/>
        <w:spacing w:before="3"/>
      </w:pPr>
    </w:p>
    <w:p w14:paraId="70BD2394" w14:textId="77777777" w:rsidR="006F4272" w:rsidRDefault="00000000">
      <w:pPr>
        <w:pStyle w:val="ListParagraph"/>
        <w:numPr>
          <w:ilvl w:val="2"/>
          <w:numId w:val="52"/>
        </w:numPr>
        <w:tabs>
          <w:tab w:val="left" w:pos="1026"/>
        </w:tabs>
        <w:spacing w:line="213" w:lineRule="auto"/>
        <w:ind w:left="1026" w:right="138"/>
        <w:rPr>
          <w:rFonts w:ascii="Symbol" w:hAnsi="Symbol"/>
          <w:sz w:val="24"/>
        </w:rPr>
      </w:pPr>
      <w:r>
        <w:rPr>
          <w:sz w:val="24"/>
        </w:rPr>
        <w:t>B1</w:t>
      </w:r>
      <w:r>
        <w:rPr>
          <w:spacing w:val="-8"/>
          <w:sz w:val="24"/>
        </w:rPr>
        <w:t xml:space="preserve"> </w:t>
      </w:r>
      <w:r>
        <w:rPr>
          <w:sz w:val="24"/>
        </w:rPr>
        <w:t>a/b/c</w:t>
      </w:r>
      <w:r>
        <w:rPr>
          <w:spacing w:val="-9"/>
          <w:sz w:val="24"/>
        </w:rPr>
        <w:t xml:space="preserve"> </w:t>
      </w:r>
      <w:r>
        <w:rPr>
          <w:sz w:val="24"/>
        </w:rPr>
        <w:t>Business</w:t>
      </w:r>
      <w:r>
        <w:rPr>
          <w:spacing w:val="-9"/>
          <w:sz w:val="24"/>
        </w:rPr>
        <w:t xml:space="preserve"> </w:t>
      </w:r>
      <w:r>
        <w:rPr>
          <w:sz w:val="24"/>
        </w:rPr>
        <w:t>(offices,</w:t>
      </w:r>
      <w:r>
        <w:rPr>
          <w:spacing w:val="-6"/>
          <w:sz w:val="24"/>
        </w:rPr>
        <w:t xml:space="preserve"> </w:t>
      </w:r>
      <w:r>
        <w:rPr>
          <w:sz w:val="24"/>
        </w:rPr>
        <w:t>research</w:t>
      </w:r>
      <w:r>
        <w:rPr>
          <w:spacing w:val="-8"/>
          <w:sz w:val="24"/>
        </w:rPr>
        <w:t xml:space="preserve"> </w:t>
      </w:r>
      <w:r>
        <w:rPr>
          <w:sz w:val="24"/>
        </w:rPr>
        <w:t>and</w:t>
      </w:r>
      <w:r>
        <w:rPr>
          <w:spacing w:val="-8"/>
          <w:sz w:val="24"/>
        </w:rPr>
        <w:t xml:space="preserve"> </w:t>
      </w:r>
      <w:r>
        <w:rPr>
          <w:sz w:val="24"/>
        </w:rPr>
        <w:t>development,</w:t>
      </w:r>
      <w:r>
        <w:rPr>
          <w:spacing w:val="-6"/>
          <w:sz w:val="24"/>
        </w:rPr>
        <w:t xml:space="preserve"> </w:t>
      </w:r>
      <w:r>
        <w:rPr>
          <w:sz w:val="24"/>
        </w:rPr>
        <w:t>light</w:t>
      </w:r>
      <w:r>
        <w:rPr>
          <w:spacing w:val="-8"/>
          <w:sz w:val="24"/>
        </w:rPr>
        <w:t xml:space="preserve"> </w:t>
      </w:r>
      <w:r>
        <w:rPr>
          <w:sz w:val="24"/>
        </w:rPr>
        <w:t>industrial),</w:t>
      </w:r>
      <w:r>
        <w:rPr>
          <w:spacing w:val="-6"/>
          <w:sz w:val="24"/>
        </w:rPr>
        <w:t xml:space="preserve"> </w:t>
      </w:r>
      <w:r>
        <w:rPr>
          <w:sz w:val="24"/>
        </w:rPr>
        <w:t>(Now</w:t>
      </w:r>
      <w:r>
        <w:rPr>
          <w:spacing w:val="-7"/>
          <w:sz w:val="24"/>
        </w:rPr>
        <w:t xml:space="preserve"> </w:t>
      </w:r>
      <w:r>
        <w:rPr>
          <w:sz w:val="24"/>
        </w:rPr>
        <w:t>within Class E</w:t>
      </w:r>
      <w:proofErr w:type="gramStart"/>
      <w:r>
        <w:rPr>
          <w:sz w:val="24"/>
        </w:rPr>
        <w:t>);</w:t>
      </w:r>
      <w:proofErr w:type="gramEnd"/>
    </w:p>
    <w:p w14:paraId="230AE51F" w14:textId="77777777" w:rsidR="006F4272" w:rsidRDefault="00000000">
      <w:pPr>
        <w:pStyle w:val="ListParagraph"/>
        <w:numPr>
          <w:ilvl w:val="2"/>
          <w:numId w:val="52"/>
        </w:numPr>
        <w:tabs>
          <w:tab w:val="left" w:pos="1026"/>
        </w:tabs>
        <w:spacing w:line="259" w:lineRule="exact"/>
        <w:ind w:left="1026"/>
        <w:rPr>
          <w:rFonts w:ascii="Symbol" w:hAnsi="Symbol"/>
          <w:sz w:val="24"/>
        </w:rPr>
      </w:pPr>
      <w:r>
        <w:rPr>
          <w:sz w:val="24"/>
        </w:rPr>
        <w:t>B2</w:t>
      </w:r>
      <w:r>
        <w:rPr>
          <w:spacing w:val="-1"/>
          <w:sz w:val="24"/>
        </w:rPr>
        <w:t xml:space="preserve"> </w:t>
      </w:r>
      <w:r>
        <w:rPr>
          <w:sz w:val="24"/>
        </w:rPr>
        <w:t>General</w:t>
      </w:r>
      <w:r>
        <w:rPr>
          <w:spacing w:val="-4"/>
          <w:sz w:val="24"/>
        </w:rPr>
        <w:t xml:space="preserve"> </w:t>
      </w:r>
      <w:proofErr w:type="gramStart"/>
      <w:r>
        <w:rPr>
          <w:spacing w:val="-2"/>
          <w:sz w:val="24"/>
        </w:rPr>
        <w:t>Industrial;</w:t>
      </w:r>
      <w:proofErr w:type="gramEnd"/>
    </w:p>
    <w:p w14:paraId="74048F94" w14:textId="77777777" w:rsidR="006F4272" w:rsidRDefault="00000000">
      <w:pPr>
        <w:pStyle w:val="ListParagraph"/>
        <w:numPr>
          <w:ilvl w:val="2"/>
          <w:numId w:val="52"/>
        </w:numPr>
        <w:tabs>
          <w:tab w:val="left" w:pos="1026"/>
        </w:tabs>
        <w:spacing w:line="279" w:lineRule="exact"/>
        <w:ind w:left="1026"/>
        <w:rPr>
          <w:rFonts w:ascii="Symbol" w:hAnsi="Symbol"/>
          <w:sz w:val="24"/>
        </w:rPr>
      </w:pPr>
      <w:r>
        <w:rPr>
          <w:sz w:val="24"/>
        </w:rPr>
        <w:t>B8</w:t>
      </w:r>
      <w:r>
        <w:rPr>
          <w:spacing w:val="-5"/>
          <w:sz w:val="24"/>
        </w:rPr>
        <w:t xml:space="preserve"> </w:t>
      </w:r>
      <w:r>
        <w:rPr>
          <w:sz w:val="24"/>
        </w:rPr>
        <w:t>Storage</w:t>
      </w:r>
      <w:r>
        <w:rPr>
          <w:spacing w:val="-2"/>
          <w:sz w:val="24"/>
        </w:rPr>
        <w:t xml:space="preserve"> </w:t>
      </w:r>
      <w:r>
        <w:rPr>
          <w:sz w:val="24"/>
        </w:rPr>
        <w:t>or</w:t>
      </w:r>
      <w:r>
        <w:rPr>
          <w:spacing w:val="-4"/>
          <w:sz w:val="24"/>
        </w:rPr>
        <w:t xml:space="preserve"> </w:t>
      </w:r>
      <w:r>
        <w:rPr>
          <w:sz w:val="24"/>
        </w:rPr>
        <w:t>Distribution</w:t>
      </w:r>
      <w:r>
        <w:rPr>
          <w:spacing w:val="-2"/>
          <w:sz w:val="24"/>
        </w:rPr>
        <w:t xml:space="preserve"> </w:t>
      </w:r>
      <w:r>
        <w:rPr>
          <w:sz w:val="24"/>
        </w:rPr>
        <w:t>(warehouses,</w:t>
      </w:r>
      <w:r>
        <w:rPr>
          <w:spacing w:val="-5"/>
          <w:sz w:val="24"/>
        </w:rPr>
        <w:t xml:space="preserve"> </w:t>
      </w:r>
      <w:r>
        <w:rPr>
          <w:sz w:val="24"/>
        </w:rPr>
        <w:t>distribution</w:t>
      </w:r>
      <w:r>
        <w:rPr>
          <w:spacing w:val="-2"/>
          <w:sz w:val="24"/>
        </w:rPr>
        <w:t xml:space="preserve"> </w:t>
      </w:r>
      <w:proofErr w:type="spellStart"/>
      <w:r>
        <w:rPr>
          <w:spacing w:val="-2"/>
          <w:sz w:val="24"/>
        </w:rPr>
        <w:t>centres</w:t>
      </w:r>
      <w:proofErr w:type="spellEnd"/>
      <w:r>
        <w:rPr>
          <w:spacing w:val="-2"/>
          <w:sz w:val="24"/>
        </w:rPr>
        <w:t>).</w:t>
      </w:r>
    </w:p>
    <w:p w14:paraId="6E051F3E" w14:textId="77777777" w:rsidR="006F4272" w:rsidRDefault="00000000">
      <w:pPr>
        <w:pStyle w:val="BodyText"/>
        <w:spacing w:before="269"/>
        <w:ind w:left="666" w:right="232"/>
      </w:pPr>
      <w:r>
        <w:t>However,</w:t>
      </w:r>
      <w:r>
        <w:rPr>
          <w:spacing w:val="-2"/>
        </w:rPr>
        <w:t xml:space="preserve"> </w:t>
      </w:r>
      <w:r>
        <w:t>it</w:t>
      </w:r>
      <w:r>
        <w:rPr>
          <w:spacing w:val="-2"/>
        </w:rPr>
        <w:t xml:space="preserve"> </w:t>
      </w:r>
      <w:r>
        <w:t>is</w:t>
      </w:r>
      <w:r>
        <w:rPr>
          <w:spacing w:val="-3"/>
        </w:rPr>
        <w:t xml:space="preserve"> </w:t>
      </w:r>
      <w:r>
        <w:t>anticipated</w:t>
      </w:r>
      <w:r>
        <w:rPr>
          <w:spacing w:val="-2"/>
        </w:rPr>
        <w:t xml:space="preserve"> </w:t>
      </w:r>
      <w:r>
        <w:t>that</w:t>
      </w:r>
      <w:r>
        <w:rPr>
          <w:spacing w:val="-5"/>
        </w:rPr>
        <w:t xml:space="preserve"> </w:t>
      </w:r>
      <w:r>
        <w:t>the</w:t>
      </w:r>
      <w:r>
        <w:rPr>
          <w:spacing w:val="-4"/>
        </w:rPr>
        <w:t xml:space="preserve"> </w:t>
      </w:r>
      <w:r>
        <w:t>inclusion</w:t>
      </w:r>
      <w:r>
        <w:rPr>
          <w:spacing w:val="-4"/>
        </w:rPr>
        <w:t xml:space="preserve"> </w:t>
      </w:r>
      <w:r>
        <w:t>of</w:t>
      </w:r>
      <w:r>
        <w:rPr>
          <w:spacing w:val="-5"/>
        </w:rPr>
        <w:t xml:space="preserve"> </w:t>
      </w:r>
      <w:r>
        <w:t>some</w:t>
      </w:r>
      <w:r>
        <w:rPr>
          <w:spacing w:val="-2"/>
        </w:rPr>
        <w:t xml:space="preserve"> </w:t>
      </w:r>
      <w:r>
        <w:t>sui</w:t>
      </w:r>
      <w:r>
        <w:rPr>
          <w:spacing w:val="-6"/>
        </w:rPr>
        <w:t xml:space="preserve"> </w:t>
      </w:r>
      <w:r>
        <w:t>generis</w:t>
      </w:r>
      <w:r>
        <w:rPr>
          <w:spacing w:val="-3"/>
        </w:rPr>
        <w:t xml:space="preserve"> </w:t>
      </w:r>
      <w:r>
        <w:t>employment</w:t>
      </w:r>
      <w:r>
        <w:rPr>
          <w:spacing w:val="-2"/>
        </w:rPr>
        <w:t xml:space="preserve"> </w:t>
      </w:r>
      <w:r>
        <w:t>uses outside these categories may also be appropriate, if they are of a similar nature, subject to site planning considerations.</w:t>
      </w:r>
    </w:p>
    <w:p w14:paraId="558C7EBD" w14:textId="77777777" w:rsidR="006F4272" w:rsidRDefault="006F4272">
      <w:pPr>
        <w:pStyle w:val="BodyText"/>
      </w:pPr>
    </w:p>
    <w:p w14:paraId="09E70430" w14:textId="77777777" w:rsidR="006F4272" w:rsidRDefault="00000000">
      <w:pPr>
        <w:pStyle w:val="ListParagraph"/>
        <w:numPr>
          <w:ilvl w:val="1"/>
          <w:numId w:val="52"/>
        </w:numPr>
        <w:tabs>
          <w:tab w:val="left" w:pos="663"/>
          <w:tab w:val="left" w:pos="666"/>
        </w:tabs>
        <w:ind w:left="666" w:right="139" w:hanging="526"/>
        <w:jc w:val="left"/>
        <w:rPr>
          <w:sz w:val="24"/>
        </w:rPr>
      </w:pPr>
      <w:proofErr w:type="gramStart"/>
      <w:r>
        <w:rPr>
          <w:sz w:val="24"/>
        </w:rPr>
        <w:t>The</w:t>
      </w:r>
      <w:r>
        <w:rPr>
          <w:spacing w:val="-1"/>
          <w:sz w:val="24"/>
        </w:rPr>
        <w:t xml:space="preserve"> </w:t>
      </w:r>
      <w:r>
        <w:rPr>
          <w:sz w:val="24"/>
        </w:rPr>
        <w:t>Town</w:t>
      </w:r>
      <w:r>
        <w:rPr>
          <w:spacing w:val="-3"/>
          <w:sz w:val="24"/>
        </w:rPr>
        <w:t xml:space="preserve"> </w:t>
      </w:r>
      <w:r>
        <w:rPr>
          <w:sz w:val="24"/>
        </w:rPr>
        <w:t>&amp;</w:t>
      </w:r>
      <w:r>
        <w:rPr>
          <w:spacing w:val="-1"/>
          <w:sz w:val="24"/>
        </w:rPr>
        <w:t xml:space="preserve"> </w:t>
      </w:r>
      <w:r>
        <w:rPr>
          <w:sz w:val="24"/>
        </w:rPr>
        <w:t>Country</w:t>
      </w:r>
      <w:r>
        <w:rPr>
          <w:spacing w:val="-2"/>
          <w:sz w:val="24"/>
        </w:rPr>
        <w:t xml:space="preserve"> </w:t>
      </w:r>
      <w:r>
        <w:rPr>
          <w:sz w:val="24"/>
        </w:rPr>
        <w:t>Planning</w:t>
      </w:r>
      <w:r>
        <w:rPr>
          <w:spacing w:val="-3"/>
          <w:sz w:val="24"/>
        </w:rPr>
        <w:t xml:space="preserve"> </w:t>
      </w:r>
      <w:r>
        <w:rPr>
          <w:sz w:val="24"/>
        </w:rPr>
        <w:t>(Use</w:t>
      </w:r>
      <w:r>
        <w:rPr>
          <w:spacing w:val="-1"/>
          <w:sz w:val="24"/>
        </w:rPr>
        <w:t xml:space="preserve"> </w:t>
      </w:r>
      <w:r>
        <w:rPr>
          <w:sz w:val="24"/>
        </w:rPr>
        <w:t>Classes)</w:t>
      </w:r>
      <w:r>
        <w:rPr>
          <w:spacing w:val="-5"/>
          <w:sz w:val="24"/>
        </w:rPr>
        <w:t xml:space="preserve"> </w:t>
      </w:r>
      <w:r>
        <w:rPr>
          <w:sz w:val="24"/>
        </w:rPr>
        <w:t>(England)</w:t>
      </w:r>
      <w:r>
        <w:rPr>
          <w:spacing w:val="-3"/>
          <w:sz w:val="24"/>
        </w:rPr>
        <w:t xml:space="preserve"> </w:t>
      </w:r>
      <w:r>
        <w:rPr>
          <w:sz w:val="24"/>
        </w:rPr>
        <w:t>Order</w:t>
      </w:r>
      <w:r>
        <w:rPr>
          <w:spacing w:val="-5"/>
          <w:sz w:val="24"/>
        </w:rPr>
        <w:t xml:space="preserve"> </w:t>
      </w:r>
      <w:r>
        <w:rPr>
          <w:sz w:val="24"/>
        </w:rPr>
        <w:t>1987,</w:t>
      </w:r>
      <w:proofErr w:type="gramEnd"/>
      <w:r>
        <w:rPr>
          <w:spacing w:val="-4"/>
          <w:sz w:val="24"/>
        </w:rPr>
        <w:t xml:space="preserve"> </w:t>
      </w:r>
      <w:r>
        <w:rPr>
          <w:sz w:val="24"/>
        </w:rPr>
        <w:t>was</w:t>
      </w:r>
      <w:r>
        <w:rPr>
          <w:spacing w:val="-2"/>
          <w:sz w:val="24"/>
        </w:rPr>
        <w:t xml:space="preserve"> </w:t>
      </w:r>
      <w:r>
        <w:rPr>
          <w:sz w:val="24"/>
        </w:rPr>
        <w:t>amended</w:t>
      </w:r>
      <w:r>
        <w:rPr>
          <w:spacing w:val="-3"/>
          <w:sz w:val="24"/>
        </w:rPr>
        <w:t xml:space="preserve"> </w:t>
      </w:r>
      <w:r>
        <w:rPr>
          <w:sz w:val="24"/>
        </w:rPr>
        <w:t>so that from 1</w:t>
      </w:r>
      <w:r>
        <w:rPr>
          <w:position w:val="8"/>
          <w:sz w:val="16"/>
        </w:rPr>
        <w:t>st</w:t>
      </w:r>
      <w:r>
        <w:rPr>
          <w:spacing w:val="31"/>
          <w:position w:val="8"/>
          <w:sz w:val="16"/>
        </w:rPr>
        <w:t xml:space="preserve"> </w:t>
      </w:r>
      <w:r>
        <w:rPr>
          <w:sz w:val="24"/>
        </w:rPr>
        <w:t>September 2020 uses falling within Class B1 uses (offices, research &amp; development and light industrial) come within Class E Commercial, business and service’.</w:t>
      </w:r>
      <w:r>
        <w:rPr>
          <w:spacing w:val="40"/>
          <w:sz w:val="24"/>
        </w:rPr>
        <w:t xml:space="preserve"> </w:t>
      </w:r>
      <w:r>
        <w:rPr>
          <w:sz w:val="24"/>
        </w:rPr>
        <w:t xml:space="preserve">Class E incorporates the previous shops (A1), financial and professional services (A2), restaurants and cafes (A3) and offices (B1) use classes. Uses such as gyms, nurseries and health </w:t>
      </w:r>
      <w:proofErr w:type="spellStart"/>
      <w:r>
        <w:rPr>
          <w:sz w:val="24"/>
        </w:rPr>
        <w:t>centres</w:t>
      </w:r>
      <w:proofErr w:type="spellEnd"/>
      <w:r>
        <w:rPr>
          <w:sz w:val="24"/>
        </w:rPr>
        <w:t xml:space="preserve"> (previously in use classes D1 </w:t>
      </w:r>
      <w:proofErr w:type="gramStart"/>
      <w:r>
        <w:rPr>
          <w:sz w:val="24"/>
        </w:rPr>
        <w:t>Non-residential</w:t>
      </w:r>
      <w:proofErr w:type="gramEnd"/>
      <w:r>
        <w:rPr>
          <w:sz w:val="24"/>
        </w:rPr>
        <w:t xml:space="preserve"> institutions and D2 Assembly and leisure) and other uses which are suitable for </w:t>
      </w:r>
      <w:proofErr w:type="gramStart"/>
      <w:r>
        <w:rPr>
          <w:sz w:val="24"/>
        </w:rPr>
        <w:t>a town</w:t>
      </w:r>
      <w:proofErr w:type="gramEnd"/>
      <w:r>
        <w:rPr>
          <w:sz w:val="24"/>
        </w:rPr>
        <w:t xml:space="preserve"> </w:t>
      </w:r>
      <w:proofErr w:type="spellStart"/>
      <w:r>
        <w:rPr>
          <w:sz w:val="24"/>
        </w:rPr>
        <w:t>centre</w:t>
      </w:r>
      <w:proofErr w:type="spellEnd"/>
      <w:r>
        <w:rPr>
          <w:sz w:val="24"/>
        </w:rPr>
        <w:t xml:space="preserve"> area are also included in the class.</w:t>
      </w:r>
    </w:p>
    <w:p w14:paraId="7E984BA6" w14:textId="77777777" w:rsidR="006F4272" w:rsidRDefault="00000000">
      <w:pPr>
        <w:pStyle w:val="ListParagraph"/>
        <w:numPr>
          <w:ilvl w:val="1"/>
          <w:numId w:val="52"/>
        </w:numPr>
        <w:tabs>
          <w:tab w:val="left" w:pos="663"/>
          <w:tab w:val="left" w:pos="666"/>
        </w:tabs>
        <w:spacing w:before="271"/>
        <w:ind w:left="666" w:right="378" w:hanging="526"/>
        <w:jc w:val="left"/>
        <w:rPr>
          <w:sz w:val="24"/>
        </w:rPr>
      </w:pPr>
      <w:r>
        <w:rPr>
          <w:sz w:val="24"/>
        </w:rPr>
        <w:t>References</w:t>
      </w:r>
      <w:r>
        <w:rPr>
          <w:spacing w:val="-2"/>
          <w:sz w:val="24"/>
        </w:rPr>
        <w:t xml:space="preserve"> </w:t>
      </w:r>
      <w:r>
        <w:rPr>
          <w:sz w:val="24"/>
        </w:rPr>
        <w:t>to</w:t>
      </w:r>
      <w:r>
        <w:rPr>
          <w:spacing w:val="-3"/>
          <w:sz w:val="24"/>
        </w:rPr>
        <w:t xml:space="preserve"> </w:t>
      </w:r>
      <w:r>
        <w:rPr>
          <w:sz w:val="24"/>
        </w:rPr>
        <w:t>‘employment’</w:t>
      </w:r>
      <w:r>
        <w:rPr>
          <w:spacing w:val="-2"/>
          <w:sz w:val="24"/>
        </w:rPr>
        <w:t xml:space="preserve"> </w:t>
      </w:r>
      <w:r>
        <w:rPr>
          <w:sz w:val="24"/>
        </w:rPr>
        <w:t>in</w:t>
      </w:r>
      <w:r>
        <w:rPr>
          <w:spacing w:val="-1"/>
          <w:sz w:val="24"/>
        </w:rPr>
        <w:t xml:space="preserve"> </w:t>
      </w:r>
      <w:r>
        <w:rPr>
          <w:sz w:val="24"/>
        </w:rPr>
        <w:t>this</w:t>
      </w:r>
      <w:r>
        <w:rPr>
          <w:spacing w:val="-2"/>
          <w:sz w:val="24"/>
        </w:rPr>
        <w:t xml:space="preserve"> </w:t>
      </w:r>
      <w:r>
        <w:rPr>
          <w:sz w:val="24"/>
        </w:rPr>
        <w:t>document</w:t>
      </w:r>
      <w:r>
        <w:rPr>
          <w:spacing w:val="-4"/>
          <w:sz w:val="24"/>
        </w:rPr>
        <w:t xml:space="preserve"> </w:t>
      </w:r>
      <w:r>
        <w:rPr>
          <w:sz w:val="24"/>
        </w:rPr>
        <w:t>related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use</w:t>
      </w:r>
      <w:r>
        <w:rPr>
          <w:spacing w:val="-3"/>
          <w:sz w:val="24"/>
        </w:rPr>
        <w:t xml:space="preserve"> </w:t>
      </w:r>
      <w:r>
        <w:rPr>
          <w:sz w:val="24"/>
        </w:rPr>
        <w:t>of</w:t>
      </w:r>
      <w:r>
        <w:rPr>
          <w:spacing w:val="-4"/>
          <w:sz w:val="24"/>
        </w:rPr>
        <w:t xml:space="preserve"> </w:t>
      </w:r>
      <w:r>
        <w:rPr>
          <w:sz w:val="24"/>
        </w:rPr>
        <w:t>employment</w:t>
      </w:r>
      <w:r>
        <w:rPr>
          <w:spacing w:val="-1"/>
          <w:sz w:val="24"/>
        </w:rPr>
        <w:t xml:space="preserve"> </w:t>
      </w:r>
      <w:r>
        <w:rPr>
          <w:sz w:val="24"/>
        </w:rPr>
        <w:t>land for traditional ‘B’ space uses comprising offices, research and development, light industrial, general industrial and distribution.</w:t>
      </w:r>
      <w:r>
        <w:rPr>
          <w:spacing w:val="40"/>
          <w:sz w:val="24"/>
        </w:rPr>
        <w:t xml:space="preserve"> </w:t>
      </w:r>
      <w:r>
        <w:rPr>
          <w:sz w:val="24"/>
        </w:rPr>
        <w:t>For the avoidance of doubt, this background paper does not consider land needs other than for ‘employment’</w:t>
      </w:r>
    </w:p>
    <w:p w14:paraId="339B1192" w14:textId="77777777" w:rsidR="006F4272" w:rsidRDefault="006F4272">
      <w:pPr>
        <w:pStyle w:val="BodyText"/>
        <w:spacing w:before="120"/>
      </w:pPr>
    </w:p>
    <w:p w14:paraId="5EFDE807" w14:textId="77777777" w:rsidR="006F4272" w:rsidRDefault="00000000">
      <w:pPr>
        <w:pStyle w:val="Heading2"/>
        <w:spacing w:before="1"/>
        <w:ind w:left="666"/>
      </w:pPr>
      <w:r>
        <w:t>Functional</w:t>
      </w:r>
      <w:r>
        <w:rPr>
          <w:spacing w:val="-3"/>
        </w:rPr>
        <w:t xml:space="preserve"> </w:t>
      </w:r>
      <w:r>
        <w:t>Economic</w:t>
      </w:r>
      <w:r>
        <w:rPr>
          <w:spacing w:val="-5"/>
        </w:rPr>
        <w:t xml:space="preserve"> </w:t>
      </w:r>
      <w:r>
        <w:t>Market</w:t>
      </w:r>
      <w:r>
        <w:rPr>
          <w:spacing w:val="-5"/>
        </w:rPr>
        <w:t xml:space="preserve"> </w:t>
      </w:r>
      <w:r>
        <w:t>Area</w:t>
      </w:r>
      <w:r>
        <w:rPr>
          <w:spacing w:val="-2"/>
        </w:rPr>
        <w:t xml:space="preserve"> (FEMA)</w:t>
      </w:r>
    </w:p>
    <w:p w14:paraId="4DBB3427" w14:textId="77777777" w:rsidR="006F4272" w:rsidRDefault="00000000">
      <w:pPr>
        <w:pStyle w:val="ListParagraph"/>
        <w:numPr>
          <w:ilvl w:val="1"/>
          <w:numId w:val="52"/>
        </w:numPr>
        <w:tabs>
          <w:tab w:val="left" w:pos="663"/>
          <w:tab w:val="left" w:pos="666"/>
        </w:tabs>
        <w:ind w:left="666" w:right="366" w:hanging="526"/>
        <w:jc w:val="left"/>
        <w:rPr>
          <w:sz w:val="24"/>
        </w:rPr>
      </w:pPr>
      <w:r>
        <w:rPr>
          <w:sz w:val="24"/>
        </w:rPr>
        <w:t>Planning</w:t>
      </w:r>
      <w:r>
        <w:rPr>
          <w:spacing w:val="-2"/>
          <w:sz w:val="24"/>
        </w:rPr>
        <w:t xml:space="preserve"> </w:t>
      </w:r>
      <w:r>
        <w:rPr>
          <w:sz w:val="24"/>
        </w:rPr>
        <w:t>Practice</w:t>
      </w:r>
      <w:r>
        <w:rPr>
          <w:spacing w:val="-2"/>
          <w:sz w:val="24"/>
        </w:rPr>
        <w:t xml:space="preserve"> </w:t>
      </w:r>
      <w:r>
        <w:rPr>
          <w:sz w:val="24"/>
        </w:rPr>
        <w:t>Guidance</w:t>
      </w:r>
      <w:r>
        <w:rPr>
          <w:spacing w:val="-2"/>
          <w:sz w:val="24"/>
        </w:rPr>
        <w:t xml:space="preserve"> </w:t>
      </w:r>
      <w:r>
        <w:rPr>
          <w:sz w:val="24"/>
        </w:rPr>
        <w:t>(PPG)</w:t>
      </w:r>
      <w:r>
        <w:rPr>
          <w:spacing w:val="-4"/>
          <w:sz w:val="24"/>
        </w:rPr>
        <w:t xml:space="preserve"> </w:t>
      </w:r>
      <w:proofErr w:type="gramStart"/>
      <w:r>
        <w:rPr>
          <w:sz w:val="24"/>
        </w:rPr>
        <w:t>require</w:t>
      </w:r>
      <w:proofErr w:type="gramEnd"/>
      <w:r>
        <w:rPr>
          <w:spacing w:val="-2"/>
          <w:sz w:val="24"/>
        </w:rPr>
        <w:t xml:space="preserve"> </w:t>
      </w:r>
      <w:r>
        <w:rPr>
          <w:sz w:val="24"/>
        </w:rPr>
        <w:t>the</w:t>
      </w:r>
      <w:r>
        <w:rPr>
          <w:spacing w:val="-2"/>
          <w:sz w:val="24"/>
        </w:rPr>
        <w:t xml:space="preserve"> </w:t>
      </w:r>
      <w:r>
        <w:rPr>
          <w:sz w:val="24"/>
        </w:rPr>
        <w:t>development</w:t>
      </w:r>
      <w:r>
        <w:rPr>
          <w:spacing w:val="-5"/>
          <w:sz w:val="24"/>
        </w:rPr>
        <w:t xml:space="preserve"> </w:t>
      </w:r>
      <w:r>
        <w:rPr>
          <w:sz w:val="24"/>
        </w:rPr>
        <w:t>needs</w:t>
      </w:r>
      <w:r>
        <w:rPr>
          <w:spacing w:val="-5"/>
          <w:sz w:val="24"/>
        </w:rPr>
        <w:t xml:space="preserve"> </w:t>
      </w:r>
      <w:r>
        <w:rPr>
          <w:sz w:val="24"/>
        </w:rPr>
        <w:t>of</w:t>
      </w:r>
      <w:r>
        <w:rPr>
          <w:spacing w:val="-2"/>
          <w:sz w:val="24"/>
        </w:rPr>
        <w:t xml:space="preserve"> </w:t>
      </w:r>
      <w:r>
        <w:rPr>
          <w:sz w:val="24"/>
        </w:rPr>
        <w:t>local</w:t>
      </w:r>
      <w:r>
        <w:rPr>
          <w:spacing w:val="-6"/>
          <w:sz w:val="24"/>
        </w:rPr>
        <w:t xml:space="preserve"> </w:t>
      </w:r>
      <w:r>
        <w:rPr>
          <w:sz w:val="24"/>
        </w:rPr>
        <w:t>authority areas to be considered in terms of FEMAs.</w:t>
      </w:r>
    </w:p>
    <w:p w14:paraId="21CC8D51" w14:textId="77777777" w:rsidR="006F4272" w:rsidRDefault="00000000">
      <w:pPr>
        <w:pStyle w:val="ListParagraph"/>
        <w:numPr>
          <w:ilvl w:val="1"/>
          <w:numId w:val="52"/>
        </w:numPr>
        <w:tabs>
          <w:tab w:val="left" w:pos="663"/>
        </w:tabs>
        <w:spacing w:before="276"/>
        <w:ind w:left="663" w:hanging="523"/>
        <w:jc w:val="left"/>
        <w:rPr>
          <w:sz w:val="24"/>
        </w:rPr>
      </w:pPr>
      <w:r>
        <w:rPr>
          <w:sz w:val="24"/>
        </w:rPr>
        <w:t>Planning</w:t>
      </w:r>
      <w:r>
        <w:rPr>
          <w:spacing w:val="-5"/>
          <w:sz w:val="24"/>
        </w:rPr>
        <w:t xml:space="preserve"> </w:t>
      </w:r>
      <w:r>
        <w:rPr>
          <w:sz w:val="24"/>
        </w:rPr>
        <w:t>Practice</w:t>
      </w:r>
      <w:r>
        <w:rPr>
          <w:spacing w:val="-3"/>
          <w:sz w:val="24"/>
        </w:rPr>
        <w:t xml:space="preserve"> </w:t>
      </w:r>
      <w:r>
        <w:rPr>
          <w:sz w:val="24"/>
        </w:rPr>
        <w:t>Guidance</w:t>
      </w:r>
      <w:r>
        <w:rPr>
          <w:spacing w:val="-4"/>
          <w:sz w:val="24"/>
        </w:rPr>
        <w:t xml:space="preserve"> </w:t>
      </w:r>
      <w:r>
        <w:rPr>
          <w:sz w:val="24"/>
        </w:rPr>
        <w:t>formally</w:t>
      </w:r>
      <w:r>
        <w:rPr>
          <w:spacing w:val="-4"/>
          <w:sz w:val="24"/>
        </w:rPr>
        <w:t xml:space="preserve"> </w:t>
      </w:r>
      <w:r>
        <w:rPr>
          <w:sz w:val="24"/>
        </w:rPr>
        <w:t>identified</w:t>
      </w:r>
      <w:r>
        <w:rPr>
          <w:spacing w:val="-4"/>
          <w:sz w:val="24"/>
        </w:rPr>
        <w:t xml:space="preserve"> </w:t>
      </w:r>
      <w:r>
        <w:rPr>
          <w:sz w:val="24"/>
        </w:rPr>
        <w:t>a</w:t>
      </w:r>
      <w:r>
        <w:rPr>
          <w:spacing w:val="-3"/>
          <w:sz w:val="24"/>
        </w:rPr>
        <w:t xml:space="preserve"> </w:t>
      </w:r>
      <w:r>
        <w:rPr>
          <w:sz w:val="24"/>
        </w:rPr>
        <w:t>FEMA</w:t>
      </w:r>
      <w:r>
        <w:rPr>
          <w:spacing w:val="-5"/>
          <w:sz w:val="24"/>
        </w:rPr>
        <w:t xml:space="preserve"> as</w:t>
      </w:r>
    </w:p>
    <w:p w14:paraId="3F562B67" w14:textId="77777777" w:rsidR="006F4272" w:rsidRDefault="00000000">
      <w:pPr>
        <w:spacing w:before="276"/>
        <w:ind w:left="666" w:right="152"/>
        <w:rPr>
          <w:i/>
          <w:sz w:val="24"/>
        </w:rPr>
      </w:pPr>
      <w:r>
        <w:rPr>
          <w:i/>
          <w:sz w:val="24"/>
        </w:rPr>
        <w:t>‘‘The</w:t>
      </w:r>
      <w:r>
        <w:rPr>
          <w:i/>
          <w:spacing w:val="-2"/>
          <w:sz w:val="24"/>
        </w:rPr>
        <w:t xml:space="preserve"> </w:t>
      </w:r>
      <w:r>
        <w:rPr>
          <w:i/>
          <w:sz w:val="24"/>
        </w:rPr>
        <w:t>geography</w:t>
      </w:r>
      <w:r>
        <w:rPr>
          <w:i/>
          <w:spacing w:val="-3"/>
          <w:sz w:val="24"/>
        </w:rPr>
        <w:t xml:space="preserve"> </w:t>
      </w:r>
      <w:r>
        <w:rPr>
          <w:i/>
          <w:sz w:val="24"/>
        </w:rPr>
        <w:t>of</w:t>
      </w:r>
      <w:r>
        <w:rPr>
          <w:i/>
          <w:spacing w:val="-2"/>
          <w:sz w:val="24"/>
        </w:rPr>
        <w:t xml:space="preserve"> </w:t>
      </w:r>
      <w:r>
        <w:rPr>
          <w:i/>
          <w:sz w:val="24"/>
        </w:rPr>
        <w:t>commercial</w:t>
      </w:r>
      <w:r>
        <w:rPr>
          <w:i/>
          <w:spacing w:val="-3"/>
          <w:sz w:val="24"/>
        </w:rPr>
        <w:t xml:space="preserve"> </w:t>
      </w:r>
      <w:r>
        <w:rPr>
          <w:i/>
          <w:sz w:val="24"/>
        </w:rPr>
        <w:t>property</w:t>
      </w:r>
      <w:r>
        <w:rPr>
          <w:i/>
          <w:spacing w:val="-3"/>
          <w:sz w:val="24"/>
        </w:rPr>
        <w:t xml:space="preserve"> </w:t>
      </w:r>
      <w:r>
        <w:rPr>
          <w:i/>
          <w:sz w:val="24"/>
        </w:rPr>
        <w:t>markets</w:t>
      </w:r>
      <w:r>
        <w:rPr>
          <w:i/>
          <w:spacing w:val="-3"/>
          <w:sz w:val="24"/>
        </w:rPr>
        <w:t xml:space="preserve"> </w:t>
      </w:r>
      <w:r>
        <w:rPr>
          <w:i/>
          <w:sz w:val="24"/>
        </w:rPr>
        <w:t>should</w:t>
      </w:r>
      <w:r>
        <w:rPr>
          <w:i/>
          <w:spacing w:val="-3"/>
          <w:sz w:val="24"/>
        </w:rPr>
        <w:t xml:space="preserve"> </w:t>
      </w:r>
      <w:r>
        <w:rPr>
          <w:i/>
          <w:sz w:val="24"/>
        </w:rPr>
        <w:t>be</w:t>
      </w:r>
      <w:r>
        <w:rPr>
          <w:i/>
          <w:spacing w:val="-3"/>
          <w:sz w:val="24"/>
        </w:rPr>
        <w:t xml:space="preserve"> </w:t>
      </w:r>
      <w:r>
        <w:rPr>
          <w:i/>
          <w:sz w:val="24"/>
        </w:rPr>
        <w:t>thought</w:t>
      </w:r>
      <w:r>
        <w:rPr>
          <w:i/>
          <w:spacing w:val="-4"/>
          <w:sz w:val="24"/>
        </w:rPr>
        <w:t xml:space="preserve"> </w:t>
      </w:r>
      <w:r>
        <w:rPr>
          <w:i/>
          <w:sz w:val="24"/>
        </w:rPr>
        <w:t>of</w:t>
      </w:r>
      <w:r>
        <w:rPr>
          <w:i/>
          <w:spacing w:val="-2"/>
          <w:sz w:val="24"/>
        </w:rPr>
        <w:t xml:space="preserve"> </w:t>
      </w:r>
      <w:r>
        <w:rPr>
          <w:i/>
          <w:sz w:val="24"/>
        </w:rPr>
        <w:t>in</w:t>
      </w:r>
      <w:r>
        <w:rPr>
          <w:i/>
          <w:spacing w:val="-3"/>
          <w:sz w:val="24"/>
        </w:rPr>
        <w:t xml:space="preserve"> </w:t>
      </w:r>
      <w:r>
        <w:rPr>
          <w:i/>
          <w:sz w:val="24"/>
        </w:rPr>
        <w:t>terms</w:t>
      </w:r>
      <w:r>
        <w:rPr>
          <w:i/>
          <w:spacing w:val="-3"/>
          <w:sz w:val="24"/>
        </w:rPr>
        <w:t xml:space="preserve"> </w:t>
      </w:r>
      <w:r>
        <w:rPr>
          <w:i/>
          <w:sz w:val="24"/>
        </w:rPr>
        <w:t>of</w:t>
      </w:r>
      <w:r>
        <w:rPr>
          <w:i/>
          <w:spacing w:val="-4"/>
          <w:sz w:val="24"/>
        </w:rPr>
        <w:t xml:space="preserve"> </w:t>
      </w:r>
      <w:r>
        <w:rPr>
          <w:i/>
          <w:sz w:val="24"/>
        </w:rPr>
        <w:t>the requirements of the market in terms of the location of premises, and the spatial</w:t>
      </w:r>
    </w:p>
    <w:p w14:paraId="67CBD320" w14:textId="77777777" w:rsidR="006F4272" w:rsidRDefault="006F4272">
      <w:pPr>
        <w:rPr>
          <w:i/>
          <w:sz w:val="24"/>
        </w:rPr>
        <w:sectPr w:rsidR="006F4272">
          <w:pgSz w:w="11910" w:h="16840"/>
          <w:pgMar w:top="1440" w:right="992" w:bottom="1360" w:left="992" w:header="0" w:footer="1168" w:gutter="0"/>
          <w:cols w:space="720"/>
        </w:sectPr>
      </w:pPr>
    </w:p>
    <w:p w14:paraId="116F621F" w14:textId="77777777" w:rsidR="006F4272" w:rsidRDefault="00000000">
      <w:pPr>
        <w:spacing w:before="79"/>
        <w:ind w:left="666" w:right="152"/>
        <w:rPr>
          <w:sz w:val="24"/>
        </w:rPr>
      </w:pPr>
      <w:r>
        <w:rPr>
          <w:i/>
          <w:sz w:val="24"/>
        </w:rPr>
        <w:lastRenderedPageBreak/>
        <w:t>factors</w:t>
      </w:r>
      <w:r>
        <w:rPr>
          <w:i/>
          <w:spacing w:val="-3"/>
          <w:sz w:val="24"/>
        </w:rPr>
        <w:t xml:space="preserve"> </w:t>
      </w:r>
      <w:r>
        <w:rPr>
          <w:i/>
          <w:sz w:val="24"/>
        </w:rPr>
        <w:t>used</w:t>
      </w:r>
      <w:r>
        <w:rPr>
          <w:i/>
          <w:spacing w:val="-2"/>
          <w:sz w:val="24"/>
        </w:rPr>
        <w:t xml:space="preserve"> </w:t>
      </w:r>
      <w:r>
        <w:rPr>
          <w:i/>
          <w:sz w:val="24"/>
        </w:rPr>
        <w:t>in</w:t>
      </w:r>
      <w:r>
        <w:rPr>
          <w:i/>
          <w:spacing w:val="-2"/>
          <w:sz w:val="24"/>
        </w:rPr>
        <w:t xml:space="preserve"> </w:t>
      </w:r>
      <w:proofErr w:type="spellStart"/>
      <w:r>
        <w:rPr>
          <w:i/>
          <w:sz w:val="24"/>
        </w:rPr>
        <w:t>analysing</w:t>
      </w:r>
      <w:proofErr w:type="spellEnd"/>
      <w:r>
        <w:rPr>
          <w:i/>
          <w:spacing w:val="-2"/>
          <w:sz w:val="24"/>
        </w:rPr>
        <w:t xml:space="preserve"> </w:t>
      </w:r>
      <w:r>
        <w:rPr>
          <w:i/>
          <w:sz w:val="24"/>
        </w:rPr>
        <w:t>demand</w:t>
      </w:r>
      <w:r>
        <w:rPr>
          <w:i/>
          <w:spacing w:val="-2"/>
          <w:sz w:val="24"/>
        </w:rPr>
        <w:t xml:space="preserve"> </w:t>
      </w:r>
      <w:r>
        <w:rPr>
          <w:i/>
          <w:sz w:val="24"/>
        </w:rPr>
        <w:t>and</w:t>
      </w:r>
      <w:r>
        <w:rPr>
          <w:i/>
          <w:spacing w:val="-2"/>
          <w:sz w:val="24"/>
        </w:rPr>
        <w:t xml:space="preserve"> </w:t>
      </w:r>
      <w:r>
        <w:rPr>
          <w:i/>
          <w:sz w:val="24"/>
        </w:rPr>
        <w:t>supply</w:t>
      </w:r>
      <w:r>
        <w:rPr>
          <w:i/>
          <w:spacing w:val="-6"/>
          <w:sz w:val="24"/>
        </w:rPr>
        <w:t xml:space="preserve"> </w:t>
      </w:r>
      <w:r>
        <w:rPr>
          <w:i/>
          <w:sz w:val="24"/>
        </w:rPr>
        <w:t>–</w:t>
      </w:r>
      <w:r>
        <w:rPr>
          <w:i/>
          <w:spacing w:val="-2"/>
          <w:sz w:val="24"/>
        </w:rPr>
        <w:t xml:space="preserve"> </w:t>
      </w:r>
      <w:r>
        <w:rPr>
          <w:i/>
          <w:sz w:val="24"/>
        </w:rPr>
        <w:t>often</w:t>
      </w:r>
      <w:r>
        <w:rPr>
          <w:i/>
          <w:spacing w:val="-4"/>
          <w:sz w:val="24"/>
        </w:rPr>
        <w:t xml:space="preserve"> </w:t>
      </w:r>
      <w:r>
        <w:rPr>
          <w:i/>
          <w:sz w:val="24"/>
        </w:rPr>
        <w:t>referred</w:t>
      </w:r>
      <w:r>
        <w:rPr>
          <w:i/>
          <w:spacing w:val="-4"/>
          <w:sz w:val="24"/>
        </w:rPr>
        <w:t xml:space="preserve"> </w:t>
      </w:r>
      <w:r>
        <w:rPr>
          <w:i/>
          <w:sz w:val="24"/>
        </w:rPr>
        <w:t>to</w:t>
      </w:r>
      <w:r>
        <w:rPr>
          <w:i/>
          <w:spacing w:val="-4"/>
          <w:sz w:val="24"/>
        </w:rPr>
        <w:t xml:space="preserve"> </w:t>
      </w:r>
      <w:r>
        <w:rPr>
          <w:i/>
          <w:sz w:val="24"/>
        </w:rPr>
        <w:t>as</w:t>
      </w:r>
      <w:r>
        <w:rPr>
          <w:i/>
          <w:spacing w:val="-3"/>
          <w:sz w:val="24"/>
        </w:rPr>
        <w:t xml:space="preserve"> </w:t>
      </w:r>
      <w:r>
        <w:rPr>
          <w:i/>
          <w:sz w:val="24"/>
        </w:rPr>
        <w:t>the</w:t>
      </w:r>
      <w:r>
        <w:rPr>
          <w:i/>
          <w:spacing w:val="-2"/>
          <w:sz w:val="24"/>
        </w:rPr>
        <w:t xml:space="preserve"> </w:t>
      </w:r>
      <w:r>
        <w:rPr>
          <w:i/>
          <w:sz w:val="24"/>
        </w:rPr>
        <w:t xml:space="preserve">functional economic market area.’ </w:t>
      </w:r>
      <w:r>
        <w:rPr>
          <w:sz w:val="24"/>
        </w:rPr>
        <w:t>(</w:t>
      </w:r>
      <w:r>
        <w:rPr>
          <w:i/>
          <w:sz w:val="24"/>
        </w:rPr>
        <w:t>ID:2a-012-20140306)</w:t>
      </w:r>
      <w:r>
        <w:rPr>
          <w:sz w:val="24"/>
        </w:rPr>
        <w:t>.</w:t>
      </w:r>
    </w:p>
    <w:p w14:paraId="7913FD86" w14:textId="77777777" w:rsidR="006F4272" w:rsidRDefault="006F4272">
      <w:pPr>
        <w:pStyle w:val="BodyText"/>
        <w:spacing w:before="240"/>
      </w:pPr>
    </w:p>
    <w:p w14:paraId="0EF1FBB6" w14:textId="77777777" w:rsidR="006F4272" w:rsidRDefault="00000000">
      <w:pPr>
        <w:pStyle w:val="BodyText"/>
        <w:ind w:left="666" w:right="152"/>
      </w:pPr>
      <w:r>
        <w:t>The</w:t>
      </w:r>
      <w:r>
        <w:rPr>
          <w:spacing w:val="-3"/>
        </w:rPr>
        <w:t xml:space="preserve"> </w:t>
      </w:r>
      <w:r>
        <w:t>earlier</w:t>
      </w:r>
      <w:r>
        <w:rPr>
          <w:spacing w:val="-5"/>
        </w:rPr>
        <w:t xml:space="preserve"> </w:t>
      </w:r>
      <w:r>
        <w:t>Communities</w:t>
      </w:r>
      <w:r>
        <w:rPr>
          <w:spacing w:val="-4"/>
        </w:rPr>
        <w:t xml:space="preserve"> </w:t>
      </w:r>
      <w:r>
        <w:t>and</w:t>
      </w:r>
      <w:r>
        <w:rPr>
          <w:spacing w:val="-3"/>
        </w:rPr>
        <w:t xml:space="preserve"> </w:t>
      </w:r>
      <w:r>
        <w:t>Local</w:t>
      </w:r>
      <w:r>
        <w:rPr>
          <w:spacing w:val="-4"/>
        </w:rPr>
        <w:t xml:space="preserve"> </w:t>
      </w:r>
      <w:r>
        <w:t>Government</w:t>
      </w:r>
      <w:r>
        <w:rPr>
          <w:spacing w:val="-6"/>
        </w:rPr>
        <w:t xml:space="preserve"> </w:t>
      </w:r>
      <w:r>
        <w:t>guidance</w:t>
      </w:r>
      <w:r>
        <w:rPr>
          <w:spacing w:val="-5"/>
        </w:rPr>
        <w:t xml:space="preserve"> </w:t>
      </w:r>
      <w:r>
        <w:t>note,</w:t>
      </w:r>
      <w:r>
        <w:rPr>
          <w:spacing w:val="-3"/>
        </w:rPr>
        <w:t xml:space="preserve"> </w:t>
      </w:r>
      <w:r>
        <w:t>‘Functional</w:t>
      </w:r>
      <w:r>
        <w:rPr>
          <w:spacing w:val="-4"/>
        </w:rPr>
        <w:t xml:space="preserve"> </w:t>
      </w:r>
      <w:r>
        <w:t>Economic Market Areas An economic note’ published in 2010, set out that:</w:t>
      </w:r>
    </w:p>
    <w:p w14:paraId="74523CAC" w14:textId="77777777" w:rsidR="006F4272" w:rsidRDefault="00000000">
      <w:pPr>
        <w:spacing w:before="120"/>
        <w:ind w:left="666" w:right="152"/>
        <w:rPr>
          <w:i/>
          <w:sz w:val="24"/>
        </w:rPr>
      </w:pPr>
      <w:r>
        <w:rPr>
          <w:sz w:val="24"/>
        </w:rPr>
        <w:t>‘</w:t>
      </w:r>
      <w:r>
        <w:rPr>
          <w:i/>
          <w:sz w:val="24"/>
        </w:rPr>
        <w:t xml:space="preserve">Economic flows often </w:t>
      </w:r>
      <w:proofErr w:type="gramStart"/>
      <w:r>
        <w:rPr>
          <w:i/>
          <w:sz w:val="24"/>
        </w:rPr>
        <w:t>overlap</w:t>
      </w:r>
      <w:proofErr w:type="gramEnd"/>
      <w:r>
        <w:rPr>
          <w:i/>
          <w:sz w:val="24"/>
        </w:rPr>
        <w:t xml:space="preserve"> local authority boundaries. This means that the functional</w:t>
      </w:r>
      <w:r>
        <w:rPr>
          <w:i/>
          <w:spacing w:val="-1"/>
          <w:sz w:val="24"/>
        </w:rPr>
        <w:t xml:space="preserve"> </w:t>
      </w:r>
      <w:r>
        <w:rPr>
          <w:i/>
          <w:sz w:val="24"/>
        </w:rPr>
        <w:t>area</w:t>
      </w:r>
      <w:r>
        <w:rPr>
          <w:i/>
          <w:spacing w:val="-2"/>
          <w:sz w:val="24"/>
        </w:rPr>
        <w:t xml:space="preserve"> </w:t>
      </w:r>
      <w:r>
        <w:rPr>
          <w:i/>
          <w:sz w:val="24"/>
        </w:rPr>
        <w:t>over</w:t>
      </w:r>
      <w:r>
        <w:rPr>
          <w:i/>
          <w:spacing w:val="-2"/>
          <w:sz w:val="24"/>
        </w:rPr>
        <w:t xml:space="preserve"> </w:t>
      </w:r>
      <w:r>
        <w:rPr>
          <w:i/>
          <w:sz w:val="24"/>
        </w:rPr>
        <w:t>which the local</w:t>
      </w:r>
      <w:r>
        <w:rPr>
          <w:i/>
          <w:spacing w:val="-4"/>
          <w:sz w:val="24"/>
        </w:rPr>
        <w:t xml:space="preserve"> </w:t>
      </w:r>
      <w:r>
        <w:rPr>
          <w:i/>
          <w:sz w:val="24"/>
        </w:rPr>
        <w:t>economy</w:t>
      </w:r>
      <w:r>
        <w:rPr>
          <w:i/>
          <w:spacing w:val="-3"/>
          <w:sz w:val="24"/>
        </w:rPr>
        <w:t xml:space="preserve"> </w:t>
      </w:r>
      <w:r>
        <w:rPr>
          <w:i/>
          <w:sz w:val="24"/>
        </w:rPr>
        <w:t>and</w:t>
      </w:r>
      <w:r>
        <w:rPr>
          <w:i/>
          <w:spacing w:val="-2"/>
          <w:sz w:val="24"/>
        </w:rPr>
        <w:t xml:space="preserve"> </w:t>
      </w:r>
      <w:r>
        <w:rPr>
          <w:i/>
          <w:sz w:val="24"/>
        </w:rPr>
        <w:t>its</w:t>
      </w:r>
      <w:r>
        <w:rPr>
          <w:i/>
          <w:spacing w:val="-1"/>
          <w:sz w:val="24"/>
        </w:rPr>
        <w:t xml:space="preserve"> </w:t>
      </w:r>
      <w:r>
        <w:rPr>
          <w:i/>
          <w:sz w:val="24"/>
        </w:rPr>
        <w:t>key</w:t>
      </w:r>
      <w:r>
        <w:rPr>
          <w:i/>
          <w:spacing w:val="-1"/>
          <w:sz w:val="24"/>
        </w:rPr>
        <w:t xml:space="preserve"> </w:t>
      </w:r>
      <w:r>
        <w:rPr>
          <w:i/>
          <w:sz w:val="24"/>
        </w:rPr>
        <w:t>markets</w:t>
      </w:r>
      <w:r>
        <w:rPr>
          <w:i/>
          <w:spacing w:val="-1"/>
          <w:sz w:val="24"/>
        </w:rPr>
        <w:t xml:space="preserve"> </w:t>
      </w:r>
      <w:r>
        <w:rPr>
          <w:i/>
          <w:sz w:val="24"/>
        </w:rPr>
        <w:t>operate</w:t>
      </w:r>
      <w:r>
        <w:rPr>
          <w:i/>
          <w:spacing w:val="-2"/>
          <w:sz w:val="24"/>
        </w:rPr>
        <w:t xml:space="preserve"> </w:t>
      </w:r>
      <w:r>
        <w:rPr>
          <w:i/>
          <w:sz w:val="24"/>
        </w:rPr>
        <w:t>will</w:t>
      </w:r>
      <w:r>
        <w:rPr>
          <w:i/>
          <w:spacing w:val="-1"/>
          <w:sz w:val="24"/>
        </w:rPr>
        <w:t xml:space="preserve"> </w:t>
      </w:r>
      <w:r>
        <w:rPr>
          <w:i/>
          <w:sz w:val="24"/>
        </w:rPr>
        <w:t>not necessarily adhere to administrative boundaries. Instead, key economic markets broadly</w:t>
      </w:r>
      <w:r>
        <w:rPr>
          <w:i/>
          <w:spacing w:val="-3"/>
          <w:sz w:val="24"/>
        </w:rPr>
        <w:t xml:space="preserve"> </w:t>
      </w:r>
      <w:r>
        <w:rPr>
          <w:i/>
          <w:sz w:val="24"/>
        </w:rPr>
        <w:t>correspond</w:t>
      </w:r>
      <w:r>
        <w:rPr>
          <w:i/>
          <w:spacing w:val="-2"/>
          <w:sz w:val="24"/>
        </w:rPr>
        <w:t xml:space="preserve"> </w:t>
      </w:r>
      <w:r>
        <w:rPr>
          <w:i/>
          <w:sz w:val="24"/>
        </w:rPr>
        <w:t>to</w:t>
      </w:r>
      <w:r>
        <w:rPr>
          <w:i/>
          <w:spacing w:val="-4"/>
          <w:sz w:val="24"/>
        </w:rPr>
        <w:t xml:space="preserve"> </w:t>
      </w:r>
      <w:r>
        <w:rPr>
          <w:i/>
          <w:sz w:val="24"/>
        </w:rPr>
        <w:t>sub-regions</w:t>
      </w:r>
      <w:r>
        <w:rPr>
          <w:i/>
          <w:spacing w:val="-5"/>
          <w:sz w:val="24"/>
        </w:rPr>
        <w:t xml:space="preserve"> </w:t>
      </w:r>
      <w:r>
        <w:rPr>
          <w:i/>
          <w:sz w:val="24"/>
        </w:rPr>
        <w:t>or</w:t>
      </w:r>
      <w:r>
        <w:rPr>
          <w:i/>
          <w:spacing w:val="-4"/>
          <w:sz w:val="24"/>
        </w:rPr>
        <w:t xml:space="preserve"> </w:t>
      </w:r>
      <w:r>
        <w:rPr>
          <w:i/>
          <w:sz w:val="24"/>
        </w:rPr>
        <w:t>city</w:t>
      </w:r>
      <w:r>
        <w:rPr>
          <w:i/>
          <w:spacing w:val="-3"/>
          <w:sz w:val="24"/>
        </w:rPr>
        <w:t xml:space="preserve"> </w:t>
      </w:r>
      <w:r>
        <w:rPr>
          <w:i/>
          <w:sz w:val="24"/>
        </w:rPr>
        <w:t>regions</w:t>
      </w:r>
      <w:r>
        <w:rPr>
          <w:i/>
          <w:spacing w:val="-3"/>
          <w:sz w:val="24"/>
        </w:rPr>
        <w:t xml:space="preserve"> </w:t>
      </w:r>
      <w:r>
        <w:rPr>
          <w:i/>
          <w:sz w:val="24"/>
        </w:rPr>
        <w:t>-</w:t>
      </w:r>
      <w:r>
        <w:rPr>
          <w:i/>
          <w:spacing w:val="-4"/>
          <w:sz w:val="24"/>
        </w:rPr>
        <w:t xml:space="preserve"> </w:t>
      </w:r>
      <w:r>
        <w:rPr>
          <w:i/>
          <w:sz w:val="24"/>
        </w:rPr>
        <w:t>known</w:t>
      </w:r>
      <w:r>
        <w:rPr>
          <w:i/>
          <w:spacing w:val="-2"/>
          <w:sz w:val="24"/>
        </w:rPr>
        <w:t xml:space="preserve"> </w:t>
      </w:r>
      <w:r>
        <w:rPr>
          <w:i/>
          <w:sz w:val="24"/>
        </w:rPr>
        <w:t>as</w:t>
      </w:r>
      <w:r>
        <w:rPr>
          <w:i/>
          <w:spacing w:val="-5"/>
          <w:sz w:val="24"/>
        </w:rPr>
        <w:t xml:space="preserve"> </w:t>
      </w:r>
      <w:r>
        <w:rPr>
          <w:i/>
          <w:sz w:val="24"/>
        </w:rPr>
        <w:t>functional</w:t>
      </w:r>
      <w:r>
        <w:rPr>
          <w:i/>
          <w:spacing w:val="-3"/>
          <w:sz w:val="24"/>
        </w:rPr>
        <w:t xml:space="preserve"> </w:t>
      </w:r>
      <w:r>
        <w:rPr>
          <w:i/>
          <w:sz w:val="24"/>
        </w:rPr>
        <w:t>economic market areas (FEMAs)…</w:t>
      </w:r>
    </w:p>
    <w:p w14:paraId="11EE7E3C" w14:textId="77777777" w:rsidR="006F4272" w:rsidRDefault="006F4272">
      <w:pPr>
        <w:pStyle w:val="BodyText"/>
        <w:spacing w:before="120"/>
        <w:rPr>
          <w:i/>
        </w:rPr>
      </w:pPr>
    </w:p>
    <w:p w14:paraId="056D7F12" w14:textId="77777777" w:rsidR="006F4272" w:rsidRDefault="00000000">
      <w:pPr>
        <w:pStyle w:val="ListParagraph"/>
        <w:numPr>
          <w:ilvl w:val="1"/>
          <w:numId w:val="52"/>
        </w:numPr>
        <w:tabs>
          <w:tab w:val="left" w:pos="663"/>
          <w:tab w:val="left" w:pos="666"/>
          <w:tab w:val="left" w:pos="3819"/>
        </w:tabs>
        <w:spacing w:before="1"/>
        <w:ind w:left="666" w:right="138" w:hanging="526"/>
        <w:jc w:val="left"/>
        <w:rPr>
          <w:sz w:val="24"/>
        </w:rPr>
      </w:pPr>
      <w:r>
        <w:rPr>
          <w:sz w:val="24"/>
        </w:rPr>
        <w:t xml:space="preserve">The implication of </w:t>
      </w:r>
      <w:r>
        <w:rPr>
          <w:color w:val="121212"/>
          <w:sz w:val="24"/>
        </w:rPr>
        <w:t xml:space="preserve">FEMAs is that there are cross district boundary impacts particularly in relation to the </w:t>
      </w:r>
      <w:proofErr w:type="spellStart"/>
      <w:r>
        <w:rPr>
          <w:color w:val="121212"/>
          <w:sz w:val="24"/>
        </w:rPr>
        <w:t>labour</w:t>
      </w:r>
      <w:proofErr w:type="spellEnd"/>
      <w:r>
        <w:rPr>
          <w:color w:val="121212"/>
          <w:sz w:val="24"/>
        </w:rPr>
        <w:t xml:space="preserve"> market. Many people may live in one local authority district</w:t>
      </w:r>
      <w:r>
        <w:rPr>
          <w:color w:val="121212"/>
          <w:spacing w:val="40"/>
          <w:sz w:val="24"/>
        </w:rPr>
        <w:t xml:space="preserve"> </w:t>
      </w:r>
      <w:r>
        <w:rPr>
          <w:color w:val="121212"/>
          <w:sz w:val="24"/>
        </w:rPr>
        <w:t xml:space="preserve">but </w:t>
      </w:r>
      <w:proofErr w:type="gramStart"/>
      <w:r>
        <w:rPr>
          <w:color w:val="121212"/>
          <w:sz w:val="24"/>
        </w:rPr>
        <w:t>working</w:t>
      </w:r>
      <w:proofErr w:type="gramEnd"/>
      <w:r>
        <w:rPr>
          <w:color w:val="121212"/>
          <w:sz w:val="24"/>
        </w:rPr>
        <w:t xml:space="preserve"> in another.</w:t>
      </w:r>
      <w:r>
        <w:rPr>
          <w:color w:val="121212"/>
          <w:spacing w:val="40"/>
          <w:sz w:val="24"/>
        </w:rPr>
        <w:t xml:space="preserve"> </w:t>
      </w:r>
      <w:r>
        <w:rPr>
          <w:color w:val="121212"/>
          <w:sz w:val="24"/>
        </w:rPr>
        <w:t xml:space="preserve">Consequently, the provision of employment land will have implications that are wider than the district, in all probability providing jobs for people in </w:t>
      </w:r>
      <w:proofErr w:type="spellStart"/>
      <w:r>
        <w:rPr>
          <w:color w:val="121212"/>
          <w:sz w:val="24"/>
        </w:rPr>
        <w:t>neighbouring</w:t>
      </w:r>
      <w:proofErr w:type="spellEnd"/>
      <w:r>
        <w:rPr>
          <w:color w:val="121212"/>
          <w:sz w:val="24"/>
        </w:rPr>
        <w:t xml:space="preserve"> authorities.</w:t>
      </w:r>
      <w:r>
        <w:rPr>
          <w:color w:val="121212"/>
          <w:sz w:val="24"/>
        </w:rPr>
        <w:tab/>
      </w:r>
      <w:r>
        <w:rPr>
          <w:sz w:val="24"/>
        </w:rPr>
        <w:t xml:space="preserve">The CLG Guidance from 2010 identified that </w:t>
      </w:r>
      <w:r>
        <w:rPr>
          <w:i/>
          <w:sz w:val="24"/>
        </w:rPr>
        <w:t xml:space="preserve">‘The most widely accepted approach to identifying FEMAs is by reference to Travel to Work Areas (TTWAs), which are relatively </w:t>
      </w:r>
      <w:proofErr w:type="spellStart"/>
      <w:r>
        <w:rPr>
          <w:i/>
          <w:sz w:val="24"/>
        </w:rPr>
        <w:t>self contained</w:t>
      </w:r>
      <w:proofErr w:type="spellEnd"/>
      <w:r>
        <w:rPr>
          <w:i/>
          <w:sz w:val="24"/>
        </w:rPr>
        <w:t xml:space="preserve">, internally contiguous </w:t>
      </w:r>
      <w:proofErr w:type="spellStart"/>
      <w:r>
        <w:rPr>
          <w:i/>
          <w:sz w:val="24"/>
        </w:rPr>
        <w:t>labour</w:t>
      </w:r>
      <w:proofErr w:type="spellEnd"/>
      <w:r>
        <w:rPr>
          <w:i/>
          <w:sz w:val="24"/>
        </w:rPr>
        <w:t xml:space="preserve"> market areas. A commonly used definition is that: of the resident economically active population</w:t>
      </w:r>
      <w:r>
        <w:rPr>
          <w:i/>
          <w:spacing w:val="-3"/>
          <w:sz w:val="24"/>
        </w:rPr>
        <w:t xml:space="preserve"> </w:t>
      </w:r>
      <w:r>
        <w:rPr>
          <w:i/>
          <w:sz w:val="24"/>
        </w:rPr>
        <w:t>at</w:t>
      </w:r>
      <w:r>
        <w:rPr>
          <w:i/>
          <w:spacing w:val="-1"/>
          <w:sz w:val="24"/>
        </w:rPr>
        <w:t xml:space="preserve"> </w:t>
      </w:r>
      <w:r>
        <w:rPr>
          <w:i/>
          <w:sz w:val="24"/>
        </w:rPr>
        <w:t>least</w:t>
      </w:r>
      <w:r>
        <w:rPr>
          <w:i/>
          <w:spacing w:val="-4"/>
          <w:sz w:val="24"/>
        </w:rPr>
        <w:t xml:space="preserve"> </w:t>
      </w:r>
      <w:r>
        <w:rPr>
          <w:i/>
          <w:sz w:val="24"/>
        </w:rPr>
        <w:t>75</w:t>
      </w:r>
      <w:r>
        <w:rPr>
          <w:i/>
          <w:spacing w:val="-3"/>
          <w:sz w:val="24"/>
        </w:rPr>
        <w:t xml:space="preserve"> </w:t>
      </w:r>
      <w:r>
        <w:rPr>
          <w:i/>
          <w:sz w:val="24"/>
        </w:rPr>
        <w:t>per</w:t>
      </w:r>
      <w:r>
        <w:rPr>
          <w:i/>
          <w:spacing w:val="-3"/>
          <w:sz w:val="24"/>
        </w:rPr>
        <w:t xml:space="preserve"> </w:t>
      </w:r>
      <w:r>
        <w:rPr>
          <w:i/>
          <w:sz w:val="24"/>
        </w:rPr>
        <w:t>cent</w:t>
      </w:r>
      <w:r>
        <w:rPr>
          <w:i/>
          <w:spacing w:val="-1"/>
          <w:sz w:val="24"/>
        </w:rPr>
        <w:t xml:space="preserve"> </w:t>
      </w:r>
      <w:r>
        <w:rPr>
          <w:i/>
          <w:sz w:val="24"/>
        </w:rPr>
        <w:t>work</w:t>
      </w:r>
      <w:r>
        <w:rPr>
          <w:i/>
          <w:spacing w:val="-2"/>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area;</w:t>
      </w:r>
      <w:r>
        <w:rPr>
          <w:i/>
          <w:spacing w:val="-4"/>
          <w:sz w:val="24"/>
        </w:rPr>
        <w:t xml:space="preserve"> </w:t>
      </w:r>
      <w:r>
        <w:rPr>
          <w:i/>
          <w:sz w:val="24"/>
        </w:rPr>
        <w:t>and</w:t>
      </w:r>
      <w:r>
        <w:rPr>
          <w:i/>
          <w:spacing w:val="-3"/>
          <w:sz w:val="24"/>
        </w:rPr>
        <w:t xml:space="preserve"> </w:t>
      </w:r>
      <w:r>
        <w:rPr>
          <w:i/>
          <w:sz w:val="24"/>
        </w:rPr>
        <w:t>of</w:t>
      </w:r>
      <w:r>
        <w:rPr>
          <w:i/>
          <w:spacing w:val="-4"/>
          <w:sz w:val="24"/>
        </w:rPr>
        <w:t xml:space="preserve"> </w:t>
      </w:r>
      <w:r>
        <w:rPr>
          <w:i/>
          <w:sz w:val="24"/>
        </w:rPr>
        <w:t>all</w:t>
      </w:r>
      <w:r>
        <w:rPr>
          <w:i/>
          <w:spacing w:val="-2"/>
          <w:sz w:val="24"/>
        </w:rPr>
        <w:t xml:space="preserve"> </w:t>
      </w:r>
      <w:r>
        <w:rPr>
          <w:i/>
          <w:sz w:val="24"/>
        </w:rPr>
        <w:t>those</w:t>
      </w:r>
      <w:r>
        <w:rPr>
          <w:i/>
          <w:spacing w:val="-1"/>
          <w:sz w:val="24"/>
        </w:rPr>
        <w:t xml:space="preserve"> </w:t>
      </w:r>
      <w:r>
        <w:rPr>
          <w:i/>
          <w:sz w:val="24"/>
        </w:rPr>
        <w:t>working</w:t>
      </w:r>
      <w:r>
        <w:rPr>
          <w:i/>
          <w:spacing w:val="-1"/>
          <w:sz w:val="24"/>
        </w:rPr>
        <w:t xml:space="preserve"> </w:t>
      </w:r>
      <w:r>
        <w:rPr>
          <w:i/>
          <w:sz w:val="24"/>
        </w:rPr>
        <w:t>in</w:t>
      </w:r>
      <w:r>
        <w:rPr>
          <w:i/>
          <w:spacing w:val="-1"/>
          <w:sz w:val="24"/>
        </w:rPr>
        <w:t xml:space="preserve"> </w:t>
      </w:r>
      <w:r>
        <w:rPr>
          <w:i/>
          <w:sz w:val="24"/>
        </w:rPr>
        <w:t>the</w:t>
      </w:r>
      <w:r>
        <w:rPr>
          <w:i/>
          <w:spacing w:val="-1"/>
          <w:sz w:val="24"/>
        </w:rPr>
        <w:t xml:space="preserve"> </w:t>
      </w:r>
      <w:r>
        <w:rPr>
          <w:i/>
          <w:sz w:val="24"/>
        </w:rPr>
        <w:t>area</w:t>
      </w:r>
      <w:r>
        <w:rPr>
          <w:i/>
          <w:spacing w:val="-1"/>
          <w:sz w:val="24"/>
        </w:rPr>
        <w:t xml:space="preserve"> </w:t>
      </w:r>
      <w:r>
        <w:rPr>
          <w:i/>
          <w:sz w:val="24"/>
        </w:rPr>
        <w:t>at least 75 per cent also live in the area.’</w:t>
      </w:r>
      <w:r>
        <w:rPr>
          <w:i/>
          <w:spacing w:val="40"/>
          <w:sz w:val="24"/>
        </w:rPr>
        <w:t xml:space="preserve"> </w:t>
      </w:r>
      <w:r>
        <w:rPr>
          <w:sz w:val="24"/>
        </w:rPr>
        <w:t xml:space="preserve">Consequently, travel to work areas </w:t>
      </w:r>
      <w:proofErr w:type="gramStart"/>
      <w:r>
        <w:rPr>
          <w:sz w:val="24"/>
        </w:rPr>
        <w:t>are</w:t>
      </w:r>
      <w:proofErr w:type="gramEnd"/>
      <w:r>
        <w:rPr>
          <w:sz w:val="24"/>
        </w:rPr>
        <w:t xml:space="preserve"> an important aspect of the FEMA although, as </w:t>
      </w:r>
      <w:proofErr w:type="spellStart"/>
      <w:r>
        <w:rPr>
          <w:sz w:val="24"/>
        </w:rPr>
        <w:t>emphasised</w:t>
      </w:r>
      <w:proofErr w:type="spellEnd"/>
      <w:r>
        <w:rPr>
          <w:sz w:val="24"/>
        </w:rPr>
        <w:t xml:space="preserve"> by PPG, not the only aspect.</w:t>
      </w:r>
    </w:p>
    <w:p w14:paraId="54B07CA7" w14:textId="77777777" w:rsidR="006F4272" w:rsidRDefault="00000000">
      <w:pPr>
        <w:pStyle w:val="ListParagraph"/>
        <w:numPr>
          <w:ilvl w:val="1"/>
          <w:numId w:val="52"/>
        </w:numPr>
        <w:tabs>
          <w:tab w:val="left" w:pos="663"/>
          <w:tab w:val="left" w:pos="666"/>
        </w:tabs>
        <w:spacing w:before="271"/>
        <w:ind w:left="666" w:right="682" w:hanging="526"/>
        <w:jc w:val="left"/>
        <w:rPr>
          <w:sz w:val="24"/>
        </w:rPr>
      </w:pPr>
      <w:r>
        <w:rPr>
          <w:sz w:val="24"/>
        </w:rPr>
        <w:t>The</w:t>
      </w:r>
      <w:r>
        <w:rPr>
          <w:spacing w:val="-2"/>
          <w:sz w:val="24"/>
        </w:rPr>
        <w:t xml:space="preserve"> </w:t>
      </w:r>
      <w:r>
        <w:rPr>
          <w:sz w:val="24"/>
        </w:rPr>
        <w:t>latest</w:t>
      </w:r>
      <w:r>
        <w:rPr>
          <w:spacing w:val="-2"/>
          <w:sz w:val="24"/>
        </w:rPr>
        <w:t xml:space="preserve"> </w:t>
      </w:r>
      <w:r>
        <w:rPr>
          <w:sz w:val="24"/>
        </w:rPr>
        <w:t>Planning</w:t>
      </w:r>
      <w:r>
        <w:rPr>
          <w:spacing w:val="-2"/>
          <w:sz w:val="24"/>
        </w:rPr>
        <w:t xml:space="preserve"> </w:t>
      </w:r>
      <w:r>
        <w:rPr>
          <w:sz w:val="24"/>
        </w:rPr>
        <w:t>Practice</w:t>
      </w:r>
      <w:r>
        <w:rPr>
          <w:spacing w:val="-2"/>
          <w:sz w:val="24"/>
        </w:rPr>
        <w:t xml:space="preserve"> </w:t>
      </w:r>
      <w:r>
        <w:rPr>
          <w:sz w:val="24"/>
        </w:rPr>
        <w:t>Guidance</w:t>
      </w:r>
      <w:r>
        <w:rPr>
          <w:spacing w:val="-2"/>
          <w:sz w:val="24"/>
        </w:rPr>
        <w:t xml:space="preserve"> </w:t>
      </w:r>
      <w:r>
        <w:rPr>
          <w:sz w:val="24"/>
        </w:rPr>
        <w:t>on</w:t>
      </w:r>
      <w:r>
        <w:rPr>
          <w:spacing w:val="-2"/>
          <w:sz w:val="24"/>
        </w:rPr>
        <w:t xml:space="preserve"> </w:t>
      </w:r>
      <w:r>
        <w:rPr>
          <w:sz w:val="24"/>
        </w:rPr>
        <w:t>Plan</w:t>
      </w:r>
      <w:r>
        <w:rPr>
          <w:spacing w:val="-2"/>
          <w:sz w:val="24"/>
        </w:rPr>
        <w:t xml:space="preserve"> </w:t>
      </w:r>
      <w:r>
        <w:rPr>
          <w:sz w:val="24"/>
        </w:rPr>
        <w:t>Making</w:t>
      </w:r>
      <w:hyperlink w:anchor="_bookmark5" w:history="1">
        <w:r>
          <w:rPr>
            <w:position w:val="8"/>
            <w:sz w:val="16"/>
          </w:rPr>
          <w:t>4</w:t>
        </w:r>
      </w:hyperlink>
      <w:r>
        <w:rPr>
          <w:spacing w:val="19"/>
          <w:position w:val="8"/>
          <w:sz w:val="16"/>
        </w:rPr>
        <w:t xml:space="preserve"> </w:t>
      </w:r>
      <w:r>
        <w:rPr>
          <w:sz w:val="24"/>
        </w:rPr>
        <w:t>identifies</w:t>
      </w:r>
      <w:r>
        <w:rPr>
          <w:spacing w:val="-3"/>
          <w:sz w:val="24"/>
        </w:rPr>
        <w:t xml:space="preserve"> </w:t>
      </w:r>
      <w:r>
        <w:rPr>
          <w:sz w:val="24"/>
        </w:rPr>
        <w:t>that</w:t>
      </w:r>
      <w:r>
        <w:rPr>
          <w:spacing w:val="-3"/>
          <w:sz w:val="24"/>
        </w:rPr>
        <w:t xml:space="preserve"> </w:t>
      </w:r>
      <w:r>
        <w:rPr>
          <w:color w:val="0B0C0C"/>
          <w:sz w:val="24"/>
        </w:rPr>
        <w:t>there</w:t>
      </w:r>
      <w:r>
        <w:rPr>
          <w:color w:val="0B0C0C"/>
          <w:spacing w:val="-2"/>
          <w:sz w:val="24"/>
        </w:rPr>
        <w:t xml:space="preserve"> </w:t>
      </w:r>
      <w:r>
        <w:rPr>
          <w:color w:val="0B0C0C"/>
          <w:sz w:val="24"/>
        </w:rPr>
        <w:t>is</w:t>
      </w:r>
      <w:r>
        <w:rPr>
          <w:color w:val="0B0C0C"/>
          <w:spacing w:val="-3"/>
          <w:sz w:val="24"/>
        </w:rPr>
        <w:t xml:space="preserve"> </w:t>
      </w:r>
      <w:r>
        <w:rPr>
          <w:color w:val="0B0C0C"/>
          <w:sz w:val="24"/>
        </w:rPr>
        <w:t xml:space="preserve">no standard approach to defining a functional economic market area, however, it is possible to define </w:t>
      </w:r>
      <w:proofErr w:type="gramStart"/>
      <w:r>
        <w:rPr>
          <w:color w:val="0B0C0C"/>
          <w:sz w:val="24"/>
        </w:rPr>
        <w:t>them</w:t>
      </w:r>
      <w:proofErr w:type="gramEnd"/>
      <w:r>
        <w:rPr>
          <w:color w:val="0B0C0C"/>
          <w:sz w:val="24"/>
        </w:rPr>
        <w:t xml:space="preserve"> taking account of factors including:</w:t>
      </w:r>
    </w:p>
    <w:p w14:paraId="11AAE578" w14:textId="77777777" w:rsidR="006F4272" w:rsidRDefault="006F4272">
      <w:pPr>
        <w:pStyle w:val="BodyText"/>
      </w:pPr>
    </w:p>
    <w:p w14:paraId="6431D50E" w14:textId="77777777" w:rsidR="006F4272" w:rsidRDefault="00000000">
      <w:pPr>
        <w:pStyle w:val="ListParagraph"/>
        <w:numPr>
          <w:ilvl w:val="2"/>
          <w:numId w:val="52"/>
        </w:numPr>
        <w:tabs>
          <w:tab w:val="left" w:pos="1067"/>
        </w:tabs>
        <w:spacing w:before="1" w:line="292" w:lineRule="exact"/>
        <w:rPr>
          <w:rFonts w:ascii="Symbol" w:hAnsi="Symbol"/>
          <w:color w:val="0B0C0C"/>
          <w:sz w:val="24"/>
        </w:rPr>
      </w:pPr>
      <w:r>
        <w:rPr>
          <w:color w:val="0B0C0C"/>
          <w:sz w:val="24"/>
        </w:rPr>
        <w:t>extent</w:t>
      </w:r>
      <w:r>
        <w:rPr>
          <w:color w:val="0B0C0C"/>
          <w:spacing w:val="-4"/>
          <w:sz w:val="24"/>
        </w:rPr>
        <w:t xml:space="preserve"> </w:t>
      </w:r>
      <w:r>
        <w:rPr>
          <w:color w:val="0B0C0C"/>
          <w:sz w:val="24"/>
        </w:rPr>
        <w:t>of</w:t>
      </w:r>
      <w:r>
        <w:rPr>
          <w:color w:val="0B0C0C"/>
          <w:spacing w:val="-5"/>
          <w:sz w:val="24"/>
        </w:rPr>
        <w:t xml:space="preserve"> </w:t>
      </w:r>
      <w:r>
        <w:rPr>
          <w:color w:val="0B0C0C"/>
          <w:sz w:val="24"/>
        </w:rPr>
        <w:t>any</w:t>
      </w:r>
      <w:r>
        <w:rPr>
          <w:color w:val="0B0C0C"/>
          <w:spacing w:val="-5"/>
          <w:sz w:val="24"/>
        </w:rPr>
        <w:t xml:space="preserve"> </w:t>
      </w:r>
      <w:r>
        <w:rPr>
          <w:color w:val="0B0C0C"/>
          <w:sz w:val="24"/>
        </w:rPr>
        <w:t>Local</w:t>
      </w:r>
      <w:r>
        <w:rPr>
          <w:color w:val="0B0C0C"/>
          <w:spacing w:val="-3"/>
          <w:sz w:val="24"/>
        </w:rPr>
        <w:t xml:space="preserve"> </w:t>
      </w:r>
      <w:r>
        <w:rPr>
          <w:color w:val="0B0C0C"/>
          <w:sz w:val="24"/>
        </w:rPr>
        <w:t>Enterprise</w:t>
      </w:r>
      <w:r>
        <w:rPr>
          <w:color w:val="0B0C0C"/>
          <w:spacing w:val="-2"/>
          <w:sz w:val="24"/>
        </w:rPr>
        <w:t xml:space="preserve"> </w:t>
      </w:r>
      <w:r>
        <w:rPr>
          <w:color w:val="0B0C0C"/>
          <w:sz w:val="24"/>
        </w:rPr>
        <w:t>Partnership</w:t>
      </w:r>
      <w:r>
        <w:rPr>
          <w:color w:val="0B0C0C"/>
          <w:spacing w:val="-2"/>
          <w:sz w:val="24"/>
        </w:rPr>
        <w:t xml:space="preserve"> </w:t>
      </w:r>
      <w:r>
        <w:rPr>
          <w:color w:val="0B0C0C"/>
          <w:sz w:val="24"/>
        </w:rPr>
        <w:t>within</w:t>
      </w:r>
      <w:r>
        <w:rPr>
          <w:color w:val="0B0C0C"/>
          <w:spacing w:val="-2"/>
          <w:sz w:val="24"/>
        </w:rPr>
        <w:t xml:space="preserve"> </w:t>
      </w:r>
      <w:r>
        <w:rPr>
          <w:color w:val="0B0C0C"/>
          <w:sz w:val="24"/>
        </w:rPr>
        <w:t>the</w:t>
      </w:r>
      <w:r>
        <w:rPr>
          <w:color w:val="0B0C0C"/>
          <w:spacing w:val="-1"/>
          <w:sz w:val="24"/>
        </w:rPr>
        <w:t xml:space="preserve"> </w:t>
      </w:r>
      <w:proofErr w:type="gramStart"/>
      <w:r>
        <w:rPr>
          <w:color w:val="0B0C0C"/>
          <w:spacing w:val="-2"/>
          <w:sz w:val="24"/>
        </w:rPr>
        <w:t>area;</w:t>
      </w:r>
      <w:proofErr w:type="gramEnd"/>
    </w:p>
    <w:p w14:paraId="66C75738" w14:textId="77777777" w:rsidR="006F4272" w:rsidRDefault="00000000">
      <w:pPr>
        <w:pStyle w:val="ListParagraph"/>
        <w:numPr>
          <w:ilvl w:val="2"/>
          <w:numId w:val="52"/>
        </w:numPr>
        <w:tabs>
          <w:tab w:val="left" w:pos="1067"/>
        </w:tabs>
        <w:spacing w:line="292" w:lineRule="exact"/>
        <w:rPr>
          <w:rFonts w:ascii="Symbol" w:hAnsi="Symbol"/>
          <w:color w:val="0B0C0C"/>
          <w:sz w:val="24"/>
        </w:rPr>
      </w:pPr>
      <w:r>
        <w:rPr>
          <w:color w:val="0B0C0C"/>
          <w:sz w:val="24"/>
        </w:rPr>
        <w:t>travel</w:t>
      </w:r>
      <w:r>
        <w:rPr>
          <w:color w:val="0B0C0C"/>
          <w:spacing w:val="-2"/>
          <w:sz w:val="24"/>
        </w:rPr>
        <w:t xml:space="preserve"> </w:t>
      </w:r>
      <w:r>
        <w:rPr>
          <w:color w:val="0B0C0C"/>
          <w:sz w:val="24"/>
        </w:rPr>
        <w:t>to</w:t>
      </w:r>
      <w:r>
        <w:rPr>
          <w:color w:val="0B0C0C"/>
          <w:spacing w:val="-1"/>
          <w:sz w:val="24"/>
        </w:rPr>
        <w:t xml:space="preserve"> </w:t>
      </w:r>
      <w:r>
        <w:rPr>
          <w:color w:val="0B0C0C"/>
          <w:sz w:val="24"/>
        </w:rPr>
        <w:t>work</w:t>
      </w:r>
      <w:r>
        <w:rPr>
          <w:color w:val="0B0C0C"/>
          <w:spacing w:val="-1"/>
          <w:sz w:val="24"/>
        </w:rPr>
        <w:t xml:space="preserve"> </w:t>
      </w:r>
      <w:proofErr w:type="gramStart"/>
      <w:r>
        <w:rPr>
          <w:color w:val="0B0C0C"/>
          <w:spacing w:val="-2"/>
          <w:sz w:val="24"/>
        </w:rPr>
        <w:t>areas;</w:t>
      </w:r>
      <w:proofErr w:type="gramEnd"/>
    </w:p>
    <w:p w14:paraId="0869F715" w14:textId="77777777" w:rsidR="006F4272" w:rsidRDefault="00000000">
      <w:pPr>
        <w:pStyle w:val="ListParagraph"/>
        <w:numPr>
          <w:ilvl w:val="2"/>
          <w:numId w:val="52"/>
        </w:numPr>
        <w:tabs>
          <w:tab w:val="left" w:pos="1067"/>
        </w:tabs>
        <w:spacing w:line="293" w:lineRule="exact"/>
        <w:rPr>
          <w:rFonts w:ascii="Symbol" w:hAnsi="Symbol"/>
          <w:color w:val="0B0C0C"/>
          <w:sz w:val="24"/>
        </w:rPr>
      </w:pPr>
      <w:r>
        <w:rPr>
          <w:color w:val="0B0C0C"/>
          <w:sz w:val="24"/>
        </w:rPr>
        <w:t>housing</w:t>
      </w:r>
      <w:r>
        <w:rPr>
          <w:color w:val="0B0C0C"/>
          <w:spacing w:val="-2"/>
          <w:sz w:val="24"/>
        </w:rPr>
        <w:t xml:space="preserve"> </w:t>
      </w:r>
      <w:r>
        <w:rPr>
          <w:color w:val="0B0C0C"/>
          <w:sz w:val="24"/>
        </w:rPr>
        <w:t>market</w:t>
      </w:r>
      <w:r>
        <w:rPr>
          <w:color w:val="0B0C0C"/>
          <w:spacing w:val="-3"/>
          <w:sz w:val="24"/>
        </w:rPr>
        <w:t xml:space="preserve"> </w:t>
      </w:r>
      <w:proofErr w:type="gramStart"/>
      <w:r>
        <w:rPr>
          <w:color w:val="0B0C0C"/>
          <w:spacing w:val="-4"/>
          <w:sz w:val="24"/>
        </w:rPr>
        <w:t>area;</w:t>
      </w:r>
      <w:proofErr w:type="gramEnd"/>
    </w:p>
    <w:p w14:paraId="64389E25" w14:textId="77777777" w:rsidR="006F4272" w:rsidRDefault="00000000">
      <w:pPr>
        <w:pStyle w:val="ListParagraph"/>
        <w:numPr>
          <w:ilvl w:val="2"/>
          <w:numId w:val="52"/>
        </w:numPr>
        <w:tabs>
          <w:tab w:val="left" w:pos="1067"/>
        </w:tabs>
        <w:spacing w:line="293" w:lineRule="exact"/>
        <w:rPr>
          <w:rFonts w:ascii="Symbol" w:hAnsi="Symbol"/>
          <w:color w:val="0B0C0C"/>
          <w:sz w:val="24"/>
        </w:rPr>
      </w:pPr>
      <w:r>
        <w:rPr>
          <w:color w:val="0B0C0C"/>
          <w:sz w:val="24"/>
        </w:rPr>
        <w:t>flow</w:t>
      </w:r>
      <w:r>
        <w:rPr>
          <w:color w:val="0B0C0C"/>
          <w:spacing w:val="-2"/>
          <w:sz w:val="24"/>
        </w:rPr>
        <w:t xml:space="preserve"> </w:t>
      </w:r>
      <w:r>
        <w:rPr>
          <w:color w:val="0B0C0C"/>
          <w:sz w:val="24"/>
        </w:rPr>
        <w:t>of</w:t>
      </w:r>
      <w:r>
        <w:rPr>
          <w:color w:val="0B0C0C"/>
          <w:spacing w:val="-4"/>
          <w:sz w:val="24"/>
        </w:rPr>
        <w:t xml:space="preserve"> </w:t>
      </w:r>
      <w:r>
        <w:rPr>
          <w:color w:val="0B0C0C"/>
          <w:sz w:val="24"/>
        </w:rPr>
        <w:t>goods,</w:t>
      </w:r>
      <w:r>
        <w:rPr>
          <w:color w:val="0B0C0C"/>
          <w:spacing w:val="-1"/>
          <w:sz w:val="24"/>
        </w:rPr>
        <w:t xml:space="preserve"> </w:t>
      </w:r>
      <w:r>
        <w:rPr>
          <w:color w:val="0B0C0C"/>
          <w:sz w:val="24"/>
        </w:rPr>
        <w:t>services</w:t>
      </w:r>
      <w:r>
        <w:rPr>
          <w:color w:val="0B0C0C"/>
          <w:spacing w:val="-2"/>
          <w:sz w:val="24"/>
        </w:rPr>
        <w:t xml:space="preserve"> </w:t>
      </w:r>
      <w:r>
        <w:rPr>
          <w:color w:val="0B0C0C"/>
          <w:sz w:val="24"/>
        </w:rPr>
        <w:t>and</w:t>
      </w:r>
      <w:r>
        <w:rPr>
          <w:color w:val="0B0C0C"/>
          <w:spacing w:val="-3"/>
          <w:sz w:val="24"/>
        </w:rPr>
        <w:t xml:space="preserve"> </w:t>
      </w:r>
      <w:r>
        <w:rPr>
          <w:color w:val="0B0C0C"/>
          <w:sz w:val="24"/>
        </w:rPr>
        <w:t>information</w:t>
      </w:r>
      <w:r>
        <w:rPr>
          <w:color w:val="0B0C0C"/>
          <w:spacing w:val="-1"/>
          <w:sz w:val="24"/>
        </w:rPr>
        <w:t xml:space="preserve"> </w:t>
      </w:r>
      <w:r>
        <w:rPr>
          <w:color w:val="0B0C0C"/>
          <w:sz w:val="24"/>
        </w:rPr>
        <w:t>within</w:t>
      </w:r>
      <w:r>
        <w:rPr>
          <w:color w:val="0B0C0C"/>
          <w:spacing w:val="-3"/>
          <w:sz w:val="24"/>
        </w:rPr>
        <w:t xml:space="preserve"> </w:t>
      </w:r>
      <w:r>
        <w:rPr>
          <w:color w:val="0B0C0C"/>
          <w:sz w:val="24"/>
        </w:rPr>
        <w:t>the</w:t>
      </w:r>
      <w:r>
        <w:rPr>
          <w:color w:val="0B0C0C"/>
          <w:spacing w:val="-1"/>
          <w:sz w:val="24"/>
        </w:rPr>
        <w:t xml:space="preserve"> </w:t>
      </w:r>
      <w:r>
        <w:rPr>
          <w:color w:val="0B0C0C"/>
          <w:sz w:val="24"/>
        </w:rPr>
        <w:t>local</w:t>
      </w:r>
      <w:r>
        <w:rPr>
          <w:color w:val="0B0C0C"/>
          <w:spacing w:val="-2"/>
          <w:sz w:val="24"/>
        </w:rPr>
        <w:t xml:space="preserve"> </w:t>
      </w:r>
      <w:proofErr w:type="gramStart"/>
      <w:r>
        <w:rPr>
          <w:color w:val="0B0C0C"/>
          <w:spacing w:val="-2"/>
          <w:sz w:val="24"/>
        </w:rPr>
        <w:t>economy;</w:t>
      </w:r>
      <w:proofErr w:type="gramEnd"/>
    </w:p>
    <w:p w14:paraId="6B17D026" w14:textId="77777777" w:rsidR="006F4272" w:rsidRDefault="00000000">
      <w:pPr>
        <w:pStyle w:val="ListParagraph"/>
        <w:numPr>
          <w:ilvl w:val="2"/>
          <w:numId w:val="52"/>
        </w:numPr>
        <w:tabs>
          <w:tab w:val="left" w:pos="1067"/>
        </w:tabs>
        <w:spacing w:line="292" w:lineRule="exact"/>
        <w:rPr>
          <w:rFonts w:ascii="Symbol" w:hAnsi="Symbol"/>
          <w:color w:val="0B0C0C"/>
          <w:sz w:val="24"/>
        </w:rPr>
      </w:pPr>
      <w:r>
        <w:rPr>
          <w:color w:val="0B0C0C"/>
          <w:sz w:val="24"/>
        </w:rPr>
        <w:t>service</w:t>
      </w:r>
      <w:r>
        <w:rPr>
          <w:color w:val="0B0C0C"/>
          <w:spacing w:val="-1"/>
          <w:sz w:val="24"/>
        </w:rPr>
        <w:t xml:space="preserve"> </w:t>
      </w:r>
      <w:r>
        <w:rPr>
          <w:color w:val="0B0C0C"/>
          <w:sz w:val="24"/>
        </w:rPr>
        <w:t>market</w:t>
      </w:r>
      <w:r>
        <w:rPr>
          <w:color w:val="0B0C0C"/>
          <w:spacing w:val="-1"/>
          <w:sz w:val="24"/>
        </w:rPr>
        <w:t xml:space="preserve"> </w:t>
      </w:r>
      <w:r>
        <w:rPr>
          <w:color w:val="0B0C0C"/>
          <w:sz w:val="24"/>
        </w:rPr>
        <w:t>for</w:t>
      </w:r>
      <w:r>
        <w:rPr>
          <w:color w:val="0B0C0C"/>
          <w:spacing w:val="-2"/>
          <w:sz w:val="24"/>
        </w:rPr>
        <w:t xml:space="preserve"> </w:t>
      </w:r>
      <w:proofErr w:type="gramStart"/>
      <w:r>
        <w:rPr>
          <w:color w:val="0B0C0C"/>
          <w:spacing w:val="-2"/>
          <w:sz w:val="24"/>
        </w:rPr>
        <w:t>consumers;</w:t>
      </w:r>
      <w:proofErr w:type="gramEnd"/>
    </w:p>
    <w:p w14:paraId="0B99326D" w14:textId="77777777" w:rsidR="006F4272" w:rsidRDefault="00000000">
      <w:pPr>
        <w:pStyle w:val="ListParagraph"/>
        <w:numPr>
          <w:ilvl w:val="2"/>
          <w:numId w:val="52"/>
        </w:numPr>
        <w:tabs>
          <w:tab w:val="left" w:pos="1067"/>
        </w:tabs>
        <w:spacing w:line="292" w:lineRule="exact"/>
        <w:rPr>
          <w:rFonts w:ascii="Symbol" w:hAnsi="Symbol"/>
          <w:color w:val="0B0C0C"/>
          <w:sz w:val="24"/>
        </w:rPr>
      </w:pPr>
      <w:r>
        <w:rPr>
          <w:color w:val="0B0C0C"/>
          <w:sz w:val="24"/>
        </w:rPr>
        <w:t>administrative</w:t>
      </w:r>
      <w:r>
        <w:rPr>
          <w:color w:val="0B0C0C"/>
          <w:spacing w:val="-5"/>
          <w:sz w:val="24"/>
        </w:rPr>
        <w:t xml:space="preserve"> </w:t>
      </w:r>
      <w:proofErr w:type="gramStart"/>
      <w:r>
        <w:rPr>
          <w:color w:val="0B0C0C"/>
          <w:spacing w:val="-4"/>
          <w:sz w:val="24"/>
        </w:rPr>
        <w:t>area;</w:t>
      </w:r>
      <w:proofErr w:type="gramEnd"/>
    </w:p>
    <w:p w14:paraId="0F303360" w14:textId="77777777" w:rsidR="006F4272" w:rsidRDefault="00000000">
      <w:pPr>
        <w:pStyle w:val="ListParagraph"/>
        <w:numPr>
          <w:ilvl w:val="2"/>
          <w:numId w:val="52"/>
        </w:numPr>
        <w:tabs>
          <w:tab w:val="left" w:pos="1067"/>
        </w:tabs>
        <w:spacing w:line="293" w:lineRule="exact"/>
        <w:rPr>
          <w:rFonts w:ascii="Symbol" w:hAnsi="Symbol"/>
          <w:color w:val="0B0C0C"/>
          <w:sz w:val="24"/>
        </w:rPr>
      </w:pPr>
      <w:r>
        <w:rPr>
          <w:color w:val="0B0C0C"/>
          <w:sz w:val="24"/>
        </w:rPr>
        <w:t>catchment</w:t>
      </w:r>
      <w:r>
        <w:rPr>
          <w:color w:val="0B0C0C"/>
          <w:spacing w:val="-4"/>
          <w:sz w:val="24"/>
        </w:rPr>
        <w:t xml:space="preserve"> </w:t>
      </w:r>
      <w:r>
        <w:rPr>
          <w:color w:val="0B0C0C"/>
          <w:sz w:val="24"/>
        </w:rPr>
        <w:t>areas</w:t>
      </w:r>
      <w:r>
        <w:rPr>
          <w:color w:val="0B0C0C"/>
          <w:spacing w:val="-3"/>
          <w:sz w:val="24"/>
        </w:rPr>
        <w:t xml:space="preserve"> </w:t>
      </w:r>
      <w:r>
        <w:rPr>
          <w:color w:val="0B0C0C"/>
          <w:sz w:val="24"/>
        </w:rPr>
        <w:t>of</w:t>
      </w:r>
      <w:r>
        <w:rPr>
          <w:color w:val="0B0C0C"/>
          <w:spacing w:val="-5"/>
          <w:sz w:val="24"/>
        </w:rPr>
        <w:t xml:space="preserve"> </w:t>
      </w:r>
      <w:r>
        <w:rPr>
          <w:color w:val="0B0C0C"/>
          <w:sz w:val="24"/>
        </w:rPr>
        <w:t>facilities</w:t>
      </w:r>
      <w:r>
        <w:rPr>
          <w:color w:val="0B0C0C"/>
          <w:spacing w:val="-3"/>
          <w:sz w:val="24"/>
        </w:rPr>
        <w:t xml:space="preserve"> </w:t>
      </w:r>
      <w:r>
        <w:rPr>
          <w:color w:val="0B0C0C"/>
          <w:sz w:val="24"/>
        </w:rPr>
        <w:t>providing</w:t>
      </w:r>
      <w:r>
        <w:rPr>
          <w:color w:val="0B0C0C"/>
          <w:spacing w:val="-2"/>
          <w:sz w:val="24"/>
        </w:rPr>
        <w:t xml:space="preserve"> </w:t>
      </w:r>
      <w:r>
        <w:rPr>
          <w:color w:val="0B0C0C"/>
          <w:sz w:val="24"/>
        </w:rPr>
        <w:t>cultural</w:t>
      </w:r>
      <w:r>
        <w:rPr>
          <w:color w:val="0B0C0C"/>
          <w:spacing w:val="-6"/>
          <w:sz w:val="24"/>
        </w:rPr>
        <w:t xml:space="preserve"> </w:t>
      </w:r>
      <w:r>
        <w:rPr>
          <w:color w:val="0B0C0C"/>
          <w:sz w:val="24"/>
        </w:rPr>
        <w:t>and</w:t>
      </w:r>
      <w:r>
        <w:rPr>
          <w:color w:val="0B0C0C"/>
          <w:spacing w:val="-4"/>
          <w:sz w:val="24"/>
        </w:rPr>
        <w:t xml:space="preserve"> </w:t>
      </w:r>
      <w:r>
        <w:rPr>
          <w:color w:val="0B0C0C"/>
          <w:sz w:val="24"/>
        </w:rPr>
        <w:t>social</w:t>
      </w:r>
      <w:r>
        <w:rPr>
          <w:color w:val="0B0C0C"/>
          <w:spacing w:val="-3"/>
          <w:sz w:val="24"/>
        </w:rPr>
        <w:t xml:space="preserve"> </w:t>
      </w:r>
      <w:r>
        <w:rPr>
          <w:color w:val="0B0C0C"/>
          <w:sz w:val="24"/>
        </w:rPr>
        <w:t>well-being;</w:t>
      </w:r>
      <w:r>
        <w:rPr>
          <w:color w:val="0B0C0C"/>
          <w:spacing w:val="-4"/>
          <w:sz w:val="24"/>
        </w:rPr>
        <w:t xml:space="preserve"> </w:t>
      </w:r>
      <w:r>
        <w:rPr>
          <w:color w:val="0B0C0C"/>
          <w:spacing w:val="-5"/>
          <w:sz w:val="24"/>
        </w:rPr>
        <w:t>and</w:t>
      </w:r>
    </w:p>
    <w:p w14:paraId="472FB10F" w14:textId="77777777" w:rsidR="006F4272" w:rsidRDefault="00000000">
      <w:pPr>
        <w:pStyle w:val="ListParagraph"/>
        <w:numPr>
          <w:ilvl w:val="2"/>
          <w:numId w:val="52"/>
        </w:numPr>
        <w:tabs>
          <w:tab w:val="left" w:pos="1067"/>
        </w:tabs>
        <w:spacing w:line="293" w:lineRule="exact"/>
        <w:rPr>
          <w:rFonts w:ascii="Symbol" w:hAnsi="Symbol"/>
          <w:color w:val="0B0C0C"/>
          <w:sz w:val="24"/>
        </w:rPr>
      </w:pPr>
      <w:r>
        <w:rPr>
          <w:color w:val="0B0C0C"/>
          <w:sz w:val="24"/>
        </w:rPr>
        <w:t>transport</w:t>
      </w:r>
      <w:r>
        <w:rPr>
          <w:color w:val="0B0C0C"/>
          <w:spacing w:val="-4"/>
          <w:sz w:val="24"/>
        </w:rPr>
        <w:t xml:space="preserve"> </w:t>
      </w:r>
      <w:r>
        <w:rPr>
          <w:color w:val="0B0C0C"/>
          <w:spacing w:val="-2"/>
          <w:sz w:val="24"/>
        </w:rPr>
        <w:t>network.</w:t>
      </w:r>
    </w:p>
    <w:p w14:paraId="0BA8555C" w14:textId="77777777" w:rsidR="006F4272" w:rsidRDefault="00000000">
      <w:pPr>
        <w:pStyle w:val="ListParagraph"/>
        <w:numPr>
          <w:ilvl w:val="1"/>
          <w:numId w:val="52"/>
        </w:numPr>
        <w:tabs>
          <w:tab w:val="left" w:pos="663"/>
          <w:tab w:val="left" w:pos="666"/>
        </w:tabs>
        <w:spacing w:before="274"/>
        <w:ind w:left="666" w:right="321" w:hanging="526"/>
        <w:jc w:val="left"/>
        <w:rPr>
          <w:sz w:val="24"/>
        </w:rPr>
      </w:pPr>
      <w:r>
        <w:rPr>
          <w:sz w:val="24"/>
        </w:rPr>
        <w:t>Evidence on the housing</w:t>
      </w:r>
      <w:r>
        <w:rPr>
          <w:spacing w:val="-2"/>
          <w:sz w:val="24"/>
        </w:rPr>
        <w:t xml:space="preserve"> </w:t>
      </w:r>
      <w:r>
        <w:rPr>
          <w:sz w:val="24"/>
        </w:rPr>
        <w:t>market</w:t>
      </w:r>
      <w:r>
        <w:rPr>
          <w:spacing w:val="-3"/>
          <w:sz w:val="24"/>
        </w:rPr>
        <w:t xml:space="preserve"> </w:t>
      </w:r>
      <w:r>
        <w:rPr>
          <w:sz w:val="24"/>
        </w:rPr>
        <w:t>areas</w:t>
      </w:r>
      <w:r>
        <w:rPr>
          <w:spacing w:val="-3"/>
          <w:sz w:val="24"/>
        </w:rPr>
        <w:t xml:space="preserve"> </w:t>
      </w:r>
      <w:r>
        <w:rPr>
          <w:sz w:val="24"/>
        </w:rPr>
        <w:t>is</w:t>
      </w:r>
      <w:r>
        <w:rPr>
          <w:spacing w:val="-1"/>
          <w:sz w:val="24"/>
        </w:rPr>
        <w:t xml:space="preserve"> </w:t>
      </w:r>
      <w:r>
        <w:rPr>
          <w:sz w:val="24"/>
        </w:rPr>
        <w:t>set</w:t>
      </w:r>
      <w:r>
        <w:rPr>
          <w:spacing w:val="-3"/>
          <w:sz w:val="24"/>
        </w:rPr>
        <w:t xml:space="preserve"> </w:t>
      </w:r>
      <w:r>
        <w:rPr>
          <w:sz w:val="24"/>
        </w:rPr>
        <w:t>out in</w:t>
      </w:r>
      <w:r>
        <w:rPr>
          <w:spacing w:val="-2"/>
          <w:sz w:val="24"/>
        </w:rPr>
        <w:t xml:space="preserve"> </w:t>
      </w:r>
      <w:r>
        <w:rPr>
          <w:sz w:val="24"/>
        </w:rPr>
        <w:t>the GL</w:t>
      </w:r>
      <w:r>
        <w:rPr>
          <w:spacing w:val="-2"/>
          <w:sz w:val="24"/>
        </w:rPr>
        <w:t xml:space="preserve"> </w:t>
      </w:r>
      <w:r>
        <w:rPr>
          <w:sz w:val="24"/>
        </w:rPr>
        <w:t>Hearn</w:t>
      </w:r>
      <w:r>
        <w:rPr>
          <w:spacing w:val="40"/>
          <w:sz w:val="24"/>
        </w:rPr>
        <w:t xml:space="preserve"> </w:t>
      </w:r>
      <w:r>
        <w:rPr>
          <w:sz w:val="24"/>
        </w:rPr>
        <w:t>Nottingham Outer 2015</w:t>
      </w:r>
      <w:r>
        <w:rPr>
          <w:spacing w:val="-2"/>
          <w:sz w:val="24"/>
        </w:rPr>
        <w:t xml:space="preserve"> </w:t>
      </w:r>
      <w:r>
        <w:rPr>
          <w:sz w:val="24"/>
        </w:rPr>
        <w:t>Strategic</w:t>
      </w:r>
      <w:r>
        <w:rPr>
          <w:spacing w:val="-3"/>
          <w:sz w:val="24"/>
        </w:rPr>
        <w:t xml:space="preserve"> </w:t>
      </w:r>
      <w:r>
        <w:rPr>
          <w:sz w:val="24"/>
        </w:rPr>
        <w:t>Housing</w:t>
      </w:r>
      <w:r>
        <w:rPr>
          <w:spacing w:val="-2"/>
          <w:sz w:val="24"/>
        </w:rPr>
        <w:t xml:space="preserve"> </w:t>
      </w:r>
      <w:r>
        <w:rPr>
          <w:sz w:val="24"/>
        </w:rPr>
        <w:t>Market</w:t>
      </w:r>
      <w:r>
        <w:rPr>
          <w:spacing w:val="-2"/>
          <w:sz w:val="24"/>
        </w:rPr>
        <w:t xml:space="preserve"> </w:t>
      </w:r>
      <w:r>
        <w:rPr>
          <w:sz w:val="24"/>
        </w:rPr>
        <w:t>Assessment</w:t>
      </w:r>
      <w:hyperlink w:anchor="_bookmark6" w:history="1">
        <w:r>
          <w:rPr>
            <w:position w:val="8"/>
            <w:sz w:val="16"/>
          </w:rPr>
          <w:t>5</w:t>
        </w:r>
      </w:hyperlink>
      <w:r>
        <w:rPr>
          <w:spacing w:val="80"/>
          <w:position w:val="8"/>
          <w:sz w:val="16"/>
        </w:rPr>
        <w:t xml:space="preserve"> </w:t>
      </w:r>
      <w:r>
        <w:rPr>
          <w:sz w:val="24"/>
        </w:rPr>
        <w:t>conclude</w:t>
      </w:r>
      <w:r>
        <w:rPr>
          <w:spacing w:val="-2"/>
          <w:sz w:val="24"/>
        </w:rPr>
        <w:t xml:space="preserve"> </w:t>
      </w:r>
      <w:r>
        <w:rPr>
          <w:sz w:val="24"/>
        </w:rPr>
        <w:t>that</w:t>
      </w:r>
      <w:r>
        <w:rPr>
          <w:spacing w:val="-2"/>
          <w:sz w:val="24"/>
        </w:rPr>
        <w:t xml:space="preserve"> </w:t>
      </w:r>
      <w:r>
        <w:rPr>
          <w:sz w:val="24"/>
        </w:rPr>
        <w:t>‘</w:t>
      </w:r>
      <w:r>
        <w:rPr>
          <w:i/>
          <w:sz w:val="24"/>
        </w:rPr>
        <w:t>Ashfield,</w:t>
      </w:r>
      <w:r>
        <w:rPr>
          <w:i/>
          <w:spacing w:val="-2"/>
          <w:sz w:val="24"/>
        </w:rPr>
        <w:t xml:space="preserve"> </w:t>
      </w:r>
      <w:r>
        <w:rPr>
          <w:i/>
          <w:sz w:val="24"/>
        </w:rPr>
        <w:t>Mansfield</w:t>
      </w:r>
      <w:r>
        <w:rPr>
          <w:i/>
          <w:spacing w:val="-4"/>
          <w:sz w:val="24"/>
        </w:rPr>
        <w:t xml:space="preserve"> </w:t>
      </w:r>
      <w:r>
        <w:rPr>
          <w:i/>
          <w:sz w:val="24"/>
        </w:rPr>
        <w:t>and Newark</w:t>
      </w:r>
      <w:r>
        <w:rPr>
          <w:i/>
          <w:spacing w:val="-2"/>
          <w:sz w:val="24"/>
        </w:rPr>
        <w:t xml:space="preserve"> </w:t>
      </w:r>
      <w:r>
        <w:rPr>
          <w:i/>
          <w:sz w:val="24"/>
        </w:rPr>
        <w:t>and</w:t>
      </w:r>
      <w:r>
        <w:rPr>
          <w:i/>
          <w:spacing w:val="-3"/>
          <w:sz w:val="24"/>
        </w:rPr>
        <w:t xml:space="preserve"> </w:t>
      </w:r>
      <w:r>
        <w:rPr>
          <w:i/>
          <w:sz w:val="24"/>
        </w:rPr>
        <w:t>Sherwood</w:t>
      </w:r>
      <w:r>
        <w:rPr>
          <w:i/>
          <w:spacing w:val="-3"/>
          <w:sz w:val="24"/>
        </w:rPr>
        <w:t xml:space="preserve"> </w:t>
      </w:r>
      <w:r>
        <w:rPr>
          <w:i/>
          <w:sz w:val="24"/>
        </w:rPr>
        <w:t>in</w:t>
      </w:r>
      <w:r>
        <w:rPr>
          <w:i/>
          <w:spacing w:val="-1"/>
          <w:sz w:val="24"/>
        </w:rPr>
        <w:t xml:space="preserve"> </w:t>
      </w:r>
      <w:r>
        <w:rPr>
          <w:i/>
          <w:sz w:val="24"/>
        </w:rPr>
        <w:t>view</w:t>
      </w:r>
      <w:r>
        <w:rPr>
          <w:i/>
          <w:spacing w:val="-2"/>
          <w:sz w:val="24"/>
        </w:rPr>
        <w:t xml:space="preserve"> </w:t>
      </w:r>
      <w:r>
        <w:rPr>
          <w:i/>
          <w:sz w:val="24"/>
        </w:rPr>
        <w:t>of</w:t>
      </w:r>
      <w:r>
        <w:rPr>
          <w:i/>
          <w:spacing w:val="-4"/>
          <w:sz w:val="24"/>
        </w:rPr>
        <w:t xml:space="preserve"> </w:t>
      </w:r>
      <w:r>
        <w:rPr>
          <w:i/>
          <w:sz w:val="24"/>
        </w:rPr>
        <w:t>all</w:t>
      </w:r>
      <w:r>
        <w:rPr>
          <w:i/>
          <w:spacing w:val="-2"/>
          <w:sz w:val="24"/>
        </w:rPr>
        <w:t xml:space="preserve"> </w:t>
      </w:r>
      <w:r>
        <w:rPr>
          <w:i/>
          <w:sz w:val="24"/>
        </w:rPr>
        <w:t>the</w:t>
      </w:r>
      <w:r>
        <w:rPr>
          <w:i/>
          <w:spacing w:val="-1"/>
          <w:sz w:val="24"/>
        </w:rPr>
        <w:t xml:space="preserve"> </w:t>
      </w:r>
      <w:r>
        <w:rPr>
          <w:i/>
          <w:sz w:val="24"/>
        </w:rPr>
        <w:t>current</w:t>
      </w:r>
      <w:r>
        <w:rPr>
          <w:i/>
          <w:spacing w:val="-1"/>
          <w:sz w:val="24"/>
        </w:rPr>
        <w:t xml:space="preserve"> </w:t>
      </w:r>
      <w:r>
        <w:rPr>
          <w:i/>
          <w:sz w:val="24"/>
        </w:rPr>
        <w:t>and</w:t>
      </w:r>
      <w:r>
        <w:rPr>
          <w:i/>
          <w:spacing w:val="-3"/>
          <w:sz w:val="24"/>
        </w:rPr>
        <w:t xml:space="preserve"> </w:t>
      </w:r>
      <w:r>
        <w:rPr>
          <w:i/>
          <w:sz w:val="24"/>
        </w:rPr>
        <w:t>historic</w:t>
      </w:r>
      <w:r>
        <w:rPr>
          <w:i/>
          <w:spacing w:val="-2"/>
          <w:sz w:val="24"/>
        </w:rPr>
        <w:t xml:space="preserve"> </w:t>
      </w:r>
      <w:r>
        <w:rPr>
          <w:i/>
          <w:sz w:val="24"/>
        </w:rPr>
        <w:t>evidence,</w:t>
      </w:r>
      <w:r>
        <w:rPr>
          <w:i/>
          <w:spacing w:val="-1"/>
          <w:sz w:val="24"/>
        </w:rPr>
        <w:t xml:space="preserve"> </w:t>
      </w:r>
      <w:r>
        <w:rPr>
          <w:i/>
          <w:sz w:val="24"/>
        </w:rPr>
        <w:t>as</w:t>
      </w:r>
      <w:r>
        <w:rPr>
          <w:i/>
          <w:spacing w:val="-2"/>
          <w:sz w:val="24"/>
        </w:rPr>
        <w:t xml:space="preserve"> </w:t>
      </w:r>
      <w:r>
        <w:rPr>
          <w:i/>
          <w:sz w:val="24"/>
        </w:rPr>
        <w:t>well</w:t>
      </w:r>
      <w:r>
        <w:rPr>
          <w:i/>
          <w:spacing w:val="-2"/>
          <w:sz w:val="24"/>
        </w:rPr>
        <w:t xml:space="preserve"> </w:t>
      </w:r>
      <w:r>
        <w:rPr>
          <w:i/>
          <w:sz w:val="24"/>
        </w:rPr>
        <w:t>as</w:t>
      </w:r>
      <w:r>
        <w:rPr>
          <w:i/>
          <w:spacing w:val="-2"/>
          <w:sz w:val="24"/>
        </w:rPr>
        <w:t xml:space="preserve"> </w:t>
      </w:r>
      <w:r>
        <w:rPr>
          <w:i/>
          <w:sz w:val="24"/>
        </w:rPr>
        <w:t>the existing ties, comprise a single housing market area.’</w:t>
      </w:r>
      <w:r>
        <w:rPr>
          <w:sz w:val="24"/>
        </w:rPr>
        <w:t>.</w:t>
      </w:r>
      <w:r>
        <w:rPr>
          <w:spacing w:val="40"/>
          <w:sz w:val="24"/>
        </w:rPr>
        <w:t xml:space="preserve"> </w:t>
      </w:r>
      <w:r>
        <w:rPr>
          <w:sz w:val="24"/>
        </w:rPr>
        <w:t>It identifies that more widely there are also relationships with Bolsover</w:t>
      </w:r>
      <w:proofErr w:type="gramStart"/>
      <w:r>
        <w:rPr>
          <w:sz w:val="24"/>
        </w:rPr>
        <w:t xml:space="preserve"> and in particular</w:t>
      </w:r>
      <w:proofErr w:type="gramEnd"/>
      <w:r>
        <w:rPr>
          <w:sz w:val="24"/>
        </w:rPr>
        <w:t xml:space="preserve"> the City of Nottingham.</w:t>
      </w:r>
    </w:p>
    <w:p w14:paraId="53DF53C8" w14:textId="77777777" w:rsidR="006F4272" w:rsidRDefault="006F4272">
      <w:pPr>
        <w:pStyle w:val="BodyText"/>
        <w:rPr>
          <w:sz w:val="20"/>
        </w:rPr>
      </w:pPr>
    </w:p>
    <w:p w14:paraId="399E03B0" w14:textId="77777777" w:rsidR="006F4272" w:rsidRDefault="006F4272">
      <w:pPr>
        <w:pStyle w:val="BodyText"/>
        <w:rPr>
          <w:sz w:val="20"/>
        </w:rPr>
      </w:pPr>
    </w:p>
    <w:p w14:paraId="7E003D37" w14:textId="77777777" w:rsidR="006F4272" w:rsidRDefault="006F4272">
      <w:pPr>
        <w:pStyle w:val="BodyText"/>
        <w:rPr>
          <w:sz w:val="20"/>
        </w:rPr>
      </w:pPr>
    </w:p>
    <w:p w14:paraId="6A3975B7" w14:textId="77777777" w:rsidR="006F4272" w:rsidRDefault="006F4272">
      <w:pPr>
        <w:pStyle w:val="BodyText"/>
        <w:rPr>
          <w:sz w:val="20"/>
        </w:rPr>
      </w:pPr>
    </w:p>
    <w:p w14:paraId="3965EEBC" w14:textId="77777777" w:rsidR="006F4272" w:rsidRDefault="00000000">
      <w:pPr>
        <w:pStyle w:val="BodyText"/>
        <w:spacing w:before="172"/>
        <w:rPr>
          <w:sz w:val="20"/>
        </w:rPr>
      </w:pPr>
      <w:r>
        <w:rPr>
          <w:noProof/>
          <w:sz w:val="20"/>
        </w:rPr>
        <mc:AlternateContent>
          <mc:Choice Requires="wps">
            <w:drawing>
              <wp:anchor distT="0" distB="0" distL="0" distR="0" simplePos="0" relativeHeight="487591424" behindDoc="1" locked="0" layoutInCell="1" allowOverlap="1" wp14:anchorId="100B1469" wp14:editId="141ABE7D">
                <wp:simplePos x="0" y="0"/>
                <wp:positionH relativeFrom="page">
                  <wp:posOffset>719327</wp:posOffset>
                </wp:positionH>
                <wp:positionV relativeFrom="paragraph">
                  <wp:posOffset>270547</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6BEE26" id="Graphic 39" o:spid="_x0000_s1026" style="position:absolute;margin-left:56.65pt;margin-top:21.3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" path="m1828800,l,,,7620r1828800,l1828800,xe" fillcolor="black" stroked="f">
                <v:path arrowok="t"/>
                <w10:wrap type="topAndBottom" anchorx="page"/>
              </v:shape>
            </w:pict>
          </mc:Fallback>
        </mc:AlternateContent>
      </w:r>
    </w:p>
    <w:p w14:paraId="16846270" w14:textId="77777777" w:rsidR="006F4272" w:rsidRDefault="00000000">
      <w:pPr>
        <w:tabs>
          <w:tab w:val="left" w:pos="4167"/>
        </w:tabs>
        <w:spacing w:before="100"/>
        <w:ind w:left="140"/>
        <w:rPr>
          <w:sz w:val="20"/>
        </w:rPr>
      </w:pPr>
      <w:bookmarkStart w:id="8" w:name="_bookmark5"/>
      <w:bookmarkEnd w:id="8"/>
      <w:r>
        <w:rPr>
          <w:position w:val="6"/>
          <w:sz w:val="13"/>
        </w:rPr>
        <w:t>4</w:t>
      </w:r>
      <w:r>
        <w:rPr>
          <w:spacing w:val="12"/>
          <w:position w:val="6"/>
          <w:sz w:val="13"/>
        </w:rPr>
        <w:t xml:space="preserve"> </w:t>
      </w:r>
      <w:r>
        <w:rPr>
          <w:sz w:val="20"/>
        </w:rPr>
        <w:t>Planning</w:t>
      </w:r>
      <w:r>
        <w:rPr>
          <w:spacing w:val="-7"/>
          <w:sz w:val="20"/>
        </w:rPr>
        <w:t xml:space="preserve"> </w:t>
      </w:r>
      <w:r>
        <w:rPr>
          <w:sz w:val="20"/>
        </w:rPr>
        <w:t>Practice</w:t>
      </w:r>
      <w:r>
        <w:rPr>
          <w:spacing w:val="-7"/>
          <w:sz w:val="20"/>
        </w:rPr>
        <w:t xml:space="preserve"> </w:t>
      </w:r>
      <w:r>
        <w:rPr>
          <w:sz w:val="20"/>
        </w:rPr>
        <w:t>Guidance:</w:t>
      </w:r>
      <w:r>
        <w:rPr>
          <w:spacing w:val="-7"/>
          <w:sz w:val="20"/>
        </w:rPr>
        <w:t xml:space="preserve"> </w:t>
      </w:r>
      <w:r>
        <w:rPr>
          <w:sz w:val="20"/>
        </w:rPr>
        <w:t>Plan</w:t>
      </w:r>
      <w:r>
        <w:rPr>
          <w:spacing w:val="-5"/>
          <w:sz w:val="20"/>
        </w:rPr>
        <w:t xml:space="preserve"> </w:t>
      </w:r>
      <w:r>
        <w:rPr>
          <w:spacing w:val="-2"/>
          <w:sz w:val="20"/>
        </w:rPr>
        <w:t>Making</w:t>
      </w:r>
      <w:r>
        <w:rPr>
          <w:sz w:val="20"/>
        </w:rPr>
        <w:tab/>
        <w:t>Paragraph:</w:t>
      </w:r>
      <w:r>
        <w:rPr>
          <w:spacing w:val="-10"/>
          <w:sz w:val="20"/>
        </w:rPr>
        <w:t xml:space="preserve"> </w:t>
      </w:r>
      <w:r>
        <w:rPr>
          <w:sz w:val="20"/>
        </w:rPr>
        <w:t>019</w:t>
      </w:r>
      <w:r>
        <w:rPr>
          <w:spacing w:val="-9"/>
          <w:sz w:val="20"/>
        </w:rPr>
        <w:t xml:space="preserve"> </w:t>
      </w:r>
      <w:r>
        <w:rPr>
          <w:sz w:val="20"/>
        </w:rPr>
        <w:t>Reference</w:t>
      </w:r>
      <w:r>
        <w:rPr>
          <w:spacing w:val="-7"/>
          <w:sz w:val="20"/>
        </w:rPr>
        <w:t xml:space="preserve"> </w:t>
      </w:r>
      <w:r>
        <w:rPr>
          <w:sz w:val="20"/>
        </w:rPr>
        <w:t>ID:</w:t>
      </w:r>
      <w:r>
        <w:rPr>
          <w:spacing w:val="-7"/>
          <w:sz w:val="20"/>
        </w:rPr>
        <w:t xml:space="preserve"> </w:t>
      </w:r>
      <w:r>
        <w:rPr>
          <w:sz w:val="20"/>
        </w:rPr>
        <w:t>61-019-</w:t>
      </w:r>
      <w:r>
        <w:rPr>
          <w:spacing w:val="-2"/>
          <w:sz w:val="20"/>
        </w:rPr>
        <w:t>20190315</w:t>
      </w:r>
    </w:p>
    <w:p w14:paraId="6FC128BE" w14:textId="77777777" w:rsidR="006F4272" w:rsidRDefault="00000000">
      <w:pPr>
        <w:spacing w:before="1"/>
        <w:ind w:left="140" w:right="232"/>
        <w:rPr>
          <w:sz w:val="20"/>
        </w:rPr>
      </w:pPr>
      <w:bookmarkStart w:id="9" w:name="_bookmark6"/>
      <w:bookmarkEnd w:id="9"/>
      <w:r>
        <w:rPr>
          <w:position w:val="6"/>
          <w:sz w:val="13"/>
        </w:rPr>
        <w:t>5</w:t>
      </w:r>
      <w:r>
        <w:rPr>
          <w:spacing w:val="15"/>
          <w:position w:val="6"/>
          <w:sz w:val="13"/>
        </w:rPr>
        <w:t xml:space="preserve"> </w:t>
      </w:r>
      <w:r>
        <w:rPr>
          <w:sz w:val="20"/>
        </w:rPr>
        <w:t>GL</w:t>
      </w:r>
      <w:r>
        <w:rPr>
          <w:spacing w:val="-4"/>
          <w:sz w:val="20"/>
        </w:rPr>
        <w:t xml:space="preserve"> </w:t>
      </w:r>
      <w:r>
        <w:rPr>
          <w:sz w:val="20"/>
        </w:rPr>
        <w:t>Hearn</w:t>
      </w:r>
      <w:r>
        <w:rPr>
          <w:spacing w:val="40"/>
          <w:sz w:val="20"/>
        </w:rPr>
        <w:t xml:space="preserve"> </w:t>
      </w:r>
      <w:r>
        <w:rPr>
          <w:sz w:val="20"/>
        </w:rPr>
        <w:t>Nottingham</w:t>
      </w:r>
      <w:r>
        <w:rPr>
          <w:spacing w:val="-4"/>
          <w:sz w:val="20"/>
        </w:rPr>
        <w:t xml:space="preserve"> </w:t>
      </w:r>
      <w:r>
        <w:rPr>
          <w:sz w:val="20"/>
        </w:rPr>
        <w:t>Outer</w:t>
      </w:r>
      <w:r>
        <w:rPr>
          <w:spacing w:val="-3"/>
          <w:sz w:val="20"/>
        </w:rPr>
        <w:t xml:space="preserve"> </w:t>
      </w:r>
      <w:r>
        <w:rPr>
          <w:sz w:val="20"/>
        </w:rPr>
        <w:t>2015</w:t>
      </w:r>
      <w:r>
        <w:rPr>
          <w:spacing w:val="-4"/>
          <w:sz w:val="20"/>
        </w:rPr>
        <w:t xml:space="preserve"> </w:t>
      </w:r>
      <w:r>
        <w:rPr>
          <w:sz w:val="20"/>
        </w:rPr>
        <w:t>Strategic</w:t>
      </w:r>
      <w:r>
        <w:rPr>
          <w:spacing w:val="-3"/>
          <w:sz w:val="20"/>
        </w:rPr>
        <w:t xml:space="preserve"> </w:t>
      </w:r>
      <w:r>
        <w:rPr>
          <w:sz w:val="20"/>
        </w:rPr>
        <w:t>Housing</w:t>
      </w:r>
      <w:r>
        <w:rPr>
          <w:spacing w:val="-2"/>
          <w:sz w:val="20"/>
        </w:rPr>
        <w:t xml:space="preserve"> </w:t>
      </w:r>
      <w:r>
        <w:rPr>
          <w:sz w:val="20"/>
        </w:rPr>
        <w:t>Market</w:t>
      </w:r>
      <w:r>
        <w:rPr>
          <w:spacing w:val="-4"/>
          <w:sz w:val="20"/>
        </w:rPr>
        <w:t xml:space="preserve"> </w:t>
      </w:r>
      <w:r>
        <w:rPr>
          <w:sz w:val="20"/>
        </w:rPr>
        <w:t>Assessment,</w:t>
      </w:r>
      <w:r>
        <w:rPr>
          <w:spacing w:val="-2"/>
          <w:sz w:val="20"/>
        </w:rPr>
        <w:t xml:space="preserve"> </w:t>
      </w:r>
      <w:r>
        <w:rPr>
          <w:sz w:val="20"/>
        </w:rPr>
        <w:t>Section</w:t>
      </w:r>
      <w:r>
        <w:rPr>
          <w:spacing w:val="-4"/>
          <w:sz w:val="20"/>
        </w:rPr>
        <w:t xml:space="preserve"> </w:t>
      </w:r>
      <w:r>
        <w:rPr>
          <w:sz w:val="20"/>
        </w:rPr>
        <w:t>2</w:t>
      </w:r>
      <w:r>
        <w:rPr>
          <w:spacing w:val="-5"/>
          <w:sz w:val="20"/>
        </w:rPr>
        <w:t xml:space="preserve"> </w:t>
      </w:r>
      <w:r>
        <w:rPr>
          <w:sz w:val="20"/>
        </w:rPr>
        <w:t>Reviewing</w:t>
      </w:r>
      <w:r>
        <w:rPr>
          <w:spacing w:val="-2"/>
          <w:sz w:val="20"/>
        </w:rPr>
        <w:t xml:space="preserve"> </w:t>
      </w:r>
      <w:r>
        <w:rPr>
          <w:sz w:val="20"/>
        </w:rPr>
        <w:t>the definition of the housing market area.</w:t>
      </w:r>
    </w:p>
    <w:p w14:paraId="6044FADB" w14:textId="77777777" w:rsidR="006F4272" w:rsidRDefault="006F4272">
      <w:pPr>
        <w:rPr>
          <w:sz w:val="20"/>
        </w:rPr>
        <w:sectPr w:rsidR="006F4272">
          <w:pgSz w:w="11910" w:h="16840"/>
          <w:pgMar w:top="1160" w:right="992" w:bottom="1360" w:left="992" w:header="0" w:footer="1168" w:gutter="0"/>
          <w:cols w:space="720"/>
        </w:sectPr>
      </w:pPr>
    </w:p>
    <w:p w14:paraId="51588AE2" w14:textId="77777777" w:rsidR="006F4272" w:rsidRDefault="00000000">
      <w:pPr>
        <w:pStyle w:val="ListParagraph"/>
        <w:numPr>
          <w:ilvl w:val="1"/>
          <w:numId w:val="52"/>
        </w:numPr>
        <w:tabs>
          <w:tab w:val="left" w:pos="663"/>
          <w:tab w:val="left" w:pos="666"/>
        </w:tabs>
        <w:spacing w:before="74"/>
        <w:ind w:left="666" w:right="242" w:hanging="526"/>
        <w:jc w:val="left"/>
        <w:rPr>
          <w:sz w:val="24"/>
        </w:rPr>
      </w:pPr>
      <w:r>
        <w:rPr>
          <w:sz w:val="24"/>
        </w:rPr>
        <w:lastRenderedPageBreak/>
        <w:t>The councils comprising the Nottingham Outer Housing Market Area</w:t>
      </w:r>
      <w:hyperlink w:anchor="_bookmark7" w:history="1">
        <w:r>
          <w:rPr>
            <w:position w:val="8"/>
            <w:sz w:val="16"/>
          </w:rPr>
          <w:t>6</w:t>
        </w:r>
      </w:hyperlink>
      <w:r>
        <w:rPr>
          <w:spacing w:val="35"/>
          <w:position w:val="8"/>
          <w:sz w:val="16"/>
        </w:rPr>
        <w:t xml:space="preserve"> </w:t>
      </w:r>
      <w:r>
        <w:rPr>
          <w:sz w:val="24"/>
        </w:rPr>
        <w:t>and the Nottingham Core Housing Market Area</w:t>
      </w:r>
      <w:hyperlink w:anchor="_bookmark8" w:history="1">
        <w:r>
          <w:rPr>
            <w:position w:val="8"/>
            <w:sz w:val="16"/>
          </w:rPr>
          <w:t>7</w:t>
        </w:r>
      </w:hyperlink>
      <w:r>
        <w:rPr>
          <w:spacing w:val="35"/>
          <w:position w:val="8"/>
          <w:sz w:val="16"/>
        </w:rPr>
        <w:t xml:space="preserve"> </w:t>
      </w:r>
      <w:r>
        <w:rPr>
          <w:sz w:val="24"/>
        </w:rPr>
        <w:t>in 2015 commission Nathanial Litchfield &amp; Partners to undertake an Employment Land Forecasting Study, (ELF Study) which identifies</w:t>
      </w:r>
      <w:r>
        <w:rPr>
          <w:spacing w:val="-4"/>
          <w:sz w:val="24"/>
        </w:rPr>
        <w:t xml:space="preserve"> </w:t>
      </w:r>
      <w:r>
        <w:rPr>
          <w:sz w:val="24"/>
        </w:rPr>
        <w:t>the</w:t>
      </w:r>
      <w:r>
        <w:rPr>
          <w:spacing w:val="-3"/>
          <w:sz w:val="24"/>
        </w:rPr>
        <w:t xml:space="preserve"> </w:t>
      </w:r>
      <w:r>
        <w:rPr>
          <w:sz w:val="24"/>
        </w:rPr>
        <w:t>future</w:t>
      </w:r>
      <w:r>
        <w:rPr>
          <w:spacing w:val="-3"/>
          <w:sz w:val="24"/>
        </w:rPr>
        <w:t xml:space="preserve"> </w:t>
      </w:r>
      <w:r>
        <w:rPr>
          <w:sz w:val="24"/>
        </w:rPr>
        <w:t>quantity</w:t>
      </w:r>
      <w:r>
        <w:rPr>
          <w:spacing w:val="-4"/>
          <w:sz w:val="24"/>
        </w:rPr>
        <w:t xml:space="preserve"> </w:t>
      </w:r>
      <w:r>
        <w:rPr>
          <w:sz w:val="24"/>
        </w:rPr>
        <w:t>of</w:t>
      </w:r>
      <w:r>
        <w:rPr>
          <w:spacing w:val="-1"/>
          <w:sz w:val="24"/>
        </w:rPr>
        <w:t xml:space="preserve"> </w:t>
      </w:r>
      <w:r>
        <w:rPr>
          <w:sz w:val="24"/>
        </w:rPr>
        <w:t>land</w:t>
      </w:r>
      <w:r>
        <w:rPr>
          <w:spacing w:val="-3"/>
          <w:sz w:val="24"/>
        </w:rPr>
        <w:t xml:space="preserve"> </w:t>
      </w:r>
      <w:r>
        <w:rPr>
          <w:sz w:val="24"/>
        </w:rPr>
        <w:t>or</w:t>
      </w:r>
      <w:r>
        <w:rPr>
          <w:spacing w:val="-3"/>
          <w:sz w:val="24"/>
        </w:rPr>
        <w:t xml:space="preserve"> </w:t>
      </w:r>
      <w:r>
        <w:rPr>
          <w:sz w:val="24"/>
        </w:rPr>
        <w:t>floorspace</w:t>
      </w:r>
      <w:r>
        <w:rPr>
          <w:spacing w:val="-1"/>
          <w:sz w:val="24"/>
        </w:rPr>
        <w:t xml:space="preserve"> </w:t>
      </w:r>
      <w:r>
        <w:rPr>
          <w:sz w:val="24"/>
        </w:rPr>
        <w:t>required</w:t>
      </w:r>
      <w:r>
        <w:rPr>
          <w:spacing w:val="-1"/>
          <w:sz w:val="24"/>
        </w:rPr>
        <w:t xml:space="preserve"> </w:t>
      </w:r>
      <w:r>
        <w:rPr>
          <w:sz w:val="24"/>
        </w:rPr>
        <w:t>for</w:t>
      </w:r>
      <w:r>
        <w:rPr>
          <w:spacing w:val="-3"/>
          <w:sz w:val="24"/>
        </w:rPr>
        <w:t xml:space="preserve"> </w:t>
      </w:r>
      <w:r>
        <w:rPr>
          <w:sz w:val="24"/>
        </w:rPr>
        <w:t>economic</w:t>
      </w:r>
      <w:r>
        <w:rPr>
          <w:spacing w:val="-2"/>
          <w:sz w:val="24"/>
        </w:rPr>
        <w:t xml:space="preserve"> </w:t>
      </w:r>
      <w:r>
        <w:rPr>
          <w:sz w:val="24"/>
        </w:rPr>
        <w:t>development uses.</w:t>
      </w:r>
      <w:r>
        <w:rPr>
          <w:spacing w:val="40"/>
          <w:sz w:val="24"/>
        </w:rPr>
        <w:t xml:space="preserve"> </w:t>
      </w:r>
      <w:r>
        <w:rPr>
          <w:sz w:val="24"/>
        </w:rPr>
        <w:t>The ELF Study identifies that:</w:t>
      </w:r>
    </w:p>
    <w:p w14:paraId="4CD4EC73" w14:textId="77777777" w:rsidR="006F4272" w:rsidRDefault="00000000">
      <w:pPr>
        <w:pStyle w:val="ListParagraph"/>
        <w:numPr>
          <w:ilvl w:val="2"/>
          <w:numId w:val="52"/>
        </w:numPr>
        <w:tabs>
          <w:tab w:val="left" w:pos="1062"/>
        </w:tabs>
        <w:spacing w:before="272" w:line="293" w:lineRule="exact"/>
        <w:ind w:left="1062" w:hanging="394"/>
        <w:rPr>
          <w:rFonts w:ascii="Symbol" w:hAnsi="Symbol"/>
          <w:sz w:val="24"/>
        </w:rPr>
      </w:pPr>
      <w:r>
        <w:rPr>
          <w:sz w:val="24"/>
        </w:rPr>
        <w:t>The</w:t>
      </w:r>
      <w:r>
        <w:rPr>
          <w:spacing w:val="-4"/>
          <w:sz w:val="24"/>
        </w:rPr>
        <w:t xml:space="preserve"> </w:t>
      </w:r>
      <w:r>
        <w:rPr>
          <w:sz w:val="24"/>
        </w:rPr>
        <w:t>Nottingham</w:t>
      </w:r>
      <w:r>
        <w:rPr>
          <w:spacing w:val="-3"/>
          <w:sz w:val="24"/>
        </w:rPr>
        <w:t xml:space="preserve"> </w:t>
      </w:r>
      <w:r>
        <w:rPr>
          <w:sz w:val="24"/>
        </w:rPr>
        <w:t>Core</w:t>
      </w:r>
      <w:r>
        <w:rPr>
          <w:spacing w:val="-3"/>
          <w:sz w:val="24"/>
        </w:rPr>
        <w:t xml:space="preserve"> </w:t>
      </w:r>
      <w:r>
        <w:rPr>
          <w:sz w:val="24"/>
        </w:rPr>
        <w:t>HMA</w:t>
      </w:r>
      <w:r>
        <w:rPr>
          <w:spacing w:val="-2"/>
          <w:sz w:val="24"/>
        </w:rPr>
        <w:t xml:space="preserve"> </w:t>
      </w:r>
      <w:r>
        <w:rPr>
          <w:sz w:val="24"/>
        </w:rPr>
        <w:t>is</w:t>
      </w:r>
      <w:r>
        <w:rPr>
          <w:spacing w:val="-2"/>
          <w:sz w:val="24"/>
        </w:rPr>
        <w:t xml:space="preserve"> </w:t>
      </w:r>
      <w:r>
        <w:rPr>
          <w:sz w:val="24"/>
        </w:rPr>
        <w:t>a</w:t>
      </w:r>
      <w:r>
        <w:rPr>
          <w:spacing w:val="-1"/>
          <w:sz w:val="24"/>
        </w:rPr>
        <w:t xml:space="preserve"> </w:t>
      </w:r>
      <w:r>
        <w:rPr>
          <w:sz w:val="24"/>
        </w:rPr>
        <w:t>strong</w:t>
      </w:r>
      <w:r>
        <w:rPr>
          <w:spacing w:val="-2"/>
          <w:sz w:val="24"/>
        </w:rPr>
        <w:t xml:space="preserve"> </w:t>
      </w:r>
      <w:r>
        <w:rPr>
          <w:sz w:val="24"/>
        </w:rPr>
        <w:t>functional</w:t>
      </w:r>
      <w:r>
        <w:rPr>
          <w:spacing w:val="-5"/>
          <w:sz w:val="24"/>
        </w:rPr>
        <w:t xml:space="preserve"> </w:t>
      </w:r>
      <w:r>
        <w:rPr>
          <w:sz w:val="24"/>
        </w:rPr>
        <w:t>economic</w:t>
      </w:r>
      <w:r>
        <w:rPr>
          <w:spacing w:val="-4"/>
          <w:sz w:val="24"/>
        </w:rPr>
        <w:t xml:space="preserve"> </w:t>
      </w:r>
      <w:r>
        <w:rPr>
          <w:sz w:val="24"/>
        </w:rPr>
        <w:t>market</w:t>
      </w:r>
      <w:r>
        <w:rPr>
          <w:spacing w:val="-4"/>
          <w:sz w:val="24"/>
        </w:rPr>
        <w:t xml:space="preserve"> </w:t>
      </w:r>
      <w:proofErr w:type="gramStart"/>
      <w:r>
        <w:rPr>
          <w:spacing w:val="-2"/>
          <w:sz w:val="24"/>
        </w:rPr>
        <w:t>area;</w:t>
      </w:r>
      <w:proofErr w:type="gramEnd"/>
    </w:p>
    <w:p w14:paraId="1F7FC448" w14:textId="77777777" w:rsidR="006F4272" w:rsidRDefault="00000000">
      <w:pPr>
        <w:pStyle w:val="ListParagraph"/>
        <w:numPr>
          <w:ilvl w:val="2"/>
          <w:numId w:val="52"/>
        </w:numPr>
        <w:tabs>
          <w:tab w:val="left" w:pos="1062"/>
          <w:tab w:val="left" w:pos="1064"/>
        </w:tabs>
        <w:ind w:left="1064" w:right="544" w:hanging="396"/>
        <w:rPr>
          <w:rFonts w:ascii="Symbol" w:hAnsi="Symbol"/>
          <w:sz w:val="24"/>
        </w:rPr>
      </w:pPr>
      <w:r>
        <w:rPr>
          <w:sz w:val="24"/>
        </w:rPr>
        <w:t>For</w:t>
      </w:r>
      <w:r>
        <w:rPr>
          <w:spacing w:val="-3"/>
          <w:sz w:val="24"/>
        </w:rPr>
        <w:t xml:space="preserve"> </w:t>
      </w:r>
      <w:r>
        <w:rPr>
          <w:sz w:val="24"/>
        </w:rPr>
        <w:t>Nottingham Outer</w:t>
      </w:r>
      <w:r>
        <w:rPr>
          <w:spacing w:val="-5"/>
          <w:sz w:val="24"/>
        </w:rPr>
        <w:t xml:space="preserve"> </w:t>
      </w:r>
      <w:r>
        <w:rPr>
          <w:sz w:val="24"/>
        </w:rPr>
        <w:t>HMA</w:t>
      </w:r>
      <w:r>
        <w:rPr>
          <w:spacing w:val="-1"/>
          <w:sz w:val="24"/>
        </w:rPr>
        <w:t xml:space="preserve"> </w:t>
      </w:r>
      <w:r>
        <w:rPr>
          <w:sz w:val="24"/>
        </w:rPr>
        <w:t>this</w:t>
      </w:r>
      <w:r>
        <w:rPr>
          <w:spacing w:val="-2"/>
          <w:sz w:val="24"/>
        </w:rPr>
        <w:t xml:space="preserve"> </w:t>
      </w:r>
      <w:r>
        <w:rPr>
          <w:sz w:val="24"/>
        </w:rPr>
        <w:t>is</w:t>
      </w:r>
      <w:r>
        <w:rPr>
          <w:spacing w:val="-2"/>
          <w:sz w:val="24"/>
        </w:rPr>
        <w:t xml:space="preserve"> </w:t>
      </w:r>
      <w:r>
        <w:rPr>
          <w:sz w:val="24"/>
        </w:rPr>
        <w:t>slightly</w:t>
      </w:r>
      <w:r>
        <w:rPr>
          <w:spacing w:val="-2"/>
          <w:sz w:val="24"/>
        </w:rPr>
        <w:t xml:space="preserve"> </w:t>
      </w:r>
      <w:r>
        <w:rPr>
          <w:sz w:val="24"/>
        </w:rPr>
        <w:t>less</w:t>
      </w:r>
      <w:r>
        <w:rPr>
          <w:spacing w:val="-2"/>
          <w:sz w:val="24"/>
        </w:rPr>
        <w:t xml:space="preserve"> </w:t>
      </w:r>
      <w:r>
        <w:rPr>
          <w:sz w:val="24"/>
        </w:rPr>
        <w:t>clear</w:t>
      </w:r>
      <w:r>
        <w:rPr>
          <w:spacing w:val="-3"/>
          <w:sz w:val="24"/>
        </w:rPr>
        <w:t xml:space="preserve"> </w:t>
      </w:r>
      <w:proofErr w:type="gramStart"/>
      <w:r>
        <w:rPr>
          <w:sz w:val="24"/>
        </w:rPr>
        <w:t>cut</w:t>
      </w:r>
      <w:proofErr w:type="gramEnd"/>
      <w:r>
        <w:rPr>
          <w:spacing w:val="-4"/>
          <w:sz w:val="24"/>
        </w:rPr>
        <w:t xml:space="preserve"> </w:t>
      </w:r>
      <w:r>
        <w:rPr>
          <w:sz w:val="24"/>
        </w:rPr>
        <w:t>but</w:t>
      </w:r>
      <w:r>
        <w:rPr>
          <w:spacing w:val="-4"/>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made</w:t>
      </w:r>
      <w:r>
        <w:rPr>
          <w:spacing w:val="-3"/>
          <w:sz w:val="24"/>
        </w:rPr>
        <w:t xml:space="preserve"> </w:t>
      </w:r>
      <w:r>
        <w:rPr>
          <w:sz w:val="24"/>
        </w:rPr>
        <w:t xml:space="preserve">out that the Nottingham Outer HMA is </w:t>
      </w:r>
      <w:proofErr w:type="gramStart"/>
      <w:r>
        <w:rPr>
          <w:sz w:val="24"/>
        </w:rPr>
        <w:t>self-contained;</w:t>
      </w:r>
      <w:proofErr w:type="gramEnd"/>
    </w:p>
    <w:p w14:paraId="0399C318" w14:textId="77777777" w:rsidR="006F4272" w:rsidRDefault="00000000">
      <w:pPr>
        <w:pStyle w:val="ListParagraph"/>
        <w:numPr>
          <w:ilvl w:val="2"/>
          <w:numId w:val="52"/>
        </w:numPr>
        <w:tabs>
          <w:tab w:val="left" w:pos="1062"/>
        </w:tabs>
        <w:spacing w:line="290" w:lineRule="exact"/>
        <w:ind w:left="1062" w:hanging="394"/>
        <w:rPr>
          <w:rFonts w:ascii="Symbol" w:hAnsi="Symbol"/>
          <w:sz w:val="24"/>
        </w:rPr>
      </w:pPr>
      <w:r>
        <w:rPr>
          <w:sz w:val="24"/>
        </w:rPr>
        <w:t>Hucknall</w:t>
      </w:r>
      <w:r>
        <w:rPr>
          <w:spacing w:val="-3"/>
          <w:sz w:val="24"/>
        </w:rPr>
        <w:t xml:space="preserve"> </w:t>
      </w:r>
      <w:r>
        <w:rPr>
          <w:sz w:val="24"/>
        </w:rPr>
        <w:t>has</w:t>
      </w:r>
      <w:r>
        <w:rPr>
          <w:spacing w:val="-4"/>
          <w:sz w:val="24"/>
        </w:rPr>
        <w:t xml:space="preserve"> </w:t>
      </w:r>
      <w:r>
        <w:rPr>
          <w:sz w:val="24"/>
        </w:rPr>
        <w:t>strong</w:t>
      </w:r>
      <w:r>
        <w:rPr>
          <w:spacing w:val="-2"/>
          <w:sz w:val="24"/>
        </w:rPr>
        <w:t xml:space="preserve"> </w:t>
      </w:r>
      <w:r>
        <w:rPr>
          <w:sz w:val="24"/>
        </w:rPr>
        <w:t>links</w:t>
      </w:r>
      <w:r>
        <w:rPr>
          <w:spacing w:val="-2"/>
          <w:sz w:val="24"/>
        </w:rPr>
        <w:t xml:space="preserve"> </w:t>
      </w:r>
      <w:r>
        <w:rPr>
          <w:sz w:val="24"/>
        </w:rPr>
        <w:t>with</w:t>
      </w:r>
      <w:r>
        <w:rPr>
          <w:spacing w:val="-2"/>
          <w:sz w:val="24"/>
        </w:rPr>
        <w:t xml:space="preserve"> </w:t>
      </w:r>
      <w:r>
        <w:rPr>
          <w:sz w:val="24"/>
        </w:rPr>
        <w:t>the</w:t>
      </w:r>
      <w:r>
        <w:rPr>
          <w:spacing w:val="-1"/>
          <w:sz w:val="24"/>
        </w:rPr>
        <w:t xml:space="preserve"> </w:t>
      </w:r>
      <w:r>
        <w:rPr>
          <w:sz w:val="24"/>
        </w:rPr>
        <w:t>Nottingham</w:t>
      </w:r>
      <w:r>
        <w:rPr>
          <w:spacing w:val="-4"/>
          <w:sz w:val="24"/>
        </w:rPr>
        <w:t xml:space="preserve"> </w:t>
      </w:r>
      <w:r>
        <w:rPr>
          <w:sz w:val="24"/>
        </w:rPr>
        <w:t>Core</w:t>
      </w:r>
      <w:r>
        <w:rPr>
          <w:spacing w:val="-1"/>
          <w:sz w:val="24"/>
        </w:rPr>
        <w:t xml:space="preserve"> </w:t>
      </w:r>
      <w:r>
        <w:rPr>
          <w:spacing w:val="-4"/>
          <w:sz w:val="24"/>
        </w:rPr>
        <w:t>HMA.</w:t>
      </w:r>
    </w:p>
    <w:p w14:paraId="3CDE2764" w14:textId="77777777" w:rsidR="006F4272" w:rsidRDefault="00000000">
      <w:pPr>
        <w:pStyle w:val="BodyText"/>
        <w:spacing w:before="274"/>
        <w:ind w:left="666" w:right="152"/>
      </w:pPr>
      <w:r>
        <w:t>The Nottingham Core HMA and Nottingham Outer HMA Employment Land Needs Study 2021</w:t>
      </w:r>
      <w:hyperlink w:anchor="_bookmark9" w:history="1">
        <w:r>
          <w:rPr>
            <w:position w:val="8"/>
            <w:sz w:val="16"/>
          </w:rPr>
          <w:t>8</w:t>
        </w:r>
      </w:hyperlink>
      <w:r>
        <w:rPr>
          <w:spacing w:val="31"/>
          <w:position w:val="8"/>
          <w:sz w:val="16"/>
        </w:rPr>
        <w:t xml:space="preserve"> </w:t>
      </w:r>
      <w:r>
        <w:t>by Lichfield confirms that this remains the case.</w:t>
      </w:r>
      <w:r>
        <w:rPr>
          <w:spacing w:val="40"/>
        </w:rPr>
        <w:t xml:space="preserve"> </w:t>
      </w:r>
      <w:r>
        <w:t>Hucknall has a strong relationship with the Nottingham Core HMA.</w:t>
      </w:r>
      <w:r>
        <w:rPr>
          <w:spacing w:val="40"/>
        </w:rPr>
        <w:t xml:space="preserve"> </w:t>
      </w:r>
      <w:r>
        <w:t>Both Kirkby-in-Ashfield and Sutton in Ashfield</w:t>
      </w:r>
      <w:r>
        <w:rPr>
          <w:spacing w:val="-2"/>
        </w:rPr>
        <w:t xml:space="preserve"> </w:t>
      </w:r>
      <w:r>
        <w:t>link</w:t>
      </w:r>
      <w:r>
        <w:rPr>
          <w:spacing w:val="-5"/>
        </w:rPr>
        <w:t xml:space="preserve"> </w:t>
      </w:r>
      <w:r>
        <w:t>in</w:t>
      </w:r>
      <w:r>
        <w:rPr>
          <w:spacing w:val="-2"/>
        </w:rPr>
        <w:t xml:space="preserve"> </w:t>
      </w:r>
      <w:r>
        <w:t>with</w:t>
      </w:r>
      <w:r>
        <w:rPr>
          <w:spacing w:val="-4"/>
        </w:rPr>
        <w:t xml:space="preserve"> </w:t>
      </w:r>
      <w:r>
        <w:t>the</w:t>
      </w:r>
      <w:r>
        <w:rPr>
          <w:spacing w:val="-4"/>
        </w:rPr>
        <w:t xml:space="preserve"> </w:t>
      </w:r>
      <w:r>
        <w:t>Mansfield</w:t>
      </w:r>
      <w:r>
        <w:rPr>
          <w:spacing w:val="-4"/>
        </w:rPr>
        <w:t xml:space="preserve"> </w:t>
      </w:r>
      <w:r>
        <w:t>area</w:t>
      </w:r>
      <w:r>
        <w:rPr>
          <w:spacing w:val="-4"/>
        </w:rPr>
        <w:t xml:space="preserve"> </w:t>
      </w:r>
      <w:r>
        <w:t>and</w:t>
      </w:r>
      <w:r>
        <w:rPr>
          <w:spacing w:val="-2"/>
        </w:rPr>
        <w:t xml:space="preserve"> </w:t>
      </w:r>
      <w:r>
        <w:t>the</w:t>
      </w:r>
      <w:r>
        <w:rPr>
          <w:spacing w:val="-2"/>
        </w:rPr>
        <w:t xml:space="preserve"> </w:t>
      </w:r>
      <w:r>
        <w:t>employment</w:t>
      </w:r>
      <w:r>
        <w:rPr>
          <w:spacing w:val="-2"/>
        </w:rPr>
        <w:t xml:space="preserve"> </w:t>
      </w:r>
      <w:r>
        <w:t>area</w:t>
      </w:r>
      <w:r>
        <w:rPr>
          <w:spacing w:val="-2"/>
        </w:rPr>
        <w:t xml:space="preserve"> </w:t>
      </w:r>
      <w:r>
        <w:t>within</w:t>
      </w:r>
      <w:r>
        <w:rPr>
          <w:spacing w:val="-2"/>
        </w:rPr>
        <w:t xml:space="preserve"> </w:t>
      </w:r>
      <w:r>
        <w:t>the</w:t>
      </w:r>
      <w:r>
        <w:rPr>
          <w:spacing w:val="-2"/>
        </w:rPr>
        <w:t xml:space="preserve"> </w:t>
      </w:r>
      <w:r>
        <w:t>District</w:t>
      </w:r>
      <w:r>
        <w:rPr>
          <w:spacing w:val="-2"/>
        </w:rPr>
        <w:t xml:space="preserve"> </w:t>
      </w:r>
      <w:r>
        <w:t xml:space="preserve">of Bolsover around Junction 28 will also be closely linked to the Nottingham Outer </w:t>
      </w:r>
      <w:r>
        <w:rPr>
          <w:spacing w:val="-2"/>
        </w:rPr>
        <w:t>FEMA.</w:t>
      </w:r>
    </w:p>
    <w:p w14:paraId="3199FF98" w14:textId="77777777" w:rsidR="006F4272" w:rsidRDefault="006F4272">
      <w:pPr>
        <w:pStyle w:val="BodyText"/>
        <w:spacing w:before="115"/>
      </w:pPr>
    </w:p>
    <w:p w14:paraId="7BEF4301" w14:textId="77777777" w:rsidR="006F4272" w:rsidRDefault="00000000">
      <w:pPr>
        <w:pStyle w:val="Heading2"/>
        <w:spacing w:line="274" w:lineRule="exact"/>
        <w:ind w:left="666"/>
      </w:pPr>
      <w:r>
        <w:t>Sectors</w:t>
      </w:r>
      <w:r>
        <w:rPr>
          <w:spacing w:val="-3"/>
        </w:rPr>
        <w:t xml:space="preserve"> </w:t>
      </w:r>
      <w:r>
        <w:t>and</w:t>
      </w:r>
      <w:r>
        <w:rPr>
          <w:spacing w:val="-3"/>
        </w:rPr>
        <w:t xml:space="preserve"> </w:t>
      </w:r>
      <w:r>
        <w:t>location</w:t>
      </w:r>
      <w:r>
        <w:rPr>
          <w:spacing w:val="-4"/>
        </w:rPr>
        <w:t xml:space="preserve"> </w:t>
      </w:r>
      <w:r>
        <w:t>of</w:t>
      </w:r>
      <w:r>
        <w:rPr>
          <w:spacing w:val="-3"/>
        </w:rPr>
        <w:t xml:space="preserve"> </w:t>
      </w:r>
      <w:r>
        <w:t>job</w:t>
      </w:r>
      <w:r>
        <w:rPr>
          <w:spacing w:val="-2"/>
        </w:rPr>
        <w:t xml:space="preserve"> opportunities</w:t>
      </w:r>
    </w:p>
    <w:p w14:paraId="24EA86EF" w14:textId="77777777" w:rsidR="006F4272" w:rsidRDefault="00000000">
      <w:pPr>
        <w:pStyle w:val="ListParagraph"/>
        <w:numPr>
          <w:ilvl w:val="1"/>
          <w:numId w:val="52"/>
        </w:numPr>
        <w:tabs>
          <w:tab w:val="left" w:pos="663"/>
        </w:tabs>
        <w:spacing w:line="278" w:lineRule="exact"/>
        <w:ind w:left="663" w:hanging="523"/>
        <w:jc w:val="left"/>
        <w:rPr>
          <w:sz w:val="24"/>
        </w:rPr>
      </w:pPr>
      <w:r>
        <w:rPr>
          <w:sz w:val="24"/>
        </w:rPr>
        <w:t>For</w:t>
      </w:r>
      <w:r>
        <w:rPr>
          <w:spacing w:val="-3"/>
          <w:sz w:val="24"/>
        </w:rPr>
        <w:t xml:space="preserve"> </w:t>
      </w:r>
      <w:r>
        <w:rPr>
          <w:sz w:val="24"/>
        </w:rPr>
        <w:t>Ashfield, t</w:t>
      </w:r>
      <w:r>
        <w:rPr>
          <w:color w:val="241F1F"/>
          <w:sz w:val="24"/>
        </w:rPr>
        <w:t>he top sectors</w:t>
      </w:r>
      <w:r>
        <w:rPr>
          <w:color w:val="241F1F"/>
          <w:spacing w:val="-1"/>
          <w:sz w:val="24"/>
        </w:rPr>
        <w:t xml:space="preserve"> </w:t>
      </w:r>
      <w:r>
        <w:rPr>
          <w:color w:val="241F1F"/>
          <w:sz w:val="24"/>
        </w:rPr>
        <w:t>by</w:t>
      </w:r>
      <w:r>
        <w:rPr>
          <w:color w:val="241F1F"/>
          <w:spacing w:val="-3"/>
          <w:sz w:val="24"/>
        </w:rPr>
        <w:t xml:space="preserve"> </w:t>
      </w:r>
      <w:r>
        <w:rPr>
          <w:color w:val="241F1F"/>
          <w:sz w:val="24"/>
        </w:rPr>
        <w:t>employment</w:t>
      </w:r>
      <w:hyperlink w:anchor="_bookmark10" w:history="1">
        <w:r>
          <w:rPr>
            <w:color w:val="241F1F"/>
            <w:position w:val="8"/>
            <w:sz w:val="16"/>
          </w:rPr>
          <w:t>9</w:t>
        </w:r>
      </w:hyperlink>
      <w:r>
        <w:rPr>
          <w:color w:val="241F1F"/>
          <w:spacing w:val="18"/>
          <w:position w:val="8"/>
          <w:sz w:val="16"/>
        </w:rPr>
        <w:t xml:space="preserve"> </w:t>
      </w:r>
      <w:r>
        <w:rPr>
          <w:color w:val="241F1F"/>
          <w:spacing w:val="-4"/>
          <w:sz w:val="24"/>
        </w:rPr>
        <w:t>are:</w:t>
      </w:r>
    </w:p>
    <w:p w14:paraId="5447452E" w14:textId="77777777" w:rsidR="006F4272" w:rsidRDefault="006F4272">
      <w:pPr>
        <w:pStyle w:val="BodyText"/>
      </w:pPr>
    </w:p>
    <w:p w14:paraId="4D35E50E" w14:textId="77777777" w:rsidR="006F4272" w:rsidRDefault="00000000">
      <w:pPr>
        <w:pStyle w:val="ListParagraph"/>
        <w:numPr>
          <w:ilvl w:val="2"/>
          <w:numId w:val="52"/>
        </w:numPr>
        <w:tabs>
          <w:tab w:val="left" w:pos="1067"/>
        </w:tabs>
        <w:spacing w:before="1" w:line="293" w:lineRule="exact"/>
        <w:rPr>
          <w:rFonts w:ascii="Symbol" w:hAnsi="Symbol"/>
          <w:color w:val="241F1F"/>
          <w:sz w:val="24"/>
        </w:rPr>
      </w:pPr>
      <w:r>
        <w:rPr>
          <w:color w:val="241F1F"/>
          <w:sz w:val="24"/>
        </w:rPr>
        <w:t>Health</w:t>
      </w:r>
      <w:r>
        <w:rPr>
          <w:color w:val="241F1F"/>
          <w:spacing w:val="-4"/>
          <w:sz w:val="24"/>
        </w:rPr>
        <w:t xml:space="preserve"> </w:t>
      </w:r>
      <w:r>
        <w:rPr>
          <w:color w:val="241F1F"/>
          <w:sz w:val="24"/>
        </w:rPr>
        <w:t>And</w:t>
      </w:r>
      <w:r>
        <w:rPr>
          <w:color w:val="241F1F"/>
          <w:spacing w:val="-3"/>
          <w:sz w:val="24"/>
        </w:rPr>
        <w:t xml:space="preserve"> </w:t>
      </w:r>
      <w:r>
        <w:rPr>
          <w:color w:val="241F1F"/>
          <w:sz w:val="24"/>
        </w:rPr>
        <w:t>Social</w:t>
      </w:r>
      <w:r>
        <w:rPr>
          <w:color w:val="241F1F"/>
          <w:spacing w:val="-5"/>
          <w:sz w:val="24"/>
        </w:rPr>
        <w:t xml:space="preserve"> </w:t>
      </w:r>
      <w:r>
        <w:rPr>
          <w:color w:val="241F1F"/>
          <w:sz w:val="24"/>
        </w:rPr>
        <w:t>Work</w:t>
      </w:r>
      <w:r>
        <w:rPr>
          <w:color w:val="241F1F"/>
          <w:spacing w:val="-2"/>
          <w:sz w:val="24"/>
        </w:rPr>
        <w:t xml:space="preserve"> </w:t>
      </w:r>
      <w:r>
        <w:rPr>
          <w:color w:val="241F1F"/>
          <w:sz w:val="24"/>
        </w:rPr>
        <w:t>Activities</w:t>
      </w:r>
      <w:r>
        <w:rPr>
          <w:color w:val="241F1F"/>
          <w:spacing w:val="-2"/>
          <w:sz w:val="24"/>
        </w:rPr>
        <w:t xml:space="preserve"> (20.8%)</w:t>
      </w:r>
    </w:p>
    <w:p w14:paraId="27A120C8" w14:textId="77777777" w:rsidR="006F4272" w:rsidRDefault="00000000">
      <w:pPr>
        <w:pStyle w:val="ListParagraph"/>
        <w:numPr>
          <w:ilvl w:val="2"/>
          <w:numId w:val="52"/>
        </w:numPr>
        <w:tabs>
          <w:tab w:val="left" w:pos="1067"/>
        </w:tabs>
        <w:spacing w:line="292" w:lineRule="exact"/>
        <w:rPr>
          <w:rFonts w:ascii="Symbol" w:hAnsi="Symbol"/>
          <w:color w:val="241F1F"/>
          <w:sz w:val="24"/>
        </w:rPr>
      </w:pPr>
      <w:r>
        <w:rPr>
          <w:color w:val="241F1F"/>
          <w:sz w:val="24"/>
        </w:rPr>
        <w:t>Manufacturing</w:t>
      </w:r>
      <w:r>
        <w:rPr>
          <w:color w:val="241F1F"/>
          <w:spacing w:val="-2"/>
          <w:sz w:val="24"/>
        </w:rPr>
        <w:t xml:space="preserve"> (18.9%)</w:t>
      </w:r>
    </w:p>
    <w:p w14:paraId="6B735233" w14:textId="77777777" w:rsidR="006F4272" w:rsidRDefault="00000000">
      <w:pPr>
        <w:pStyle w:val="ListParagraph"/>
        <w:numPr>
          <w:ilvl w:val="2"/>
          <w:numId w:val="52"/>
        </w:numPr>
        <w:tabs>
          <w:tab w:val="left" w:pos="1067"/>
        </w:tabs>
        <w:spacing w:line="292" w:lineRule="exact"/>
        <w:rPr>
          <w:rFonts w:ascii="Symbol" w:hAnsi="Symbol"/>
          <w:color w:val="241F1F"/>
          <w:sz w:val="24"/>
        </w:rPr>
      </w:pPr>
      <w:r>
        <w:rPr>
          <w:color w:val="241F1F"/>
          <w:sz w:val="24"/>
        </w:rPr>
        <w:t>Wholesale</w:t>
      </w:r>
      <w:r>
        <w:rPr>
          <w:color w:val="241F1F"/>
          <w:spacing w:val="-3"/>
          <w:sz w:val="24"/>
        </w:rPr>
        <w:t xml:space="preserve"> </w:t>
      </w:r>
      <w:r>
        <w:rPr>
          <w:color w:val="241F1F"/>
          <w:sz w:val="24"/>
        </w:rPr>
        <w:t>and</w:t>
      </w:r>
      <w:r>
        <w:rPr>
          <w:color w:val="241F1F"/>
          <w:spacing w:val="-2"/>
          <w:sz w:val="24"/>
        </w:rPr>
        <w:t xml:space="preserve"> </w:t>
      </w:r>
      <w:r>
        <w:rPr>
          <w:color w:val="241F1F"/>
          <w:sz w:val="24"/>
        </w:rPr>
        <w:t>retail</w:t>
      </w:r>
      <w:r>
        <w:rPr>
          <w:color w:val="241F1F"/>
          <w:spacing w:val="-2"/>
          <w:sz w:val="24"/>
        </w:rPr>
        <w:t xml:space="preserve"> </w:t>
      </w:r>
      <w:r>
        <w:rPr>
          <w:color w:val="241F1F"/>
          <w:sz w:val="24"/>
        </w:rPr>
        <w:t>trade</w:t>
      </w:r>
      <w:r>
        <w:rPr>
          <w:color w:val="241F1F"/>
          <w:spacing w:val="-2"/>
          <w:sz w:val="24"/>
        </w:rPr>
        <w:t xml:space="preserve"> </w:t>
      </w:r>
      <w:r>
        <w:rPr>
          <w:color w:val="241F1F"/>
          <w:sz w:val="24"/>
        </w:rPr>
        <w:t>/ repair</w:t>
      </w:r>
      <w:r>
        <w:rPr>
          <w:color w:val="241F1F"/>
          <w:spacing w:val="-3"/>
          <w:sz w:val="24"/>
        </w:rPr>
        <w:t xml:space="preserve"> </w:t>
      </w:r>
      <w:r>
        <w:rPr>
          <w:color w:val="241F1F"/>
          <w:sz w:val="24"/>
        </w:rPr>
        <w:t>of</w:t>
      </w:r>
      <w:r>
        <w:rPr>
          <w:color w:val="241F1F"/>
          <w:spacing w:val="-3"/>
          <w:sz w:val="24"/>
        </w:rPr>
        <w:t xml:space="preserve"> </w:t>
      </w:r>
      <w:r>
        <w:rPr>
          <w:color w:val="241F1F"/>
          <w:sz w:val="24"/>
        </w:rPr>
        <w:t>motor</w:t>
      </w:r>
      <w:r>
        <w:rPr>
          <w:color w:val="241F1F"/>
          <w:spacing w:val="-2"/>
          <w:sz w:val="24"/>
        </w:rPr>
        <w:t xml:space="preserve"> </w:t>
      </w:r>
      <w:proofErr w:type="gramStart"/>
      <w:r>
        <w:rPr>
          <w:color w:val="241F1F"/>
          <w:spacing w:val="-2"/>
          <w:sz w:val="24"/>
        </w:rPr>
        <w:t>vehicles(</w:t>
      </w:r>
      <w:proofErr w:type="gramEnd"/>
      <w:r>
        <w:rPr>
          <w:color w:val="241F1F"/>
          <w:spacing w:val="-2"/>
          <w:sz w:val="24"/>
        </w:rPr>
        <w:t>17.0%)</w:t>
      </w:r>
    </w:p>
    <w:p w14:paraId="42255B8C" w14:textId="77777777" w:rsidR="006F4272" w:rsidRDefault="00000000">
      <w:pPr>
        <w:pStyle w:val="ListParagraph"/>
        <w:numPr>
          <w:ilvl w:val="2"/>
          <w:numId w:val="52"/>
        </w:numPr>
        <w:tabs>
          <w:tab w:val="left" w:pos="1067"/>
        </w:tabs>
        <w:spacing w:line="293" w:lineRule="exact"/>
        <w:rPr>
          <w:rFonts w:ascii="Symbol" w:hAnsi="Symbol"/>
          <w:color w:val="241F1F"/>
          <w:sz w:val="24"/>
        </w:rPr>
      </w:pPr>
      <w:r>
        <w:rPr>
          <w:color w:val="241F1F"/>
          <w:sz w:val="24"/>
        </w:rPr>
        <w:t>Construction;</w:t>
      </w:r>
      <w:r>
        <w:rPr>
          <w:color w:val="241F1F"/>
          <w:spacing w:val="-3"/>
          <w:sz w:val="24"/>
        </w:rPr>
        <w:t xml:space="preserve"> </w:t>
      </w:r>
      <w:r>
        <w:rPr>
          <w:color w:val="241F1F"/>
          <w:spacing w:val="-2"/>
          <w:sz w:val="24"/>
        </w:rPr>
        <w:t>(9.0%)</w:t>
      </w:r>
    </w:p>
    <w:p w14:paraId="2E35EECA" w14:textId="77777777" w:rsidR="006F4272" w:rsidRDefault="00000000">
      <w:pPr>
        <w:pStyle w:val="BodyText"/>
        <w:spacing w:before="274"/>
        <w:ind w:left="707" w:right="152"/>
      </w:pPr>
      <w:r>
        <w:rPr>
          <w:color w:val="241F1F"/>
        </w:rPr>
        <w:t>All these sectors in Ashfield have higher average workforces than the East Midlands and</w:t>
      </w:r>
      <w:r>
        <w:rPr>
          <w:color w:val="241F1F"/>
          <w:spacing w:val="-3"/>
        </w:rPr>
        <w:t xml:space="preserve"> </w:t>
      </w:r>
      <w:r>
        <w:rPr>
          <w:color w:val="241F1F"/>
        </w:rPr>
        <w:t>nationally.</w:t>
      </w:r>
      <w:r>
        <w:rPr>
          <w:color w:val="241F1F"/>
          <w:spacing w:val="80"/>
        </w:rPr>
        <w:t xml:space="preserve"> </w:t>
      </w:r>
      <w:r>
        <w:rPr>
          <w:color w:val="241F1F"/>
        </w:rPr>
        <w:t>The</w:t>
      </w:r>
      <w:r>
        <w:rPr>
          <w:color w:val="241F1F"/>
          <w:spacing w:val="-3"/>
        </w:rPr>
        <w:t xml:space="preserve"> </w:t>
      </w:r>
      <w:r>
        <w:rPr>
          <w:color w:val="241F1F"/>
        </w:rPr>
        <w:t>figures</w:t>
      </w:r>
      <w:r>
        <w:rPr>
          <w:color w:val="241F1F"/>
          <w:spacing w:val="-2"/>
        </w:rPr>
        <w:t xml:space="preserve"> </w:t>
      </w:r>
      <w:r>
        <w:rPr>
          <w:color w:val="241F1F"/>
        </w:rPr>
        <w:t>for</w:t>
      </w:r>
      <w:r>
        <w:rPr>
          <w:color w:val="241F1F"/>
          <w:spacing w:val="-3"/>
        </w:rPr>
        <w:t xml:space="preserve"> </w:t>
      </w:r>
      <w:r>
        <w:rPr>
          <w:color w:val="241F1F"/>
        </w:rPr>
        <w:t>health</w:t>
      </w:r>
      <w:r>
        <w:rPr>
          <w:color w:val="241F1F"/>
          <w:spacing w:val="-1"/>
        </w:rPr>
        <w:t xml:space="preserve"> </w:t>
      </w:r>
      <w:r>
        <w:rPr>
          <w:color w:val="241F1F"/>
        </w:rPr>
        <w:t>reflect</w:t>
      </w:r>
      <w:r>
        <w:rPr>
          <w:color w:val="241F1F"/>
          <w:spacing w:val="-4"/>
        </w:rPr>
        <w:t xml:space="preserve"> </w:t>
      </w:r>
      <w:r>
        <w:rPr>
          <w:color w:val="241F1F"/>
        </w:rPr>
        <w:t>that</w:t>
      </w:r>
      <w:r>
        <w:rPr>
          <w:color w:val="241F1F"/>
          <w:spacing w:val="-4"/>
        </w:rPr>
        <w:t xml:space="preserve"> </w:t>
      </w:r>
      <w:r>
        <w:rPr>
          <w:color w:val="241F1F"/>
        </w:rPr>
        <w:t>King’s</w:t>
      </w:r>
      <w:r>
        <w:rPr>
          <w:color w:val="241F1F"/>
          <w:spacing w:val="-2"/>
        </w:rPr>
        <w:t xml:space="preserve"> </w:t>
      </w:r>
      <w:r>
        <w:rPr>
          <w:color w:val="241F1F"/>
        </w:rPr>
        <w:t>Mill</w:t>
      </w:r>
      <w:r>
        <w:rPr>
          <w:color w:val="241F1F"/>
          <w:spacing w:val="-2"/>
        </w:rPr>
        <w:t xml:space="preserve"> </w:t>
      </w:r>
      <w:r>
        <w:rPr>
          <w:color w:val="241F1F"/>
        </w:rPr>
        <w:t>Hospital,</w:t>
      </w:r>
      <w:r>
        <w:rPr>
          <w:color w:val="241F1F"/>
          <w:spacing w:val="-1"/>
        </w:rPr>
        <w:t xml:space="preserve"> </w:t>
      </w:r>
      <w:r>
        <w:rPr>
          <w:color w:val="241F1F"/>
        </w:rPr>
        <w:t>part</w:t>
      </w:r>
      <w:r>
        <w:rPr>
          <w:color w:val="241F1F"/>
          <w:spacing w:val="-1"/>
        </w:rPr>
        <w:t xml:space="preserve"> </w:t>
      </w:r>
      <w:r>
        <w:rPr>
          <w:color w:val="241F1F"/>
        </w:rPr>
        <w:t>of</w:t>
      </w:r>
      <w:r>
        <w:rPr>
          <w:color w:val="241F1F"/>
          <w:spacing w:val="-1"/>
        </w:rPr>
        <w:t xml:space="preserve"> </w:t>
      </w:r>
      <w:r>
        <w:rPr>
          <w:color w:val="241F1F"/>
        </w:rPr>
        <w:t>the</w:t>
      </w:r>
      <w:r>
        <w:rPr>
          <w:color w:val="241F1F"/>
          <w:spacing w:val="-1"/>
        </w:rPr>
        <w:t xml:space="preserve"> </w:t>
      </w:r>
      <w:r>
        <w:rPr>
          <w:color w:val="241F1F"/>
        </w:rPr>
        <w:t xml:space="preserve">local NHS Trust, is located within the </w:t>
      </w:r>
      <w:proofErr w:type="gramStart"/>
      <w:r>
        <w:rPr>
          <w:color w:val="241F1F"/>
        </w:rPr>
        <w:t>District</w:t>
      </w:r>
      <w:proofErr w:type="gramEnd"/>
      <w:r>
        <w:rPr>
          <w:color w:val="241F1F"/>
        </w:rPr>
        <w:t xml:space="preserve"> and employs 4,300 people.</w:t>
      </w:r>
    </w:p>
    <w:p w14:paraId="6616888F" w14:textId="77777777" w:rsidR="006F4272" w:rsidRDefault="00000000">
      <w:pPr>
        <w:pStyle w:val="ListParagraph"/>
        <w:numPr>
          <w:ilvl w:val="1"/>
          <w:numId w:val="52"/>
        </w:numPr>
        <w:tabs>
          <w:tab w:val="left" w:pos="663"/>
          <w:tab w:val="left" w:pos="666"/>
        </w:tabs>
        <w:spacing w:before="271"/>
        <w:ind w:left="666" w:right="152" w:hanging="526"/>
        <w:jc w:val="left"/>
        <w:rPr>
          <w:sz w:val="24"/>
        </w:rPr>
      </w:pPr>
      <w:r>
        <w:rPr>
          <w:sz w:val="24"/>
        </w:rPr>
        <w:t>Ashfield’s job density is 0.76 as at 2019</w:t>
      </w:r>
      <w:hyperlink w:anchor="_bookmark11" w:history="1">
        <w:r>
          <w:rPr>
            <w:position w:val="8"/>
            <w:sz w:val="16"/>
          </w:rPr>
          <w:t>10</w:t>
        </w:r>
      </w:hyperlink>
      <w:r>
        <w:rPr>
          <w:spacing w:val="31"/>
          <w:position w:val="8"/>
          <w:sz w:val="16"/>
        </w:rPr>
        <w:t xml:space="preserve"> </w:t>
      </w:r>
      <w:r>
        <w:rPr>
          <w:sz w:val="24"/>
        </w:rPr>
        <w:t xml:space="preserve">which is less </w:t>
      </w:r>
      <w:proofErr w:type="gramStart"/>
      <w:r>
        <w:rPr>
          <w:sz w:val="24"/>
        </w:rPr>
        <w:t>that</w:t>
      </w:r>
      <w:proofErr w:type="gramEnd"/>
      <w:r>
        <w:rPr>
          <w:sz w:val="24"/>
        </w:rPr>
        <w:t xml:space="preserve"> the East Midland (0.81). Job density is defined as the number of jobs in an area divided by the resident population</w:t>
      </w:r>
      <w:r>
        <w:rPr>
          <w:spacing w:val="-4"/>
          <w:sz w:val="24"/>
        </w:rPr>
        <w:t xml:space="preserve"> </w:t>
      </w:r>
      <w:r>
        <w:rPr>
          <w:sz w:val="24"/>
        </w:rPr>
        <w:t>aged</w:t>
      </w:r>
      <w:r>
        <w:rPr>
          <w:spacing w:val="-3"/>
          <w:sz w:val="24"/>
        </w:rPr>
        <w:t xml:space="preserve"> </w:t>
      </w:r>
      <w:r>
        <w:rPr>
          <w:sz w:val="24"/>
        </w:rPr>
        <w:t>16-64</w:t>
      </w:r>
      <w:r>
        <w:rPr>
          <w:spacing w:val="-3"/>
          <w:sz w:val="24"/>
        </w:rPr>
        <w:t xml:space="preserve"> </w:t>
      </w:r>
      <w:r>
        <w:rPr>
          <w:sz w:val="24"/>
        </w:rPr>
        <w:t>in</w:t>
      </w:r>
      <w:r>
        <w:rPr>
          <w:spacing w:val="-1"/>
          <w:sz w:val="24"/>
        </w:rPr>
        <w:t xml:space="preserve"> </w:t>
      </w:r>
      <w:r>
        <w:rPr>
          <w:sz w:val="24"/>
        </w:rPr>
        <w:t>that</w:t>
      </w:r>
      <w:r>
        <w:rPr>
          <w:spacing w:val="-1"/>
          <w:sz w:val="24"/>
        </w:rPr>
        <w:t xml:space="preserve"> </w:t>
      </w:r>
      <w:r>
        <w:rPr>
          <w:sz w:val="24"/>
        </w:rPr>
        <w:t>area.</w:t>
      </w:r>
      <w:r>
        <w:rPr>
          <w:spacing w:val="-1"/>
          <w:sz w:val="24"/>
        </w:rPr>
        <w:t xml:space="preserve"> </w:t>
      </w:r>
      <w:r>
        <w:rPr>
          <w:sz w:val="24"/>
        </w:rPr>
        <w:t>For</w:t>
      </w:r>
      <w:r>
        <w:rPr>
          <w:spacing w:val="-5"/>
          <w:sz w:val="24"/>
        </w:rPr>
        <w:t xml:space="preserve"> </w:t>
      </w:r>
      <w:r>
        <w:rPr>
          <w:sz w:val="24"/>
        </w:rPr>
        <w:t>example,</w:t>
      </w:r>
      <w:r>
        <w:rPr>
          <w:spacing w:val="-1"/>
          <w:sz w:val="24"/>
        </w:rPr>
        <w:t xml:space="preserve"> </w:t>
      </w:r>
      <w:r>
        <w:rPr>
          <w:sz w:val="24"/>
        </w:rPr>
        <w:t>a</w:t>
      </w:r>
      <w:r>
        <w:rPr>
          <w:spacing w:val="-3"/>
          <w:sz w:val="24"/>
        </w:rPr>
        <w:t xml:space="preserve"> </w:t>
      </w:r>
      <w:r>
        <w:rPr>
          <w:sz w:val="24"/>
        </w:rPr>
        <w:t>job</w:t>
      </w:r>
      <w:r>
        <w:rPr>
          <w:spacing w:val="-3"/>
          <w:sz w:val="24"/>
        </w:rPr>
        <w:t xml:space="preserve"> </w:t>
      </w:r>
      <w:r>
        <w:rPr>
          <w:sz w:val="24"/>
        </w:rPr>
        <w:t>density</w:t>
      </w:r>
      <w:r>
        <w:rPr>
          <w:spacing w:val="-4"/>
          <w:sz w:val="24"/>
        </w:rPr>
        <w:t xml:space="preserve"> </w:t>
      </w:r>
      <w:r>
        <w:rPr>
          <w:sz w:val="24"/>
        </w:rPr>
        <w:t>of</w:t>
      </w:r>
      <w:r>
        <w:rPr>
          <w:spacing w:val="-4"/>
          <w:sz w:val="24"/>
        </w:rPr>
        <w:t xml:space="preserve"> </w:t>
      </w:r>
      <w:r>
        <w:rPr>
          <w:sz w:val="24"/>
        </w:rPr>
        <w:t>1.0</w:t>
      </w:r>
      <w:r>
        <w:rPr>
          <w:spacing w:val="-1"/>
          <w:sz w:val="24"/>
        </w:rPr>
        <w:t xml:space="preserve"> </w:t>
      </w:r>
      <w:r>
        <w:rPr>
          <w:sz w:val="24"/>
        </w:rPr>
        <w:t>would</w:t>
      </w:r>
      <w:r>
        <w:rPr>
          <w:spacing w:val="-3"/>
          <w:sz w:val="24"/>
        </w:rPr>
        <w:t xml:space="preserve"> </w:t>
      </w:r>
      <w:r>
        <w:rPr>
          <w:sz w:val="24"/>
        </w:rPr>
        <w:t>mean</w:t>
      </w:r>
      <w:r>
        <w:rPr>
          <w:spacing w:val="-3"/>
          <w:sz w:val="24"/>
        </w:rPr>
        <w:t xml:space="preserve"> </w:t>
      </w:r>
      <w:r>
        <w:rPr>
          <w:sz w:val="24"/>
        </w:rPr>
        <w:t>that there is one job for every resident aged 16-64.</w:t>
      </w:r>
      <w:r>
        <w:rPr>
          <w:spacing w:val="40"/>
          <w:sz w:val="24"/>
        </w:rPr>
        <w:t xml:space="preserve"> </w:t>
      </w:r>
      <w:r>
        <w:rPr>
          <w:sz w:val="24"/>
        </w:rPr>
        <w:t>The total number of jobs is a workplace-based measure and comprises employee jobs, self-employed,</w:t>
      </w:r>
    </w:p>
    <w:p w14:paraId="0981B33D" w14:textId="77777777" w:rsidR="006F4272" w:rsidRDefault="00000000">
      <w:pPr>
        <w:pStyle w:val="BodyText"/>
        <w:ind w:left="666" w:right="152"/>
      </w:pPr>
      <w:r>
        <w:t>government-supported</w:t>
      </w:r>
      <w:r>
        <w:rPr>
          <w:spacing w:val="-4"/>
        </w:rPr>
        <w:t xml:space="preserve"> </w:t>
      </w:r>
      <w:r>
        <w:t>trainees</w:t>
      </w:r>
      <w:r>
        <w:rPr>
          <w:spacing w:val="-5"/>
        </w:rPr>
        <w:t xml:space="preserve"> </w:t>
      </w:r>
      <w:r>
        <w:t>and</w:t>
      </w:r>
      <w:r>
        <w:rPr>
          <w:spacing w:val="-2"/>
        </w:rPr>
        <w:t xml:space="preserve"> </w:t>
      </w:r>
      <w:r>
        <w:t>HM</w:t>
      </w:r>
      <w:r>
        <w:rPr>
          <w:spacing w:val="-4"/>
        </w:rPr>
        <w:t xml:space="preserve"> </w:t>
      </w:r>
      <w:r>
        <w:t>Forces.</w:t>
      </w:r>
      <w:r>
        <w:rPr>
          <w:spacing w:val="-2"/>
        </w:rPr>
        <w:t xml:space="preserve"> </w:t>
      </w:r>
      <w:r>
        <w:t>A</w:t>
      </w:r>
      <w:r>
        <w:rPr>
          <w:spacing w:val="-5"/>
        </w:rPr>
        <w:t xml:space="preserve"> </w:t>
      </w:r>
      <w:r>
        <w:t>high</w:t>
      </w:r>
      <w:r>
        <w:rPr>
          <w:spacing w:val="-2"/>
        </w:rPr>
        <w:t xml:space="preserve"> </w:t>
      </w:r>
      <w:r>
        <w:t>jobs</w:t>
      </w:r>
      <w:r>
        <w:rPr>
          <w:spacing w:val="-5"/>
        </w:rPr>
        <w:t xml:space="preserve"> </w:t>
      </w:r>
      <w:r>
        <w:t>density</w:t>
      </w:r>
      <w:r>
        <w:rPr>
          <w:spacing w:val="-5"/>
        </w:rPr>
        <w:t xml:space="preserve"> </w:t>
      </w:r>
      <w:r>
        <w:t>would</w:t>
      </w:r>
      <w:r>
        <w:rPr>
          <w:spacing w:val="-2"/>
        </w:rPr>
        <w:t xml:space="preserve"> </w:t>
      </w:r>
      <w:r>
        <w:t xml:space="preserve">represent an employment </w:t>
      </w:r>
      <w:proofErr w:type="spellStart"/>
      <w:r>
        <w:t>centre</w:t>
      </w:r>
      <w:proofErr w:type="spellEnd"/>
      <w:r>
        <w:t>,</w:t>
      </w:r>
      <w:r>
        <w:rPr>
          <w:spacing w:val="-3"/>
        </w:rPr>
        <w:t xml:space="preserve"> </w:t>
      </w:r>
      <w:r>
        <w:t xml:space="preserve">where people commute </w:t>
      </w:r>
      <w:proofErr w:type="gramStart"/>
      <w:r>
        <w:t>to</w:t>
      </w:r>
      <w:r>
        <w:rPr>
          <w:spacing w:val="-2"/>
        </w:rPr>
        <w:t xml:space="preserve"> </w:t>
      </w:r>
      <w:r>
        <w:t>for</w:t>
      </w:r>
      <w:proofErr w:type="gramEnd"/>
      <w:r>
        <w:rPr>
          <w:spacing w:val="-2"/>
        </w:rPr>
        <w:t xml:space="preserve"> </w:t>
      </w:r>
      <w:r>
        <w:t>work. A</w:t>
      </w:r>
      <w:r>
        <w:rPr>
          <w:spacing w:val="-3"/>
        </w:rPr>
        <w:t xml:space="preserve"> </w:t>
      </w:r>
      <w:r>
        <w:t>low</w:t>
      </w:r>
      <w:r>
        <w:rPr>
          <w:spacing w:val="-1"/>
        </w:rPr>
        <w:t xml:space="preserve"> </w:t>
      </w:r>
      <w:r>
        <w:t>jobs</w:t>
      </w:r>
      <w:r>
        <w:rPr>
          <w:spacing w:val="-1"/>
        </w:rPr>
        <w:t xml:space="preserve"> </w:t>
      </w:r>
      <w:r>
        <w:t>density</w:t>
      </w:r>
      <w:r>
        <w:rPr>
          <w:spacing w:val="-3"/>
        </w:rPr>
        <w:t xml:space="preserve"> </w:t>
      </w:r>
      <w:r>
        <w:t>would represent</w:t>
      </w:r>
      <w:r>
        <w:rPr>
          <w:spacing w:val="-1"/>
        </w:rPr>
        <w:t xml:space="preserve"> </w:t>
      </w:r>
      <w:r>
        <w:t>an</w:t>
      </w:r>
      <w:r>
        <w:rPr>
          <w:spacing w:val="-3"/>
        </w:rPr>
        <w:t xml:space="preserve"> </w:t>
      </w:r>
      <w:r>
        <w:t>area</w:t>
      </w:r>
      <w:r>
        <w:rPr>
          <w:spacing w:val="-1"/>
        </w:rPr>
        <w:t xml:space="preserve"> </w:t>
      </w:r>
      <w:r>
        <w:t>with</w:t>
      </w:r>
      <w:r>
        <w:rPr>
          <w:spacing w:val="-3"/>
        </w:rPr>
        <w:t xml:space="preserve"> </w:t>
      </w:r>
      <w:r>
        <w:t>fewer</w:t>
      </w:r>
      <w:r>
        <w:rPr>
          <w:spacing w:val="-3"/>
        </w:rPr>
        <w:t xml:space="preserve"> </w:t>
      </w:r>
      <w:r>
        <w:t>jobs,</w:t>
      </w:r>
      <w:r>
        <w:rPr>
          <w:spacing w:val="-3"/>
        </w:rPr>
        <w:t xml:space="preserve"> </w:t>
      </w:r>
      <w:r>
        <w:t>where</w:t>
      </w:r>
      <w:r>
        <w:rPr>
          <w:spacing w:val="-3"/>
        </w:rPr>
        <w:t xml:space="preserve"> </w:t>
      </w:r>
      <w:r>
        <w:t>people</w:t>
      </w:r>
      <w:r>
        <w:rPr>
          <w:spacing w:val="-1"/>
        </w:rPr>
        <w:t xml:space="preserve"> </w:t>
      </w:r>
      <w:r>
        <w:t>would</w:t>
      </w:r>
      <w:r>
        <w:rPr>
          <w:spacing w:val="-3"/>
        </w:rPr>
        <w:t xml:space="preserve"> </w:t>
      </w:r>
      <w:r>
        <w:t>commute</w:t>
      </w:r>
      <w:r>
        <w:rPr>
          <w:spacing w:val="-3"/>
        </w:rPr>
        <w:t xml:space="preserve"> </w:t>
      </w:r>
      <w:r>
        <w:t>from for</w:t>
      </w:r>
      <w:r>
        <w:rPr>
          <w:spacing w:val="-3"/>
        </w:rPr>
        <w:t xml:space="preserve"> </w:t>
      </w:r>
      <w:r>
        <w:t>work.</w:t>
      </w:r>
      <w:r>
        <w:rPr>
          <w:spacing w:val="40"/>
        </w:rPr>
        <w:t xml:space="preserve"> </w:t>
      </w:r>
      <w:r>
        <w:t xml:space="preserve">The implication for Ashfield is that people </w:t>
      </w:r>
      <w:proofErr w:type="gramStart"/>
      <w:r>
        <w:t>have to</w:t>
      </w:r>
      <w:proofErr w:type="gramEnd"/>
      <w:r>
        <w:t xml:space="preserve"> travel out of the </w:t>
      </w:r>
      <w:proofErr w:type="gramStart"/>
      <w:r>
        <w:t>District</w:t>
      </w:r>
      <w:proofErr w:type="gramEnd"/>
      <w:r>
        <w:t xml:space="preserve"> for work and Nottingham is a significant source of employment for residents in Ashfield and particularly Hucknall.</w:t>
      </w:r>
    </w:p>
    <w:p w14:paraId="4FC5E41B" w14:textId="77777777" w:rsidR="006F4272" w:rsidRDefault="006F4272">
      <w:pPr>
        <w:pStyle w:val="BodyText"/>
        <w:rPr>
          <w:sz w:val="20"/>
        </w:rPr>
      </w:pPr>
    </w:p>
    <w:p w14:paraId="75CCBB71" w14:textId="77777777" w:rsidR="006F4272" w:rsidRDefault="00000000">
      <w:pPr>
        <w:pStyle w:val="BodyText"/>
        <w:spacing w:before="94"/>
        <w:rPr>
          <w:sz w:val="20"/>
        </w:rPr>
      </w:pPr>
      <w:r>
        <w:rPr>
          <w:noProof/>
          <w:sz w:val="20"/>
        </w:rPr>
        <mc:AlternateContent>
          <mc:Choice Requires="wps">
            <w:drawing>
              <wp:anchor distT="0" distB="0" distL="0" distR="0" simplePos="0" relativeHeight="487591936" behindDoc="1" locked="0" layoutInCell="1" allowOverlap="1" wp14:anchorId="610A79AE" wp14:editId="69EAF1DC">
                <wp:simplePos x="0" y="0"/>
                <wp:positionH relativeFrom="page">
                  <wp:posOffset>719327</wp:posOffset>
                </wp:positionH>
                <wp:positionV relativeFrom="paragraph">
                  <wp:posOffset>221217</wp:posOffset>
                </wp:positionV>
                <wp:extent cx="182880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09DF19" id="Graphic 40" o:spid="_x0000_s1026" style="position:absolute;margin-left:56.65pt;margin-top:17.4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" path="m1828800,l,,,7620r1828800,l1828800,xe" fillcolor="black" stroked="f">
                <v:path arrowok="t"/>
                <w10:wrap type="topAndBottom" anchorx="page"/>
              </v:shape>
            </w:pict>
          </mc:Fallback>
        </mc:AlternateContent>
      </w:r>
    </w:p>
    <w:p w14:paraId="4A3FE3DF" w14:textId="77777777" w:rsidR="006F4272" w:rsidRDefault="00000000">
      <w:pPr>
        <w:spacing w:before="100"/>
        <w:ind w:left="140"/>
        <w:rPr>
          <w:sz w:val="20"/>
        </w:rPr>
      </w:pPr>
      <w:bookmarkStart w:id="10" w:name="_bookmark7"/>
      <w:bookmarkEnd w:id="10"/>
      <w:r>
        <w:rPr>
          <w:position w:val="6"/>
          <w:sz w:val="13"/>
        </w:rPr>
        <w:t>6</w:t>
      </w:r>
      <w:r>
        <w:rPr>
          <w:spacing w:val="15"/>
          <w:position w:val="6"/>
          <w:sz w:val="13"/>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5"/>
          <w:sz w:val="20"/>
        </w:rPr>
        <w:t xml:space="preserve"> </w:t>
      </w:r>
      <w:r>
        <w:rPr>
          <w:sz w:val="20"/>
        </w:rPr>
        <w:t>comprises</w:t>
      </w:r>
      <w:r>
        <w:rPr>
          <w:spacing w:val="-3"/>
          <w:sz w:val="20"/>
        </w:rPr>
        <w:t xml:space="preserve"> </w:t>
      </w:r>
      <w:r>
        <w:rPr>
          <w:sz w:val="20"/>
        </w:rPr>
        <w:t>Ashfield</w:t>
      </w:r>
      <w:r>
        <w:rPr>
          <w:spacing w:val="-2"/>
          <w:sz w:val="20"/>
        </w:rPr>
        <w:t xml:space="preserve"> </w:t>
      </w:r>
      <w:r>
        <w:rPr>
          <w:sz w:val="20"/>
        </w:rPr>
        <w:t>District</w:t>
      </w:r>
      <w:r>
        <w:rPr>
          <w:spacing w:val="-4"/>
          <w:sz w:val="20"/>
        </w:rPr>
        <w:t xml:space="preserve"> </w:t>
      </w:r>
      <w:r>
        <w:rPr>
          <w:sz w:val="20"/>
        </w:rPr>
        <w:t>Council,</w:t>
      </w:r>
      <w:r>
        <w:rPr>
          <w:spacing w:val="-4"/>
          <w:sz w:val="20"/>
        </w:rPr>
        <w:t xml:space="preserve"> </w:t>
      </w:r>
      <w:r>
        <w:rPr>
          <w:sz w:val="20"/>
        </w:rPr>
        <w:t>Mansfield</w:t>
      </w:r>
      <w:r>
        <w:rPr>
          <w:spacing w:val="-2"/>
          <w:sz w:val="20"/>
        </w:rPr>
        <w:t xml:space="preserve"> </w:t>
      </w:r>
      <w:r>
        <w:rPr>
          <w:sz w:val="20"/>
        </w:rPr>
        <w:t>District</w:t>
      </w:r>
      <w:r>
        <w:rPr>
          <w:spacing w:val="-4"/>
          <w:sz w:val="20"/>
        </w:rPr>
        <w:t xml:space="preserve"> </w:t>
      </w:r>
      <w:r>
        <w:rPr>
          <w:sz w:val="20"/>
        </w:rPr>
        <w:t>Council</w:t>
      </w:r>
      <w:r>
        <w:rPr>
          <w:spacing w:val="-3"/>
          <w:sz w:val="20"/>
        </w:rPr>
        <w:t xml:space="preserve"> </w:t>
      </w:r>
      <w:r>
        <w:rPr>
          <w:sz w:val="20"/>
        </w:rPr>
        <w:t>and</w:t>
      </w:r>
      <w:r>
        <w:rPr>
          <w:spacing w:val="-4"/>
          <w:sz w:val="20"/>
        </w:rPr>
        <w:t xml:space="preserve"> </w:t>
      </w:r>
      <w:r>
        <w:rPr>
          <w:sz w:val="20"/>
        </w:rPr>
        <w:t>Newark</w:t>
      </w:r>
      <w:r>
        <w:rPr>
          <w:spacing w:val="-3"/>
          <w:sz w:val="20"/>
        </w:rPr>
        <w:t xml:space="preserve"> </w:t>
      </w:r>
      <w:r>
        <w:rPr>
          <w:sz w:val="20"/>
        </w:rPr>
        <w:t>&amp; Sherwood District Council.</w:t>
      </w:r>
    </w:p>
    <w:p w14:paraId="1015CBBD" w14:textId="77777777" w:rsidR="006F4272" w:rsidRDefault="00000000">
      <w:pPr>
        <w:ind w:left="140"/>
        <w:rPr>
          <w:sz w:val="20"/>
        </w:rPr>
      </w:pPr>
      <w:bookmarkStart w:id="11" w:name="_bookmark8"/>
      <w:bookmarkEnd w:id="11"/>
      <w:r>
        <w:rPr>
          <w:position w:val="6"/>
          <w:sz w:val="13"/>
        </w:rPr>
        <w:t>7</w:t>
      </w:r>
      <w:r>
        <w:rPr>
          <w:spacing w:val="15"/>
          <w:position w:val="6"/>
          <w:sz w:val="13"/>
        </w:rPr>
        <w:t xml:space="preserve"> </w:t>
      </w:r>
      <w:r>
        <w:rPr>
          <w:sz w:val="20"/>
        </w:rPr>
        <w:t>Nottingham</w:t>
      </w:r>
      <w:r>
        <w:rPr>
          <w:spacing w:val="-2"/>
          <w:sz w:val="20"/>
        </w:rPr>
        <w:t xml:space="preserve"> </w:t>
      </w:r>
      <w:r>
        <w:rPr>
          <w:sz w:val="20"/>
        </w:rPr>
        <w:t>Core</w:t>
      </w:r>
      <w:r>
        <w:rPr>
          <w:spacing w:val="-4"/>
          <w:sz w:val="20"/>
        </w:rPr>
        <w:t xml:space="preserve"> </w:t>
      </w:r>
      <w:r>
        <w:rPr>
          <w:sz w:val="20"/>
        </w:rPr>
        <w:t>HMA</w:t>
      </w:r>
      <w:r>
        <w:rPr>
          <w:spacing w:val="-2"/>
          <w:sz w:val="20"/>
        </w:rPr>
        <w:t xml:space="preserve"> </w:t>
      </w:r>
      <w:r>
        <w:rPr>
          <w:sz w:val="20"/>
        </w:rPr>
        <w:t>comprises</w:t>
      </w:r>
      <w:r>
        <w:rPr>
          <w:spacing w:val="-3"/>
          <w:sz w:val="20"/>
        </w:rPr>
        <w:t xml:space="preserve"> </w:t>
      </w:r>
      <w:r>
        <w:rPr>
          <w:sz w:val="20"/>
        </w:rPr>
        <w:t>Broxtowe</w:t>
      </w:r>
      <w:r>
        <w:rPr>
          <w:spacing w:val="-2"/>
          <w:sz w:val="20"/>
        </w:rPr>
        <w:t xml:space="preserve"> </w:t>
      </w:r>
      <w:r>
        <w:rPr>
          <w:sz w:val="20"/>
        </w:rPr>
        <w:t>Borough</w:t>
      </w:r>
      <w:r>
        <w:rPr>
          <w:spacing w:val="-2"/>
          <w:sz w:val="20"/>
        </w:rPr>
        <w:t xml:space="preserve"> </w:t>
      </w:r>
      <w:r>
        <w:rPr>
          <w:sz w:val="20"/>
        </w:rPr>
        <w:t>Council,</w:t>
      </w:r>
      <w:r>
        <w:rPr>
          <w:spacing w:val="-2"/>
          <w:sz w:val="20"/>
        </w:rPr>
        <w:t xml:space="preserve"> </w:t>
      </w:r>
      <w:r>
        <w:rPr>
          <w:sz w:val="20"/>
        </w:rPr>
        <w:t>Erewash</w:t>
      </w:r>
      <w:r>
        <w:rPr>
          <w:spacing w:val="-4"/>
          <w:sz w:val="20"/>
        </w:rPr>
        <w:t xml:space="preserve"> </w:t>
      </w:r>
      <w:r>
        <w:rPr>
          <w:sz w:val="20"/>
        </w:rPr>
        <w:t>Borough</w:t>
      </w:r>
      <w:r>
        <w:rPr>
          <w:spacing w:val="-2"/>
          <w:sz w:val="20"/>
        </w:rPr>
        <w:t xml:space="preserve"> </w:t>
      </w:r>
      <w:r>
        <w:rPr>
          <w:sz w:val="20"/>
        </w:rPr>
        <w:t>Council,</w:t>
      </w:r>
      <w:r>
        <w:rPr>
          <w:spacing w:val="-4"/>
          <w:sz w:val="20"/>
        </w:rPr>
        <w:t xml:space="preserve"> </w:t>
      </w:r>
      <w:r>
        <w:rPr>
          <w:sz w:val="20"/>
        </w:rPr>
        <w:t>Gedling</w:t>
      </w:r>
      <w:r>
        <w:rPr>
          <w:spacing w:val="-4"/>
          <w:sz w:val="20"/>
        </w:rPr>
        <w:t xml:space="preserve"> </w:t>
      </w:r>
      <w:r>
        <w:rPr>
          <w:sz w:val="20"/>
        </w:rPr>
        <w:t>Borough Council, Nottingham City Council and Rushcliffe Borough Council.</w:t>
      </w:r>
    </w:p>
    <w:p w14:paraId="2F35D074" w14:textId="77777777" w:rsidR="006F4272" w:rsidRDefault="00000000">
      <w:pPr>
        <w:ind w:left="140" w:right="232" w:hanging="1"/>
        <w:rPr>
          <w:sz w:val="20"/>
        </w:rPr>
      </w:pPr>
      <w:bookmarkStart w:id="12" w:name="_bookmark9"/>
      <w:bookmarkEnd w:id="12"/>
      <w:r>
        <w:rPr>
          <w:position w:val="6"/>
          <w:sz w:val="13"/>
        </w:rPr>
        <w:t>8</w:t>
      </w:r>
      <w:r>
        <w:rPr>
          <w:spacing w:val="15"/>
          <w:position w:val="6"/>
          <w:sz w:val="13"/>
        </w:rPr>
        <w:t xml:space="preserve"> </w:t>
      </w:r>
      <w:r>
        <w:rPr>
          <w:sz w:val="20"/>
        </w:rPr>
        <w:t>Nottingham</w:t>
      </w:r>
      <w:r>
        <w:rPr>
          <w:spacing w:val="-2"/>
          <w:sz w:val="20"/>
        </w:rPr>
        <w:t xml:space="preserve"> </w:t>
      </w:r>
      <w:r>
        <w:rPr>
          <w:sz w:val="20"/>
        </w:rPr>
        <w:t>Core</w:t>
      </w:r>
      <w:r>
        <w:rPr>
          <w:spacing w:val="-4"/>
          <w:sz w:val="20"/>
        </w:rPr>
        <w:t xml:space="preserve"> </w:t>
      </w:r>
      <w:r>
        <w:rPr>
          <w:sz w:val="20"/>
        </w:rPr>
        <w:t>HMA</w:t>
      </w:r>
      <w:r>
        <w:rPr>
          <w:spacing w:val="-2"/>
          <w:sz w:val="20"/>
        </w:rPr>
        <w:t xml:space="preserve"> </w:t>
      </w:r>
      <w:r>
        <w:rPr>
          <w:sz w:val="20"/>
        </w:rPr>
        <w:t>and</w:t>
      </w:r>
      <w:r>
        <w:rPr>
          <w:spacing w:val="-4"/>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5"/>
          <w:sz w:val="20"/>
        </w:rPr>
        <w:t xml:space="preserve"> </w:t>
      </w:r>
      <w:r>
        <w:rPr>
          <w:sz w:val="20"/>
        </w:rPr>
        <w:t>Employment</w:t>
      </w:r>
      <w:r>
        <w:rPr>
          <w:spacing w:val="-4"/>
          <w:sz w:val="20"/>
        </w:rPr>
        <w:t xml:space="preserve"> </w:t>
      </w:r>
      <w:r>
        <w:rPr>
          <w:sz w:val="20"/>
        </w:rPr>
        <w:t>Land</w:t>
      </w:r>
      <w:r>
        <w:rPr>
          <w:spacing w:val="-4"/>
          <w:sz w:val="20"/>
        </w:rPr>
        <w:t xml:space="preserve"> </w:t>
      </w:r>
      <w:r>
        <w:rPr>
          <w:sz w:val="20"/>
        </w:rPr>
        <w:t>Needs</w:t>
      </w:r>
      <w:r>
        <w:rPr>
          <w:spacing w:val="-3"/>
          <w:sz w:val="20"/>
        </w:rPr>
        <w:t xml:space="preserve"> </w:t>
      </w:r>
      <w:r>
        <w:rPr>
          <w:sz w:val="20"/>
        </w:rPr>
        <w:t>Study</w:t>
      </w:r>
      <w:r>
        <w:rPr>
          <w:spacing w:val="-1"/>
          <w:sz w:val="20"/>
        </w:rPr>
        <w:t xml:space="preserve"> </w:t>
      </w:r>
      <w:r>
        <w:rPr>
          <w:sz w:val="20"/>
        </w:rPr>
        <w:t>2021,</w:t>
      </w:r>
      <w:r>
        <w:rPr>
          <w:spacing w:val="-2"/>
          <w:sz w:val="20"/>
        </w:rPr>
        <w:t xml:space="preserve"> </w:t>
      </w:r>
      <w:r>
        <w:rPr>
          <w:sz w:val="20"/>
        </w:rPr>
        <w:t>Section</w:t>
      </w:r>
      <w:r>
        <w:rPr>
          <w:spacing w:val="-2"/>
          <w:sz w:val="20"/>
        </w:rPr>
        <w:t xml:space="preserve"> </w:t>
      </w:r>
      <w:r>
        <w:rPr>
          <w:sz w:val="20"/>
        </w:rPr>
        <w:t xml:space="preserve">4. </w:t>
      </w:r>
      <w:proofErr w:type="spellStart"/>
      <w:r>
        <w:rPr>
          <w:spacing w:val="-2"/>
          <w:sz w:val="20"/>
        </w:rPr>
        <w:t>Lichfields</w:t>
      </w:r>
      <w:proofErr w:type="spellEnd"/>
    </w:p>
    <w:p w14:paraId="3E8AADDC" w14:textId="77777777" w:rsidR="006F4272" w:rsidRDefault="00000000">
      <w:pPr>
        <w:spacing w:line="229" w:lineRule="exact"/>
        <w:ind w:left="140"/>
        <w:rPr>
          <w:sz w:val="20"/>
        </w:rPr>
      </w:pPr>
      <w:bookmarkStart w:id="13" w:name="_bookmark10"/>
      <w:bookmarkEnd w:id="13"/>
      <w:r>
        <w:rPr>
          <w:position w:val="6"/>
          <w:sz w:val="13"/>
        </w:rPr>
        <w:t>9</w:t>
      </w:r>
      <w:r>
        <w:rPr>
          <w:spacing w:val="13"/>
          <w:position w:val="6"/>
          <w:sz w:val="13"/>
        </w:rPr>
        <w:t xml:space="preserve"> </w:t>
      </w:r>
      <w:r>
        <w:rPr>
          <w:sz w:val="20"/>
        </w:rPr>
        <w:t>NOMIS</w:t>
      </w:r>
      <w:r>
        <w:rPr>
          <w:spacing w:val="-4"/>
          <w:sz w:val="20"/>
        </w:rPr>
        <w:t xml:space="preserve"> </w:t>
      </w:r>
      <w:proofErr w:type="spellStart"/>
      <w:r>
        <w:rPr>
          <w:sz w:val="20"/>
        </w:rPr>
        <w:t>Labour</w:t>
      </w:r>
      <w:proofErr w:type="spellEnd"/>
      <w:r>
        <w:rPr>
          <w:spacing w:val="-3"/>
          <w:sz w:val="20"/>
        </w:rPr>
        <w:t xml:space="preserve"> </w:t>
      </w:r>
      <w:r>
        <w:rPr>
          <w:sz w:val="20"/>
        </w:rPr>
        <w:t>Market</w:t>
      </w:r>
      <w:r>
        <w:rPr>
          <w:spacing w:val="-4"/>
          <w:sz w:val="20"/>
        </w:rPr>
        <w:t xml:space="preserve"> </w:t>
      </w:r>
      <w:r>
        <w:rPr>
          <w:sz w:val="20"/>
        </w:rPr>
        <w:t>Profile</w:t>
      </w:r>
      <w:r>
        <w:rPr>
          <w:spacing w:val="-6"/>
          <w:sz w:val="20"/>
        </w:rPr>
        <w:t xml:space="preserve"> </w:t>
      </w:r>
      <w:r>
        <w:rPr>
          <w:sz w:val="20"/>
        </w:rPr>
        <w:t>–</w:t>
      </w:r>
      <w:r>
        <w:rPr>
          <w:spacing w:val="-3"/>
          <w:sz w:val="20"/>
        </w:rPr>
        <w:t xml:space="preserve"> </w:t>
      </w:r>
      <w:r>
        <w:rPr>
          <w:sz w:val="20"/>
        </w:rPr>
        <w:t>Ashfield</w:t>
      </w:r>
      <w:r>
        <w:rPr>
          <w:spacing w:val="-6"/>
          <w:sz w:val="20"/>
        </w:rPr>
        <w:t xml:space="preserve"> </w:t>
      </w:r>
      <w:r>
        <w:rPr>
          <w:sz w:val="20"/>
        </w:rPr>
        <w:t>as</w:t>
      </w:r>
      <w:r>
        <w:rPr>
          <w:spacing w:val="-5"/>
          <w:sz w:val="20"/>
        </w:rPr>
        <w:t xml:space="preserve"> </w:t>
      </w:r>
      <w:r>
        <w:rPr>
          <w:sz w:val="20"/>
        </w:rPr>
        <w:t>of</w:t>
      </w:r>
      <w:r>
        <w:rPr>
          <w:spacing w:val="-6"/>
          <w:sz w:val="20"/>
        </w:rPr>
        <w:t xml:space="preserve"> </w:t>
      </w:r>
      <w:r>
        <w:rPr>
          <w:sz w:val="20"/>
        </w:rPr>
        <w:t>July</w:t>
      </w:r>
      <w:r>
        <w:rPr>
          <w:spacing w:val="-4"/>
          <w:sz w:val="20"/>
        </w:rPr>
        <w:t xml:space="preserve"> </w:t>
      </w:r>
      <w:r>
        <w:rPr>
          <w:spacing w:val="-2"/>
          <w:sz w:val="20"/>
        </w:rPr>
        <w:t>2021.</w:t>
      </w:r>
    </w:p>
    <w:p w14:paraId="693CA1D8" w14:textId="77777777" w:rsidR="006F4272" w:rsidRDefault="00000000">
      <w:pPr>
        <w:spacing w:line="229" w:lineRule="exact"/>
        <w:ind w:left="140"/>
        <w:rPr>
          <w:sz w:val="20"/>
        </w:rPr>
      </w:pPr>
      <w:bookmarkStart w:id="14" w:name="_bookmark11"/>
      <w:bookmarkEnd w:id="14"/>
      <w:r>
        <w:rPr>
          <w:position w:val="6"/>
          <w:sz w:val="13"/>
        </w:rPr>
        <w:t>10</w:t>
      </w:r>
      <w:r>
        <w:rPr>
          <w:spacing w:val="12"/>
          <w:position w:val="6"/>
          <w:sz w:val="13"/>
        </w:rPr>
        <w:t xml:space="preserve"> </w:t>
      </w:r>
      <w:r>
        <w:rPr>
          <w:sz w:val="20"/>
        </w:rPr>
        <w:t>NOMIS</w:t>
      </w:r>
      <w:r>
        <w:rPr>
          <w:spacing w:val="-4"/>
          <w:sz w:val="20"/>
        </w:rPr>
        <w:t xml:space="preserve"> </w:t>
      </w:r>
      <w:proofErr w:type="spellStart"/>
      <w:r>
        <w:rPr>
          <w:sz w:val="20"/>
        </w:rPr>
        <w:t>Labour</w:t>
      </w:r>
      <w:proofErr w:type="spellEnd"/>
      <w:r>
        <w:rPr>
          <w:spacing w:val="-3"/>
          <w:sz w:val="20"/>
        </w:rPr>
        <w:t xml:space="preserve"> </w:t>
      </w:r>
      <w:r>
        <w:rPr>
          <w:sz w:val="20"/>
        </w:rPr>
        <w:t>Market</w:t>
      </w:r>
      <w:r>
        <w:rPr>
          <w:spacing w:val="-5"/>
          <w:sz w:val="20"/>
        </w:rPr>
        <w:t xml:space="preserve"> </w:t>
      </w:r>
      <w:r>
        <w:rPr>
          <w:sz w:val="20"/>
        </w:rPr>
        <w:t>Profile</w:t>
      </w:r>
      <w:r>
        <w:rPr>
          <w:spacing w:val="-6"/>
          <w:sz w:val="20"/>
        </w:rPr>
        <w:t xml:space="preserve"> </w:t>
      </w:r>
      <w:r>
        <w:rPr>
          <w:sz w:val="20"/>
        </w:rPr>
        <w:t>–</w:t>
      </w:r>
      <w:r>
        <w:rPr>
          <w:spacing w:val="-4"/>
          <w:sz w:val="20"/>
        </w:rPr>
        <w:t xml:space="preserve"> </w:t>
      </w:r>
      <w:r>
        <w:rPr>
          <w:sz w:val="20"/>
        </w:rPr>
        <w:t>Ashfield</w:t>
      </w:r>
      <w:r>
        <w:rPr>
          <w:spacing w:val="-6"/>
          <w:sz w:val="20"/>
        </w:rPr>
        <w:t xml:space="preserve"> </w:t>
      </w:r>
      <w:r>
        <w:rPr>
          <w:sz w:val="20"/>
        </w:rPr>
        <w:t>as</w:t>
      </w:r>
      <w:r>
        <w:rPr>
          <w:spacing w:val="-5"/>
          <w:sz w:val="20"/>
        </w:rPr>
        <w:t xml:space="preserve"> </w:t>
      </w:r>
      <w:r>
        <w:rPr>
          <w:sz w:val="20"/>
        </w:rPr>
        <w:t>of</w:t>
      </w:r>
      <w:r>
        <w:rPr>
          <w:spacing w:val="-6"/>
          <w:sz w:val="20"/>
        </w:rPr>
        <w:t xml:space="preserve"> </w:t>
      </w:r>
      <w:r>
        <w:rPr>
          <w:sz w:val="20"/>
        </w:rPr>
        <w:t>August</w:t>
      </w:r>
      <w:r>
        <w:rPr>
          <w:spacing w:val="-4"/>
          <w:sz w:val="20"/>
        </w:rPr>
        <w:t xml:space="preserve"> </w:t>
      </w:r>
      <w:r>
        <w:rPr>
          <w:spacing w:val="-2"/>
          <w:sz w:val="20"/>
        </w:rPr>
        <w:t>2021.</w:t>
      </w:r>
    </w:p>
    <w:p w14:paraId="5619BBE7" w14:textId="77777777" w:rsidR="006F4272" w:rsidRDefault="006F4272">
      <w:pPr>
        <w:spacing w:line="229" w:lineRule="exact"/>
        <w:rPr>
          <w:sz w:val="20"/>
        </w:rPr>
        <w:sectPr w:rsidR="006F4272">
          <w:pgSz w:w="11910" w:h="16840"/>
          <w:pgMar w:top="1160" w:right="992" w:bottom="1360" w:left="992" w:header="0" w:footer="1168" w:gutter="0"/>
          <w:cols w:space="720"/>
        </w:sectPr>
      </w:pPr>
    </w:p>
    <w:p w14:paraId="344A5DFE" w14:textId="77777777" w:rsidR="006F4272" w:rsidRDefault="00000000">
      <w:pPr>
        <w:pStyle w:val="ListParagraph"/>
        <w:numPr>
          <w:ilvl w:val="1"/>
          <w:numId w:val="52"/>
        </w:numPr>
        <w:tabs>
          <w:tab w:val="left" w:pos="663"/>
          <w:tab w:val="left" w:pos="666"/>
        </w:tabs>
        <w:spacing w:before="79"/>
        <w:ind w:left="666" w:right="260" w:hanging="526"/>
        <w:jc w:val="left"/>
        <w:rPr>
          <w:sz w:val="24"/>
        </w:rPr>
      </w:pPr>
      <w:r>
        <w:rPr>
          <w:sz w:val="24"/>
        </w:rPr>
        <w:lastRenderedPageBreak/>
        <w:t>The D2N2 area is the advanced manufacturing capital of the UK, with more manufacturing jobs than any other LEP and the second highest manufacturing GVA (£8.1bn).</w:t>
      </w:r>
      <w:r>
        <w:rPr>
          <w:spacing w:val="80"/>
          <w:sz w:val="24"/>
        </w:rPr>
        <w:t xml:space="preserve"> </w:t>
      </w:r>
      <w:r>
        <w:rPr>
          <w:sz w:val="24"/>
        </w:rPr>
        <w:t>Ashfield</w:t>
      </w:r>
      <w:r>
        <w:rPr>
          <w:spacing w:val="-2"/>
          <w:sz w:val="24"/>
        </w:rPr>
        <w:t xml:space="preserve"> </w:t>
      </w:r>
      <w:r>
        <w:rPr>
          <w:sz w:val="24"/>
        </w:rPr>
        <w:t>has</w:t>
      </w:r>
      <w:r>
        <w:rPr>
          <w:spacing w:val="-3"/>
          <w:sz w:val="24"/>
        </w:rPr>
        <w:t xml:space="preserve"> </w:t>
      </w:r>
      <w:r>
        <w:rPr>
          <w:sz w:val="24"/>
        </w:rPr>
        <w:t>a</w:t>
      </w:r>
      <w:r>
        <w:rPr>
          <w:spacing w:val="-2"/>
          <w:sz w:val="24"/>
        </w:rPr>
        <w:t xml:space="preserve"> </w:t>
      </w:r>
      <w:r>
        <w:rPr>
          <w:sz w:val="24"/>
        </w:rPr>
        <w:t>high</w:t>
      </w:r>
      <w:r>
        <w:rPr>
          <w:spacing w:val="-2"/>
          <w:sz w:val="24"/>
        </w:rPr>
        <w:t xml:space="preserve"> </w:t>
      </w:r>
      <w:r>
        <w:rPr>
          <w:sz w:val="24"/>
        </w:rPr>
        <w:t>reliance</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manufacturing</w:t>
      </w:r>
      <w:r>
        <w:rPr>
          <w:spacing w:val="-2"/>
          <w:sz w:val="24"/>
        </w:rPr>
        <w:t xml:space="preserve"> </w:t>
      </w:r>
      <w:r>
        <w:rPr>
          <w:sz w:val="24"/>
        </w:rPr>
        <w:t>sector</w:t>
      </w:r>
      <w:r>
        <w:rPr>
          <w:spacing w:val="-6"/>
          <w:sz w:val="24"/>
        </w:rPr>
        <w:t xml:space="preserve"> </w:t>
      </w:r>
      <w:r>
        <w:rPr>
          <w:sz w:val="24"/>
        </w:rPr>
        <w:t>which</w:t>
      </w:r>
      <w:r>
        <w:rPr>
          <w:spacing w:val="-2"/>
          <w:sz w:val="24"/>
        </w:rPr>
        <w:t xml:space="preserve"> </w:t>
      </w:r>
      <w:r>
        <w:rPr>
          <w:sz w:val="24"/>
        </w:rPr>
        <w:t xml:space="preserve">accounted for 18.9% of jobs within the </w:t>
      </w:r>
      <w:proofErr w:type="gramStart"/>
      <w:r>
        <w:rPr>
          <w:sz w:val="24"/>
        </w:rPr>
        <w:t>District</w:t>
      </w:r>
      <w:proofErr w:type="gramEnd"/>
      <w:r>
        <w:rPr>
          <w:sz w:val="24"/>
        </w:rPr>
        <w:t xml:space="preserve"> in 2019.</w:t>
      </w:r>
    </w:p>
    <w:p w14:paraId="2404A148" w14:textId="77777777" w:rsidR="006F4272" w:rsidRDefault="006F4272">
      <w:pPr>
        <w:pStyle w:val="BodyText"/>
        <w:spacing w:before="60"/>
      </w:pPr>
    </w:p>
    <w:p w14:paraId="60AC0FFC" w14:textId="77777777" w:rsidR="006F4272" w:rsidRDefault="00000000">
      <w:pPr>
        <w:pStyle w:val="ListParagraph"/>
        <w:numPr>
          <w:ilvl w:val="1"/>
          <w:numId w:val="52"/>
        </w:numPr>
        <w:tabs>
          <w:tab w:val="left" w:pos="663"/>
          <w:tab w:val="left" w:pos="666"/>
          <w:tab w:val="left" w:pos="6434"/>
        </w:tabs>
        <w:ind w:left="666" w:right="151" w:hanging="526"/>
        <w:jc w:val="left"/>
        <w:rPr>
          <w:sz w:val="24"/>
        </w:rPr>
      </w:pPr>
      <w:r>
        <w:rPr>
          <w:sz w:val="24"/>
        </w:rPr>
        <w:t>Although wholesale and distribution had been one of the major drivers of Ashfield’s economy, the two key sectors likely to generate B8 employment: land transport, storage &amp; post, and wholesaling, experienced sharp growth up to 2003, but the</w:t>
      </w:r>
      <w:r>
        <w:rPr>
          <w:spacing w:val="40"/>
          <w:sz w:val="24"/>
        </w:rPr>
        <w:t xml:space="preserve"> </w:t>
      </w:r>
      <w:r>
        <w:rPr>
          <w:sz w:val="24"/>
        </w:rPr>
        <w:t>former</w:t>
      </w:r>
      <w:r>
        <w:rPr>
          <w:spacing w:val="-6"/>
          <w:sz w:val="24"/>
        </w:rPr>
        <w:t xml:space="preserve"> </w:t>
      </w:r>
      <w:r>
        <w:rPr>
          <w:sz w:val="24"/>
        </w:rPr>
        <w:t>gradually</w:t>
      </w:r>
      <w:r>
        <w:rPr>
          <w:spacing w:val="-3"/>
          <w:sz w:val="24"/>
        </w:rPr>
        <w:t xml:space="preserve"> </w:t>
      </w:r>
      <w:r>
        <w:rPr>
          <w:sz w:val="24"/>
        </w:rPr>
        <w:t>declined</w:t>
      </w:r>
      <w:r>
        <w:rPr>
          <w:spacing w:val="-2"/>
          <w:sz w:val="24"/>
        </w:rPr>
        <w:t xml:space="preserve"> </w:t>
      </w:r>
      <w:r>
        <w:rPr>
          <w:sz w:val="24"/>
        </w:rPr>
        <w:t>(-300</w:t>
      </w:r>
      <w:r>
        <w:rPr>
          <w:spacing w:val="-2"/>
          <w:sz w:val="24"/>
        </w:rPr>
        <w:t xml:space="preserve"> </w:t>
      </w:r>
      <w:r>
        <w:rPr>
          <w:sz w:val="24"/>
        </w:rPr>
        <w:t>jobs)</w:t>
      </w:r>
      <w:r>
        <w:rPr>
          <w:spacing w:val="-4"/>
          <w:sz w:val="24"/>
        </w:rPr>
        <w:t xml:space="preserve"> </w:t>
      </w:r>
      <w:r>
        <w:rPr>
          <w:sz w:val="24"/>
        </w:rPr>
        <w:t>to</w:t>
      </w:r>
      <w:r>
        <w:rPr>
          <w:spacing w:val="-2"/>
          <w:sz w:val="24"/>
        </w:rPr>
        <w:t xml:space="preserve"> </w:t>
      </w:r>
      <w:r>
        <w:rPr>
          <w:sz w:val="24"/>
        </w:rPr>
        <w:t>2019,</w:t>
      </w:r>
      <w:r>
        <w:rPr>
          <w:spacing w:val="-5"/>
          <w:sz w:val="24"/>
        </w:rPr>
        <w:t xml:space="preserve"> </w:t>
      </w:r>
      <w:r>
        <w:rPr>
          <w:sz w:val="24"/>
        </w:rPr>
        <w:t>whereas</w:t>
      </w:r>
      <w:r>
        <w:rPr>
          <w:spacing w:val="-3"/>
          <w:sz w:val="24"/>
        </w:rPr>
        <w:t xml:space="preserve"> </w:t>
      </w:r>
      <w:r>
        <w:rPr>
          <w:sz w:val="24"/>
        </w:rPr>
        <w:t>wholesaling</w:t>
      </w:r>
      <w:r>
        <w:rPr>
          <w:spacing w:val="-4"/>
          <w:sz w:val="24"/>
        </w:rPr>
        <w:t xml:space="preserve"> </w:t>
      </w:r>
      <w:r>
        <w:rPr>
          <w:sz w:val="24"/>
        </w:rPr>
        <w:t>continued</w:t>
      </w:r>
      <w:r>
        <w:rPr>
          <w:spacing w:val="-4"/>
          <w:sz w:val="24"/>
        </w:rPr>
        <w:t xml:space="preserve"> </w:t>
      </w:r>
      <w:r>
        <w:rPr>
          <w:sz w:val="24"/>
        </w:rPr>
        <w:t>to</w:t>
      </w:r>
      <w:r>
        <w:rPr>
          <w:spacing w:val="-4"/>
          <w:sz w:val="24"/>
        </w:rPr>
        <w:t xml:space="preserve"> </w:t>
      </w:r>
      <w:r>
        <w:rPr>
          <w:sz w:val="24"/>
        </w:rPr>
        <w:t>grow by 3,500 jobs (Ashfield Recovery Plan, Sept. 2020).</w:t>
      </w:r>
      <w:r>
        <w:rPr>
          <w:sz w:val="24"/>
        </w:rPr>
        <w:tab/>
        <w:t xml:space="preserve">There has been </w:t>
      </w:r>
      <w:proofErr w:type="gramStart"/>
      <w:r>
        <w:rPr>
          <w:sz w:val="24"/>
        </w:rPr>
        <w:t>a number of</w:t>
      </w:r>
      <w:proofErr w:type="gramEnd"/>
      <w:r>
        <w:rPr>
          <w:sz w:val="24"/>
        </w:rPr>
        <w:t xml:space="preserve"> substantial distribution</w:t>
      </w:r>
      <w:r>
        <w:rPr>
          <w:spacing w:val="-1"/>
          <w:sz w:val="24"/>
        </w:rPr>
        <w:t xml:space="preserve"> </w:t>
      </w:r>
      <w:r>
        <w:rPr>
          <w:sz w:val="24"/>
        </w:rPr>
        <w:t xml:space="preserve">units over 9,290 sq m. (100,000 sq ft.) occupied in the </w:t>
      </w:r>
      <w:proofErr w:type="gramStart"/>
      <w:r>
        <w:rPr>
          <w:sz w:val="24"/>
        </w:rPr>
        <w:t>District</w:t>
      </w:r>
      <w:proofErr w:type="gramEnd"/>
      <w:r>
        <w:rPr>
          <w:sz w:val="24"/>
        </w:rPr>
        <w:t xml:space="preserve">. This includes units at Castlewood Grange Business Park (near Junction 28 of the M1 Motorway), Harrier Park, Hucknall and a substantial Amazon distribution </w:t>
      </w:r>
      <w:proofErr w:type="spellStart"/>
      <w:r>
        <w:rPr>
          <w:sz w:val="24"/>
        </w:rPr>
        <w:t>centre</w:t>
      </w:r>
      <w:proofErr w:type="spellEnd"/>
      <w:r>
        <w:rPr>
          <w:spacing w:val="40"/>
          <w:sz w:val="24"/>
        </w:rPr>
        <w:t xml:space="preserve"> </w:t>
      </w:r>
      <w:r>
        <w:rPr>
          <w:sz w:val="24"/>
        </w:rPr>
        <w:t>on Summit Park comprising 162,791 sq m (off A617 Sutton in Ashfield) which opened in autumn 2020, creating up to 2,000 jobs.</w:t>
      </w:r>
    </w:p>
    <w:p w14:paraId="43EE25AA" w14:textId="77777777" w:rsidR="006F4272" w:rsidRDefault="006F4272">
      <w:pPr>
        <w:pStyle w:val="BodyText"/>
        <w:spacing w:before="1"/>
      </w:pPr>
    </w:p>
    <w:p w14:paraId="2227D2E9" w14:textId="77777777" w:rsidR="006F4272" w:rsidRDefault="00000000">
      <w:pPr>
        <w:pStyle w:val="ListParagraph"/>
        <w:numPr>
          <w:ilvl w:val="1"/>
          <w:numId w:val="52"/>
        </w:numPr>
        <w:tabs>
          <w:tab w:val="left" w:pos="663"/>
          <w:tab w:val="left" w:pos="666"/>
        </w:tabs>
        <w:ind w:left="666" w:right="190" w:hanging="526"/>
        <w:jc w:val="left"/>
        <w:rPr>
          <w:sz w:val="24"/>
        </w:rPr>
      </w:pPr>
      <w:r>
        <w:rPr>
          <w:color w:val="241F1F"/>
          <w:sz w:val="24"/>
        </w:rPr>
        <w:t>Sutton in Ashfield accommodates substantial industrial and distribution sites with large</w:t>
      </w:r>
      <w:r>
        <w:rPr>
          <w:color w:val="241F1F"/>
          <w:spacing w:val="-2"/>
          <w:sz w:val="24"/>
        </w:rPr>
        <w:t xml:space="preserve"> </w:t>
      </w:r>
      <w:r>
        <w:rPr>
          <w:color w:val="241F1F"/>
          <w:sz w:val="24"/>
        </w:rPr>
        <w:t>clusters</w:t>
      </w:r>
      <w:r>
        <w:rPr>
          <w:color w:val="241F1F"/>
          <w:spacing w:val="-3"/>
          <w:sz w:val="24"/>
        </w:rPr>
        <w:t xml:space="preserve"> </w:t>
      </w:r>
      <w:r>
        <w:rPr>
          <w:color w:val="241F1F"/>
          <w:sz w:val="24"/>
        </w:rPr>
        <w:t>of</w:t>
      </w:r>
      <w:r>
        <w:rPr>
          <w:color w:val="241F1F"/>
          <w:spacing w:val="-5"/>
          <w:sz w:val="24"/>
        </w:rPr>
        <w:t xml:space="preserve"> </w:t>
      </w:r>
      <w:r>
        <w:rPr>
          <w:color w:val="241F1F"/>
          <w:sz w:val="24"/>
        </w:rPr>
        <w:t>manufacturing</w:t>
      </w:r>
      <w:r>
        <w:rPr>
          <w:color w:val="241F1F"/>
          <w:spacing w:val="-2"/>
          <w:sz w:val="24"/>
        </w:rPr>
        <w:t xml:space="preserve"> </w:t>
      </w:r>
      <w:r>
        <w:rPr>
          <w:color w:val="241F1F"/>
          <w:sz w:val="24"/>
        </w:rPr>
        <w:t>close</w:t>
      </w:r>
      <w:r>
        <w:rPr>
          <w:color w:val="241F1F"/>
          <w:spacing w:val="-3"/>
          <w:sz w:val="24"/>
        </w:rPr>
        <w:t xml:space="preserve"> </w:t>
      </w:r>
      <w:r>
        <w:rPr>
          <w:color w:val="241F1F"/>
          <w:sz w:val="24"/>
        </w:rPr>
        <w:t>to</w:t>
      </w:r>
      <w:r>
        <w:rPr>
          <w:color w:val="241F1F"/>
          <w:spacing w:val="-2"/>
          <w:sz w:val="24"/>
        </w:rPr>
        <w:t xml:space="preserve"> </w:t>
      </w:r>
      <w:r>
        <w:rPr>
          <w:color w:val="241F1F"/>
          <w:sz w:val="24"/>
        </w:rPr>
        <w:t>Junction</w:t>
      </w:r>
      <w:r>
        <w:rPr>
          <w:color w:val="241F1F"/>
          <w:spacing w:val="-2"/>
          <w:sz w:val="24"/>
        </w:rPr>
        <w:t xml:space="preserve"> </w:t>
      </w:r>
      <w:r>
        <w:rPr>
          <w:color w:val="241F1F"/>
          <w:sz w:val="24"/>
        </w:rPr>
        <w:t>28</w:t>
      </w:r>
      <w:r>
        <w:rPr>
          <w:color w:val="241F1F"/>
          <w:spacing w:val="-2"/>
          <w:sz w:val="24"/>
        </w:rPr>
        <w:t xml:space="preserve"> </w:t>
      </w:r>
      <w:r>
        <w:rPr>
          <w:color w:val="241F1F"/>
          <w:sz w:val="24"/>
        </w:rPr>
        <w:t>of</w:t>
      </w:r>
      <w:r>
        <w:rPr>
          <w:color w:val="241F1F"/>
          <w:spacing w:val="-2"/>
          <w:sz w:val="24"/>
        </w:rPr>
        <w:t xml:space="preserve"> </w:t>
      </w:r>
      <w:r>
        <w:rPr>
          <w:color w:val="241F1F"/>
          <w:sz w:val="24"/>
        </w:rPr>
        <w:t>the</w:t>
      </w:r>
      <w:r>
        <w:rPr>
          <w:color w:val="241F1F"/>
          <w:spacing w:val="-2"/>
          <w:sz w:val="24"/>
        </w:rPr>
        <w:t xml:space="preserve"> </w:t>
      </w:r>
      <w:r>
        <w:rPr>
          <w:color w:val="241F1F"/>
          <w:sz w:val="24"/>
        </w:rPr>
        <w:t>M1</w:t>
      </w:r>
      <w:r>
        <w:rPr>
          <w:color w:val="241F1F"/>
          <w:spacing w:val="-4"/>
          <w:sz w:val="24"/>
        </w:rPr>
        <w:t xml:space="preserve"> </w:t>
      </w:r>
      <w:r>
        <w:rPr>
          <w:color w:val="241F1F"/>
          <w:sz w:val="24"/>
        </w:rPr>
        <w:t>and</w:t>
      </w:r>
      <w:r>
        <w:rPr>
          <w:color w:val="241F1F"/>
          <w:spacing w:val="-4"/>
          <w:sz w:val="24"/>
        </w:rPr>
        <w:t xml:space="preserve"> </w:t>
      </w:r>
      <w:r>
        <w:rPr>
          <w:color w:val="241F1F"/>
          <w:sz w:val="24"/>
        </w:rPr>
        <w:t>alongside</w:t>
      </w:r>
      <w:r>
        <w:rPr>
          <w:color w:val="241F1F"/>
          <w:spacing w:val="-2"/>
          <w:sz w:val="24"/>
        </w:rPr>
        <w:t xml:space="preserve"> </w:t>
      </w:r>
      <w:r>
        <w:rPr>
          <w:color w:val="241F1F"/>
          <w:sz w:val="24"/>
        </w:rPr>
        <w:t>the</w:t>
      </w:r>
      <w:r>
        <w:rPr>
          <w:color w:val="241F1F"/>
          <w:spacing w:val="-2"/>
          <w:sz w:val="24"/>
        </w:rPr>
        <w:t xml:space="preserve"> </w:t>
      </w:r>
      <w:r>
        <w:rPr>
          <w:color w:val="241F1F"/>
          <w:sz w:val="24"/>
        </w:rPr>
        <w:t>A38, including Castlewood Business Park.</w:t>
      </w:r>
      <w:r>
        <w:rPr>
          <w:color w:val="241F1F"/>
          <w:spacing w:val="80"/>
          <w:sz w:val="24"/>
        </w:rPr>
        <w:t xml:space="preserve"> </w:t>
      </w:r>
      <w:r>
        <w:rPr>
          <w:color w:val="241F1F"/>
          <w:sz w:val="24"/>
        </w:rPr>
        <w:t xml:space="preserve">Kirkby-in-Ashfield has large clusters of manufacturing and distribution businesses located principally to the north of the town </w:t>
      </w:r>
      <w:proofErr w:type="spellStart"/>
      <w:r>
        <w:rPr>
          <w:color w:val="241F1F"/>
          <w:sz w:val="24"/>
        </w:rPr>
        <w:t>centre</w:t>
      </w:r>
      <w:proofErr w:type="spellEnd"/>
      <w:r>
        <w:rPr>
          <w:color w:val="241F1F"/>
          <w:sz w:val="24"/>
        </w:rPr>
        <w:t xml:space="preserve"> where there is good access to the A38 and Junction 28.</w:t>
      </w:r>
      <w:r>
        <w:rPr>
          <w:color w:val="241F1F"/>
          <w:spacing w:val="40"/>
          <w:sz w:val="24"/>
        </w:rPr>
        <w:t xml:space="preserve"> </w:t>
      </w:r>
      <w:r>
        <w:rPr>
          <w:color w:val="241F1F"/>
          <w:sz w:val="24"/>
        </w:rPr>
        <w:t xml:space="preserve">The former Bentick Colliery has been redeveloped as Park Lane Business Park to the </w:t>
      </w:r>
      <w:proofErr w:type="gramStart"/>
      <w:r>
        <w:rPr>
          <w:color w:val="241F1F"/>
          <w:sz w:val="24"/>
        </w:rPr>
        <w:t>south west</w:t>
      </w:r>
      <w:proofErr w:type="gramEnd"/>
      <w:r>
        <w:rPr>
          <w:color w:val="241F1F"/>
          <w:sz w:val="24"/>
        </w:rPr>
        <w:t xml:space="preserve"> of Kirkby-in-Ashfield.</w:t>
      </w:r>
      <w:r>
        <w:rPr>
          <w:color w:val="241F1F"/>
          <w:spacing w:val="80"/>
          <w:sz w:val="24"/>
        </w:rPr>
        <w:t xml:space="preserve"> </w:t>
      </w:r>
      <w:r>
        <w:rPr>
          <w:color w:val="241F1F"/>
          <w:sz w:val="24"/>
        </w:rPr>
        <w:t xml:space="preserve">Sherwood Business Park is located to the south of Kirkby-in-Ashfield, off Junction 27 of the M1, with office and distribution space for over 70 businesses, including </w:t>
      </w:r>
      <w:proofErr w:type="gramStart"/>
      <w:r>
        <w:rPr>
          <w:color w:val="241F1F"/>
          <w:sz w:val="24"/>
        </w:rPr>
        <w:t>multi-nationals</w:t>
      </w:r>
      <w:proofErr w:type="gramEnd"/>
      <w:r>
        <w:rPr>
          <w:color w:val="241F1F"/>
          <w:sz w:val="24"/>
        </w:rPr>
        <w:t xml:space="preserve"> such as Dell, Eddie Stobart, Eon and L’Oréal. Hucknall provides job opportunities </w:t>
      </w:r>
      <w:proofErr w:type="gramStart"/>
      <w:r>
        <w:rPr>
          <w:color w:val="241F1F"/>
          <w:sz w:val="24"/>
        </w:rPr>
        <w:t>on</w:t>
      </w:r>
      <w:proofErr w:type="gramEnd"/>
      <w:r>
        <w:rPr>
          <w:color w:val="241F1F"/>
          <w:sz w:val="24"/>
        </w:rPr>
        <w:t xml:space="preserve"> various industrial parks including the former Rolls Royce facility.</w:t>
      </w:r>
      <w:r>
        <w:rPr>
          <w:color w:val="241F1F"/>
          <w:spacing w:val="40"/>
          <w:sz w:val="24"/>
        </w:rPr>
        <w:t xml:space="preserve"> </w:t>
      </w:r>
      <w:r>
        <w:rPr>
          <w:color w:val="241F1F"/>
          <w:sz w:val="24"/>
        </w:rPr>
        <w:t xml:space="preserve">Adjacent is Harrier Park, a </w:t>
      </w:r>
      <w:proofErr w:type="gramStart"/>
      <w:r>
        <w:rPr>
          <w:color w:val="241F1F"/>
          <w:sz w:val="24"/>
        </w:rPr>
        <w:t>well located</w:t>
      </w:r>
      <w:proofErr w:type="gramEnd"/>
      <w:r>
        <w:rPr>
          <w:color w:val="241F1F"/>
          <w:sz w:val="24"/>
        </w:rPr>
        <w:t xml:space="preserve"> business park which offers development opportunities for light industrial (B1), general industrial (B2) and warehousing/distribution (B8) use.</w:t>
      </w:r>
      <w:r>
        <w:rPr>
          <w:color w:val="241F1F"/>
          <w:spacing w:val="40"/>
          <w:sz w:val="24"/>
        </w:rPr>
        <w:t xml:space="preserve"> </w:t>
      </w:r>
      <w:r>
        <w:rPr>
          <w:color w:val="241F1F"/>
          <w:sz w:val="24"/>
        </w:rPr>
        <w:t>To the south, is Blenheim Park, an extension to Blenheim Industrial Estate, which has been substantially occupied.</w:t>
      </w:r>
    </w:p>
    <w:p w14:paraId="6CD2FA8D" w14:textId="77777777" w:rsidR="006F4272" w:rsidRDefault="006F4272">
      <w:pPr>
        <w:pStyle w:val="BodyText"/>
      </w:pPr>
    </w:p>
    <w:p w14:paraId="74E2DF1E" w14:textId="77777777" w:rsidR="006F4272" w:rsidRDefault="00000000">
      <w:pPr>
        <w:pStyle w:val="ListParagraph"/>
        <w:numPr>
          <w:ilvl w:val="1"/>
          <w:numId w:val="52"/>
        </w:numPr>
        <w:tabs>
          <w:tab w:val="left" w:pos="663"/>
          <w:tab w:val="left" w:pos="666"/>
          <w:tab w:val="left" w:pos="1815"/>
        </w:tabs>
        <w:ind w:left="666" w:right="180" w:hanging="526"/>
        <w:jc w:val="left"/>
        <w:rPr>
          <w:sz w:val="24"/>
        </w:rPr>
      </w:pPr>
      <w:r>
        <w:rPr>
          <w:sz w:val="24"/>
        </w:rPr>
        <w:t xml:space="preserve">The main employment areas for Ashfield are set out in </w:t>
      </w:r>
      <w:proofErr w:type="gramStart"/>
      <w:r>
        <w:rPr>
          <w:sz w:val="24"/>
        </w:rPr>
        <w:t>the Table</w:t>
      </w:r>
      <w:proofErr w:type="gramEnd"/>
      <w:r>
        <w:rPr>
          <w:sz w:val="24"/>
        </w:rPr>
        <w:t xml:space="preserve"> 3, 4, 5 and 6.</w:t>
      </w:r>
      <w:r>
        <w:rPr>
          <w:spacing w:val="40"/>
          <w:sz w:val="24"/>
        </w:rPr>
        <w:t xml:space="preserve"> </w:t>
      </w:r>
      <w:r>
        <w:rPr>
          <w:sz w:val="24"/>
        </w:rPr>
        <w:t>(The Tables do not include small or individual units).</w:t>
      </w:r>
      <w:r>
        <w:rPr>
          <w:spacing w:val="40"/>
          <w:sz w:val="24"/>
        </w:rPr>
        <w:t xml:space="preserve"> </w:t>
      </w:r>
      <w:r>
        <w:rPr>
          <w:sz w:val="24"/>
        </w:rPr>
        <w:t xml:space="preserve">The analysis </w:t>
      </w:r>
      <w:proofErr w:type="spellStart"/>
      <w:r>
        <w:rPr>
          <w:sz w:val="24"/>
        </w:rPr>
        <w:t>utilised</w:t>
      </w:r>
      <w:proofErr w:type="spellEnd"/>
      <w:r>
        <w:rPr>
          <w:sz w:val="24"/>
        </w:rPr>
        <w:t xml:space="preserve"> the general classification</w:t>
      </w:r>
      <w:r>
        <w:rPr>
          <w:spacing w:val="-4"/>
          <w:sz w:val="24"/>
        </w:rPr>
        <w:t xml:space="preserve"> </w:t>
      </w:r>
      <w:r>
        <w:rPr>
          <w:sz w:val="24"/>
        </w:rPr>
        <w:t>of</w:t>
      </w:r>
      <w:r>
        <w:rPr>
          <w:spacing w:val="-2"/>
          <w:sz w:val="24"/>
        </w:rPr>
        <w:t xml:space="preserve"> </w:t>
      </w:r>
      <w:r>
        <w:rPr>
          <w:sz w:val="24"/>
        </w:rPr>
        <w:t>employments</w:t>
      </w:r>
      <w:r>
        <w:rPr>
          <w:spacing w:val="-3"/>
          <w:sz w:val="24"/>
        </w:rPr>
        <w:t xml:space="preserve"> </w:t>
      </w:r>
      <w:r>
        <w:rPr>
          <w:sz w:val="24"/>
        </w:rPr>
        <w:t>sites</w:t>
      </w:r>
      <w:r>
        <w:rPr>
          <w:spacing w:val="-3"/>
          <w:sz w:val="24"/>
        </w:rPr>
        <w:t xml:space="preserve"> </w:t>
      </w:r>
      <w:r>
        <w:rPr>
          <w:sz w:val="24"/>
        </w:rPr>
        <w:t>set</w:t>
      </w:r>
      <w:r>
        <w:rPr>
          <w:spacing w:val="-5"/>
          <w:sz w:val="24"/>
        </w:rPr>
        <w:t xml:space="preserve"> </w:t>
      </w:r>
      <w:r>
        <w:rPr>
          <w:sz w:val="24"/>
        </w:rPr>
        <w:t>out</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Employment</w:t>
      </w:r>
      <w:r>
        <w:rPr>
          <w:spacing w:val="-5"/>
          <w:sz w:val="24"/>
        </w:rPr>
        <w:t xml:space="preserve"> </w:t>
      </w:r>
      <w:r>
        <w:rPr>
          <w:sz w:val="24"/>
        </w:rPr>
        <w:t>Land</w:t>
      </w:r>
      <w:r>
        <w:rPr>
          <w:spacing w:val="-4"/>
          <w:sz w:val="24"/>
        </w:rPr>
        <w:t xml:space="preserve"> </w:t>
      </w:r>
      <w:r>
        <w:rPr>
          <w:sz w:val="24"/>
        </w:rPr>
        <w:t>Review</w:t>
      </w:r>
      <w:r>
        <w:rPr>
          <w:spacing w:val="-4"/>
          <w:sz w:val="24"/>
        </w:rPr>
        <w:t xml:space="preserve"> </w:t>
      </w:r>
      <w:r>
        <w:rPr>
          <w:sz w:val="24"/>
        </w:rPr>
        <w:t xml:space="preserve">Guidance </w:t>
      </w:r>
      <w:r>
        <w:rPr>
          <w:spacing w:val="-2"/>
          <w:sz w:val="24"/>
        </w:rPr>
        <w:t>Notes</w:t>
      </w:r>
      <w:hyperlink w:anchor="_bookmark12" w:history="1">
        <w:r>
          <w:rPr>
            <w:spacing w:val="-2"/>
            <w:position w:val="8"/>
            <w:sz w:val="16"/>
          </w:rPr>
          <w:t>11</w:t>
        </w:r>
      </w:hyperlink>
      <w:r>
        <w:rPr>
          <w:spacing w:val="-2"/>
          <w:sz w:val="24"/>
        </w:rPr>
        <w:t>.</w:t>
      </w:r>
      <w:r>
        <w:rPr>
          <w:sz w:val="24"/>
        </w:rPr>
        <w:tab/>
        <w:t xml:space="preserve">Although this guidance has been cancelled, the classification provides a useful indication of the business </w:t>
      </w:r>
      <w:proofErr w:type="gramStart"/>
      <w:r>
        <w:rPr>
          <w:sz w:val="24"/>
        </w:rPr>
        <w:t>parks</w:t>
      </w:r>
      <w:proofErr w:type="gramEnd"/>
      <w:r>
        <w:rPr>
          <w:sz w:val="24"/>
        </w:rPr>
        <w:t xml:space="preserve">/ industrial estates in the </w:t>
      </w:r>
      <w:proofErr w:type="gramStart"/>
      <w:r>
        <w:rPr>
          <w:sz w:val="24"/>
        </w:rPr>
        <w:t>District</w:t>
      </w:r>
      <w:proofErr w:type="gramEnd"/>
      <w:r>
        <w:rPr>
          <w:sz w:val="24"/>
        </w:rPr>
        <w:t>.</w:t>
      </w:r>
    </w:p>
    <w:p w14:paraId="3E967151" w14:textId="77777777" w:rsidR="006F4272" w:rsidRDefault="00000000">
      <w:pPr>
        <w:pStyle w:val="ListParagraph"/>
        <w:numPr>
          <w:ilvl w:val="1"/>
          <w:numId w:val="52"/>
        </w:numPr>
        <w:tabs>
          <w:tab w:val="left" w:pos="663"/>
          <w:tab w:val="left" w:pos="666"/>
        </w:tabs>
        <w:spacing w:before="271"/>
        <w:ind w:left="666" w:right="230" w:hanging="526"/>
        <w:jc w:val="left"/>
        <w:rPr>
          <w:sz w:val="24"/>
        </w:rPr>
      </w:pPr>
      <w:r>
        <w:rPr>
          <w:sz w:val="24"/>
        </w:rPr>
        <w:t>It is stressed that</w:t>
      </w:r>
      <w:r>
        <w:rPr>
          <w:spacing w:val="-2"/>
          <w:sz w:val="24"/>
        </w:rPr>
        <w:t xml:space="preserve"> </w:t>
      </w:r>
      <w:r>
        <w:rPr>
          <w:sz w:val="24"/>
        </w:rPr>
        <w:t xml:space="preserve">this is a </w:t>
      </w:r>
      <w:proofErr w:type="spellStart"/>
      <w:r>
        <w:rPr>
          <w:sz w:val="24"/>
        </w:rPr>
        <w:t>generalised</w:t>
      </w:r>
      <w:proofErr w:type="spellEnd"/>
      <w:r>
        <w:rPr>
          <w:sz w:val="24"/>
        </w:rPr>
        <w:t xml:space="preserve"> approach reflecting the</w:t>
      </w:r>
      <w:r>
        <w:rPr>
          <w:spacing w:val="-1"/>
          <w:sz w:val="24"/>
        </w:rPr>
        <w:t xml:space="preserve"> </w:t>
      </w:r>
      <w:r>
        <w:rPr>
          <w:sz w:val="24"/>
        </w:rPr>
        <w:t>nature</w:t>
      </w:r>
      <w:r>
        <w:rPr>
          <w:spacing w:val="-1"/>
          <w:sz w:val="24"/>
        </w:rPr>
        <w:t xml:space="preserve"> </w:t>
      </w:r>
      <w:r>
        <w:rPr>
          <w:sz w:val="24"/>
        </w:rPr>
        <w:t>of the</w:t>
      </w:r>
      <w:r>
        <w:rPr>
          <w:spacing w:val="-1"/>
          <w:sz w:val="24"/>
        </w:rPr>
        <w:t xml:space="preserve"> </w:t>
      </w:r>
      <w:proofErr w:type="gramStart"/>
      <w:r>
        <w:rPr>
          <w:sz w:val="24"/>
        </w:rPr>
        <w:t>estate</w:t>
      </w:r>
      <w:proofErr w:type="gramEnd"/>
      <w:r>
        <w:rPr>
          <w:sz w:val="24"/>
        </w:rPr>
        <w:t>.</w:t>
      </w:r>
      <w:r>
        <w:rPr>
          <w:spacing w:val="40"/>
          <w:sz w:val="24"/>
        </w:rPr>
        <w:t xml:space="preserve"> </w:t>
      </w:r>
      <w:r>
        <w:rPr>
          <w:sz w:val="24"/>
        </w:rPr>
        <w:t>It does not preclude other uses existing on those estates.</w:t>
      </w:r>
      <w:r>
        <w:rPr>
          <w:spacing w:val="40"/>
          <w:sz w:val="24"/>
        </w:rPr>
        <w:t xml:space="preserve"> </w:t>
      </w:r>
      <w:r>
        <w:rPr>
          <w:sz w:val="24"/>
        </w:rPr>
        <w:t>In commercial property terms, Ashfield is regarded as a strong area for logistics and distribution businesses reflecting its road connectivity with the M1 with linkages to Junction 26, Junction 27 and Junction 28. It also has direct links to the A38 to the south and through the development of the Sherwood Way (MARR) with the A1 trunk road.</w:t>
      </w:r>
      <w:r>
        <w:rPr>
          <w:spacing w:val="80"/>
          <w:w w:val="150"/>
          <w:sz w:val="24"/>
        </w:rPr>
        <w:t xml:space="preserve"> </w:t>
      </w:r>
      <w:r>
        <w:rPr>
          <w:sz w:val="24"/>
        </w:rPr>
        <w:t>Ashfield also has</w:t>
      </w:r>
      <w:r>
        <w:rPr>
          <w:spacing w:val="-3"/>
          <w:sz w:val="24"/>
        </w:rPr>
        <w:t xml:space="preserve"> </w:t>
      </w:r>
      <w:r>
        <w:rPr>
          <w:sz w:val="24"/>
        </w:rPr>
        <w:t>a</w:t>
      </w:r>
      <w:r>
        <w:rPr>
          <w:spacing w:val="-4"/>
          <w:sz w:val="24"/>
        </w:rPr>
        <w:t xml:space="preserve"> </w:t>
      </w:r>
      <w:r>
        <w:rPr>
          <w:sz w:val="24"/>
        </w:rPr>
        <w:t>strong</w:t>
      </w:r>
      <w:r>
        <w:rPr>
          <w:spacing w:val="-4"/>
          <w:sz w:val="24"/>
        </w:rPr>
        <w:t xml:space="preserve"> </w:t>
      </w:r>
      <w:r>
        <w:rPr>
          <w:sz w:val="24"/>
        </w:rPr>
        <w:t>manufacturing</w:t>
      </w:r>
      <w:r>
        <w:rPr>
          <w:spacing w:val="-2"/>
          <w:sz w:val="24"/>
        </w:rPr>
        <w:t xml:space="preserve"> </w:t>
      </w:r>
      <w:r>
        <w:rPr>
          <w:sz w:val="24"/>
        </w:rPr>
        <w:t>sector</w:t>
      </w:r>
      <w:r>
        <w:rPr>
          <w:spacing w:val="-4"/>
          <w:sz w:val="24"/>
        </w:rPr>
        <w:t xml:space="preserve"> </w:t>
      </w:r>
      <w:r>
        <w:rPr>
          <w:sz w:val="24"/>
        </w:rPr>
        <w:t>reflected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various</w:t>
      </w:r>
      <w:r>
        <w:rPr>
          <w:spacing w:val="-5"/>
          <w:sz w:val="24"/>
        </w:rPr>
        <w:t xml:space="preserve"> </w:t>
      </w:r>
      <w:r>
        <w:rPr>
          <w:sz w:val="24"/>
        </w:rPr>
        <w:t>industrial</w:t>
      </w:r>
      <w:r>
        <w:rPr>
          <w:spacing w:val="-3"/>
          <w:sz w:val="24"/>
        </w:rPr>
        <w:t xml:space="preserve"> </w:t>
      </w:r>
      <w:r>
        <w:rPr>
          <w:sz w:val="24"/>
        </w:rPr>
        <w:t>estates</w:t>
      </w:r>
      <w:r>
        <w:rPr>
          <w:spacing w:val="-3"/>
          <w:sz w:val="24"/>
        </w:rPr>
        <w:t xml:space="preserve"> </w:t>
      </w:r>
      <w:r>
        <w:rPr>
          <w:sz w:val="24"/>
        </w:rPr>
        <w:t>set</w:t>
      </w:r>
      <w:r>
        <w:rPr>
          <w:spacing w:val="-2"/>
          <w:sz w:val="24"/>
        </w:rPr>
        <w:t xml:space="preserve"> </w:t>
      </w:r>
      <w:r>
        <w:rPr>
          <w:sz w:val="24"/>
        </w:rPr>
        <w:t>out</w:t>
      </w:r>
      <w:r>
        <w:rPr>
          <w:spacing w:val="-2"/>
          <w:sz w:val="24"/>
        </w:rPr>
        <w:t xml:space="preserve"> </w:t>
      </w:r>
      <w:r>
        <w:rPr>
          <w:sz w:val="24"/>
        </w:rPr>
        <w:t>in the Tables below and the higher level of employment (18.9% of jobs in 2019</w:t>
      </w:r>
      <w:hyperlink w:anchor="_bookmark13" w:history="1">
        <w:r>
          <w:rPr>
            <w:position w:val="8"/>
            <w:sz w:val="16"/>
          </w:rPr>
          <w:t>12</w:t>
        </w:r>
      </w:hyperlink>
      <w:r>
        <w:rPr>
          <w:sz w:val="24"/>
        </w:rPr>
        <w:t>). Ashfield has not traditionally been regarded as a location for the office market. The</w:t>
      </w:r>
    </w:p>
    <w:p w14:paraId="2C860E2A" w14:textId="77777777" w:rsidR="006F4272" w:rsidRDefault="006F4272">
      <w:pPr>
        <w:pStyle w:val="BodyText"/>
        <w:rPr>
          <w:sz w:val="20"/>
        </w:rPr>
      </w:pPr>
    </w:p>
    <w:p w14:paraId="2DDA1DA7" w14:textId="77777777" w:rsidR="006F4272" w:rsidRDefault="00000000">
      <w:pPr>
        <w:pStyle w:val="BodyText"/>
        <w:spacing w:before="32"/>
        <w:rPr>
          <w:sz w:val="20"/>
        </w:rPr>
      </w:pPr>
      <w:r>
        <w:rPr>
          <w:noProof/>
          <w:sz w:val="20"/>
        </w:rPr>
        <mc:AlternateContent>
          <mc:Choice Requires="wps">
            <w:drawing>
              <wp:anchor distT="0" distB="0" distL="0" distR="0" simplePos="0" relativeHeight="487592448" behindDoc="1" locked="0" layoutInCell="1" allowOverlap="1" wp14:anchorId="754D631B" wp14:editId="34DFE903">
                <wp:simplePos x="0" y="0"/>
                <wp:positionH relativeFrom="page">
                  <wp:posOffset>719327</wp:posOffset>
                </wp:positionH>
                <wp:positionV relativeFrom="paragraph">
                  <wp:posOffset>181706</wp:posOffset>
                </wp:positionV>
                <wp:extent cx="1828800" cy="762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4A58E" id="Graphic 41" o:spid="_x0000_s1026" style="position:absolute;margin-left:56.65pt;margin-top:14.3pt;width:2in;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" path="m1828800,l,,,7620r1828800,l1828800,xe" fillcolor="black" stroked="f">
                <v:path arrowok="t"/>
                <w10:wrap type="topAndBottom" anchorx="page"/>
              </v:shape>
            </w:pict>
          </mc:Fallback>
        </mc:AlternateContent>
      </w:r>
    </w:p>
    <w:p w14:paraId="23B05295" w14:textId="77777777" w:rsidR="006F4272" w:rsidRDefault="00000000">
      <w:pPr>
        <w:spacing w:before="100"/>
        <w:ind w:left="140" w:right="152"/>
        <w:rPr>
          <w:sz w:val="20"/>
        </w:rPr>
      </w:pPr>
      <w:bookmarkStart w:id="15" w:name="_bookmark12"/>
      <w:bookmarkEnd w:id="15"/>
      <w:r>
        <w:rPr>
          <w:position w:val="6"/>
          <w:sz w:val="13"/>
        </w:rPr>
        <w:t>11</w:t>
      </w:r>
      <w:r>
        <w:rPr>
          <w:spacing w:val="15"/>
          <w:position w:val="6"/>
          <w:sz w:val="13"/>
        </w:rPr>
        <w:t xml:space="preserve"> </w:t>
      </w:r>
      <w:r>
        <w:rPr>
          <w:sz w:val="20"/>
        </w:rPr>
        <w:t>Planning</w:t>
      </w:r>
      <w:r>
        <w:rPr>
          <w:spacing w:val="-4"/>
          <w:sz w:val="20"/>
        </w:rPr>
        <w:t xml:space="preserve"> </w:t>
      </w:r>
      <w:r>
        <w:rPr>
          <w:sz w:val="20"/>
        </w:rPr>
        <w:t>Employment</w:t>
      </w:r>
      <w:r>
        <w:rPr>
          <w:spacing w:val="-4"/>
          <w:sz w:val="20"/>
        </w:rPr>
        <w:t xml:space="preserve"> </w:t>
      </w:r>
      <w:r>
        <w:rPr>
          <w:sz w:val="20"/>
        </w:rPr>
        <w:t>Land</w:t>
      </w:r>
      <w:r>
        <w:rPr>
          <w:spacing w:val="-4"/>
          <w:sz w:val="20"/>
        </w:rPr>
        <w:t xml:space="preserve"> </w:t>
      </w:r>
      <w:r>
        <w:rPr>
          <w:sz w:val="20"/>
        </w:rPr>
        <w:t>Review:</w:t>
      </w:r>
      <w:r>
        <w:rPr>
          <w:spacing w:val="-4"/>
          <w:sz w:val="20"/>
        </w:rPr>
        <w:t xml:space="preserve"> </w:t>
      </w:r>
      <w:r>
        <w:rPr>
          <w:sz w:val="20"/>
        </w:rPr>
        <w:t>Guidance</w:t>
      </w:r>
      <w:r>
        <w:rPr>
          <w:spacing w:val="-4"/>
          <w:sz w:val="20"/>
        </w:rPr>
        <w:t xml:space="preserve"> </w:t>
      </w:r>
      <w:r>
        <w:rPr>
          <w:sz w:val="20"/>
        </w:rPr>
        <w:t>Notes,</w:t>
      </w:r>
      <w:r>
        <w:rPr>
          <w:spacing w:val="-2"/>
          <w:sz w:val="20"/>
        </w:rPr>
        <w:t xml:space="preserve"> </w:t>
      </w:r>
      <w:r>
        <w:rPr>
          <w:sz w:val="20"/>
        </w:rPr>
        <w:t>Office</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Deputy</w:t>
      </w:r>
      <w:r>
        <w:rPr>
          <w:spacing w:val="-3"/>
          <w:sz w:val="20"/>
        </w:rPr>
        <w:t xml:space="preserve"> </w:t>
      </w:r>
      <w:r>
        <w:rPr>
          <w:sz w:val="20"/>
        </w:rPr>
        <w:t>Prime</w:t>
      </w:r>
      <w:r>
        <w:rPr>
          <w:spacing w:val="-2"/>
          <w:sz w:val="20"/>
        </w:rPr>
        <w:t xml:space="preserve"> </w:t>
      </w:r>
      <w:r>
        <w:rPr>
          <w:sz w:val="20"/>
        </w:rPr>
        <w:t>Minister,</w:t>
      </w:r>
      <w:r>
        <w:rPr>
          <w:spacing w:val="-2"/>
          <w:sz w:val="20"/>
        </w:rPr>
        <w:t xml:space="preserve"> </w:t>
      </w:r>
      <w:r>
        <w:rPr>
          <w:sz w:val="20"/>
        </w:rPr>
        <w:t>2004.</w:t>
      </w:r>
      <w:r>
        <w:rPr>
          <w:spacing w:val="-4"/>
          <w:sz w:val="20"/>
        </w:rPr>
        <w:t xml:space="preserve"> </w:t>
      </w:r>
      <w:r>
        <w:rPr>
          <w:sz w:val="20"/>
        </w:rPr>
        <w:t>(The Guidance was cancelled 6</w:t>
      </w:r>
      <w:proofErr w:type="spellStart"/>
      <w:r>
        <w:rPr>
          <w:position w:val="6"/>
          <w:sz w:val="13"/>
        </w:rPr>
        <w:t>th</w:t>
      </w:r>
      <w:proofErr w:type="spellEnd"/>
      <w:r>
        <w:rPr>
          <w:spacing w:val="40"/>
          <w:position w:val="6"/>
          <w:sz w:val="13"/>
        </w:rPr>
        <w:t xml:space="preserve"> </w:t>
      </w:r>
      <w:r>
        <w:rPr>
          <w:sz w:val="20"/>
        </w:rPr>
        <w:t>March 2014)</w:t>
      </w:r>
    </w:p>
    <w:p w14:paraId="3E5CD979" w14:textId="77777777" w:rsidR="006F4272" w:rsidRDefault="00000000">
      <w:pPr>
        <w:spacing w:line="228" w:lineRule="exact"/>
        <w:ind w:left="140"/>
        <w:rPr>
          <w:sz w:val="20"/>
        </w:rPr>
      </w:pPr>
      <w:bookmarkStart w:id="16" w:name="_bookmark13"/>
      <w:bookmarkEnd w:id="16"/>
      <w:r>
        <w:rPr>
          <w:position w:val="6"/>
          <w:sz w:val="13"/>
        </w:rPr>
        <w:t>12</w:t>
      </w:r>
      <w:r>
        <w:rPr>
          <w:spacing w:val="13"/>
          <w:position w:val="6"/>
          <w:sz w:val="13"/>
        </w:rPr>
        <w:t xml:space="preserve"> </w:t>
      </w:r>
      <w:r>
        <w:rPr>
          <w:sz w:val="20"/>
        </w:rPr>
        <w:t>NOMIS</w:t>
      </w:r>
      <w:r>
        <w:rPr>
          <w:spacing w:val="-4"/>
          <w:sz w:val="20"/>
        </w:rPr>
        <w:t xml:space="preserve"> </w:t>
      </w:r>
      <w:proofErr w:type="spellStart"/>
      <w:r>
        <w:rPr>
          <w:sz w:val="20"/>
        </w:rPr>
        <w:t>Labour</w:t>
      </w:r>
      <w:proofErr w:type="spellEnd"/>
      <w:r>
        <w:rPr>
          <w:spacing w:val="-3"/>
          <w:sz w:val="20"/>
        </w:rPr>
        <w:t xml:space="preserve"> </w:t>
      </w:r>
      <w:r>
        <w:rPr>
          <w:sz w:val="20"/>
        </w:rPr>
        <w:t>Market</w:t>
      </w:r>
      <w:r>
        <w:rPr>
          <w:spacing w:val="-5"/>
          <w:sz w:val="20"/>
        </w:rPr>
        <w:t xml:space="preserve"> </w:t>
      </w:r>
      <w:r>
        <w:rPr>
          <w:sz w:val="20"/>
        </w:rPr>
        <w:t>Profile</w:t>
      </w:r>
      <w:r>
        <w:rPr>
          <w:spacing w:val="-5"/>
          <w:sz w:val="20"/>
        </w:rPr>
        <w:t xml:space="preserve"> </w:t>
      </w:r>
      <w:r>
        <w:rPr>
          <w:sz w:val="20"/>
        </w:rPr>
        <w:t>–</w:t>
      </w:r>
      <w:r>
        <w:rPr>
          <w:spacing w:val="-4"/>
          <w:sz w:val="20"/>
        </w:rPr>
        <w:t xml:space="preserve"> </w:t>
      </w:r>
      <w:r>
        <w:rPr>
          <w:sz w:val="20"/>
        </w:rPr>
        <w:t>Ashfield</w:t>
      </w:r>
      <w:r>
        <w:rPr>
          <w:spacing w:val="-6"/>
          <w:sz w:val="20"/>
        </w:rPr>
        <w:t xml:space="preserve"> </w:t>
      </w:r>
      <w:r>
        <w:rPr>
          <w:sz w:val="20"/>
        </w:rPr>
        <w:t>as</w:t>
      </w:r>
      <w:r>
        <w:rPr>
          <w:spacing w:val="-5"/>
          <w:sz w:val="20"/>
        </w:rPr>
        <w:t xml:space="preserve"> </w:t>
      </w:r>
      <w:r>
        <w:rPr>
          <w:sz w:val="20"/>
        </w:rPr>
        <w:t>of</w:t>
      </w:r>
      <w:r>
        <w:rPr>
          <w:spacing w:val="-6"/>
          <w:sz w:val="20"/>
        </w:rPr>
        <w:t xml:space="preserve"> </w:t>
      </w:r>
      <w:r>
        <w:rPr>
          <w:sz w:val="20"/>
        </w:rPr>
        <w:t>July</w:t>
      </w:r>
      <w:r>
        <w:rPr>
          <w:spacing w:val="-5"/>
          <w:sz w:val="20"/>
        </w:rPr>
        <w:t xml:space="preserve"> </w:t>
      </w:r>
      <w:r>
        <w:rPr>
          <w:spacing w:val="-2"/>
          <w:sz w:val="20"/>
        </w:rPr>
        <w:t>2021.</w:t>
      </w:r>
    </w:p>
    <w:p w14:paraId="0B0FCB68" w14:textId="77777777" w:rsidR="006F4272" w:rsidRDefault="006F4272">
      <w:pPr>
        <w:spacing w:line="228" w:lineRule="exact"/>
        <w:rPr>
          <w:sz w:val="20"/>
        </w:rPr>
        <w:sectPr w:rsidR="006F4272">
          <w:pgSz w:w="11910" w:h="16840"/>
          <w:pgMar w:top="1160" w:right="992" w:bottom="1360" w:left="992" w:header="0" w:footer="1168" w:gutter="0"/>
          <w:cols w:space="720"/>
        </w:sectPr>
      </w:pPr>
    </w:p>
    <w:p w14:paraId="77FAFD17" w14:textId="77777777" w:rsidR="006F4272" w:rsidRDefault="00000000">
      <w:pPr>
        <w:pStyle w:val="BodyText"/>
        <w:spacing w:before="79"/>
        <w:ind w:left="666" w:right="152"/>
      </w:pPr>
      <w:r>
        <w:lastRenderedPageBreak/>
        <w:t>major</w:t>
      </w:r>
      <w:r>
        <w:rPr>
          <w:spacing w:val="-5"/>
        </w:rPr>
        <w:t xml:space="preserve"> </w:t>
      </w:r>
      <w:r>
        <w:t>exception</w:t>
      </w:r>
      <w:r>
        <w:rPr>
          <w:spacing w:val="-1"/>
        </w:rPr>
        <w:t xml:space="preserve"> </w:t>
      </w:r>
      <w:r>
        <w:t>to</w:t>
      </w:r>
      <w:r>
        <w:rPr>
          <w:spacing w:val="-1"/>
        </w:rPr>
        <w:t xml:space="preserve"> </w:t>
      </w:r>
      <w:r>
        <w:t>this</w:t>
      </w:r>
      <w:r>
        <w:rPr>
          <w:spacing w:val="-2"/>
        </w:rPr>
        <w:t xml:space="preserve"> </w:t>
      </w:r>
      <w:r>
        <w:t>is</w:t>
      </w:r>
      <w:r>
        <w:rPr>
          <w:spacing w:val="-2"/>
        </w:rPr>
        <w:t xml:space="preserve"> </w:t>
      </w:r>
      <w:r>
        <w:t>Sherwood</w:t>
      </w:r>
      <w:r>
        <w:rPr>
          <w:spacing w:val="-1"/>
        </w:rPr>
        <w:t xml:space="preserve"> </w:t>
      </w:r>
      <w:r>
        <w:t>Business</w:t>
      </w:r>
      <w:r>
        <w:rPr>
          <w:spacing w:val="-4"/>
        </w:rPr>
        <w:t xml:space="preserve"> </w:t>
      </w:r>
      <w:r>
        <w:t>Park</w:t>
      </w:r>
      <w:r>
        <w:rPr>
          <w:spacing w:val="-2"/>
        </w:rPr>
        <w:t xml:space="preserve"> </w:t>
      </w:r>
      <w:r>
        <w:t>located</w:t>
      </w:r>
      <w:r>
        <w:rPr>
          <w:spacing w:val="-3"/>
        </w:rPr>
        <w:t xml:space="preserve"> </w:t>
      </w:r>
      <w:r>
        <w:t>off</w:t>
      </w:r>
      <w:r>
        <w:rPr>
          <w:spacing w:val="-4"/>
        </w:rPr>
        <w:t xml:space="preserve"> </w:t>
      </w:r>
      <w:r>
        <w:t>Junction</w:t>
      </w:r>
      <w:r>
        <w:rPr>
          <w:spacing w:val="-1"/>
        </w:rPr>
        <w:t xml:space="preserve"> </w:t>
      </w:r>
      <w:r>
        <w:t>27</w:t>
      </w:r>
      <w:r>
        <w:rPr>
          <w:spacing w:val="-1"/>
        </w:rPr>
        <w:t xml:space="preserve"> </w:t>
      </w:r>
      <w:r>
        <w:t>of</w:t>
      </w:r>
      <w:r>
        <w:rPr>
          <w:spacing w:val="-1"/>
        </w:rPr>
        <w:t xml:space="preserve"> </w:t>
      </w:r>
      <w:r>
        <w:t>the</w:t>
      </w:r>
      <w:r>
        <w:rPr>
          <w:spacing w:val="-1"/>
        </w:rPr>
        <w:t xml:space="preserve"> </w:t>
      </w:r>
      <w:r>
        <w:t xml:space="preserve">M1. Sherwood Park was granted Enterprise Zone status in the </w:t>
      </w:r>
      <w:proofErr w:type="gramStart"/>
      <w:r>
        <w:t>past</w:t>
      </w:r>
      <w:proofErr w:type="gramEnd"/>
      <w:r>
        <w:t xml:space="preserve"> and the site was developed as an office and logistic location.</w:t>
      </w:r>
      <w:r>
        <w:rPr>
          <w:spacing w:val="80"/>
        </w:rPr>
        <w:t xml:space="preserve"> </w:t>
      </w:r>
      <w:r>
        <w:t xml:space="preserve">In other locations, </w:t>
      </w:r>
      <w:proofErr w:type="gramStart"/>
      <w:r>
        <w:t>a number of</w:t>
      </w:r>
      <w:proofErr w:type="gramEnd"/>
      <w:r>
        <w:t xml:space="preserve"> small offices blocks have been purposely built by local firms to meet their individual needs on industrial estates.</w:t>
      </w:r>
      <w:r>
        <w:rPr>
          <w:spacing w:val="40"/>
        </w:rPr>
        <w:t xml:space="preserve"> </w:t>
      </w:r>
      <w:r>
        <w:t xml:space="preserve">Limited small offices space is found within the town </w:t>
      </w:r>
      <w:proofErr w:type="spellStart"/>
      <w:r>
        <w:t>centres</w:t>
      </w:r>
      <w:proofErr w:type="spellEnd"/>
      <w:r>
        <w:t xml:space="preserve"> serving a local need.</w:t>
      </w:r>
    </w:p>
    <w:p w14:paraId="72CC50EA" w14:textId="77777777" w:rsidR="006F4272" w:rsidRDefault="006F4272">
      <w:pPr>
        <w:pStyle w:val="BodyText"/>
      </w:pPr>
    </w:p>
    <w:p w14:paraId="23492110" w14:textId="77777777" w:rsidR="006F4272" w:rsidRDefault="00000000">
      <w:pPr>
        <w:pStyle w:val="ListParagraph"/>
        <w:numPr>
          <w:ilvl w:val="1"/>
          <w:numId w:val="52"/>
        </w:numPr>
        <w:tabs>
          <w:tab w:val="left" w:pos="663"/>
          <w:tab w:val="left" w:pos="666"/>
        </w:tabs>
        <w:spacing w:before="1"/>
        <w:ind w:left="666" w:right="418" w:hanging="526"/>
        <w:jc w:val="left"/>
        <w:rPr>
          <w:sz w:val="24"/>
        </w:rPr>
      </w:pPr>
      <w:r>
        <w:rPr>
          <w:sz w:val="24"/>
        </w:rPr>
        <w:t>Ashfield</w:t>
      </w:r>
      <w:r>
        <w:rPr>
          <w:spacing w:val="-4"/>
          <w:sz w:val="24"/>
        </w:rPr>
        <w:t xml:space="preserve"> </w:t>
      </w:r>
      <w:r>
        <w:rPr>
          <w:sz w:val="24"/>
        </w:rPr>
        <w:t>Business</w:t>
      </w:r>
      <w:r>
        <w:rPr>
          <w:spacing w:val="-3"/>
          <w:sz w:val="24"/>
        </w:rPr>
        <w:t xml:space="preserve"> </w:t>
      </w:r>
      <w:r>
        <w:rPr>
          <w:sz w:val="24"/>
        </w:rPr>
        <w:t>Incubation</w:t>
      </w:r>
      <w:r>
        <w:rPr>
          <w:spacing w:val="-2"/>
          <w:sz w:val="24"/>
        </w:rPr>
        <w:t xml:space="preserve"> </w:t>
      </w:r>
      <w:r>
        <w:rPr>
          <w:sz w:val="24"/>
        </w:rPr>
        <w:t>Network</w:t>
      </w:r>
      <w:r>
        <w:rPr>
          <w:spacing w:val="-5"/>
          <w:sz w:val="24"/>
        </w:rPr>
        <w:t xml:space="preserve"> </w:t>
      </w:r>
      <w:r>
        <w:rPr>
          <w:sz w:val="24"/>
        </w:rPr>
        <w:t>offers</w:t>
      </w:r>
      <w:r>
        <w:rPr>
          <w:spacing w:val="-5"/>
          <w:sz w:val="24"/>
        </w:rPr>
        <w:t xml:space="preserve"> </w:t>
      </w:r>
      <w:r>
        <w:rPr>
          <w:sz w:val="24"/>
        </w:rPr>
        <w:t>a</w:t>
      </w:r>
      <w:r>
        <w:rPr>
          <w:spacing w:val="-2"/>
          <w:sz w:val="24"/>
        </w:rPr>
        <w:t xml:space="preserve"> </w:t>
      </w:r>
      <w:r>
        <w:rPr>
          <w:sz w:val="24"/>
        </w:rPr>
        <w:t>network</w:t>
      </w:r>
      <w:r>
        <w:rPr>
          <w:spacing w:val="-3"/>
          <w:sz w:val="24"/>
        </w:rPr>
        <w:t xml:space="preserve"> </w:t>
      </w:r>
      <w:r>
        <w:rPr>
          <w:sz w:val="24"/>
        </w:rPr>
        <w:t>of</w:t>
      </w:r>
      <w:r>
        <w:rPr>
          <w:spacing w:val="-5"/>
          <w:sz w:val="24"/>
        </w:rPr>
        <w:t xml:space="preserve"> </w:t>
      </w:r>
      <w:r>
        <w:rPr>
          <w:sz w:val="24"/>
        </w:rPr>
        <w:t>business</w:t>
      </w:r>
      <w:r>
        <w:rPr>
          <w:spacing w:val="-5"/>
          <w:sz w:val="24"/>
        </w:rPr>
        <w:t xml:space="preserve"> </w:t>
      </w:r>
      <w:r>
        <w:rPr>
          <w:sz w:val="24"/>
        </w:rPr>
        <w:t>accommodation for start-up and expanding businesses.</w:t>
      </w:r>
      <w:r>
        <w:rPr>
          <w:spacing w:val="80"/>
          <w:sz w:val="24"/>
        </w:rPr>
        <w:t xml:space="preserve"> </w:t>
      </w:r>
      <w:r>
        <w:rPr>
          <w:sz w:val="24"/>
        </w:rPr>
        <w:t>Accommodation is available at:</w:t>
      </w:r>
    </w:p>
    <w:p w14:paraId="4786269F" w14:textId="77777777" w:rsidR="006F4272" w:rsidRDefault="006F4272">
      <w:pPr>
        <w:pStyle w:val="BodyText"/>
      </w:pPr>
    </w:p>
    <w:p w14:paraId="00848A5E" w14:textId="77777777" w:rsidR="006F4272" w:rsidRDefault="00000000">
      <w:pPr>
        <w:pStyle w:val="ListParagraph"/>
        <w:numPr>
          <w:ilvl w:val="2"/>
          <w:numId w:val="52"/>
        </w:numPr>
        <w:tabs>
          <w:tab w:val="left" w:pos="1067"/>
        </w:tabs>
        <w:spacing w:line="293" w:lineRule="exact"/>
        <w:rPr>
          <w:rFonts w:ascii="Symbol" w:hAnsi="Symbol"/>
          <w:sz w:val="24"/>
        </w:rPr>
      </w:pPr>
      <w:r>
        <w:rPr>
          <w:sz w:val="24"/>
        </w:rPr>
        <w:t>Ada</w:t>
      </w:r>
      <w:r>
        <w:rPr>
          <w:spacing w:val="-5"/>
          <w:sz w:val="24"/>
        </w:rPr>
        <w:t xml:space="preserve"> </w:t>
      </w:r>
      <w:r>
        <w:rPr>
          <w:sz w:val="24"/>
        </w:rPr>
        <w:t>Lovelace</w:t>
      </w:r>
      <w:r>
        <w:rPr>
          <w:spacing w:val="-3"/>
          <w:sz w:val="24"/>
        </w:rPr>
        <w:t xml:space="preserve"> </w:t>
      </w:r>
      <w:r>
        <w:rPr>
          <w:sz w:val="24"/>
        </w:rPr>
        <w:t>House,</w:t>
      </w:r>
      <w:r>
        <w:rPr>
          <w:spacing w:val="-7"/>
          <w:sz w:val="24"/>
        </w:rPr>
        <w:t xml:space="preserve"> </w:t>
      </w:r>
      <w:r>
        <w:rPr>
          <w:sz w:val="24"/>
        </w:rPr>
        <w:t>Urban</w:t>
      </w:r>
      <w:r>
        <w:rPr>
          <w:spacing w:val="-3"/>
          <w:sz w:val="24"/>
        </w:rPr>
        <w:t xml:space="preserve"> </w:t>
      </w:r>
      <w:r>
        <w:rPr>
          <w:sz w:val="24"/>
        </w:rPr>
        <w:t>Road,</w:t>
      </w:r>
      <w:r>
        <w:rPr>
          <w:spacing w:val="-2"/>
          <w:sz w:val="24"/>
        </w:rPr>
        <w:t xml:space="preserve"> </w:t>
      </w:r>
      <w:r>
        <w:rPr>
          <w:sz w:val="24"/>
        </w:rPr>
        <w:t>Kirkby-in-</w:t>
      </w:r>
      <w:r>
        <w:rPr>
          <w:spacing w:val="-2"/>
          <w:sz w:val="24"/>
        </w:rPr>
        <w:t>Ashfield</w:t>
      </w:r>
    </w:p>
    <w:p w14:paraId="77BCDB23" w14:textId="77777777" w:rsidR="006F4272" w:rsidRDefault="00000000">
      <w:pPr>
        <w:pStyle w:val="ListParagraph"/>
        <w:numPr>
          <w:ilvl w:val="2"/>
          <w:numId w:val="52"/>
        </w:numPr>
        <w:tabs>
          <w:tab w:val="left" w:pos="1067"/>
        </w:tabs>
        <w:spacing w:line="292" w:lineRule="exact"/>
        <w:rPr>
          <w:rFonts w:ascii="Symbol" w:hAnsi="Symbol"/>
          <w:sz w:val="24"/>
        </w:rPr>
      </w:pPr>
      <w:r>
        <w:rPr>
          <w:sz w:val="24"/>
        </w:rPr>
        <w:t>Kingsway</w:t>
      </w:r>
      <w:r>
        <w:rPr>
          <w:spacing w:val="-8"/>
          <w:sz w:val="24"/>
        </w:rPr>
        <w:t xml:space="preserve"> </w:t>
      </w:r>
      <w:r>
        <w:rPr>
          <w:sz w:val="24"/>
        </w:rPr>
        <w:t>Lodge</w:t>
      </w:r>
      <w:r>
        <w:rPr>
          <w:spacing w:val="-5"/>
          <w:sz w:val="24"/>
        </w:rPr>
        <w:t xml:space="preserve"> </w:t>
      </w:r>
      <w:r>
        <w:rPr>
          <w:sz w:val="24"/>
        </w:rPr>
        <w:t>Business</w:t>
      </w:r>
      <w:r>
        <w:rPr>
          <w:spacing w:val="-4"/>
          <w:sz w:val="24"/>
        </w:rPr>
        <w:t xml:space="preserve"> </w:t>
      </w:r>
      <w:r>
        <w:rPr>
          <w:sz w:val="24"/>
        </w:rPr>
        <w:t>Centre;</w:t>
      </w:r>
      <w:r>
        <w:rPr>
          <w:spacing w:val="-3"/>
          <w:sz w:val="24"/>
        </w:rPr>
        <w:t xml:space="preserve"> </w:t>
      </w:r>
      <w:r>
        <w:rPr>
          <w:sz w:val="24"/>
        </w:rPr>
        <w:t>Kingsway,</w:t>
      </w:r>
      <w:r>
        <w:rPr>
          <w:spacing w:val="-5"/>
          <w:sz w:val="24"/>
        </w:rPr>
        <w:t xml:space="preserve"> </w:t>
      </w:r>
      <w:r>
        <w:rPr>
          <w:sz w:val="24"/>
        </w:rPr>
        <w:t>Kirkby-in-</w:t>
      </w:r>
      <w:proofErr w:type="gramStart"/>
      <w:r>
        <w:rPr>
          <w:spacing w:val="-2"/>
          <w:sz w:val="24"/>
        </w:rPr>
        <w:t>Ashfield;</w:t>
      </w:r>
      <w:proofErr w:type="gramEnd"/>
    </w:p>
    <w:p w14:paraId="232FC740" w14:textId="77777777" w:rsidR="006F4272" w:rsidRDefault="00000000">
      <w:pPr>
        <w:pStyle w:val="ListParagraph"/>
        <w:numPr>
          <w:ilvl w:val="2"/>
          <w:numId w:val="52"/>
        </w:numPr>
        <w:tabs>
          <w:tab w:val="left" w:pos="1067"/>
        </w:tabs>
        <w:spacing w:line="292" w:lineRule="exact"/>
        <w:rPr>
          <w:rFonts w:ascii="Symbol" w:hAnsi="Symbol"/>
          <w:sz w:val="24"/>
        </w:rPr>
      </w:pPr>
      <w:r>
        <w:rPr>
          <w:sz w:val="24"/>
        </w:rPr>
        <w:t>Byron</w:t>
      </w:r>
      <w:r>
        <w:rPr>
          <w:spacing w:val="-2"/>
          <w:sz w:val="24"/>
        </w:rPr>
        <w:t xml:space="preserve"> </w:t>
      </w:r>
      <w:r>
        <w:rPr>
          <w:sz w:val="24"/>
        </w:rPr>
        <w:t>Business</w:t>
      </w:r>
      <w:r>
        <w:rPr>
          <w:spacing w:val="-2"/>
          <w:sz w:val="24"/>
        </w:rPr>
        <w:t xml:space="preserve"> </w:t>
      </w:r>
      <w:r>
        <w:rPr>
          <w:sz w:val="24"/>
        </w:rPr>
        <w:t>Centre,</w:t>
      </w:r>
      <w:r>
        <w:rPr>
          <w:spacing w:val="-2"/>
          <w:sz w:val="24"/>
        </w:rPr>
        <w:t xml:space="preserve"> </w:t>
      </w:r>
      <w:r>
        <w:rPr>
          <w:sz w:val="24"/>
        </w:rPr>
        <w:t>Duke</w:t>
      </w:r>
      <w:r>
        <w:rPr>
          <w:spacing w:val="-1"/>
          <w:sz w:val="24"/>
        </w:rPr>
        <w:t xml:space="preserve"> </w:t>
      </w:r>
      <w:r>
        <w:rPr>
          <w:sz w:val="24"/>
        </w:rPr>
        <w:t>Street,</w:t>
      </w:r>
      <w:r>
        <w:rPr>
          <w:spacing w:val="-1"/>
          <w:sz w:val="24"/>
        </w:rPr>
        <w:t xml:space="preserve"> </w:t>
      </w:r>
      <w:r>
        <w:rPr>
          <w:spacing w:val="-2"/>
          <w:sz w:val="24"/>
        </w:rPr>
        <w:t>Hucknall.</w:t>
      </w:r>
    </w:p>
    <w:p w14:paraId="7AFBB917" w14:textId="77777777" w:rsidR="006F4272" w:rsidRDefault="00000000">
      <w:pPr>
        <w:pStyle w:val="ListParagraph"/>
        <w:numPr>
          <w:ilvl w:val="1"/>
          <w:numId w:val="52"/>
        </w:numPr>
        <w:tabs>
          <w:tab w:val="left" w:pos="663"/>
          <w:tab w:val="left" w:pos="666"/>
        </w:tabs>
        <w:spacing w:before="274"/>
        <w:ind w:left="666" w:right="206" w:hanging="526"/>
        <w:jc w:val="left"/>
        <w:rPr>
          <w:sz w:val="24"/>
        </w:rPr>
      </w:pPr>
      <w:r>
        <w:rPr>
          <w:sz w:val="24"/>
        </w:rPr>
        <w:t>In</w:t>
      </w:r>
      <w:r>
        <w:rPr>
          <w:spacing w:val="-2"/>
          <w:sz w:val="24"/>
        </w:rPr>
        <w:t xml:space="preserve"> </w:t>
      </w:r>
      <w:proofErr w:type="spellStart"/>
      <w:r>
        <w:rPr>
          <w:sz w:val="24"/>
        </w:rPr>
        <w:t>Selston</w:t>
      </w:r>
      <w:proofErr w:type="spellEnd"/>
      <w:r>
        <w:rPr>
          <w:sz w:val="24"/>
        </w:rPr>
        <w:t>,</w:t>
      </w:r>
      <w:r>
        <w:rPr>
          <w:spacing w:val="-4"/>
          <w:sz w:val="24"/>
        </w:rPr>
        <w:t xml:space="preserve"> </w:t>
      </w:r>
      <w:proofErr w:type="spellStart"/>
      <w:r>
        <w:rPr>
          <w:sz w:val="24"/>
        </w:rPr>
        <w:t>Jacksdale</w:t>
      </w:r>
      <w:proofErr w:type="spellEnd"/>
      <w:r>
        <w:rPr>
          <w:spacing w:val="-4"/>
          <w:sz w:val="24"/>
        </w:rPr>
        <w:t xml:space="preserve"> </w:t>
      </w:r>
      <w:r>
        <w:rPr>
          <w:sz w:val="24"/>
        </w:rPr>
        <w:t>and</w:t>
      </w:r>
      <w:r>
        <w:rPr>
          <w:spacing w:val="-2"/>
          <w:sz w:val="24"/>
        </w:rPr>
        <w:t xml:space="preserve"> </w:t>
      </w:r>
      <w:r>
        <w:rPr>
          <w:sz w:val="24"/>
        </w:rPr>
        <w:t>Underwood</w:t>
      </w:r>
      <w:r>
        <w:rPr>
          <w:spacing w:val="-2"/>
          <w:sz w:val="24"/>
        </w:rPr>
        <w:t xml:space="preserve"> </w:t>
      </w:r>
      <w:r>
        <w:rPr>
          <w:sz w:val="24"/>
        </w:rPr>
        <w:t>existing</w:t>
      </w:r>
      <w:r>
        <w:rPr>
          <w:spacing w:val="-2"/>
          <w:sz w:val="24"/>
        </w:rPr>
        <w:t xml:space="preserve"> </w:t>
      </w:r>
      <w:r>
        <w:rPr>
          <w:sz w:val="24"/>
        </w:rPr>
        <w:t>employment</w:t>
      </w:r>
      <w:r>
        <w:rPr>
          <w:spacing w:val="-2"/>
          <w:sz w:val="24"/>
        </w:rPr>
        <w:t xml:space="preserve"> </w:t>
      </w:r>
      <w:r>
        <w:rPr>
          <w:sz w:val="24"/>
        </w:rPr>
        <w:t>sites</w:t>
      </w:r>
      <w:r>
        <w:rPr>
          <w:spacing w:val="-4"/>
          <w:sz w:val="24"/>
        </w:rPr>
        <w:t xml:space="preserve"> </w:t>
      </w:r>
      <w:r>
        <w:rPr>
          <w:sz w:val="24"/>
        </w:rPr>
        <w:t>can</w:t>
      </w:r>
      <w:r>
        <w:rPr>
          <w:spacing w:val="-2"/>
          <w:sz w:val="24"/>
        </w:rPr>
        <w:t xml:space="preserve"> </w:t>
      </w:r>
      <w:r>
        <w:rPr>
          <w:sz w:val="24"/>
        </w:rPr>
        <w:t>be</w:t>
      </w:r>
      <w:r>
        <w:rPr>
          <w:spacing w:val="-4"/>
          <w:sz w:val="24"/>
        </w:rPr>
        <w:t xml:space="preserve"> </w:t>
      </w:r>
      <w:r>
        <w:rPr>
          <w:sz w:val="24"/>
        </w:rPr>
        <w:t>found</w:t>
      </w:r>
      <w:r>
        <w:rPr>
          <w:spacing w:val="-4"/>
          <w:sz w:val="24"/>
        </w:rPr>
        <w:t xml:space="preserve"> </w:t>
      </w:r>
      <w:r>
        <w:rPr>
          <w:sz w:val="24"/>
        </w:rPr>
        <w:t>at</w:t>
      </w:r>
      <w:r>
        <w:rPr>
          <w:spacing w:val="-4"/>
          <w:sz w:val="24"/>
        </w:rPr>
        <w:t xml:space="preserve"> </w:t>
      </w:r>
      <w:r>
        <w:rPr>
          <w:sz w:val="24"/>
        </w:rPr>
        <w:t xml:space="preserve">Pye Hill Road, </w:t>
      </w:r>
      <w:proofErr w:type="spellStart"/>
      <w:r>
        <w:rPr>
          <w:sz w:val="24"/>
        </w:rPr>
        <w:t>Jacksdale</w:t>
      </w:r>
      <w:proofErr w:type="spellEnd"/>
      <w:r>
        <w:rPr>
          <w:sz w:val="24"/>
        </w:rPr>
        <w:t xml:space="preserve">, Winter Closes, Underwood and Cordy Lane, Underwood. Sherwood Business Park </w:t>
      </w:r>
      <w:proofErr w:type="gramStart"/>
      <w:r>
        <w:rPr>
          <w:sz w:val="24"/>
        </w:rPr>
        <w:t>is located in</w:t>
      </w:r>
      <w:proofErr w:type="gramEnd"/>
      <w:r>
        <w:rPr>
          <w:sz w:val="24"/>
        </w:rPr>
        <w:t xml:space="preserve"> relatively </w:t>
      </w:r>
      <w:proofErr w:type="gramStart"/>
      <w:r>
        <w:rPr>
          <w:sz w:val="24"/>
        </w:rPr>
        <w:t>close proximity</w:t>
      </w:r>
      <w:proofErr w:type="gramEnd"/>
      <w:r>
        <w:rPr>
          <w:sz w:val="24"/>
        </w:rPr>
        <w:t xml:space="preserve"> to Underwood and </w:t>
      </w:r>
      <w:proofErr w:type="spellStart"/>
      <w:r>
        <w:rPr>
          <w:sz w:val="24"/>
        </w:rPr>
        <w:t>Selston</w:t>
      </w:r>
      <w:proofErr w:type="spellEnd"/>
      <w:r>
        <w:rPr>
          <w:sz w:val="24"/>
        </w:rPr>
        <w:t xml:space="preserve"> is also relatively </w:t>
      </w:r>
      <w:proofErr w:type="gramStart"/>
      <w:r>
        <w:rPr>
          <w:sz w:val="24"/>
        </w:rPr>
        <w:t>close</w:t>
      </w:r>
      <w:proofErr w:type="gramEnd"/>
      <w:r>
        <w:rPr>
          <w:sz w:val="24"/>
        </w:rPr>
        <w:t xml:space="preserve"> the employment areas of Kirkby-in-Ashfield.</w:t>
      </w:r>
    </w:p>
    <w:p w14:paraId="25F89534" w14:textId="77777777" w:rsidR="006F4272" w:rsidRDefault="006F4272">
      <w:pPr>
        <w:pStyle w:val="BodyText"/>
      </w:pPr>
    </w:p>
    <w:p w14:paraId="4C80AA75" w14:textId="77777777" w:rsidR="006F4272" w:rsidRDefault="00000000">
      <w:pPr>
        <w:pStyle w:val="Heading2"/>
        <w:spacing w:before="1" w:line="276" w:lineRule="exact"/>
        <w:ind w:left="567"/>
      </w:pPr>
      <w:r>
        <w:t>Table</w:t>
      </w:r>
      <w:r>
        <w:rPr>
          <w:spacing w:val="-4"/>
        </w:rPr>
        <w:t xml:space="preserve"> </w:t>
      </w:r>
      <w:r>
        <w:t>3:</w:t>
      </w:r>
      <w:r>
        <w:rPr>
          <w:spacing w:val="-6"/>
        </w:rPr>
        <w:t xml:space="preserve"> </w:t>
      </w:r>
      <w:r>
        <w:t>Kirkby-in-Ashfield</w:t>
      </w:r>
      <w:r>
        <w:rPr>
          <w:spacing w:val="-5"/>
        </w:rPr>
        <w:t xml:space="preserve"> </w:t>
      </w:r>
      <w:r>
        <w:t>Employment</w:t>
      </w:r>
      <w:r>
        <w:rPr>
          <w:spacing w:val="-5"/>
        </w:rPr>
        <w:t xml:space="preserve"> </w:t>
      </w:r>
      <w:r>
        <w:rPr>
          <w:spacing w:val="-4"/>
        </w:rPr>
        <w:t>Sites</w:t>
      </w:r>
    </w:p>
    <w:p w14:paraId="7F1817AD" w14:textId="77777777" w:rsidR="006F4272" w:rsidRDefault="00000000">
      <w:pPr>
        <w:spacing w:line="230" w:lineRule="exact"/>
        <w:ind w:left="707"/>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5A514B7F" w14:textId="77777777" w:rsidR="006F4272" w:rsidRDefault="006F4272">
      <w:pPr>
        <w:pStyle w:val="BodyText"/>
        <w:spacing w:before="10"/>
        <w:rPr>
          <w:sz w:val="6"/>
        </w:rPr>
      </w:pPr>
    </w:p>
    <w:tbl>
      <w:tblPr>
        <w:tblW w:w="0" w:type="auto"/>
        <w:tblInd w:w="52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753"/>
        <w:gridCol w:w="557"/>
        <w:gridCol w:w="559"/>
        <w:gridCol w:w="559"/>
        <w:gridCol w:w="557"/>
        <w:gridCol w:w="559"/>
        <w:gridCol w:w="559"/>
        <w:gridCol w:w="559"/>
        <w:gridCol w:w="559"/>
        <w:gridCol w:w="559"/>
        <w:gridCol w:w="557"/>
        <w:gridCol w:w="559"/>
      </w:tblGrid>
      <w:tr w:rsidR="006F4272" w14:paraId="042C17FF" w14:textId="77777777">
        <w:trPr>
          <w:trHeight w:val="2240"/>
        </w:trPr>
        <w:tc>
          <w:tcPr>
            <w:tcW w:w="2753" w:type="dxa"/>
            <w:tcBorders>
              <w:bottom w:val="single" w:sz="4" w:space="0" w:color="000000"/>
              <w:right w:val="single" w:sz="4" w:space="0" w:color="000000"/>
            </w:tcBorders>
          </w:tcPr>
          <w:p w14:paraId="7BCA2684" w14:textId="77777777" w:rsidR="006F4272" w:rsidRDefault="00000000">
            <w:pPr>
              <w:pStyle w:val="TableParagraph"/>
              <w:ind w:left="97"/>
              <w:rPr>
                <w:b/>
                <w:sz w:val="16"/>
              </w:rPr>
            </w:pPr>
            <w:r>
              <w:rPr>
                <w:b/>
                <w:spacing w:val="-4"/>
                <w:sz w:val="16"/>
              </w:rPr>
              <w:t>Site</w:t>
            </w:r>
          </w:p>
        </w:tc>
        <w:tc>
          <w:tcPr>
            <w:tcW w:w="557" w:type="dxa"/>
            <w:tcBorders>
              <w:left w:val="single" w:sz="4" w:space="0" w:color="000000"/>
              <w:bottom w:val="single" w:sz="4" w:space="0" w:color="000000"/>
              <w:right w:val="single" w:sz="4" w:space="0" w:color="000000"/>
            </w:tcBorders>
            <w:textDirection w:val="btLr"/>
          </w:tcPr>
          <w:p w14:paraId="15349EED" w14:textId="77777777" w:rsidR="006F4272" w:rsidRDefault="00000000">
            <w:pPr>
              <w:pStyle w:val="TableParagraph"/>
              <w:spacing w:before="108" w:line="247" w:lineRule="auto"/>
              <w:ind w:left="575" w:hanging="365"/>
              <w:rPr>
                <w:b/>
                <w:sz w:val="16"/>
              </w:rPr>
            </w:pPr>
            <w:r>
              <w:rPr>
                <w:b/>
                <w:sz w:val="16"/>
              </w:rPr>
              <w:t>Established</w:t>
            </w:r>
            <w:r>
              <w:rPr>
                <w:b/>
                <w:spacing w:val="-12"/>
                <w:sz w:val="16"/>
              </w:rPr>
              <w:t xml:space="preserve"> </w:t>
            </w:r>
            <w:r>
              <w:rPr>
                <w:b/>
                <w:sz w:val="16"/>
              </w:rPr>
              <w:t>or</w:t>
            </w:r>
            <w:r>
              <w:rPr>
                <w:b/>
                <w:spacing w:val="-11"/>
                <w:sz w:val="16"/>
              </w:rPr>
              <w:t xml:space="preserve"> </w:t>
            </w:r>
            <w:r>
              <w:rPr>
                <w:b/>
                <w:sz w:val="16"/>
              </w:rPr>
              <w:t>potential office location</w:t>
            </w:r>
          </w:p>
        </w:tc>
        <w:tc>
          <w:tcPr>
            <w:tcW w:w="559" w:type="dxa"/>
            <w:tcBorders>
              <w:left w:val="single" w:sz="4" w:space="0" w:color="000000"/>
              <w:bottom w:val="single" w:sz="4" w:space="0" w:color="000000"/>
              <w:right w:val="single" w:sz="4" w:space="0" w:color="000000"/>
            </w:tcBorders>
            <w:textDirection w:val="btLr"/>
          </w:tcPr>
          <w:p w14:paraId="1EC19F13" w14:textId="77777777" w:rsidR="006F4272" w:rsidRDefault="00000000">
            <w:pPr>
              <w:pStyle w:val="TableParagraph"/>
              <w:spacing w:before="108"/>
              <w:ind w:left="74"/>
              <w:rPr>
                <w:b/>
                <w:sz w:val="16"/>
              </w:rPr>
            </w:pPr>
            <w:r>
              <w:rPr>
                <w:b/>
                <w:sz w:val="16"/>
              </w:rPr>
              <w:t>High</w:t>
            </w:r>
            <w:r>
              <w:rPr>
                <w:b/>
                <w:spacing w:val="-4"/>
                <w:sz w:val="16"/>
              </w:rPr>
              <w:t xml:space="preserve"> </w:t>
            </w:r>
            <w:r>
              <w:rPr>
                <w:b/>
                <w:sz w:val="16"/>
              </w:rPr>
              <w:t>Quality</w:t>
            </w:r>
            <w:r>
              <w:rPr>
                <w:b/>
                <w:spacing w:val="-5"/>
                <w:sz w:val="16"/>
              </w:rPr>
              <w:t xml:space="preserve"> </w:t>
            </w:r>
            <w:r>
              <w:rPr>
                <w:b/>
                <w:sz w:val="16"/>
              </w:rPr>
              <w:t>Business</w:t>
            </w:r>
            <w:r>
              <w:rPr>
                <w:b/>
                <w:spacing w:val="-4"/>
                <w:sz w:val="16"/>
              </w:rPr>
              <w:t xml:space="preserve"> Park</w:t>
            </w:r>
          </w:p>
        </w:tc>
        <w:tc>
          <w:tcPr>
            <w:tcW w:w="559" w:type="dxa"/>
            <w:tcBorders>
              <w:left w:val="single" w:sz="4" w:space="0" w:color="000000"/>
              <w:bottom w:val="single" w:sz="4" w:space="0" w:color="000000"/>
              <w:right w:val="single" w:sz="4" w:space="0" w:color="000000"/>
            </w:tcBorders>
            <w:textDirection w:val="btLr"/>
          </w:tcPr>
          <w:p w14:paraId="05005F7E" w14:textId="77777777" w:rsidR="006F4272" w:rsidRDefault="00000000">
            <w:pPr>
              <w:pStyle w:val="TableParagraph"/>
              <w:spacing w:before="108"/>
              <w:ind w:left="11"/>
              <w:rPr>
                <w:b/>
                <w:sz w:val="16"/>
              </w:rPr>
            </w:pPr>
            <w:r>
              <w:rPr>
                <w:b/>
                <w:sz w:val="16"/>
              </w:rPr>
              <w:t>Research</w:t>
            </w:r>
            <w:r>
              <w:rPr>
                <w:b/>
                <w:spacing w:val="-7"/>
                <w:sz w:val="16"/>
              </w:rPr>
              <w:t xml:space="preserve"> </w:t>
            </w:r>
            <w:r>
              <w:rPr>
                <w:b/>
                <w:sz w:val="16"/>
              </w:rPr>
              <w:t>&amp;</w:t>
            </w:r>
            <w:r>
              <w:rPr>
                <w:b/>
                <w:spacing w:val="-5"/>
                <w:sz w:val="16"/>
              </w:rPr>
              <w:t xml:space="preserve"> </w:t>
            </w:r>
            <w:r>
              <w:rPr>
                <w:b/>
                <w:sz w:val="16"/>
              </w:rPr>
              <w:t>Technology</w:t>
            </w:r>
            <w:r>
              <w:rPr>
                <w:b/>
                <w:spacing w:val="-4"/>
                <w:sz w:val="16"/>
              </w:rPr>
              <w:t xml:space="preserve"> Park</w:t>
            </w:r>
          </w:p>
        </w:tc>
        <w:tc>
          <w:tcPr>
            <w:tcW w:w="557" w:type="dxa"/>
            <w:tcBorders>
              <w:left w:val="single" w:sz="4" w:space="0" w:color="000000"/>
              <w:bottom w:val="single" w:sz="4" w:space="0" w:color="000000"/>
              <w:right w:val="single" w:sz="4" w:space="0" w:color="000000"/>
            </w:tcBorders>
            <w:textDirection w:val="btLr"/>
          </w:tcPr>
          <w:p w14:paraId="7A5C121A" w14:textId="77777777" w:rsidR="006F4272" w:rsidRDefault="00000000">
            <w:pPr>
              <w:pStyle w:val="TableParagraph"/>
              <w:spacing w:before="109" w:line="247" w:lineRule="auto"/>
              <w:ind w:left="945" w:right="172" w:hanging="776"/>
              <w:rPr>
                <w:b/>
                <w:sz w:val="16"/>
              </w:rPr>
            </w:pPr>
            <w:r>
              <w:rPr>
                <w:b/>
                <w:sz w:val="16"/>
              </w:rPr>
              <w:t>Warehouse</w:t>
            </w:r>
            <w:r>
              <w:rPr>
                <w:b/>
                <w:spacing w:val="-12"/>
                <w:sz w:val="16"/>
              </w:rPr>
              <w:t xml:space="preserve"> </w:t>
            </w:r>
            <w:r>
              <w:rPr>
                <w:b/>
                <w:sz w:val="16"/>
              </w:rPr>
              <w:t>/</w:t>
            </w:r>
            <w:r>
              <w:rPr>
                <w:b/>
                <w:spacing w:val="-11"/>
                <w:sz w:val="16"/>
              </w:rPr>
              <w:t xml:space="preserve"> </w:t>
            </w:r>
            <w:r>
              <w:rPr>
                <w:b/>
                <w:sz w:val="16"/>
              </w:rPr>
              <w:t xml:space="preserve">Distribution </w:t>
            </w:r>
            <w:r>
              <w:rPr>
                <w:b/>
                <w:spacing w:val="-4"/>
                <w:sz w:val="16"/>
              </w:rPr>
              <w:t>Park</w:t>
            </w:r>
          </w:p>
        </w:tc>
        <w:tc>
          <w:tcPr>
            <w:tcW w:w="559" w:type="dxa"/>
            <w:tcBorders>
              <w:left w:val="single" w:sz="4" w:space="0" w:color="000000"/>
              <w:bottom w:val="single" w:sz="4" w:space="0" w:color="000000"/>
              <w:right w:val="single" w:sz="4" w:space="0" w:color="000000"/>
            </w:tcBorders>
            <w:textDirection w:val="btLr"/>
          </w:tcPr>
          <w:p w14:paraId="392F6B87" w14:textId="77777777" w:rsidR="006F4272" w:rsidRDefault="00000000">
            <w:pPr>
              <w:pStyle w:val="TableParagraph"/>
              <w:spacing w:before="111"/>
              <w:ind w:left="54"/>
              <w:rPr>
                <w:b/>
                <w:sz w:val="16"/>
              </w:rPr>
            </w:pPr>
            <w:r>
              <w:rPr>
                <w:b/>
                <w:sz w:val="16"/>
              </w:rPr>
              <w:t>General</w:t>
            </w:r>
            <w:r>
              <w:rPr>
                <w:b/>
                <w:spacing w:val="-4"/>
                <w:sz w:val="16"/>
              </w:rPr>
              <w:t xml:space="preserve"> </w:t>
            </w:r>
            <w:r>
              <w:rPr>
                <w:b/>
                <w:sz w:val="16"/>
              </w:rPr>
              <w:t>Ind</w:t>
            </w:r>
            <w:r>
              <w:rPr>
                <w:b/>
                <w:spacing w:val="-4"/>
                <w:sz w:val="16"/>
              </w:rPr>
              <w:t xml:space="preserve"> </w:t>
            </w:r>
            <w:r>
              <w:rPr>
                <w:b/>
                <w:sz w:val="16"/>
              </w:rPr>
              <w:t>/</w:t>
            </w:r>
            <w:r>
              <w:rPr>
                <w:b/>
                <w:spacing w:val="-3"/>
                <w:sz w:val="16"/>
              </w:rPr>
              <w:t xml:space="preserve"> </w:t>
            </w:r>
            <w:r>
              <w:rPr>
                <w:b/>
                <w:sz w:val="16"/>
              </w:rPr>
              <w:t>Business</w:t>
            </w:r>
            <w:r>
              <w:rPr>
                <w:b/>
                <w:spacing w:val="-4"/>
                <w:sz w:val="16"/>
              </w:rPr>
              <w:t xml:space="preserve"> Area</w:t>
            </w:r>
          </w:p>
        </w:tc>
        <w:tc>
          <w:tcPr>
            <w:tcW w:w="559" w:type="dxa"/>
            <w:tcBorders>
              <w:left w:val="single" w:sz="4" w:space="0" w:color="000000"/>
              <w:bottom w:val="single" w:sz="4" w:space="0" w:color="000000"/>
              <w:right w:val="single" w:sz="4" w:space="0" w:color="000000"/>
            </w:tcBorders>
            <w:textDirection w:val="btLr"/>
          </w:tcPr>
          <w:p w14:paraId="6B3CEC16" w14:textId="77777777" w:rsidR="006F4272" w:rsidRDefault="00000000">
            <w:pPr>
              <w:pStyle w:val="TableParagraph"/>
              <w:spacing w:before="111" w:line="244" w:lineRule="auto"/>
              <w:ind w:left="971" w:hanging="912"/>
              <w:rPr>
                <w:b/>
                <w:sz w:val="16"/>
              </w:rPr>
            </w:pPr>
            <w:r>
              <w:rPr>
                <w:b/>
                <w:sz w:val="16"/>
              </w:rPr>
              <w:t>Heavy</w:t>
            </w:r>
            <w:r>
              <w:rPr>
                <w:b/>
                <w:spacing w:val="-12"/>
                <w:sz w:val="16"/>
              </w:rPr>
              <w:t xml:space="preserve"> </w:t>
            </w:r>
            <w:r>
              <w:rPr>
                <w:b/>
                <w:sz w:val="16"/>
              </w:rPr>
              <w:t>/</w:t>
            </w:r>
            <w:r>
              <w:rPr>
                <w:b/>
                <w:spacing w:val="-11"/>
                <w:sz w:val="16"/>
              </w:rPr>
              <w:t xml:space="preserve"> </w:t>
            </w:r>
            <w:r>
              <w:rPr>
                <w:b/>
                <w:sz w:val="16"/>
              </w:rPr>
              <w:t>Specialist</w:t>
            </w:r>
            <w:r>
              <w:rPr>
                <w:b/>
                <w:spacing w:val="-11"/>
                <w:sz w:val="16"/>
              </w:rPr>
              <w:t xml:space="preserve"> </w:t>
            </w:r>
            <w:r>
              <w:rPr>
                <w:b/>
                <w:sz w:val="16"/>
              </w:rPr>
              <w:t xml:space="preserve">Industrial </w:t>
            </w:r>
            <w:r>
              <w:rPr>
                <w:b/>
                <w:spacing w:val="-4"/>
                <w:sz w:val="16"/>
              </w:rPr>
              <w:t>Site</w:t>
            </w:r>
          </w:p>
        </w:tc>
        <w:tc>
          <w:tcPr>
            <w:tcW w:w="559" w:type="dxa"/>
            <w:tcBorders>
              <w:left w:val="single" w:sz="4" w:space="0" w:color="000000"/>
              <w:bottom w:val="single" w:sz="4" w:space="0" w:color="000000"/>
              <w:right w:val="single" w:sz="4" w:space="0" w:color="000000"/>
            </w:tcBorders>
            <w:textDirection w:val="btLr"/>
          </w:tcPr>
          <w:p w14:paraId="1B3A043A" w14:textId="77777777" w:rsidR="006F4272" w:rsidRDefault="00000000">
            <w:pPr>
              <w:pStyle w:val="TableParagraph"/>
              <w:spacing w:before="111"/>
              <w:ind w:left="2"/>
              <w:rPr>
                <w:b/>
                <w:sz w:val="16"/>
              </w:rPr>
            </w:pPr>
            <w:r>
              <w:rPr>
                <w:b/>
                <w:sz w:val="16"/>
              </w:rPr>
              <w:t>Incubator</w:t>
            </w:r>
            <w:r>
              <w:rPr>
                <w:b/>
                <w:spacing w:val="-5"/>
                <w:sz w:val="16"/>
              </w:rPr>
              <w:t xml:space="preserve"> </w:t>
            </w:r>
            <w:r>
              <w:rPr>
                <w:b/>
                <w:sz w:val="16"/>
              </w:rPr>
              <w:t>/</w:t>
            </w:r>
            <w:r>
              <w:rPr>
                <w:b/>
                <w:spacing w:val="-3"/>
                <w:sz w:val="16"/>
              </w:rPr>
              <w:t xml:space="preserve"> </w:t>
            </w:r>
            <w:r>
              <w:rPr>
                <w:b/>
                <w:sz w:val="16"/>
              </w:rPr>
              <w:t>SME</w:t>
            </w:r>
            <w:r>
              <w:rPr>
                <w:b/>
                <w:spacing w:val="-3"/>
                <w:sz w:val="16"/>
              </w:rPr>
              <w:t xml:space="preserve"> </w:t>
            </w:r>
            <w:r>
              <w:rPr>
                <w:b/>
                <w:sz w:val="16"/>
              </w:rPr>
              <w:t>Cluster</w:t>
            </w:r>
            <w:r>
              <w:rPr>
                <w:b/>
                <w:spacing w:val="-4"/>
                <w:sz w:val="16"/>
              </w:rPr>
              <w:t xml:space="preserve"> </w:t>
            </w:r>
            <w:r>
              <w:rPr>
                <w:b/>
                <w:spacing w:val="-2"/>
                <w:sz w:val="16"/>
              </w:rPr>
              <w:t>Sites</w:t>
            </w:r>
          </w:p>
        </w:tc>
        <w:tc>
          <w:tcPr>
            <w:tcW w:w="559" w:type="dxa"/>
            <w:tcBorders>
              <w:left w:val="single" w:sz="4" w:space="0" w:color="000000"/>
              <w:bottom w:val="single" w:sz="4" w:space="0" w:color="000000"/>
              <w:right w:val="single" w:sz="4" w:space="0" w:color="000000"/>
            </w:tcBorders>
            <w:textDirection w:val="btLr"/>
          </w:tcPr>
          <w:p w14:paraId="1BC0DED8" w14:textId="77777777" w:rsidR="006F4272" w:rsidRDefault="00000000">
            <w:pPr>
              <w:pStyle w:val="TableParagraph"/>
              <w:spacing w:before="109"/>
              <w:ind w:left="52"/>
              <w:rPr>
                <w:b/>
                <w:sz w:val="16"/>
              </w:rPr>
            </w:pPr>
            <w:r>
              <w:rPr>
                <w:b/>
                <w:sz w:val="16"/>
              </w:rPr>
              <w:t>Specialist</w:t>
            </w:r>
            <w:r>
              <w:rPr>
                <w:b/>
                <w:spacing w:val="-7"/>
                <w:sz w:val="16"/>
              </w:rPr>
              <w:t xml:space="preserve"> </w:t>
            </w:r>
            <w:r>
              <w:rPr>
                <w:b/>
                <w:sz w:val="16"/>
              </w:rPr>
              <w:t>Freight</w:t>
            </w:r>
            <w:r>
              <w:rPr>
                <w:b/>
                <w:spacing w:val="-7"/>
                <w:sz w:val="16"/>
              </w:rPr>
              <w:t xml:space="preserve"> </w:t>
            </w:r>
            <w:r>
              <w:rPr>
                <w:b/>
                <w:spacing w:val="-2"/>
                <w:sz w:val="16"/>
              </w:rPr>
              <w:t>Terminals</w:t>
            </w:r>
          </w:p>
        </w:tc>
        <w:tc>
          <w:tcPr>
            <w:tcW w:w="559" w:type="dxa"/>
            <w:tcBorders>
              <w:left w:val="single" w:sz="4" w:space="0" w:color="000000"/>
              <w:bottom w:val="single" w:sz="4" w:space="0" w:color="000000"/>
              <w:right w:val="single" w:sz="4" w:space="0" w:color="000000"/>
            </w:tcBorders>
            <w:textDirection w:val="btLr"/>
          </w:tcPr>
          <w:p w14:paraId="5131B9AB" w14:textId="77777777" w:rsidR="006F4272" w:rsidRDefault="00000000">
            <w:pPr>
              <w:pStyle w:val="TableParagraph"/>
              <w:spacing w:before="109"/>
              <w:ind w:left="54"/>
              <w:rPr>
                <w:b/>
                <w:sz w:val="16"/>
              </w:rPr>
            </w:pPr>
            <w:r>
              <w:rPr>
                <w:b/>
                <w:sz w:val="16"/>
              </w:rPr>
              <w:t>Sites</w:t>
            </w:r>
            <w:r>
              <w:rPr>
                <w:b/>
                <w:spacing w:val="-3"/>
                <w:sz w:val="16"/>
              </w:rPr>
              <w:t xml:space="preserve"> </w:t>
            </w:r>
            <w:r>
              <w:rPr>
                <w:b/>
                <w:sz w:val="16"/>
              </w:rPr>
              <w:t>for</w:t>
            </w:r>
            <w:r>
              <w:rPr>
                <w:b/>
                <w:spacing w:val="-5"/>
                <w:sz w:val="16"/>
              </w:rPr>
              <w:t xml:space="preserve"> </w:t>
            </w:r>
            <w:r>
              <w:rPr>
                <w:b/>
                <w:sz w:val="16"/>
              </w:rPr>
              <w:t>Specific</w:t>
            </w:r>
            <w:r>
              <w:rPr>
                <w:b/>
                <w:spacing w:val="-4"/>
                <w:sz w:val="16"/>
              </w:rPr>
              <w:t xml:space="preserve"> </w:t>
            </w:r>
            <w:r>
              <w:rPr>
                <w:b/>
                <w:spacing w:val="-2"/>
                <w:sz w:val="16"/>
              </w:rPr>
              <w:t>Occupiers</w:t>
            </w:r>
          </w:p>
        </w:tc>
        <w:tc>
          <w:tcPr>
            <w:tcW w:w="557" w:type="dxa"/>
            <w:tcBorders>
              <w:left w:val="single" w:sz="4" w:space="0" w:color="000000"/>
              <w:bottom w:val="single" w:sz="4" w:space="0" w:color="000000"/>
              <w:right w:val="single" w:sz="4" w:space="0" w:color="000000"/>
            </w:tcBorders>
            <w:textDirection w:val="btLr"/>
          </w:tcPr>
          <w:p w14:paraId="7BACAD9C" w14:textId="77777777" w:rsidR="006F4272" w:rsidRDefault="00000000">
            <w:pPr>
              <w:pStyle w:val="TableParagraph"/>
              <w:spacing w:before="109" w:line="247" w:lineRule="auto"/>
              <w:ind w:left="784" w:hanging="668"/>
              <w:rPr>
                <w:b/>
                <w:sz w:val="16"/>
              </w:rPr>
            </w:pPr>
            <w:r>
              <w:rPr>
                <w:b/>
                <w:sz w:val="16"/>
              </w:rPr>
              <w:t>Recycling</w:t>
            </w:r>
            <w:r>
              <w:rPr>
                <w:b/>
                <w:spacing w:val="-12"/>
                <w:sz w:val="16"/>
              </w:rPr>
              <w:t xml:space="preserve"> </w:t>
            </w:r>
            <w:r>
              <w:rPr>
                <w:b/>
                <w:sz w:val="16"/>
              </w:rPr>
              <w:t>/</w:t>
            </w:r>
            <w:r>
              <w:rPr>
                <w:b/>
                <w:spacing w:val="-11"/>
                <w:sz w:val="16"/>
              </w:rPr>
              <w:t xml:space="preserve"> </w:t>
            </w:r>
            <w:r>
              <w:rPr>
                <w:b/>
                <w:sz w:val="16"/>
              </w:rPr>
              <w:t>Environmental Ind Sites</w:t>
            </w:r>
          </w:p>
        </w:tc>
        <w:tc>
          <w:tcPr>
            <w:tcW w:w="559" w:type="dxa"/>
            <w:tcBorders>
              <w:left w:val="single" w:sz="4" w:space="0" w:color="000000"/>
              <w:bottom w:val="single" w:sz="4" w:space="0" w:color="000000"/>
            </w:tcBorders>
            <w:textDirection w:val="btLr"/>
          </w:tcPr>
          <w:p w14:paraId="2A8D275E" w14:textId="77777777" w:rsidR="006F4272" w:rsidRDefault="00000000">
            <w:pPr>
              <w:pStyle w:val="TableParagraph"/>
              <w:spacing w:before="112"/>
              <w:ind w:right="2"/>
              <w:jc w:val="center"/>
              <w:rPr>
                <w:b/>
                <w:sz w:val="16"/>
              </w:rPr>
            </w:pPr>
            <w:r>
              <w:rPr>
                <w:b/>
                <w:spacing w:val="-2"/>
                <w:sz w:val="16"/>
              </w:rPr>
              <w:t>Other</w:t>
            </w:r>
          </w:p>
        </w:tc>
      </w:tr>
      <w:tr w:rsidR="006F4272" w14:paraId="4E5533AE" w14:textId="77777777">
        <w:trPr>
          <w:trHeight w:val="407"/>
        </w:trPr>
        <w:tc>
          <w:tcPr>
            <w:tcW w:w="2753" w:type="dxa"/>
            <w:tcBorders>
              <w:top w:val="single" w:sz="4" w:space="0" w:color="000000"/>
              <w:bottom w:val="single" w:sz="4" w:space="0" w:color="000000"/>
              <w:right w:val="single" w:sz="4" w:space="0" w:color="000000"/>
            </w:tcBorders>
          </w:tcPr>
          <w:p w14:paraId="2AA132C2" w14:textId="77777777" w:rsidR="006F4272" w:rsidRDefault="00000000">
            <w:pPr>
              <w:pStyle w:val="TableParagraph"/>
              <w:ind w:left="97" w:right="162"/>
              <w:rPr>
                <w:sz w:val="16"/>
              </w:rPr>
            </w:pPr>
            <w:r>
              <w:rPr>
                <w:sz w:val="16"/>
              </w:rPr>
              <w:t>Sherwood</w:t>
            </w:r>
            <w:r>
              <w:rPr>
                <w:spacing w:val="-12"/>
                <w:sz w:val="16"/>
              </w:rPr>
              <w:t xml:space="preserve"> </w:t>
            </w:r>
            <w:r>
              <w:rPr>
                <w:sz w:val="16"/>
              </w:rPr>
              <w:t>Business</w:t>
            </w:r>
            <w:r>
              <w:rPr>
                <w:spacing w:val="-11"/>
                <w:sz w:val="16"/>
              </w:rPr>
              <w:t xml:space="preserve"> </w:t>
            </w:r>
            <w:r>
              <w:rPr>
                <w:sz w:val="16"/>
              </w:rPr>
              <w:t xml:space="preserve">Park, </w:t>
            </w:r>
            <w:r>
              <w:rPr>
                <w:spacing w:val="-2"/>
                <w:sz w:val="16"/>
              </w:rPr>
              <w:t>Annesley.</w:t>
            </w:r>
          </w:p>
        </w:tc>
        <w:tc>
          <w:tcPr>
            <w:tcW w:w="557" w:type="dxa"/>
            <w:tcBorders>
              <w:top w:val="single" w:sz="4" w:space="0" w:color="000000"/>
              <w:left w:val="single" w:sz="4" w:space="0" w:color="000000"/>
              <w:bottom w:val="single" w:sz="4" w:space="0" w:color="000000"/>
              <w:right w:val="single" w:sz="4" w:space="0" w:color="000000"/>
            </w:tcBorders>
          </w:tcPr>
          <w:p w14:paraId="0524FAE5" w14:textId="77777777" w:rsidR="006F4272" w:rsidRDefault="00000000">
            <w:pPr>
              <w:pStyle w:val="TableParagraph"/>
              <w:ind w:left="5" w:right="2"/>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76B9E26E"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54307B7D"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62FE490B" w14:textId="77777777" w:rsidR="006F4272" w:rsidRDefault="00000000">
            <w:pPr>
              <w:pStyle w:val="TableParagraph"/>
              <w:ind w:left="5" w:right="2"/>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504514A5"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0535DC2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7E4A9DD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0F959E9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79F0DE57"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288E9C4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020D2BC7" w14:textId="77777777" w:rsidR="006F4272" w:rsidRDefault="006F4272">
            <w:pPr>
              <w:pStyle w:val="TableParagraph"/>
              <w:rPr>
                <w:rFonts w:ascii="Times New Roman"/>
                <w:sz w:val="20"/>
              </w:rPr>
            </w:pPr>
          </w:p>
        </w:tc>
      </w:tr>
      <w:tr w:rsidR="006F4272" w14:paraId="1AA1ECE1" w14:textId="77777777">
        <w:trPr>
          <w:trHeight w:val="407"/>
        </w:trPr>
        <w:tc>
          <w:tcPr>
            <w:tcW w:w="2753" w:type="dxa"/>
            <w:tcBorders>
              <w:top w:val="single" w:sz="4" w:space="0" w:color="000000"/>
              <w:bottom w:val="single" w:sz="4" w:space="0" w:color="000000"/>
              <w:right w:val="single" w:sz="4" w:space="0" w:color="000000"/>
            </w:tcBorders>
          </w:tcPr>
          <w:p w14:paraId="35AC7181" w14:textId="77777777" w:rsidR="006F4272" w:rsidRDefault="00000000">
            <w:pPr>
              <w:pStyle w:val="TableParagraph"/>
              <w:spacing w:before="1"/>
              <w:ind w:left="97" w:right="162"/>
              <w:rPr>
                <w:sz w:val="16"/>
              </w:rPr>
            </w:pPr>
            <w:r>
              <w:rPr>
                <w:sz w:val="16"/>
              </w:rPr>
              <w:t>Kings</w:t>
            </w:r>
            <w:r>
              <w:rPr>
                <w:spacing w:val="-12"/>
                <w:sz w:val="16"/>
              </w:rPr>
              <w:t xml:space="preserve"> </w:t>
            </w:r>
            <w:r>
              <w:rPr>
                <w:sz w:val="16"/>
              </w:rPr>
              <w:t>Mill</w:t>
            </w:r>
            <w:r>
              <w:rPr>
                <w:spacing w:val="-11"/>
                <w:sz w:val="16"/>
              </w:rPr>
              <w:t xml:space="preserve"> </w:t>
            </w:r>
            <w:r>
              <w:rPr>
                <w:sz w:val="16"/>
              </w:rPr>
              <w:t>Road</w:t>
            </w:r>
            <w:r>
              <w:rPr>
                <w:spacing w:val="-11"/>
                <w:sz w:val="16"/>
              </w:rPr>
              <w:t xml:space="preserve"> </w:t>
            </w:r>
            <w:r>
              <w:rPr>
                <w:sz w:val="16"/>
              </w:rPr>
              <w:t>East/</w:t>
            </w:r>
            <w:proofErr w:type="spellStart"/>
            <w:r>
              <w:rPr>
                <w:sz w:val="16"/>
              </w:rPr>
              <w:t>Oddiecroft</w:t>
            </w:r>
            <w:proofErr w:type="spellEnd"/>
            <w:r>
              <w:rPr>
                <w:sz w:val="16"/>
              </w:rPr>
              <w:t xml:space="preserve"> </w:t>
            </w:r>
            <w:r>
              <w:rPr>
                <w:spacing w:val="-4"/>
                <w:sz w:val="16"/>
              </w:rPr>
              <w:t>Lane</w:t>
            </w:r>
          </w:p>
        </w:tc>
        <w:tc>
          <w:tcPr>
            <w:tcW w:w="557" w:type="dxa"/>
            <w:tcBorders>
              <w:top w:val="single" w:sz="4" w:space="0" w:color="000000"/>
              <w:left w:val="single" w:sz="4" w:space="0" w:color="000000"/>
              <w:bottom w:val="single" w:sz="4" w:space="0" w:color="000000"/>
              <w:right w:val="single" w:sz="4" w:space="0" w:color="000000"/>
            </w:tcBorders>
          </w:tcPr>
          <w:p w14:paraId="338B43CC"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00B4AC19"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2E3AFD65"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2817DC04" w14:textId="77777777" w:rsidR="006F4272" w:rsidRDefault="00000000">
            <w:pPr>
              <w:pStyle w:val="TableParagraph"/>
              <w:ind w:left="5" w:right="2"/>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36606001"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2A4FE0B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556BABAF"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1EA63A0F"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A0E10FC"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38AE94F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1C94FC5B" w14:textId="77777777" w:rsidR="006F4272" w:rsidRDefault="006F4272">
            <w:pPr>
              <w:pStyle w:val="TableParagraph"/>
              <w:rPr>
                <w:rFonts w:ascii="Times New Roman"/>
                <w:sz w:val="20"/>
              </w:rPr>
            </w:pPr>
          </w:p>
        </w:tc>
      </w:tr>
      <w:tr w:rsidR="006F4272" w14:paraId="3EDA96C7" w14:textId="77777777">
        <w:trPr>
          <w:trHeight w:val="407"/>
        </w:trPr>
        <w:tc>
          <w:tcPr>
            <w:tcW w:w="2753" w:type="dxa"/>
            <w:tcBorders>
              <w:top w:val="single" w:sz="4" w:space="0" w:color="000000"/>
              <w:bottom w:val="single" w:sz="4" w:space="0" w:color="000000"/>
              <w:right w:val="single" w:sz="4" w:space="0" w:color="000000"/>
            </w:tcBorders>
          </w:tcPr>
          <w:p w14:paraId="51092198" w14:textId="77777777" w:rsidR="006F4272" w:rsidRDefault="00000000">
            <w:pPr>
              <w:pStyle w:val="TableParagraph"/>
              <w:spacing w:before="1"/>
              <w:ind w:left="97"/>
              <w:rPr>
                <w:sz w:val="16"/>
              </w:rPr>
            </w:pPr>
            <w:r>
              <w:rPr>
                <w:sz w:val="16"/>
              </w:rPr>
              <w:t>Portland</w:t>
            </w:r>
            <w:r>
              <w:rPr>
                <w:spacing w:val="-8"/>
                <w:sz w:val="16"/>
              </w:rPr>
              <w:t xml:space="preserve"> </w:t>
            </w:r>
            <w:r>
              <w:rPr>
                <w:sz w:val="16"/>
              </w:rPr>
              <w:t>Industrial</w:t>
            </w:r>
            <w:r>
              <w:rPr>
                <w:spacing w:val="-6"/>
                <w:sz w:val="16"/>
              </w:rPr>
              <w:t xml:space="preserve"> </w:t>
            </w:r>
            <w:r>
              <w:rPr>
                <w:spacing w:val="-2"/>
                <w:sz w:val="16"/>
              </w:rPr>
              <w:t>Estate</w:t>
            </w:r>
          </w:p>
        </w:tc>
        <w:tc>
          <w:tcPr>
            <w:tcW w:w="557" w:type="dxa"/>
            <w:tcBorders>
              <w:top w:val="single" w:sz="4" w:space="0" w:color="000000"/>
              <w:left w:val="single" w:sz="4" w:space="0" w:color="000000"/>
              <w:bottom w:val="single" w:sz="4" w:space="0" w:color="000000"/>
              <w:right w:val="single" w:sz="4" w:space="0" w:color="000000"/>
            </w:tcBorders>
          </w:tcPr>
          <w:p w14:paraId="665AA45A"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E5FEC42"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00F77879"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30D55AED"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040E0CF2"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2A134C89"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416BF0D5"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5030164"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F5951F7"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60AA352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7CC579B2" w14:textId="77777777" w:rsidR="006F4272" w:rsidRDefault="006F4272">
            <w:pPr>
              <w:pStyle w:val="TableParagraph"/>
              <w:rPr>
                <w:rFonts w:ascii="Times New Roman"/>
                <w:sz w:val="20"/>
              </w:rPr>
            </w:pPr>
          </w:p>
        </w:tc>
      </w:tr>
      <w:tr w:rsidR="006F4272" w14:paraId="71FA59A1" w14:textId="77777777">
        <w:trPr>
          <w:trHeight w:val="407"/>
        </w:trPr>
        <w:tc>
          <w:tcPr>
            <w:tcW w:w="2753" w:type="dxa"/>
            <w:tcBorders>
              <w:top w:val="single" w:sz="4" w:space="0" w:color="000000"/>
              <w:bottom w:val="single" w:sz="4" w:space="0" w:color="000000"/>
              <w:right w:val="single" w:sz="4" w:space="0" w:color="000000"/>
            </w:tcBorders>
          </w:tcPr>
          <w:p w14:paraId="62D72689" w14:textId="77777777" w:rsidR="006F4272" w:rsidRDefault="00000000">
            <w:pPr>
              <w:pStyle w:val="TableParagraph"/>
              <w:spacing w:before="1"/>
              <w:ind w:left="97"/>
              <w:rPr>
                <w:sz w:val="16"/>
              </w:rPr>
            </w:pPr>
            <w:r>
              <w:rPr>
                <w:sz w:val="16"/>
              </w:rPr>
              <w:t>Summit</w:t>
            </w:r>
            <w:r>
              <w:rPr>
                <w:spacing w:val="-4"/>
                <w:sz w:val="16"/>
              </w:rPr>
              <w:t xml:space="preserve"> </w:t>
            </w:r>
            <w:r>
              <w:rPr>
                <w:spacing w:val="-2"/>
                <w:sz w:val="16"/>
              </w:rPr>
              <w:t>Close</w:t>
            </w:r>
          </w:p>
        </w:tc>
        <w:tc>
          <w:tcPr>
            <w:tcW w:w="557" w:type="dxa"/>
            <w:tcBorders>
              <w:top w:val="single" w:sz="4" w:space="0" w:color="000000"/>
              <w:left w:val="single" w:sz="4" w:space="0" w:color="000000"/>
              <w:bottom w:val="single" w:sz="4" w:space="0" w:color="000000"/>
              <w:right w:val="single" w:sz="4" w:space="0" w:color="000000"/>
            </w:tcBorders>
          </w:tcPr>
          <w:p w14:paraId="72EE323A"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709E0D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1102949C"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2B0BE09E"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01B4CCDE"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10240E5C" w14:textId="77777777" w:rsidR="006F4272" w:rsidRDefault="00000000">
            <w:pPr>
              <w:pStyle w:val="TableParagraph"/>
              <w:ind w:left="6"/>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52478B42"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1DB6376C"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7278F8E8"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25F1D1D8"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490C2528" w14:textId="77777777" w:rsidR="006F4272" w:rsidRDefault="006F4272">
            <w:pPr>
              <w:pStyle w:val="TableParagraph"/>
              <w:rPr>
                <w:rFonts w:ascii="Times New Roman"/>
                <w:sz w:val="20"/>
              </w:rPr>
            </w:pPr>
          </w:p>
        </w:tc>
      </w:tr>
      <w:tr w:rsidR="006F4272" w14:paraId="571D18D6" w14:textId="77777777">
        <w:trPr>
          <w:trHeight w:val="407"/>
        </w:trPr>
        <w:tc>
          <w:tcPr>
            <w:tcW w:w="2753" w:type="dxa"/>
            <w:tcBorders>
              <w:top w:val="single" w:sz="4" w:space="0" w:color="000000"/>
              <w:bottom w:val="single" w:sz="4" w:space="0" w:color="000000"/>
              <w:right w:val="single" w:sz="4" w:space="0" w:color="000000"/>
            </w:tcBorders>
          </w:tcPr>
          <w:p w14:paraId="2C4D571F" w14:textId="77777777" w:rsidR="006F4272" w:rsidRDefault="00000000">
            <w:pPr>
              <w:pStyle w:val="TableParagraph"/>
              <w:spacing w:before="1"/>
              <w:ind w:left="97"/>
              <w:rPr>
                <w:sz w:val="16"/>
              </w:rPr>
            </w:pPr>
            <w:proofErr w:type="spellStart"/>
            <w:r>
              <w:rPr>
                <w:sz w:val="16"/>
              </w:rPr>
              <w:t>Lowmoor</w:t>
            </w:r>
            <w:proofErr w:type="spellEnd"/>
            <w:r>
              <w:rPr>
                <w:spacing w:val="-6"/>
                <w:sz w:val="16"/>
              </w:rPr>
              <w:t xml:space="preserve"> </w:t>
            </w:r>
            <w:r>
              <w:rPr>
                <w:sz w:val="16"/>
              </w:rPr>
              <w:t>Road</w:t>
            </w:r>
            <w:r>
              <w:rPr>
                <w:spacing w:val="-5"/>
                <w:sz w:val="16"/>
              </w:rPr>
              <w:t xml:space="preserve"> </w:t>
            </w:r>
            <w:r>
              <w:rPr>
                <w:sz w:val="16"/>
              </w:rPr>
              <w:t>Business</w:t>
            </w:r>
            <w:r>
              <w:rPr>
                <w:spacing w:val="-5"/>
                <w:sz w:val="16"/>
              </w:rPr>
              <w:t xml:space="preserve"> </w:t>
            </w:r>
            <w:r>
              <w:rPr>
                <w:spacing w:val="-4"/>
                <w:sz w:val="16"/>
              </w:rPr>
              <w:t>Park</w:t>
            </w:r>
          </w:p>
        </w:tc>
        <w:tc>
          <w:tcPr>
            <w:tcW w:w="557" w:type="dxa"/>
            <w:tcBorders>
              <w:top w:val="single" w:sz="4" w:space="0" w:color="000000"/>
              <w:left w:val="single" w:sz="4" w:space="0" w:color="000000"/>
              <w:bottom w:val="single" w:sz="4" w:space="0" w:color="000000"/>
              <w:right w:val="single" w:sz="4" w:space="0" w:color="000000"/>
            </w:tcBorders>
          </w:tcPr>
          <w:p w14:paraId="2E140DD0"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5262BE5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12C6738"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0F80ACDC"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56741B68"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3F4C5A6B"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F359B7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76999026"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7C3BE7EE"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213D857B" w14:textId="77777777" w:rsidR="006F4272" w:rsidRDefault="00000000">
            <w:pPr>
              <w:pStyle w:val="TableParagraph"/>
              <w:ind w:left="5"/>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tcBorders>
          </w:tcPr>
          <w:p w14:paraId="50368870" w14:textId="77777777" w:rsidR="006F4272" w:rsidRDefault="006F4272">
            <w:pPr>
              <w:pStyle w:val="TableParagraph"/>
              <w:rPr>
                <w:rFonts w:ascii="Times New Roman"/>
                <w:sz w:val="20"/>
              </w:rPr>
            </w:pPr>
          </w:p>
        </w:tc>
      </w:tr>
      <w:tr w:rsidR="006F4272" w14:paraId="08BE4C18" w14:textId="77777777">
        <w:trPr>
          <w:trHeight w:val="410"/>
        </w:trPr>
        <w:tc>
          <w:tcPr>
            <w:tcW w:w="2753" w:type="dxa"/>
            <w:tcBorders>
              <w:top w:val="single" w:sz="4" w:space="0" w:color="000000"/>
              <w:bottom w:val="single" w:sz="4" w:space="0" w:color="000000"/>
              <w:right w:val="single" w:sz="4" w:space="0" w:color="000000"/>
            </w:tcBorders>
          </w:tcPr>
          <w:p w14:paraId="124EB604" w14:textId="77777777" w:rsidR="006F4272" w:rsidRDefault="00000000">
            <w:pPr>
              <w:pStyle w:val="TableParagraph"/>
              <w:spacing w:before="1"/>
              <w:ind w:left="97"/>
              <w:rPr>
                <w:sz w:val="16"/>
              </w:rPr>
            </w:pPr>
            <w:r>
              <w:rPr>
                <w:sz w:val="16"/>
              </w:rPr>
              <w:t>Lane</w:t>
            </w:r>
            <w:r>
              <w:rPr>
                <w:spacing w:val="-3"/>
                <w:sz w:val="16"/>
              </w:rPr>
              <w:t xml:space="preserve"> </w:t>
            </w:r>
            <w:r>
              <w:rPr>
                <w:spacing w:val="-5"/>
                <w:sz w:val="16"/>
              </w:rPr>
              <w:t>End</w:t>
            </w:r>
          </w:p>
        </w:tc>
        <w:tc>
          <w:tcPr>
            <w:tcW w:w="557" w:type="dxa"/>
            <w:tcBorders>
              <w:top w:val="single" w:sz="4" w:space="0" w:color="000000"/>
              <w:left w:val="single" w:sz="4" w:space="0" w:color="000000"/>
              <w:bottom w:val="single" w:sz="4" w:space="0" w:color="000000"/>
              <w:right w:val="single" w:sz="4" w:space="0" w:color="000000"/>
            </w:tcBorders>
          </w:tcPr>
          <w:p w14:paraId="70A97CFC"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12CBEF7"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1CA6E778"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4A0AA2FC"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151B86D3" w14:textId="77777777" w:rsidR="006F4272" w:rsidRDefault="00000000">
            <w:pPr>
              <w:pStyle w:val="TableParagraph"/>
              <w:spacing w:before="2"/>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5C1007FF"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E0F9614"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6FD724D"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2416E9B0"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1E0FC621" w14:textId="77777777" w:rsidR="006F4272" w:rsidRDefault="00000000">
            <w:pPr>
              <w:pStyle w:val="TableParagraph"/>
              <w:spacing w:before="2"/>
              <w:ind w:left="5"/>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tcBorders>
          </w:tcPr>
          <w:p w14:paraId="5E309483" w14:textId="77777777" w:rsidR="006F4272" w:rsidRDefault="006F4272">
            <w:pPr>
              <w:pStyle w:val="TableParagraph"/>
              <w:rPr>
                <w:rFonts w:ascii="Times New Roman"/>
                <w:sz w:val="20"/>
              </w:rPr>
            </w:pPr>
          </w:p>
        </w:tc>
      </w:tr>
      <w:tr w:rsidR="006F4272" w14:paraId="7D984D11" w14:textId="77777777">
        <w:trPr>
          <w:trHeight w:val="407"/>
        </w:trPr>
        <w:tc>
          <w:tcPr>
            <w:tcW w:w="2753" w:type="dxa"/>
            <w:tcBorders>
              <w:top w:val="single" w:sz="4" w:space="0" w:color="000000"/>
              <w:bottom w:val="single" w:sz="4" w:space="0" w:color="000000"/>
              <w:right w:val="single" w:sz="4" w:space="0" w:color="000000"/>
            </w:tcBorders>
          </w:tcPr>
          <w:p w14:paraId="0779FAC8" w14:textId="77777777" w:rsidR="006F4272" w:rsidRDefault="00000000">
            <w:pPr>
              <w:pStyle w:val="TableParagraph"/>
              <w:spacing w:line="183" w:lineRule="exact"/>
              <w:ind w:left="97"/>
              <w:rPr>
                <w:sz w:val="16"/>
              </w:rPr>
            </w:pPr>
            <w:r>
              <w:rPr>
                <w:sz w:val="16"/>
              </w:rPr>
              <w:t>New</w:t>
            </w:r>
            <w:r>
              <w:rPr>
                <w:spacing w:val="-2"/>
                <w:sz w:val="16"/>
              </w:rPr>
              <w:t xml:space="preserve"> </w:t>
            </w:r>
            <w:r>
              <w:rPr>
                <w:sz w:val="16"/>
              </w:rPr>
              <w:t>Line</w:t>
            </w:r>
            <w:r>
              <w:rPr>
                <w:spacing w:val="-2"/>
                <w:sz w:val="16"/>
              </w:rPr>
              <w:t xml:space="preserve"> </w:t>
            </w:r>
            <w:r>
              <w:rPr>
                <w:spacing w:val="-4"/>
                <w:sz w:val="16"/>
              </w:rPr>
              <w:t>Road</w:t>
            </w:r>
          </w:p>
        </w:tc>
        <w:tc>
          <w:tcPr>
            <w:tcW w:w="557" w:type="dxa"/>
            <w:tcBorders>
              <w:top w:val="single" w:sz="4" w:space="0" w:color="000000"/>
              <w:left w:val="single" w:sz="4" w:space="0" w:color="000000"/>
              <w:bottom w:val="single" w:sz="4" w:space="0" w:color="000000"/>
              <w:right w:val="single" w:sz="4" w:space="0" w:color="000000"/>
            </w:tcBorders>
          </w:tcPr>
          <w:p w14:paraId="6D9677C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407D5B04"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241986F1"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025A80E7"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50FDDFB"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2CC3CBA4"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E681ACE" w14:textId="77777777" w:rsidR="006F4272" w:rsidRDefault="00000000">
            <w:pPr>
              <w:pStyle w:val="TableParagraph"/>
              <w:ind w:left="6"/>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2AD954F0"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E9C37A7"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7A0FF1E8"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50C05561" w14:textId="77777777" w:rsidR="006F4272" w:rsidRDefault="006F4272">
            <w:pPr>
              <w:pStyle w:val="TableParagraph"/>
              <w:rPr>
                <w:rFonts w:ascii="Times New Roman"/>
                <w:sz w:val="20"/>
              </w:rPr>
            </w:pPr>
          </w:p>
        </w:tc>
      </w:tr>
      <w:tr w:rsidR="006F4272" w14:paraId="2D5BE328" w14:textId="77777777">
        <w:trPr>
          <w:trHeight w:val="407"/>
        </w:trPr>
        <w:tc>
          <w:tcPr>
            <w:tcW w:w="2753" w:type="dxa"/>
            <w:tcBorders>
              <w:top w:val="single" w:sz="4" w:space="0" w:color="000000"/>
              <w:bottom w:val="single" w:sz="4" w:space="0" w:color="000000"/>
              <w:right w:val="single" w:sz="4" w:space="0" w:color="000000"/>
            </w:tcBorders>
          </w:tcPr>
          <w:p w14:paraId="56D1756B" w14:textId="77777777" w:rsidR="006F4272" w:rsidRDefault="00000000">
            <w:pPr>
              <w:pStyle w:val="TableParagraph"/>
              <w:spacing w:before="1"/>
              <w:ind w:left="97"/>
              <w:rPr>
                <w:sz w:val="16"/>
              </w:rPr>
            </w:pPr>
            <w:r>
              <w:rPr>
                <w:sz w:val="16"/>
              </w:rPr>
              <w:t>Portland</w:t>
            </w:r>
            <w:r>
              <w:rPr>
                <w:spacing w:val="-8"/>
                <w:sz w:val="16"/>
              </w:rPr>
              <w:t xml:space="preserve"> </w:t>
            </w:r>
            <w:r>
              <w:rPr>
                <w:spacing w:val="-2"/>
                <w:sz w:val="16"/>
              </w:rPr>
              <w:t>Street</w:t>
            </w:r>
          </w:p>
        </w:tc>
        <w:tc>
          <w:tcPr>
            <w:tcW w:w="557" w:type="dxa"/>
            <w:tcBorders>
              <w:top w:val="single" w:sz="4" w:space="0" w:color="000000"/>
              <w:left w:val="single" w:sz="4" w:space="0" w:color="000000"/>
              <w:bottom w:val="single" w:sz="4" w:space="0" w:color="000000"/>
              <w:right w:val="single" w:sz="4" w:space="0" w:color="000000"/>
            </w:tcBorders>
          </w:tcPr>
          <w:p w14:paraId="3C92679B"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579D8810"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5179B716"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4571A8B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461AF79"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229583A2"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5CE7AD0D"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EE6A556"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161B760"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0CC49D45"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6DD206CD" w14:textId="77777777" w:rsidR="006F4272" w:rsidRDefault="006F4272">
            <w:pPr>
              <w:pStyle w:val="TableParagraph"/>
              <w:rPr>
                <w:rFonts w:ascii="Times New Roman"/>
                <w:sz w:val="20"/>
              </w:rPr>
            </w:pPr>
          </w:p>
        </w:tc>
      </w:tr>
      <w:tr w:rsidR="006F4272" w14:paraId="7606C4FC" w14:textId="77777777">
        <w:trPr>
          <w:trHeight w:val="407"/>
        </w:trPr>
        <w:tc>
          <w:tcPr>
            <w:tcW w:w="2753" w:type="dxa"/>
            <w:tcBorders>
              <w:top w:val="single" w:sz="4" w:space="0" w:color="000000"/>
              <w:bottom w:val="single" w:sz="4" w:space="0" w:color="000000"/>
              <w:right w:val="single" w:sz="4" w:space="0" w:color="000000"/>
            </w:tcBorders>
          </w:tcPr>
          <w:p w14:paraId="39263299" w14:textId="77777777" w:rsidR="006F4272" w:rsidRDefault="00000000">
            <w:pPr>
              <w:pStyle w:val="TableParagraph"/>
              <w:spacing w:before="1"/>
              <w:ind w:left="97"/>
              <w:rPr>
                <w:sz w:val="16"/>
              </w:rPr>
            </w:pPr>
            <w:proofErr w:type="spellStart"/>
            <w:r>
              <w:rPr>
                <w:sz w:val="16"/>
              </w:rPr>
              <w:t>Lowmoor</w:t>
            </w:r>
            <w:proofErr w:type="spellEnd"/>
            <w:r>
              <w:rPr>
                <w:spacing w:val="-12"/>
                <w:sz w:val="16"/>
              </w:rPr>
              <w:t xml:space="preserve"> </w:t>
            </w:r>
            <w:r>
              <w:rPr>
                <w:sz w:val="16"/>
              </w:rPr>
              <w:t>Road</w:t>
            </w:r>
            <w:r>
              <w:rPr>
                <w:spacing w:val="-11"/>
                <w:sz w:val="16"/>
              </w:rPr>
              <w:t xml:space="preserve"> </w:t>
            </w:r>
            <w:r>
              <w:rPr>
                <w:sz w:val="16"/>
              </w:rPr>
              <w:t>(opposite</w:t>
            </w:r>
            <w:r>
              <w:rPr>
                <w:spacing w:val="-11"/>
                <w:sz w:val="16"/>
              </w:rPr>
              <w:t xml:space="preserve"> </w:t>
            </w:r>
            <w:r>
              <w:rPr>
                <w:sz w:val="16"/>
              </w:rPr>
              <w:t xml:space="preserve">Clover </w:t>
            </w:r>
            <w:r>
              <w:rPr>
                <w:spacing w:val="-2"/>
                <w:sz w:val="16"/>
              </w:rPr>
              <w:t>Street)</w:t>
            </w:r>
          </w:p>
        </w:tc>
        <w:tc>
          <w:tcPr>
            <w:tcW w:w="557" w:type="dxa"/>
            <w:tcBorders>
              <w:top w:val="single" w:sz="4" w:space="0" w:color="000000"/>
              <w:left w:val="single" w:sz="4" w:space="0" w:color="000000"/>
              <w:bottom w:val="single" w:sz="4" w:space="0" w:color="000000"/>
              <w:right w:val="single" w:sz="4" w:space="0" w:color="000000"/>
            </w:tcBorders>
          </w:tcPr>
          <w:p w14:paraId="096FF2D9"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26C42B7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4EC3B298"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44A74690"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04AD7E1"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3248BD36" w14:textId="77777777" w:rsidR="006F4272" w:rsidRDefault="00000000">
            <w:pPr>
              <w:pStyle w:val="TableParagraph"/>
              <w:ind w:left="6"/>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2B8F9EBB" w14:textId="77777777" w:rsidR="006F4272" w:rsidRDefault="00000000">
            <w:pPr>
              <w:pStyle w:val="TableParagraph"/>
              <w:ind w:left="6"/>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3FC924CE"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2295C782"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6713837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72A66F3F" w14:textId="77777777" w:rsidR="006F4272" w:rsidRDefault="006F4272">
            <w:pPr>
              <w:pStyle w:val="TableParagraph"/>
              <w:rPr>
                <w:rFonts w:ascii="Times New Roman"/>
                <w:sz w:val="20"/>
              </w:rPr>
            </w:pPr>
          </w:p>
        </w:tc>
      </w:tr>
      <w:tr w:rsidR="006F4272" w14:paraId="7FFDF91B" w14:textId="77777777">
        <w:trPr>
          <w:trHeight w:val="407"/>
        </w:trPr>
        <w:tc>
          <w:tcPr>
            <w:tcW w:w="2753" w:type="dxa"/>
            <w:tcBorders>
              <w:top w:val="single" w:sz="4" w:space="0" w:color="000000"/>
              <w:bottom w:val="single" w:sz="4" w:space="0" w:color="000000"/>
              <w:right w:val="single" w:sz="4" w:space="0" w:color="000000"/>
            </w:tcBorders>
          </w:tcPr>
          <w:p w14:paraId="7CBFF68C" w14:textId="77777777" w:rsidR="006F4272" w:rsidRDefault="00000000">
            <w:pPr>
              <w:pStyle w:val="TableParagraph"/>
              <w:spacing w:before="1"/>
              <w:ind w:left="97"/>
              <w:rPr>
                <w:sz w:val="16"/>
              </w:rPr>
            </w:pPr>
            <w:r>
              <w:rPr>
                <w:sz w:val="16"/>
              </w:rPr>
              <w:t>Clover</w:t>
            </w:r>
            <w:r>
              <w:rPr>
                <w:spacing w:val="-2"/>
                <w:sz w:val="16"/>
              </w:rPr>
              <w:t xml:space="preserve"> Street</w:t>
            </w:r>
          </w:p>
        </w:tc>
        <w:tc>
          <w:tcPr>
            <w:tcW w:w="557" w:type="dxa"/>
            <w:tcBorders>
              <w:top w:val="single" w:sz="4" w:space="0" w:color="000000"/>
              <w:left w:val="single" w:sz="4" w:space="0" w:color="000000"/>
              <w:bottom w:val="single" w:sz="4" w:space="0" w:color="000000"/>
              <w:right w:val="single" w:sz="4" w:space="0" w:color="000000"/>
            </w:tcBorders>
          </w:tcPr>
          <w:p w14:paraId="6B625490"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6531452"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2C3F58F2"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1543F68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B54B4B6"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2BA5A20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0C44CBD2"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464BE765"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8F8D8B1"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2D9DF7B0"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2033D84E" w14:textId="77777777" w:rsidR="006F4272" w:rsidRDefault="00000000">
            <w:pPr>
              <w:pStyle w:val="TableParagraph"/>
              <w:ind w:left="17"/>
              <w:jc w:val="center"/>
              <w:rPr>
                <w:rFonts w:ascii="Symbol" w:hAnsi="Symbol"/>
                <w:sz w:val="20"/>
              </w:rPr>
            </w:pPr>
            <w:r>
              <w:rPr>
                <w:rFonts w:ascii="Symbol" w:hAnsi="Symbol"/>
                <w:spacing w:val="-10"/>
                <w:sz w:val="20"/>
              </w:rPr>
              <w:t></w:t>
            </w:r>
          </w:p>
        </w:tc>
      </w:tr>
      <w:tr w:rsidR="006F4272" w14:paraId="53C45700" w14:textId="77777777">
        <w:trPr>
          <w:trHeight w:val="407"/>
        </w:trPr>
        <w:tc>
          <w:tcPr>
            <w:tcW w:w="2753" w:type="dxa"/>
            <w:tcBorders>
              <w:top w:val="single" w:sz="4" w:space="0" w:color="000000"/>
              <w:bottom w:val="single" w:sz="4" w:space="0" w:color="000000"/>
              <w:right w:val="single" w:sz="4" w:space="0" w:color="000000"/>
            </w:tcBorders>
          </w:tcPr>
          <w:p w14:paraId="4D4A79AB" w14:textId="77777777" w:rsidR="006F4272" w:rsidRDefault="00000000">
            <w:pPr>
              <w:pStyle w:val="TableParagraph"/>
              <w:spacing w:before="1"/>
              <w:ind w:left="97"/>
              <w:rPr>
                <w:sz w:val="16"/>
              </w:rPr>
            </w:pPr>
            <w:r>
              <w:rPr>
                <w:sz w:val="16"/>
              </w:rPr>
              <w:t>Wolsey</w:t>
            </w:r>
            <w:r>
              <w:rPr>
                <w:spacing w:val="-5"/>
                <w:sz w:val="16"/>
              </w:rPr>
              <w:t xml:space="preserve"> </w:t>
            </w:r>
            <w:r>
              <w:rPr>
                <w:spacing w:val="-2"/>
                <w:sz w:val="16"/>
              </w:rPr>
              <w:t>Drive</w:t>
            </w:r>
          </w:p>
        </w:tc>
        <w:tc>
          <w:tcPr>
            <w:tcW w:w="557" w:type="dxa"/>
            <w:tcBorders>
              <w:top w:val="single" w:sz="4" w:space="0" w:color="000000"/>
              <w:left w:val="single" w:sz="4" w:space="0" w:color="000000"/>
              <w:bottom w:val="single" w:sz="4" w:space="0" w:color="000000"/>
              <w:right w:val="single" w:sz="4" w:space="0" w:color="000000"/>
            </w:tcBorders>
          </w:tcPr>
          <w:p w14:paraId="3D2A6E8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1FDE65D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1F4CEAE"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17A9B53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498D351"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55EFC54F"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A713D57"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154B240D"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7EB2BA58"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29A3C7F1"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0B3A39B4" w14:textId="77777777" w:rsidR="006F4272" w:rsidRDefault="006F4272">
            <w:pPr>
              <w:pStyle w:val="TableParagraph"/>
              <w:rPr>
                <w:rFonts w:ascii="Times New Roman"/>
                <w:sz w:val="20"/>
              </w:rPr>
            </w:pPr>
          </w:p>
        </w:tc>
      </w:tr>
      <w:tr w:rsidR="006F4272" w14:paraId="0C6DCC05" w14:textId="77777777">
        <w:trPr>
          <w:trHeight w:val="409"/>
        </w:trPr>
        <w:tc>
          <w:tcPr>
            <w:tcW w:w="2753" w:type="dxa"/>
            <w:tcBorders>
              <w:top w:val="single" w:sz="4" w:space="0" w:color="000000"/>
              <w:bottom w:val="single" w:sz="4" w:space="0" w:color="000000"/>
              <w:right w:val="single" w:sz="4" w:space="0" w:color="000000"/>
            </w:tcBorders>
          </w:tcPr>
          <w:p w14:paraId="2E4A8613" w14:textId="77777777" w:rsidR="006F4272" w:rsidRDefault="00000000">
            <w:pPr>
              <w:pStyle w:val="TableParagraph"/>
              <w:spacing w:before="1"/>
              <w:ind w:left="97" w:right="162"/>
              <w:rPr>
                <w:sz w:val="16"/>
              </w:rPr>
            </w:pPr>
            <w:r>
              <w:rPr>
                <w:sz w:val="16"/>
              </w:rPr>
              <w:t>Park</w:t>
            </w:r>
            <w:r>
              <w:rPr>
                <w:spacing w:val="-7"/>
                <w:sz w:val="16"/>
              </w:rPr>
              <w:t xml:space="preserve"> </w:t>
            </w:r>
            <w:r>
              <w:rPr>
                <w:sz w:val="16"/>
              </w:rPr>
              <w:t>Lane</w:t>
            </w:r>
            <w:r>
              <w:rPr>
                <w:spacing w:val="-11"/>
                <w:sz w:val="16"/>
              </w:rPr>
              <w:t xml:space="preserve"> </w:t>
            </w:r>
            <w:r>
              <w:rPr>
                <w:sz w:val="16"/>
              </w:rPr>
              <w:t>Business</w:t>
            </w:r>
            <w:r>
              <w:rPr>
                <w:spacing w:val="-9"/>
                <w:sz w:val="16"/>
              </w:rPr>
              <w:t xml:space="preserve"> </w:t>
            </w:r>
            <w:r>
              <w:rPr>
                <w:sz w:val="16"/>
              </w:rPr>
              <w:t>Park,</w:t>
            </w:r>
            <w:r>
              <w:rPr>
                <w:spacing w:val="-10"/>
                <w:sz w:val="16"/>
              </w:rPr>
              <w:t xml:space="preserve"> </w:t>
            </w:r>
            <w:r>
              <w:rPr>
                <w:sz w:val="16"/>
              </w:rPr>
              <w:t xml:space="preserve">Park </w:t>
            </w:r>
            <w:r>
              <w:rPr>
                <w:spacing w:val="-4"/>
                <w:sz w:val="16"/>
              </w:rPr>
              <w:t>Lane</w:t>
            </w:r>
          </w:p>
        </w:tc>
        <w:tc>
          <w:tcPr>
            <w:tcW w:w="557" w:type="dxa"/>
            <w:tcBorders>
              <w:top w:val="single" w:sz="4" w:space="0" w:color="000000"/>
              <w:left w:val="single" w:sz="4" w:space="0" w:color="000000"/>
              <w:bottom w:val="single" w:sz="4" w:space="0" w:color="000000"/>
              <w:right w:val="single" w:sz="4" w:space="0" w:color="000000"/>
            </w:tcBorders>
          </w:tcPr>
          <w:p w14:paraId="7C065007"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1939278A"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40AE8A83"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030491F8"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61608A6B" w14:textId="77777777" w:rsidR="006F4272" w:rsidRDefault="00000000">
            <w:pPr>
              <w:pStyle w:val="TableParagraph"/>
              <w:spacing w:before="2"/>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4FAB14F9"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715066BA"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481D858"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74557BA9"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0E75FE7B"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5FB0605D" w14:textId="77777777" w:rsidR="006F4272" w:rsidRDefault="006F4272">
            <w:pPr>
              <w:pStyle w:val="TableParagraph"/>
              <w:rPr>
                <w:rFonts w:ascii="Times New Roman"/>
                <w:sz w:val="20"/>
              </w:rPr>
            </w:pPr>
          </w:p>
        </w:tc>
      </w:tr>
      <w:tr w:rsidR="006F4272" w14:paraId="16F1D66C" w14:textId="77777777">
        <w:trPr>
          <w:trHeight w:val="407"/>
        </w:trPr>
        <w:tc>
          <w:tcPr>
            <w:tcW w:w="2753" w:type="dxa"/>
            <w:tcBorders>
              <w:top w:val="single" w:sz="4" w:space="0" w:color="000000"/>
              <w:bottom w:val="single" w:sz="4" w:space="0" w:color="000000"/>
              <w:right w:val="single" w:sz="4" w:space="0" w:color="000000"/>
            </w:tcBorders>
          </w:tcPr>
          <w:p w14:paraId="6B38956F" w14:textId="77777777" w:rsidR="006F4272" w:rsidRDefault="00000000">
            <w:pPr>
              <w:pStyle w:val="TableParagraph"/>
              <w:spacing w:line="183" w:lineRule="exact"/>
              <w:ind w:left="97"/>
              <w:rPr>
                <w:sz w:val="16"/>
              </w:rPr>
            </w:pPr>
            <w:proofErr w:type="spellStart"/>
            <w:r>
              <w:rPr>
                <w:sz w:val="16"/>
              </w:rPr>
              <w:t>Welshcroft</w:t>
            </w:r>
            <w:proofErr w:type="spellEnd"/>
            <w:r>
              <w:rPr>
                <w:spacing w:val="-9"/>
                <w:sz w:val="16"/>
              </w:rPr>
              <w:t xml:space="preserve"> </w:t>
            </w:r>
            <w:r>
              <w:rPr>
                <w:spacing w:val="-2"/>
                <w:sz w:val="16"/>
              </w:rPr>
              <w:t>Close</w:t>
            </w:r>
          </w:p>
        </w:tc>
        <w:tc>
          <w:tcPr>
            <w:tcW w:w="557" w:type="dxa"/>
            <w:tcBorders>
              <w:top w:val="single" w:sz="4" w:space="0" w:color="000000"/>
              <w:left w:val="single" w:sz="4" w:space="0" w:color="000000"/>
              <w:bottom w:val="single" w:sz="4" w:space="0" w:color="000000"/>
              <w:right w:val="single" w:sz="4" w:space="0" w:color="000000"/>
            </w:tcBorders>
          </w:tcPr>
          <w:p w14:paraId="74C9B74F"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798A58CB"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4B7D50C4"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21905422"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8F86987"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2CF53D55" w14:textId="77777777" w:rsidR="006F4272" w:rsidRDefault="00000000">
            <w:pPr>
              <w:pStyle w:val="TableParagraph"/>
              <w:ind w:left="6"/>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573E9ED3"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185FE04B"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right w:val="single" w:sz="4" w:space="0" w:color="000000"/>
            </w:tcBorders>
          </w:tcPr>
          <w:p w14:paraId="312C5658" w14:textId="77777777" w:rsidR="006F4272" w:rsidRDefault="006F4272">
            <w:pPr>
              <w:pStyle w:val="TableParagraph"/>
              <w:rPr>
                <w:rFonts w:ascii="Times New Roman"/>
                <w:sz w:val="20"/>
              </w:rPr>
            </w:pPr>
          </w:p>
        </w:tc>
        <w:tc>
          <w:tcPr>
            <w:tcW w:w="557" w:type="dxa"/>
            <w:tcBorders>
              <w:top w:val="single" w:sz="4" w:space="0" w:color="000000"/>
              <w:left w:val="single" w:sz="4" w:space="0" w:color="000000"/>
              <w:bottom w:val="single" w:sz="4" w:space="0" w:color="000000"/>
              <w:right w:val="single" w:sz="4" w:space="0" w:color="000000"/>
            </w:tcBorders>
          </w:tcPr>
          <w:p w14:paraId="0CF9312F" w14:textId="77777777" w:rsidR="006F4272" w:rsidRDefault="006F4272">
            <w:pPr>
              <w:pStyle w:val="TableParagraph"/>
              <w:rPr>
                <w:rFonts w:ascii="Times New Roman"/>
                <w:sz w:val="20"/>
              </w:rPr>
            </w:pPr>
          </w:p>
        </w:tc>
        <w:tc>
          <w:tcPr>
            <w:tcW w:w="559" w:type="dxa"/>
            <w:tcBorders>
              <w:top w:val="single" w:sz="4" w:space="0" w:color="000000"/>
              <w:left w:val="single" w:sz="4" w:space="0" w:color="000000"/>
              <w:bottom w:val="single" w:sz="4" w:space="0" w:color="000000"/>
            </w:tcBorders>
          </w:tcPr>
          <w:p w14:paraId="4EE088ED" w14:textId="77777777" w:rsidR="006F4272" w:rsidRDefault="006F4272">
            <w:pPr>
              <w:pStyle w:val="TableParagraph"/>
              <w:rPr>
                <w:rFonts w:ascii="Times New Roman"/>
                <w:sz w:val="20"/>
              </w:rPr>
            </w:pPr>
          </w:p>
        </w:tc>
      </w:tr>
      <w:tr w:rsidR="006F4272" w14:paraId="6C718F12" w14:textId="77777777">
        <w:trPr>
          <w:trHeight w:val="407"/>
        </w:trPr>
        <w:tc>
          <w:tcPr>
            <w:tcW w:w="2753" w:type="dxa"/>
            <w:tcBorders>
              <w:top w:val="single" w:sz="4" w:space="0" w:color="000000"/>
              <w:right w:val="single" w:sz="4" w:space="0" w:color="000000"/>
            </w:tcBorders>
          </w:tcPr>
          <w:p w14:paraId="56BBBD68" w14:textId="77777777" w:rsidR="006F4272" w:rsidRDefault="00000000">
            <w:pPr>
              <w:pStyle w:val="TableParagraph"/>
              <w:spacing w:before="1"/>
              <w:ind w:left="97"/>
              <w:rPr>
                <w:sz w:val="16"/>
              </w:rPr>
            </w:pPr>
            <w:proofErr w:type="spellStart"/>
            <w:r>
              <w:rPr>
                <w:sz w:val="16"/>
              </w:rPr>
              <w:t>Lindleys</w:t>
            </w:r>
            <w:proofErr w:type="spellEnd"/>
            <w:r>
              <w:rPr>
                <w:spacing w:val="-3"/>
                <w:sz w:val="16"/>
              </w:rPr>
              <w:t xml:space="preserve"> </w:t>
            </w:r>
            <w:r>
              <w:rPr>
                <w:spacing w:val="-4"/>
                <w:sz w:val="16"/>
              </w:rPr>
              <w:t>Lane</w:t>
            </w:r>
          </w:p>
        </w:tc>
        <w:tc>
          <w:tcPr>
            <w:tcW w:w="557" w:type="dxa"/>
            <w:tcBorders>
              <w:top w:val="single" w:sz="4" w:space="0" w:color="000000"/>
              <w:left w:val="single" w:sz="4" w:space="0" w:color="000000"/>
              <w:right w:val="single" w:sz="4" w:space="0" w:color="000000"/>
            </w:tcBorders>
          </w:tcPr>
          <w:p w14:paraId="7B5E2641" w14:textId="77777777" w:rsidR="006F4272" w:rsidRDefault="006F4272">
            <w:pPr>
              <w:pStyle w:val="TableParagraph"/>
              <w:rPr>
                <w:rFonts w:ascii="Times New Roman"/>
                <w:sz w:val="20"/>
              </w:rPr>
            </w:pPr>
          </w:p>
        </w:tc>
        <w:tc>
          <w:tcPr>
            <w:tcW w:w="559" w:type="dxa"/>
            <w:tcBorders>
              <w:top w:val="single" w:sz="4" w:space="0" w:color="000000"/>
              <w:left w:val="single" w:sz="4" w:space="0" w:color="000000"/>
              <w:right w:val="single" w:sz="4" w:space="0" w:color="000000"/>
            </w:tcBorders>
          </w:tcPr>
          <w:p w14:paraId="65EE85E5" w14:textId="77777777" w:rsidR="006F4272" w:rsidRDefault="006F4272">
            <w:pPr>
              <w:pStyle w:val="TableParagraph"/>
              <w:rPr>
                <w:rFonts w:ascii="Times New Roman"/>
                <w:sz w:val="20"/>
              </w:rPr>
            </w:pPr>
          </w:p>
        </w:tc>
        <w:tc>
          <w:tcPr>
            <w:tcW w:w="559" w:type="dxa"/>
            <w:tcBorders>
              <w:top w:val="single" w:sz="4" w:space="0" w:color="000000"/>
              <w:left w:val="single" w:sz="4" w:space="0" w:color="000000"/>
              <w:right w:val="single" w:sz="4" w:space="0" w:color="000000"/>
            </w:tcBorders>
          </w:tcPr>
          <w:p w14:paraId="0A938CD1" w14:textId="77777777" w:rsidR="006F4272" w:rsidRDefault="006F4272">
            <w:pPr>
              <w:pStyle w:val="TableParagraph"/>
              <w:rPr>
                <w:rFonts w:ascii="Times New Roman"/>
                <w:sz w:val="20"/>
              </w:rPr>
            </w:pPr>
          </w:p>
        </w:tc>
        <w:tc>
          <w:tcPr>
            <w:tcW w:w="557" w:type="dxa"/>
            <w:tcBorders>
              <w:top w:val="single" w:sz="4" w:space="0" w:color="000000"/>
              <w:left w:val="single" w:sz="4" w:space="0" w:color="000000"/>
              <w:right w:val="single" w:sz="4" w:space="0" w:color="000000"/>
            </w:tcBorders>
          </w:tcPr>
          <w:p w14:paraId="598DF39C" w14:textId="77777777" w:rsidR="006F4272" w:rsidRDefault="006F4272">
            <w:pPr>
              <w:pStyle w:val="TableParagraph"/>
              <w:rPr>
                <w:rFonts w:ascii="Times New Roman"/>
                <w:sz w:val="20"/>
              </w:rPr>
            </w:pPr>
          </w:p>
        </w:tc>
        <w:tc>
          <w:tcPr>
            <w:tcW w:w="559" w:type="dxa"/>
            <w:tcBorders>
              <w:top w:val="single" w:sz="4" w:space="0" w:color="000000"/>
              <w:left w:val="single" w:sz="4" w:space="0" w:color="000000"/>
              <w:right w:val="single" w:sz="4" w:space="0" w:color="000000"/>
            </w:tcBorders>
          </w:tcPr>
          <w:p w14:paraId="35C77EAA"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right w:val="single" w:sz="4" w:space="0" w:color="000000"/>
            </w:tcBorders>
          </w:tcPr>
          <w:p w14:paraId="4153152D" w14:textId="77777777" w:rsidR="006F4272" w:rsidRDefault="006F4272">
            <w:pPr>
              <w:pStyle w:val="TableParagraph"/>
              <w:rPr>
                <w:rFonts w:ascii="Times New Roman"/>
                <w:sz w:val="20"/>
              </w:rPr>
            </w:pPr>
          </w:p>
        </w:tc>
        <w:tc>
          <w:tcPr>
            <w:tcW w:w="559" w:type="dxa"/>
            <w:tcBorders>
              <w:top w:val="single" w:sz="4" w:space="0" w:color="000000"/>
              <w:left w:val="single" w:sz="4" w:space="0" w:color="000000"/>
              <w:right w:val="single" w:sz="4" w:space="0" w:color="000000"/>
            </w:tcBorders>
          </w:tcPr>
          <w:p w14:paraId="2B603BE3" w14:textId="77777777" w:rsidR="006F4272" w:rsidRDefault="006F4272">
            <w:pPr>
              <w:pStyle w:val="TableParagraph"/>
              <w:rPr>
                <w:rFonts w:ascii="Times New Roman"/>
                <w:sz w:val="20"/>
              </w:rPr>
            </w:pPr>
          </w:p>
        </w:tc>
        <w:tc>
          <w:tcPr>
            <w:tcW w:w="559" w:type="dxa"/>
            <w:tcBorders>
              <w:top w:val="single" w:sz="4" w:space="0" w:color="000000"/>
              <w:left w:val="single" w:sz="4" w:space="0" w:color="000000"/>
              <w:right w:val="single" w:sz="4" w:space="0" w:color="000000"/>
            </w:tcBorders>
          </w:tcPr>
          <w:p w14:paraId="25E63375" w14:textId="77777777" w:rsidR="006F4272" w:rsidRDefault="006F4272">
            <w:pPr>
              <w:pStyle w:val="TableParagraph"/>
              <w:rPr>
                <w:rFonts w:ascii="Times New Roman"/>
                <w:sz w:val="20"/>
              </w:rPr>
            </w:pPr>
          </w:p>
        </w:tc>
        <w:tc>
          <w:tcPr>
            <w:tcW w:w="559" w:type="dxa"/>
            <w:tcBorders>
              <w:top w:val="single" w:sz="4" w:space="0" w:color="000000"/>
              <w:left w:val="single" w:sz="4" w:space="0" w:color="000000"/>
              <w:right w:val="single" w:sz="4" w:space="0" w:color="000000"/>
            </w:tcBorders>
          </w:tcPr>
          <w:p w14:paraId="0B50C7A1" w14:textId="77777777" w:rsidR="006F4272" w:rsidRDefault="006F4272">
            <w:pPr>
              <w:pStyle w:val="TableParagraph"/>
              <w:rPr>
                <w:rFonts w:ascii="Times New Roman"/>
                <w:sz w:val="20"/>
              </w:rPr>
            </w:pPr>
          </w:p>
        </w:tc>
        <w:tc>
          <w:tcPr>
            <w:tcW w:w="557" w:type="dxa"/>
            <w:tcBorders>
              <w:top w:val="single" w:sz="4" w:space="0" w:color="000000"/>
              <w:left w:val="single" w:sz="4" w:space="0" w:color="000000"/>
              <w:right w:val="single" w:sz="4" w:space="0" w:color="000000"/>
            </w:tcBorders>
          </w:tcPr>
          <w:p w14:paraId="350720D7" w14:textId="77777777" w:rsidR="006F4272" w:rsidRDefault="006F4272">
            <w:pPr>
              <w:pStyle w:val="TableParagraph"/>
              <w:rPr>
                <w:rFonts w:ascii="Times New Roman"/>
                <w:sz w:val="20"/>
              </w:rPr>
            </w:pPr>
          </w:p>
        </w:tc>
        <w:tc>
          <w:tcPr>
            <w:tcW w:w="559" w:type="dxa"/>
            <w:tcBorders>
              <w:top w:val="single" w:sz="4" w:space="0" w:color="000000"/>
              <w:left w:val="single" w:sz="4" w:space="0" w:color="000000"/>
            </w:tcBorders>
          </w:tcPr>
          <w:p w14:paraId="6D83982B" w14:textId="77777777" w:rsidR="006F4272" w:rsidRDefault="006F4272">
            <w:pPr>
              <w:pStyle w:val="TableParagraph"/>
              <w:rPr>
                <w:rFonts w:ascii="Times New Roman"/>
                <w:sz w:val="20"/>
              </w:rPr>
            </w:pPr>
          </w:p>
        </w:tc>
      </w:tr>
    </w:tbl>
    <w:p w14:paraId="5B8AA3A4" w14:textId="77777777" w:rsidR="006F4272" w:rsidRDefault="006F4272">
      <w:pPr>
        <w:pStyle w:val="TableParagraph"/>
        <w:rPr>
          <w:rFonts w:ascii="Times New Roman"/>
          <w:sz w:val="20"/>
        </w:rPr>
        <w:sectPr w:rsidR="006F4272">
          <w:pgSz w:w="11910" w:h="16840"/>
          <w:pgMar w:top="1160" w:right="992" w:bottom="1360" w:left="992" w:header="0" w:footer="1168" w:gutter="0"/>
          <w:cols w:space="720"/>
        </w:sectPr>
      </w:pPr>
    </w:p>
    <w:p w14:paraId="70B4BF64" w14:textId="77777777" w:rsidR="006F4272" w:rsidRDefault="006F4272">
      <w:pPr>
        <w:pStyle w:val="BodyText"/>
        <w:spacing w:before="5"/>
        <w:rPr>
          <w:sz w:val="2"/>
        </w:rPr>
      </w:pPr>
    </w:p>
    <w:tbl>
      <w:tblPr>
        <w:tblW w:w="0" w:type="auto"/>
        <w:tblInd w:w="52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753"/>
        <w:gridCol w:w="557"/>
        <w:gridCol w:w="559"/>
        <w:gridCol w:w="559"/>
        <w:gridCol w:w="557"/>
        <w:gridCol w:w="559"/>
        <w:gridCol w:w="559"/>
        <w:gridCol w:w="559"/>
        <w:gridCol w:w="559"/>
        <w:gridCol w:w="559"/>
        <w:gridCol w:w="557"/>
        <w:gridCol w:w="559"/>
      </w:tblGrid>
      <w:tr w:rsidR="006F4272" w14:paraId="6719626E" w14:textId="77777777">
        <w:trPr>
          <w:trHeight w:val="409"/>
        </w:trPr>
        <w:tc>
          <w:tcPr>
            <w:tcW w:w="2753" w:type="dxa"/>
            <w:tcBorders>
              <w:bottom w:val="single" w:sz="4" w:space="0" w:color="000000"/>
              <w:right w:val="single" w:sz="4" w:space="0" w:color="000000"/>
            </w:tcBorders>
          </w:tcPr>
          <w:p w14:paraId="611F3FFC" w14:textId="77777777" w:rsidR="006F4272" w:rsidRDefault="00000000">
            <w:pPr>
              <w:pStyle w:val="TableParagraph"/>
              <w:ind w:left="97"/>
              <w:rPr>
                <w:sz w:val="16"/>
              </w:rPr>
            </w:pPr>
            <w:r>
              <w:rPr>
                <w:sz w:val="16"/>
              </w:rPr>
              <w:t>Lane</w:t>
            </w:r>
            <w:r>
              <w:rPr>
                <w:spacing w:val="-3"/>
                <w:sz w:val="16"/>
              </w:rPr>
              <w:t xml:space="preserve"> </w:t>
            </w:r>
            <w:r>
              <w:rPr>
                <w:spacing w:val="-5"/>
                <w:sz w:val="16"/>
              </w:rPr>
              <w:t>End</w:t>
            </w:r>
          </w:p>
        </w:tc>
        <w:tc>
          <w:tcPr>
            <w:tcW w:w="557" w:type="dxa"/>
            <w:tcBorders>
              <w:left w:val="single" w:sz="4" w:space="0" w:color="000000"/>
              <w:bottom w:val="single" w:sz="4" w:space="0" w:color="000000"/>
              <w:right w:val="single" w:sz="4" w:space="0" w:color="000000"/>
            </w:tcBorders>
          </w:tcPr>
          <w:p w14:paraId="06E68CAE" w14:textId="77777777" w:rsidR="006F4272" w:rsidRDefault="006F4272">
            <w:pPr>
              <w:pStyle w:val="TableParagraph"/>
              <w:rPr>
                <w:rFonts w:ascii="Times New Roman"/>
                <w:sz w:val="16"/>
              </w:rPr>
            </w:pPr>
          </w:p>
        </w:tc>
        <w:tc>
          <w:tcPr>
            <w:tcW w:w="559" w:type="dxa"/>
            <w:tcBorders>
              <w:left w:val="single" w:sz="4" w:space="0" w:color="000000"/>
              <w:bottom w:val="single" w:sz="4" w:space="0" w:color="000000"/>
              <w:right w:val="single" w:sz="4" w:space="0" w:color="000000"/>
            </w:tcBorders>
          </w:tcPr>
          <w:p w14:paraId="55AF926D" w14:textId="77777777" w:rsidR="006F4272" w:rsidRDefault="006F4272">
            <w:pPr>
              <w:pStyle w:val="TableParagraph"/>
              <w:rPr>
                <w:rFonts w:ascii="Times New Roman"/>
                <w:sz w:val="16"/>
              </w:rPr>
            </w:pPr>
          </w:p>
        </w:tc>
        <w:tc>
          <w:tcPr>
            <w:tcW w:w="559" w:type="dxa"/>
            <w:tcBorders>
              <w:left w:val="single" w:sz="4" w:space="0" w:color="000000"/>
              <w:bottom w:val="single" w:sz="4" w:space="0" w:color="000000"/>
              <w:right w:val="single" w:sz="4" w:space="0" w:color="000000"/>
            </w:tcBorders>
          </w:tcPr>
          <w:p w14:paraId="4B9147AC" w14:textId="77777777" w:rsidR="006F4272" w:rsidRDefault="006F4272">
            <w:pPr>
              <w:pStyle w:val="TableParagraph"/>
              <w:rPr>
                <w:rFonts w:ascii="Times New Roman"/>
                <w:sz w:val="16"/>
              </w:rPr>
            </w:pPr>
          </w:p>
        </w:tc>
        <w:tc>
          <w:tcPr>
            <w:tcW w:w="557" w:type="dxa"/>
            <w:tcBorders>
              <w:left w:val="single" w:sz="4" w:space="0" w:color="000000"/>
              <w:bottom w:val="single" w:sz="4" w:space="0" w:color="000000"/>
              <w:right w:val="single" w:sz="4" w:space="0" w:color="000000"/>
            </w:tcBorders>
          </w:tcPr>
          <w:p w14:paraId="1F7776CA" w14:textId="77777777" w:rsidR="006F4272" w:rsidRDefault="006F4272">
            <w:pPr>
              <w:pStyle w:val="TableParagraph"/>
              <w:rPr>
                <w:rFonts w:ascii="Times New Roman"/>
                <w:sz w:val="16"/>
              </w:rPr>
            </w:pPr>
          </w:p>
        </w:tc>
        <w:tc>
          <w:tcPr>
            <w:tcW w:w="559" w:type="dxa"/>
            <w:tcBorders>
              <w:left w:val="single" w:sz="4" w:space="0" w:color="000000"/>
              <w:bottom w:val="single" w:sz="4" w:space="0" w:color="000000"/>
              <w:right w:val="single" w:sz="4" w:space="0" w:color="000000"/>
            </w:tcBorders>
          </w:tcPr>
          <w:p w14:paraId="4514ED0A" w14:textId="77777777" w:rsidR="006F4272" w:rsidRDefault="00000000">
            <w:pPr>
              <w:pStyle w:val="TableParagraph"/>
              <w:spacing w:before="2"/>
              <w:ind w:left="6" w:right="1"/>
              <w:jc w:val="center"/>
              <w:rPr>
                <w:rFonts w:ascii="Symbol" w:hAnsi="Symbol"/>
                <w:sz w:val="20"/>
              </w:rPr>
            </w:pPr>
            <w:r>
              <w:rPr>
                <w:rFonts w:ascii="Symbol" w:hAnsi="Symbol"/>
                <w:spacing w:val="-10"/>
                <w:sz w:val="20"/>
              </w:rPr>
              <w:t></w:t>
            </w:r>
          </w:p>
        </w:tc>
        <w:tc>
          <w:tcPr>
            <w:tcW w:w="559" w:type="dxa"/>
            <w:tcBorders>
              <w:left w:val="single" w:sz="4" w:space="0" w:color="000000"/>
              <w:bottom w:val="single" w:sz="4" w:space="0" w:color="000000"/>
              <w:right w:val="single" w:sz="4" w:space="0" w:color="000000"/>
            </w:tcBorders>
          </w:tcPr>
          <w:p w14:paraId="4ED66150" w14:textId="77777777" w:rsidR="006F4272" w:rsidRDefault="006F4272">
            <w:pPr>
              <w:pStyle w:val="TableParagraph"/>
              <w:rPr>
                <w:rFonts w:ascii="Times New Roman"/>
                <w:sz w:val="16"/>
              </w:rPr>
            </w:pPr>
          </w:p>
        </w:tc>
        <w:tc>
          <w:tcPr>
            <w:tcW w:w="559" w:type="dxa"/>
            <w:tcBorders>
              <w:left w:val="single" w:sz="4" w:space="0" w:color="000000"/>
              <w:bottom w:val="single" w:sz="4" w:space="0" w:color="000000"/>
              <w:right w:val="single" w:sz="4" w:space="0" w:color="000000"/>
            </w:tcBorders>
          </w:tcPr>
          <w:p w14:paraId="11601B3F" w14:textId="77777777" w:rsidR="006F4272" w:rsidRDefault="006F4272">
            <w:pPr>
              <w:pStyle w:val="TableParagraph"/>
              <w:rPr>
                <w:rFonts w:ascii="Times New Roman"/>
                <w:sz w:val="16"/>
              </w:rPr>
            </w:pPr>
          </w:p>
        </w:tc>
        <w:tc>
          <w:tcPr>
            <w:tcW w:w="559" w:type="dxa"/>
            <w:tcBorders>
              <w:left w:val="single" w:sz="4" w:space="0" w:color="000000"/>
              <w:bottom w:val="single" w:sz="4" w:space="0" w:color="000000"/>
              <w:right w:val="single" w:sz="4" w:space="0" w:color="000000"/>
            </w:tcBorders>
          </w:tcPr>
          <w:p w14:paraId="2F0209EB" w14:textId="77777777" w:rsidR="006F4272" w:rsidRDefault="006F4272">
            <w:pPr>
              <w:pStyle w:val="TableParagraph"/>
              <w:rPr>
                <w:rFonts w:ascii="Times New Roman"/>
                <w:sz w:val="16"/>
              </w:rPr>
            </w:pPr>
          </w:p>
        </w:tc>
        <w:tc>
          <w:tcPr>
            <w:tcW w:w="559" w:type="dxa"/>
            <w:tcBorders>
              <w:left w:val="single" w:sz="4" w:space="0" w:color="000000"/>
              <w:bottom w:val="single" w:sz="4" w:space="0" w:color="000000"/>
              <w:right w:val="single" w:sz="4" w:space="0" w:color="000000"/>
            </w:tcBorders>
          </w:tcPr>
          <w:p w14:paraId="7C434187" w14:textId="77777777" w:rsidR="006F4272" w:rsidRDefault="006F4272">
            <w:pPr>
              <w:pStyle w:val="TableParagraph"/>
              <w:rPr>
                <w:rFonts w:ascii="Times New Roman"/>
                <w:sz w:val="16"/>
              </w:rPr>
            </w:pPr>
          </w:p>
        </w:tc>
        <w:tc>
          <w:tcPr>
            <w:tcW w:w="557" w:type="dxa"/>
            <w:tcBorders>
              <w:left w:val="single" w:sz="4" w:space="0" w:color="000000"/>
              <w:bottom w:val="single" w:sz="4" w:space="0" w:color="000000"/>
              <w:right w:val="single" w:sz="4" w:space="0" w:color="000000"/>
            </w:tcBorders>
          </w:tcPr>
          <w:p w14:paraId="3B35CAFC" w14:textId="77777777" w:rsidR="006F4272" w:rsidRDefault="006F4272">
            <w:pPr>
              <w:pStyle w:val="TableParagraph"/>
              <w:rPr>
                <w:rFonts w:ascii="Times New Roman"/>
                <w:sz w:val="16"/>
              </w:rPr>
            </w:pPr>
          </w:p>
        </w:tc>
        <w:tc>
          <w:tcPr>
            <w:tcW w:w="559" w:type="dxa"/>
            <w:tcBorders>
              <w:left w:val="single" w:sz="4" w:space="0" w:color="000000"/>
              <w:bottom w:val="single" w:sz="4" w:space="0" w:color="000000"/>
            </w:tcBorders>
          </w:tcPr>
          <w:p w14:paraId="19B8F19A" w14:textId="77777777" w:rsidR="006F4272" w:rsidRDefault="006F4272">
            <w:pPr>
              <w:pStyle w:val="TableParagraph"/>
              <w:rPr>
                <w:rFonts w:ascii="Times New Roman"/>
                <w:sz w:val="16"/>
              </w:rPr>
            </w:pPr>
          </w:p>
        </w:tc>
      </w:tr>
      <w:tr w:rsidR="006F4272" w14:paraId="23E63FA5" w14:textId="77777777">
        <w:trPr>
          <w:trHeight w:val="407"/>
        </w:trPr>
        <w:tc>
          <w:tcPr>
            <w:tcW w:w="2753" w:type="dxa"/>
            <w:tcBorders>
              <w:top w:val="single" w:sz="4" w:space="0" w:color="000000"/>
              <w:bottom w:val="single" w:sz="4" w:space="0" w:color="000000"/>
              <w:right w:val="single" w:sz="4" w:space="0" w:color="000000"/>
            </w:tcBorders>
          </w:tcPr>
          <w:p w14:paraId="53E20CB9" w14:textId="77777777" w:rsidR="006F4272" w:rsidRDefault="00000000">
            <w:pPr>
              <w:pStyle w:val="TableParagraph"/>
              <w:spacing w:line="183" w:lineRule="exact"/>
              <w:ind w:left="97"/>
              <w:rPr>
                <w:sz w:val="16"/>
              </w:rPr>
            </w:pPr>
            <w:r>
              <w:rPr>
                <w:sz w:val="16"/>
              </w:rPr>
              <w:t>Langton</w:t>
            </w:r>
            <w:r>
              <w:rPr>
                <w:spacing w:val="-5"/>
                <w:sz w:val="16"/>
              </w:rPr>
              <w:t xml:space="preserve"> </w:t>
            </w:r>
            <w:r>
              <w:rPr>
                <w:sz w:val="16"/>
              </w:rPr>
              <w:t>Colliery,</w:t>
            </w:r>
            <w:r>
              <w:rPr>
                <w:spacing w:val="-6"/>
                <w:sz w:val="16"/>
              </w:rPr>
              <w:t xml:space="preserve"> </w:t>
            </w:r>
            <w:r>
              <w:rPr>
                <w:sz w:val="16"/>
              </w:rPr>
              <w:t>Kirkby</w:t>
            </w:r>
            <w:r>
              <w:rPr>
                <w:spacing w:val="-3"/>
                <w:sz w:val="16"/>
              </w:rPr>
              <w:t xml:space="preserve"> </w:t>
            </w:r>
            <w:r>
              <w:rPr>
                <w:spacing w:val="-4"/>
                <w:sz w:val="16"/>
              </w:rPr>
              <w:t>Lane.</w:t>
            </w:r>
          </w:p>
        </w:tc>
        <w:tc>
          <w:tcPr>
            <w:tcW w:w="557" w:type="dxa"/>
            <w:tcBorders>
              <w:top w:val="single" w:sz="4" w:space="0" w:color="000000"/>
              <w:left w:val="single" w:sz="4" w:space="0" w:color="000000"/>
              <w:bottom w:val="single" w:sz="4" w:space="0" w:color="000000"/>
              <w:right w:val="single" w:sz="4" w:space="0" w:color="000000"/>
            </w:tcBorders>
          </w:tcPr>
          <w:p w14:paraId="220EEB3A" w14:textId="77777777" w:rsidR="006F4272" w:rsidRDefault="006F4272">
            <w:pPr>
              <w:pStyle w:val="TableParagraph"/>
              <w:rPr>
                <w:rFonts w:ascii="Times New Roman"/>
                <w:sz w:val="16"/>
              </w:rPr>
            </w:pPr>
          </w:p>
        </w:tc>
        <w:tc>
          <w:tcPr>
            <w:tcW w:w="559" w:type="dxa"/>
            <w:tcBorders>
              <w:top w:val="single" w:sz="4" w:space="0" w:color="000000"/>
              <w:left w:val="single" w:sz="4" w:space="0" w:color="000000"/>
              <w:bottom w:val="single" w:sz="4" w:space="0" w:color="000000"/>
              <w:right w:val="single" w:sz="4" w:space="0" w:color="000000"/>
            </w:tcBorders>
          </w:tcPr>
          <w:p w14:paraId="3162D7A1" w14:textId="77777777" w:rsidR="006F4272" w:rsidRDefault="006F4272">
            <w:pPr>
              <w:pStyle w:val="TableParagraph"/>
              <w:rPr>
                <w:rFonts w:ascii="Times New Roman"/>
                <w:sz w:val="16"/>
              </w:rPr>
            </w:pPr>
          </w:p>
        </w:tc>
        <w:tc>
          <w:tcPr>
            <w:tcW w:w="559" w:type="dxa"/>
            <w:tcBorders>
              <w:top w:val="single" w:sz="4" w:space="0" w:color="000000"/>
              <w:left w:val="single" w:sz="4" w:space="0" w:color="000000"/>
              <w:bottom w:val="single" w:sz="4" w:space="0" w:color="000000"/>
              <w:right w:val="single" w:sz="4" w:space="0" w:color="000000"/>
            </w:tcBorders>
          </w:tcPr>
          <w:p w14:paraId="37F700DF" w14:textId="77777777" w:rsidR="006F4272" w:rsidRDefault="006F4272">
            <w:pPr>
              <w:pStyle w:val="TableParagraph"/>
              <w:rPr>
                <w:rFonts w:ascii="Times New Roman"/>
                <w:sz w:val="16"/>
              </w:rPr>
            </w:pPr>
          </w:p>
        </w:tc>
        <w:tc>
          <w:tcPr>
            <w:tcW w:w="557" w:type="dxa"/>
            <w:tcBorders>
              <w:top w:val="single" w:sz="4" w:space="0" w:color="000000"/>
              <w:left w:val="single" w:sz="4" w:space="0" w:color="000000"/>
              <w:bottom w:val="single" w:sz="4" w:space="0" w:color="000000"/>
              <w:right w:val="single" w:sz="4" w:space="0" w:color="000000"/>
            </w:tcBorders>
          </w:tcPr>
          <w:p w14:paraId="19E94C7F" w14:textId="77777777" w:rsidR="006F4272" w:rsidRDefault="006F4272">
            <w:pPr>
              <w:pStyle w:val="TableParagraph"/>
              <w:rPr>
                <w:rFonts w:ascii="Times New Roman"/>
                <w:sz w:val="16"/>
              </w:rPr>
            </w:pPr>
          </w:p>
        </w:tc>
        <w:tc>
          <w:tcPr>
            <w:tcW w:w="559" w:type="dxa"/>
            <w:tcBorders>
              <w:top w:val="single" w:sz="4" w:space="0" w:color="000000"/>
              <w:left w:val="single" w:sz="4" w:space="0" w:color="000000"/>
              <w:bottom w:val="single" w:sz="4" w:space="0" w:color="000000"/>
              <w:right w:val="single" w:sz="4" w:space="0" w:color="000000"/>
            </w:tcBorders>
          </w:tcPr>
          <w:p w14:paraId="262863AE" w14:textId="77777777" w:rsidR="006F4272" w:rsidRDefault="00000000">
            <w:pPr>
              <w:pStyle w:val="TableParagraph"/>
              <w:ind w:left="6" w:right="1"/>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bottom w:val="single" w:sz="4" w:space="0" w:color="000000"/>
              <w:right w:val="single" w:sz="4" w:space="0" w:color="000000"/>
            </w:tcBorders>
          </w:tcPr>
          <w:p w14:paraId="7684BEE2" w14:textId="77777777" w:rsidR="006F4272" w:rsidRDefault="006F4272">
            <w:pPr>
              <w:pStyle w:val="TableParagraph"/>
              <w:rPr>
                <w:rFonts w:ascii="Times New Roman"/>
                <w:sz w:val="16"/>
              </w:rPr>
            </w:pPr>
          </w:p>
        </w:tc>
        <w:tc>
          <w:tcPr>
            <w:tcW w:w="559" w:type="dxa"/>
            <w:tcBorders>
              <w:top w:val="single" w:sz="4" w:space="0" w:color="000000"/>
              <w:left w:val="single" w:sz="4" w:space="0" w:color="000000"/>
              <w:bottom w:val="single" w:sz="4" w:space="0" w:color="000000"/>
              <w:right w:val="single" w:sz="4" w:space="0" w:color="000000"/>
            </w:tcBorders>
          </w:tcPr>
          <w:p w14:paraId="5D9BD88A" w14:textId="77777777" w:rsidR="006F4272" w:rsidRDefault="006F4272">
            <w:pPr>
              <w:pStyle w:val="TableParagraph"/>
              <w:rPr>
                <w:rFonts w:ascii="Times New Roman"/>
                <w:sz w:val="16"/>
              </w:rPr>
            </w:pPr>
          </w:p>
        </w:tc>
        <w:tc>
          <w:tcPr>
            <w:tcW w:w="559" w:type="dxa"/>
            <w:tcBorders>
              <w:top w:val="single" w:sz="4" w:space="0" w:color="000000"/>
              <w:left w:val="single" w:sz="4" w:space="0" w:color="000000"/>
              <w:bottom w:val="single" w:sz="4" w:space="0" w:color="000000"/>
              <w:right w:val="single" w:sz="4" w:space="0" w:color="000000"/>
            </w:tcBorders>
          </w:tcPr>
          <w:p w14:paraId="3ECF0A76" w14:textId="77777777" w:rsidR="006F4272" w:rsidRDefault="006F4272">
            <w:pPr>
              <w:pStyle w:val="TableParagraph"/>
              <w:rPr>
                <w:rFonts w:ascii="Times New Roman"/>
                <w:sz w:val="16"/>
              </w:rPr>
            </w:pPr>
          </w:p>
        </w:tc>
        <w:tc>
          <w:tcPr>
            <w:tcW w:w="559" w:type="dxa"/>
            <w:tcBorders>
              <w:top w:val="single" w:sz="4" w:space="0" w:color="000000"/>
              <w:left w:val="single" w:sz="4" w:space="0" w:color="000000"/>
              <w:bottom w:val="single" w:sz="4" w:space="0" w:color="000000"/>
              <w:right w:val="single" w:sz="4" w:space="0" w:color="000000"/>
            </w:tcBorders>
          </w:tcPr>
          <w:p w14:paraId="27D13306" w14:textId="77777777" w:rsidR="006F4272" w:rsidRDefault="006F4272">
            <w:pPr>
              <w:pStyle w:val="TableParagraph"/>
              <w:rPr>
                <w:rFonts w:ascii="Times New Roman"/>
                <w:sz w:val="16"/>
              </w:rPr>
            </w:pPr>
          </w:p>
        </w:tc>
        <w:tc>
          <w:tcPr>
            <w:tcW w:w="557" w:type="dxa"/>
            <w:tcBorders>
              <w:top w:val="single" w:sz="4" w:space="0" w:color="000000"/>
              <w:left w:val="single" w:sz="4" w:space="0" w:color="000000"/>
              <w:bottom w:val="single" w:sz="4" w:space="0" w:color="000000"/>
              <w:right w:val="single" w:sz="4" w:space="0" w:color="000000"/>
            </w:tcBorders>
          </w:tcPr>
          <w:p w14:paraId="1F9F4513" w14:textId="77777777" w:rsidR="006F4272" w:rsidRDefault="006F4272">
            <w:pPr>
              <w:pStyle w:val="TableParagraph"/>
              <w:rPr>
                <w:rFonts w:ascii="Times New Roman"/>
                <w:sz w:val="16"/>
              </w:rPr>
            </w:pPr>
          </w:p>
        </w:tc>
        <w:tc>
          <w:tcPr>
            <w:tcW w:w="559" w:type="dxa"/>
            <w:tcBorders>
              <w:top w:val="single" w:sz="4" w:space="0" w:color="000000"/>
              <w:left w:val="single" w:sz="4" w:space="0" w:color="000000"/>
              <w:bottom w:val="single" w:sz="4" w:space="0" w:color="000000"/>
            </w:tcBorders>
          </w:tcPr>
          <w:p w14:paraId="3C299FDA" w14:textId="77777777" w:rsidR="006F4272" w:rsidRDefault="006F4272">
            <w:pPr>
              <w:pStyle w:val="TableParagraph"/>
              <w:rPr>
                <w:rFonts w:ascii="Times New Roman"/>
                <w:sz w:val="16"/>
              </w:rPr>
            </w:pPr>
          </w:p>
        </w:tc>
      </w:tr>
      <w:tr w:rsidR="006F4272" w14:paraId="1FDA5415" w14:textId="77777777">
        <w:trPr>
          <w:trHeight w:val="407"/>
        </w:trPr>
        <w:tc>
          <w:tcPr>
            <w:tcW w:w="2753" w:type="dxa"/>
            <w:tcBorders>
              <w:top w:val="single" w:sz="4" w:space="0" w:color="000000"/>
              <w:right w:val="single" w:sz="4" w:space="0" w:color="000000"/>
            </w:tcBorders>
          </w:tcPr>
          <w:p w14:paraId="5324616D" w14:textId="77777777" w:rsidR="006F4272" w:rsidRDefault="00000000">
            <w:pPr>
              <w:pStyle w:val="TableParagraph"/>
              <w:spacing w:before="1"/>
              <w:ind w:left="97" w:right="162"/>
              <w:rPr>
                <w:sz w:val="16"/>
              </w:rPr>
            </w:pPr>
            <w:r>
              <w:rPr>
                <w:sz w:val="16"/>
              </w:rPr>
              <w:t>Annesley</w:t>
            </w:r>
            <w:r>
              <w:rPr>
                <w:spacing w:val="-12"/>
                <w:sz w:val="16"/>
              </w:rPr>
              <w:t xml:space="preserve"> </w:t>
            </w:r>
            <w:r>
              <w:rPr>
                <w:sz w:val="16"/>
              </w:rPr>
              <w:t>Farm</w:t>
            </w:r>
            <w:r>
              <w:rPr>
                <w:spacing w:val="-11"/>
                <w:sz w:val="16"/>
              </w:rPr>
              <w:t xml:space="preserve"> </w:t>
            </w:r>
            <w:r>
              <w:rPr>
                <w:sz w:val="16"/>
              </w:rPr>
              <w:t xml:space="preserve">Workshops, </w:t>
            </w:r>
            <w:r>
              <w:rPr>
                <w:spacing w:val="-2"/>
                <w:sz w:val="16"/>
              </w:rPr>
              <w:t>Annesley</w:t>
            </w:r>
          </w:p>
        </w:tc>
        <w:tc>
          <w:tcPr>
            <w:tcW w:w="557" w:type="dxa"/>
            <w:tcBorders>
              <w:top w:val="single" w:sz="4" w:space="0" w:color="000000"/>
              <w:left w:val="single" w:sz="4" w:space="0" w:color="000000"/>
              <w:right w:val="single" w:sz="4" w:space="0" w:color="000000"/>
            </w:tcBorders>
          </w:tcPr>
          <w:p w14:paraId="35BA6D30" w14:textId="77777777" w:rsidR="006F4272" w:rsidRDefault="006F4272">
            <w:pPr>
              <w:pStyle w:val="TableParagraph"/>
              <w:rPr>
                <w:rFonts w:ascii="Times New Roman"/>
                <w:sz w:val="16"/>
              </w:rPr>
            </w:pPr>
          </w:p>
        </w:tc>
        <w:tc>
          <w:tcPr>
            <w:tcW w:w="559" w:type="dxa"/>
            <w:tcBorders>
              <w:top w:val="single" w:sz="4" w:space="0" w:color="000000"/>
              <w:left w:val="single" w:sz="4" w:space="0" w:color="000000"/>
              <w:right w:val="single" w:sz="4" w:space="0" w:color="000000"/>
            </w:tcBorders>
          </w:tcPr>
          <w:p w14:paraId="4BFB9511" w14:textId="77777777" w:rsidR="006F4272" w:rsidRDefault="006F4272">
            <w:pPr>
              <w:pStyle w:val="TableParagraph"/>
              <w:rPr>
                <w:rFonts w:ascii="Times New Roman"/>
                <w:sz w:val="16"/>
              </w:rPr>
            </w:pPr>
          </w:p>
        </w:tc>
        <w:tc>
          <w:tcPr>
            <w:tcW w:w="559" w:type="dxa"/>
            <w:tcBorders>
              <w:top w:val="single" w:sz="4" w:space="0" w:color="000000"/>
              <w:left w:val="single" w:sz="4" w:space="0" w:color="000000"/>
              <w:right w:val="single" w:sz="4" w:space="0" w:color="000000"/>
            </w:tcBorders>
          </w:tcPr>
          <w:p w14:paraId="0D9283B9" w14:textId="77777777" w:rsidR="006F4272" w:rsidRDefault="006F4272">
            <w:pPr>
              <w:pStyle w:val="TableParagraph"/>
              <w:rPr>
                <w:rFonts w:ascii="Times New Roman"/>
                <w:sz w:val="16"/>
              </w:rPr>
            </w:pPr>
          </w:p>
        </w:tc>
        <w:tc>
          <w:tcPr>
            <w:tcW w:w="557" w:type="dxa"/>
            <w:tcBorders>
              <w:top w:val="single" w:sz="4" w:space="0" w:color="000000"/>
              <w:left w:val="single" w:sz="4" w:space="0" w:color="000000"/>
              <w:right w:val="single" w:sz="4" w:space="0" w:color="000000"/>
            </w:tcBorders>
          </w:tcPr>
          <w:p w14:paraId="48D3FBD1" w14:textId="77777777" w:rsidR="006F4272" w:rsidRDefault="006F4272">
            <w:pPr>
              <w:pStyle w:val="TableParagraph"/>
              <w:rPr>
                <w:rFonts w:ascii="Times New Roman"/>
                <w:sz w:val="16"/>
              </w:rPr>
            </w:pPr>
          </w:p>
        </w:tc>
        <w:tc>
          <w:tcPr>
            <w:tcW w:w="559" w:type="dxa"/>
            <w:tcBorders>
              <w:top w:val="single" w:sz="4" w:space="0" w:color="000000"/>
              <w:left w:val="single" w:sz="4" w:space="0" w:color="000000"/>
              <w:right w:val="single" w:sz="4" w:space="0" w:color="000000"/>
            </w:tcBorders>
          </w:tcPr>
          <w:p w14:paraId="07704FD4" w14:textId="77777777" w:rsidR="006F4272" w:rsidRDefault="006F4272">
            <w:pPr>
              <w:pStyle w:val="TableParagraph"/>
              <w:rPr>
                <w:rFonts w:ascii="Times New Roman"/>
                <w:sz w:val="16"/>
              </w:rPr>
            </w:pPr>
          </w:p>
        </w:tc>
        <w:tc>
          <w:tcPr>
            <w:tcW w:w="559" w:type="dxa"/>
            <w:tcBorders>
              <w:top w:val="single" w:sz="4" w:space="0" w:color="000000"/>
              <w:left w:val="single" w:sz="4" w:space="0" w:color="000000"/>
              <w:right w:val="single" w:sz="4" w:space="0" w:color="000000"/>
            </w:tcBorders>
          </w:tcPr>
          <w:p w14:paraId="7AB335C1" w14:textId="77777777" w:rsidR="006F4272" w:rsidRDefault="006F4272">
            <w:pPr>
              <w:pStyle w:val="TableParagraph"/>
              <w:rPr>
                <w:rFonts w:ascii="Times New Roman"/>
                <w:sz w:val="16"/>
              </w:rPr>
            </w:pPr>
          </w:p>
        </w:tc>
        <w:tc>
          <w:tcPr>
            <w:tcW w:w="559" w:type="dxa"/>
            <w:tcBorders>
              <w:top w:val="single" w:sz="4" w:space="0" w:color="000000"/>
              <w:left w:val="single" w:sz="4" w:space="0" w:color="000000"/>
              <w:right w:val="single" w:sz="4" w:space="0" w:color="000000"/>
            </w:tcBorders>
          </w:tcPr>
          <w:p w14:paraId="482220BA" w14:textId="77777777" w:rsidR="006F4272" w:rsidRDefault="00000000">
            <w:pPr>
              <w:pStyle w:val="TableParagraph"/>
              <w:ind w:left="6"/>
              <w:jc w:val="center"/>
              <w:rPr>
                <w:rFonts w:ascii="Symbol" w:hAnsi="Symbol"/>
                <w:sz w:val="20"/>
              </w:rPr>
            </w:pPr>
            <w:r>
              <w:rPr>
                <w:rFonts w:ascii="Symbol" w:hAnsi="Symbol"/>
                <w:spacing w:val="-10"/>
                <w:sz w:val="20"/>
              </w:rPr>
              <w:t></w:t>
            </w:r>
          </w:p>
        </w:tc>
        <w:tc>
          <w:tcPr>
            <w:tcW w:w="559" w:type="dxa"/>
            <w:tcBorders>
              <w:top w:val="single" w:sz="4" w:space="0" w:color="000000"/>
              <w:left w:val="single" w:sz="4" w:space="0" w:color="000000"/>
              <w:right w:val="single" w:sz="4" w:space="0" w:color="000000"/>
            </w:tcBorders>
          </w:tcPr>
          <w:p w14:paraId="604E63E6" w14:textId="77777777" w:rsidR="006F4272" w:rsidRDefault="006F4272">
            <w:pPr>
              <w:pStyle w:val="TableParagraph"/>
              <w:rPr>
                <w:rFonts w:ascii="Times New Roman"/>
                <w:sz w:val="16"/>
              </w:rPr>
            </w:pPr>
          </w:p>
        </w:tc>
        <w:tc>
          <w:tcPr>
            <w:tcW w:w="559" w:type="dxa"/>
            <w:tcBorders>
              <w:top w:val="single" w:sz="4" w:space="0" w:color="000000"/>
              <w:left w:val="single" w:sz="4" w:space="0" w:color="000000"/>
              <w:right w:val="single" w:sz="4" w:space="0" w:color="000000"/>
            </w:tcBorders>
          </w:tcPr>
          <w:p w14:paraId="3A5B50B6" w14:textId="77777777" w:rsidR="006F4272" w:rsidRDefault="006F4272">
            <w:pPr>
              <w:pStyle w:val="TableParagraph"/>
              <w:rPr>
                <w:rFonts w:ascii="Times New Roman"/>
                <w:sz w:val="16"/>
              </w:rPr>
            </w:pPr>
          </w:p>
        </w:tc>
        <w:tc>
          <w:tcPr>
            <w:tcW w:w="557" w:type="dxa"/>
            <w:tcBorders>
              <w:top w:val="single" w:sz="4" w:space="0" w:color="000000"/>
              <w:left w:val="single" w:sz="4" w:space="0" w:color="000000"/>
              <w:right w:val="single" w:sz="4" w:space="0" w:color="000000"/>
            </w:tcBorders>
          </w:tcPr>
          <w:p w14:paraId="5C342E02" w14:textId="77777777" w:rsidR="006F4272" w:rsidRDefault="006F4272">
            <w:pPr>
              <w:pStyle w:val="TableParagraph"/>
              <w:rPr>
                <w:rFonts w:ascii="Times New Roman"/>
                <w:sz w:val="16"/>
              </w:rPr>
            </w:pPr>
          </w:p>
        </w:tc>
        <w:tc>
          <w:tcPr>
            <w:tcW w:w="559" w:type="dxa"/>
            <w:tcBorders>
              <w:top w:val="single" w:sz="4" w:space="0" w:color="000000"/>
              <w:left w:val="single" w:sz="4" w:space="0" w:color="000000"/>
            </w:tcBorders>
          </w:tcPr>
          <w:p w14:paraId="58D5DF09" w14:textId="77777777" w:rsidR="006F4272" w:rsidRDefault="006F4272">
            <w:pPr>
              <w:pStyle w:val="TableParagraph"/>
              <w:rPr>
                <w:rFonts w:ascii="Times New Roman"/>
                <w:sz w:val="16"/>
              </w:rPr>
            </w:pPr>
          </w:p>
        </w:tc>
      </w:tr>
    </w:tbl>
    <w:p w14:paraId="15D86E1E" w14:textId="77777777" w:rsidR="006F4272" w:rsidRDefault="00000000">
      <w:pPr>
        <w:pStyle w:val="Heading2"/>
        <w:spacing w:before="268" w:line="276" w:lineRule="exact"/>
        <w:ind w:left="568"/>
      </w:pPr>
      <w:r>
        <w:t>Table</w:t>
      </w:r>
      <w:r>
        <w:rPr>
          <w:spacing w:val="-2"/>
        </w:rPr>
        <w:t xml:space="preserve"> </w:t>
      </w:r>
      <w:r>
        <w:t>4:</w:t>
      </w:r>
      <w:r>
        <w:rPr>
          <w:spacing w:val="-5"/>
        </w:rPr>
        <w:t xml:space="preserve"> </w:t>
      </w:r>
      <w:r>
        <w:t>Sutton</w:t>
      </w:r>
      <w:r>
        <w:rPr>
          <w:spacing w:val="-2"/>
        </w:rPr>
        <w:t xml:space="preserve"> </w:t>
      </w:r>
      <w:r>
        <w:t>in</w:t>
      </w:r>
      <w:r>
        <w:rPr>
          <w:spacing w:val="-3"/>
        </w:rPr>
        <w:t xml:space="preserve"> </w:t>
      </w:r>
      <w:r>
        <w:t>Ashfield</w:t>
      </w:r>
      <w:r>
        <w:rPr>
          <w:spacing w:val="-2"/>
        </w:rPr>
        <w:t xml:space="preserve"> </w:t>
      </w:r>
      <w:r>
        <w:t>Employment</w:t>
      </w:r>
      <w:r>
        <w:rPr>
          <w:spacing w:val="-3"/>
        </w:rPr>
        <w:t xml:space="preserve"> </w:t>
      </w:r>
      <w:r>
        <w:rPr>
          <w:spacing w:val="-2"/>
        </w:rPr>
        <w:t>Sites</w:t>
      </w:r>
    </w:p>
    <w:p w14:paraId="2B052920" w14:textId="77777777" w:rsidR="006F4272" w:rsidRDefault="00000000">
      <w:pPr>
        <w:spacing w:line="230" w:lineRule="exact"/>
        <w:ind w:left="568"/>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00077B42" w14:textId="77777777" w:rsidR="006F4272" w:rsidRDefault="006F4272">
      <w:pPr>
        <w:pStyle w:val="BodyText"/>
        <w:spacing w:before="56"/>
        <w:rPr>
          <w:sz w:val="20"/>
        </w:rPr>
      </w:pPr>
    </w:p>
    <w:tbl>
      <w:tblPr>
        <w:tblW w:w="0" w:type="auto"/>
        <w:tblInd w:w="17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959"/>
        <w:gridCol w:w="573"/>
        <w:gridCol w:w="571"/>
        <w:gridCol w:w="573"/>
        <w:gridCol w:w="573"/>
        <w:gridCol w:w="573"/>
        <w:gridCol w:w="573"/>
        <w:gridCol w:w="571"/>
        <w:gridCol w:w="576"/>
        <w:gridCol w:w="571"/>
        <w:gridCol w:w="573"/>
        <w:gridCol w:w="573"/>
      </w:tblGrid>
      <w:tr w:rsidR="006F4272" w14:paraId="37A8011B" w14:textId="77777777">
        <w:trPr>
          <w:trHeight w:val="2099"/>
        </w:trPr>
        <w:tc>
          <w:tcPr>
            <w:tcW w:w="2959" w:type="dxa"/>
            <w:tcBorders>
              <w:bottom w:val="single" w:sz="4" w:space="0" w:color="000000"/>
              <w:right w:val="single" w:sz="4" w:space="0" w:color="000000"/>
            </w:tcBorders>
          </w:tcPr>
          <w:p w14:paraId="3A104328" w14:textId="77777777" w:rsidR="006F4272" w:rsidRDefault="00000000">
            <w:pPr>
              <w:pStyle w:val="TableParagraph"/>
              <w:ind w:left="100"/>
              <w:rPr>
                <w:sz w:val="16"/>
              </w:rPr>
            </w:pPr>
            <w:r>
              <w:rPr>
                <w:spacing w:val="-4"/>
                <w:sz w:val="16"/>
              </w:rPr>
              <w:t>Site</w:t>
            </w:r>
          </w:p>
        </w:tc>
        <w:tc>
          <w:tcPr>
            <w:tcW w:w="573" w:type="dxa"/>
            <w:tcBorders>
              <w:left w:val="single" w:sz="4" w:space="0" w:color="000000"/>
              <w:bottom w:val="single" w:sz="4" w:space="0" w:color="000000"/>
              <w:right w:val="single" w:sz="4" w:space="0" w:color="000000"/>
            </w:tcBorders>
            <w:textDirection w:val="btLr"/>
          </w:tcPr>
          <w:p w14:paraId="1CED2782" w14:textId="77777777" w:rsidR="006F4272" w:rsidRDefault="00000000">
            <w:pPr>
              <w:pStyle w:val="TableParagraph"/>
              <w:spacing w:before="111" w:line="247" w:lineRule="auto"/>
              <w:ind w:left="506" w:hanging="365"/>
              <w:rPr>
                <w:b/>
                <w:sz w:val="16"/>
              </w:rPr>
            </w:pPr>
            <w:r>
              <w:rPr>
                <w:b/>
                <w:sz w:val="16"/>
              </w:rPr>
              <w:t>Established</w:t>
            </w:r>
            <w:r>
              <w:rPr>
                <w:b/>
                <w:spacing w:val="-12"/>
                <w:sz w:val="16"/>
              </w:rPr>
              <w:t xml:space="preserve"> </w:t>
            </w:r>
            <w:r>
              <w:rPr>
                <w:b/>
                <w:sz w:val="16"/>
              </w:rPr>
              <w:t>or</w:t>
            </w:r>
            <w:r>
              <w:rPr>
                <w:b/>
                <w:spacing w:val="-11"/>
                <w:sz w:val="16"/>
              </w:rPr>
              <w:t xml:space="preserve"> </w:t>
            </w:r>
            <w:r>
              <w:rPr>
                <w:b/>
                <w:sz w:val="16"/>
              </w:rPr>
              <w:t>potential office location</w:t>
            </w:r>
          </w:p>
        </w:tc>
        <w:tc>
          <w:tcPr>
            <w:tcW w:w="571" w:type="dxa"/>
            <w:tcBorders>
              <w:left w:val="single" w:sz="4" w:space="0" w:color="000000"/>
              <w:bottom w:val="single" w:sz="4" w:space="0" w:color="000000"/>
              <w:right w:val="single" w:sz="4" w:space="0" w:color="000000"/>
            </w:tcBorders>
            <w:textDirection w:val="btLr"/>
          </w:tcPr>
          <w:p w14:paraId="51115C66" w14:textId="77777777" w:rsidR="006F4272" w:rsidRDefault="00000000">
            <w:pPr>
              <w:pStyle w:val="TableParagraph"/>
              <w:spacing w:before="112"/>
              <w:ind w:left="2"/>
              <w:rPr>
                <w:b/>
                <w:sz w:val="16"/>
              </w:rPr>
            </w:pPr>
            <w:r>
              <w:rPr>
                <w:b/>
                <w:sz w:val="16"/>
              </w:rPr>
              <w:t>High</w:t>
            </w:r>
            <w:r>
              <w:rPr>
                <w:b/>
                <w:spacing w:val="-4"/>
                <w:sz w:val="16"/>
              </w:rPr>
              <w:t xml:space="preserve"> </w:t>
            </w:r>
            <w:r>
              <w:rPr>
                <w:b/>
                <w:sz w:val="16"/>
              </w:rPr>
              <w:t>Quality</w:t>
            </w:r>
            <w:r>
              <w:rPr>
                <w:b/>
                <w:spacing w:val="-5"/>
                <w:sz w:val="16"/>
              </w:rPr>
              <w:t xml:space="preserve"> </w:t>
            </w:r>
            <w:r>
              <w:rPr>
                <w:b/>
                <w:sz w:val="16"/>
              </w:rPr>
              <w:t>Business</w:t>
            </w:r>
            <w:r>
              <w:rPr>
                <w:b/>
                <w:spacing w:val="-4"/>
                <w:sz w:val="16"/>
              </w:rPr>
              <w:t xml:space="preserve"> Park</w:t>
            </w:r>
          </w:p>
        </w:tc>
        <w:tc>
          <w:tcPr>
            <w:tcW w:w="573" w:type="dxa"/>
            <w:tcBorders>
              <w:left w:val="single" w:sz="4" w:space="0" w:color="000000"/>
              <w:bottom w:val="single" w:sz="4" w:space="0" w:color="000000"/>
              <w:right w:val="single" w:sz="4" w:space="0" w:color="000000"/>
            </w:tcBorders>
            <w:textDirection w:val="btLr"/>
          </w:tcPr>
          <w:p w14:paraId="22129B69" w14:textId="77777777" w:rsidR="006F4272" w:rsidRDefault="00000000">
            <w:pPr>
              <w:pStyle w:val="TableParagraph"/>
              <w:spacing w:before="112" w:line="247" w:lineRule="auto"/>
              <w:ind w:left="873" w:hanging="737"/>
              <w:rPr>
                <w:b/>
                <w:sz w:val="16"/>
              </w:rPr>
            </w:pPr>
            <w:r>
              <w:rPr>
                <w:b/>
                <w:sz w:val="16"/>
              </w:rPr>
              <w:t>Research</w:t>
            </w:r>
            <w:r>
              <w:rPr>
                <w:b/>
                <w:spacing w:val="-12"/>
                <w:sz w:val="16"/>
              </w:rPr>
              <w:t xml:space="preserve"> </w:t>
            </w:r>
            <w:r>
              <w:rPr>
                <w:b/>
                <w:sz w:val="16"/>
              </w:rPr>
              <w:t>&amp;</w:t>
            </w:r>
            <w:r>
              <w:rPr>
                <w:b/>
                <w:spacing w:val="-11"/>
                <w:sz w:val="16"/>
              </w:rPr>
              <w:t xml:space="preserve"> </w:t>
            </w:r>
            <w:r>
              <w:rPr>
                <w:b/>
                <w:sz w:val="16"/>
              </w:rPr>
              <w:t xml:space="preserve">Technology </w:t>
            </w:r>
            <w:r>
              <w:rPr>
                <w:b/>
                <w:spacing w:val="-4"/>
                <w:sz w:val="16"/>
              </w:rPr>
              <w:t>Park</w:t>
            </w:r>
          </w:p>
        </w:tc>
        <w:tc>
          <w:tcPr>
            <w:tcW w:w="573" w:type="dxa"/>
            <w:tcBorders>
              <w:left w:val="single" w:sz="4" w:space="0" w:color="000000"/>
              <w:bottom w:val="single" w:sz="4" w:space="0" w:color="000000"/>
              <w:right w:val="single" w:sz="4" w:space="0" w:color="000000"/>
            </w:tcBorders>
            <w:textDirection w:val="btLr"/>
          </w:tcPr>
          <w:p w14:paraId="3EE0C344" w14:textId="77777777" w:rsidR="006F4272" w:rsidRDefault="00000000">
            <w:pPr>
              <w:pStyle w:val="TableParagraph"/>
              <w:spacing w:before="113" w:line="247" w:lineRule="auto"/>
              <w:ind w:left="873" w:hanging="773"/>
              <w:rPr>
                <w:b/>
                <w:sz w:val="16"/>
              </w:rPr>
            </w:pPr>
            <w:r>
              <w:rPr>
                <w:b/>
                <w:sz w:val="16"/>
              </w:rPr>
              <w:t>Warehouse</w:t>
            </w:r>
            <w:r>
              <w:rPr>
                <w:b/>
                <w:spacing w:val="-12"/>
                <w:sz w:val="16"/>
              </w:rPr>
              <w:t xml:space="preserve"> </w:t>
            </w:r>
            <w:r>
              <w:rPr>
                <w:b/>
                <w:sz w:val="16"/>
              </w:rPr>
              <w:t>/</w:t>
            </w:r>
            <w:r>
              <w:rPr>
                <w:b/>
                <w:spacing w:val="-11"/>
                <w:sz w:val="16"/>
              </w:rPr>
              <w:t xml:space="preserve"> </w:t>
            </w:r>
            <w:r>
              <w:rPr>
                <w:b/>
                <w:sz w:val="16"/>
              </w:rPr>
              <w:t xml:space="preserve">Distribution </w:t>
            </w:r>
            <w:r>
              <w:rPr>
                <w:b/>
                <w:spacing w:val="-4"/>
                <w:sz w:val="16"/>
              </w:rPr>
              <w:t>Park</w:t>
            </w:r>
          </w:p>
        </w:tc>
        <w:tc>
          <w:tcPr>
            <w:tcW w:w="573" w:type="dxa"/>
            <w:tcBorders>
              <w:left w:val="single" w:sz="4" w:space="0" w:color="000000"/>
              <w:bottom w:val="single" w:sz="4" w:space="0" w:color="000000"/>
              <w:right w:val="single" w:sz="4" w:space="0" w:color="000000"/>
            </w:tcBorders>
            <w:textDirection w:val="btLr"/>
          </w:tcPr>
          <w:p w14:paraId="4FAFE36A" w14:textId="77777777" w:rsidR="006F4272" w:rsidRDefault="00000000">
            <w:pPr>
              <w:pStyle w:val="TableParagraph"/>
              <w:spacing w:before="113" w:line="247" w:lineRule="auto"/>
              <w:ind w:left="870" w:hanging="687"/>
              <w:rPr>
                <w:b/>
                <w:sz w:val="16"/>
              </w:rPr>
            </w:pPr>
            <w:r>
              <w:rPr>
                <w:b/>
                <w:sz w:val="16"/>
              </w:rPr>
              <w:t>General</w:t>
            </w:r>
            <w:r>
              <w:rPr>
                <w:b/>
                <w:spacing w:val="-12"/>
                <w:sz w:val="16"/>
              </w:rPr>
              <w:t xml:space="preserve"> </w:t>
            </w:r>
            <w:r>
              <w:rPr>
                <w:b/>
                <w:sz w:val="16"/>
              </w:rPr>
              <w:t>Ind</w:t>
            </w:r>
            <w:r>
              <w:rPr>
                <w:b/>
                <w:spacing w:val="-11"/>
                <w:sz w:val="16"/>
              </w:rPr>
              <w:t xml:space="preserve"> </w:t>
            </w:r>
            <w:r>
              <w:rPr>
                <w:b/>
                <w:sz w:val="16"/>
              </w:rPr>
              <w:t>/</w:t>
            </w:r>
            <w:r>
              <w:rPr>
                <w:b/>
                <w:spacing w:val="-11"/>
                <w:sz w:val="16"/>
              </w:rPr>
              <w:t xml:space="preserve"> </w:t>
            </w:r>
            <w:r>
              <w:rPr>
                <w:b/>
                <w:sz w:val="16"/>
              </w:rPr>
              <w:t xml:space="preserve">Business </w:t>
            </w:r>
            <w:r>
              <w:rPr>
                <w:b/>
                <w:spacing w:val="-4"/>
                <w:sz w:val="16"/>
              </w:rPr>
              <w:t>Area</w:t>
            </w:r>
          </w:p>
        </w:tc>
        <w:tc>
          <w:tcPr>
            <w:tcW w:w="573" w:type="dxa"/>
            <w:tcBorders>
              <w:left w:val="single" w:sz="4" w:space="0" w:color="000000"/>
              <w:bottom w:val="single" w:sz="4" w:space="0" w:color="000000"/>
              <w:right w:val="single" w:sz="4" w:space="0" w:color="000000"/>
            </w:tcBorders>
            <w:textDirection w:val="btLr"/>
          </w:tcPr>
          <w:p w14:paraId="29B43FF0" w14:textId="77777777" w:rsidR="006F4272" w:rsidRDefault="00000000">
            <w:pPr>
              <w:pStyle w:val="TableParagraph"/>
              <w:spacing w:before="114" w:line="247" w:lineRule="auto"/>
              <w:ind w:left="518" w:hanging="147"/>
              <w:rPr>
                <w:b/>
                <w:sz w:val="16"/>
              </w:rPr>
            </w:pPr>
            <w:r>
              <w:rPr>
                <w:b/>
                <w:sz w:val="16"/>
              </w:rPr>
              <w:t>Heavy</w:t>
            </w:r>
            <w:r>
              <w:rPr>
                <w:b/>
                <w:spacing w:val="-12"/>
                <w:sz w:val="16"/>
              </w:rPr>
              <w:t xml:space="preserve"> </w:t>
            </w:r>
            <w:r>
              <w:rPr>
                <w:b/>
                <w:sz w:val="16"/>
              </w:rPr>
              <w:t>/</w:t>
            </w:r>
            <w:r>
              <w:rPr>
                <w:b/>
                <w:spacing w:val="-11"/>
                <w:sz w:val="16"/>
              </w:rPr>
              <w:t xml:space="preserve"> </w:t>
            </w:r>
            <w:r>
              <w:rPr>
                <w:b/>
                <w:sz w:val="16"/>
              </w:rPr>
              <w:t>Specialist Industrial Site</w:t>
            </w:r>
          </w:p>
        </w:tc>
        <w:tc>
          <w:tcPr>
            <w:tcW w:w="571" w:type="dxa"/>
            <w:tcBorders>
              <w:left w:val="single" w:sz="4" w:space="0" w:color="000000"/>
              <w:bottom w:val="single" w:sz="4" w:space="0" w:color="000000"/>
              <w:right w:val="single" w:sz="4" w:space="0" w:color="000000"/>
            </w:tcBorders>
            <w:textDirection w:val="btLr"/>
          </w:tcPr>
          <w:p w14:paraId="03059948" w14:textId="77777777" w:rsidR="006F4272" w:rsidRDefault="00000000">
            <w:pPr>
              <w:pStyle w:val="TableParagraph"/>
              <w:spacing w:before="114" w:line="247" w:lineRule="auto"/>
              <w:ind w:left="856" w:hanging="713"/>
              <w:rPr>
                <w:b/>
                <w:sz w:val="16"/>
              </w:rPr>
            </w:pPr>
            <w:r>
              <w:rPr>
                <w:b/>
                <w:sz w:val="16"/>
              </w:rPr>
              <w:t>Incubator</w:t>
            </w:r>
            <w:r>
              <w:rPr>
                <w:b/>
                <w:spacing w:val="-12"/>
                <w:sz w:val="16"/>
              </w:rPr>
              <w:t xml:space="preserve"> </w:t>
            </w:r>
            <w:r>
              <w:rPr>
                <w:b/>
                <w:sz w:val="16"/>
              </w:rPr>
              <w:t>/</w:t>
            </w:r>
            <w:r>
              <w:rPr>
                <w:b/>
                <w:spacing w:val="-11"/>
                <w:sz w:val="16"/>
              </w:rPr>
              <w:t xml:space="preserve"> </w:t>
            </w:r>
            <w:r>
              <w:rPr>
                <w:b/>
                <w:sz w:val="16"/>
              </w:rPr>
              <w:t>SME</w:t>
            </w:r>
            <w:r>
              <w:rPr>
                <w:b/>
                <w:spacing w:val="-11"/>
                <w:sz w:val="16"/>
              </w:rPr>
              <w:t xml:space="preserve"> </w:t>
            </w:r>
            <w:r>
              <w:rPr>
                <w:b/>
                <w:sz w:val="16"/>
              </w:rPr>
              <w:t xml:space="preserve">Cluster </w:t>
            </w:r>
            <w:r>
              <w:rPr>
                <w:b/>
                <w:spacing w:val="-2"/>
                <w:sz w:val="16"/>
              </w:rPr>
              <w:t>Sites</w:t>
            </w:r>
          </w:p>
        </w:tc>
        <w:tc>
          <w:tcPr>
            <w:tcW w:w="576" w:type="dxa"/>
            <w:tcBorders>
              <w:left w:val="single" w:sz="4" w:space="0" w:color="000000"/>
              <w:bottom w:val="single" w:sz="4" w:space="0" w:color="000000"/>
              <w:right w:val="single" w:sz="4" w:space="0" w:color="000000"/>
            </w:tcBorders>
            <w:textDirection w:val="btLr"/>
          </w:tcPr>
          <w:p w14:paraId="08D61063" w14:textId="77777777" w:rsidR="006F4272" w:rsidRDefault="00000000">
            <w:pPr>
              <w:pStyle w:val="TableParagraph"/>
              <w:spacing w:before="117" w:line="244" w:lineRule="auto"/>
              <w:ind w:left="669" w:right="376" w:hanging="288"/>
              <w:rPr>
                <w:b/>
                <w:sz w:val="16"/>
              </w:rPr>
            </w:pPr>
            <w:r>
              <w:rPr>
                <w:b/>
                <w:sz w:val="16"/>
              </w:rPr>
              <w:t>Specialist</w:t>
            </w:r>
            <w:r>
              <w:rPr>
                <w:b/>
                <w:spacing w:val="-12"/>
                <w:sz w:val="16"/>
              </w:rPr>
              <w:t xml:space="preserve"> </w:t>
            </w:r>
            <w:r>
              <w:rPr>
                <w:b/>
                <w:sz w:val="16"/>
              </w:rPr>
              <w:t xml:space="preserve">Freight </w:t>
            </w:r>
            <w:r>
              <w:rPr>
                <w:b/>
                <w:spacing w:val="-2"/>
                <w:sz w:val="16"/>
              </w:rPr>
              <w:t>Terminals</w:t>
            </w:r>
          </w:p>
        </w:tc>
        <w:tc>
          <w:tcPr>
            <w:tcW w:w="571" w:type="dxa"/>
            <w:tcBorders>
              <w:left w:val="single" w:sz="4" w:space="0" w:color="000000"/>
              <w:bottom w:val="single" w:sz="4" w:space="0" w:color="000000"/>
              <w:right w:val="single" w:sz="4" w:space="0" w:color="000000"/>
            </w:tcBorders>
            <w:textDirection w:val="btLr"/>
          </w:tcPr>
          <w:p w14:paraId="173F6669" w14:textId="77777777" w:rsidR="006F4272" w:rsidRDefault="00000000">
            <w:pPr>
              <w:pStyle w:val="TableParagraph"/>
              <w:spacing w:before="115" w:line="247" w:lineRule="auto"/>
              <w:ind w:left="657" w:hanging="260"/>
              <w:rPr>
                <w:b/>
                <w:sz w:val="16"/>
              </w:rPr>
            </w:pPr>
            <w:r>
              <w:rPr>
                <w:b/>
                <w:sz w:val="16"/>
              </w:rPr>
              <w:t>Sites</w:t>
            </w:r>
            <w:r>
              <w:rPr>
                <w:b/>
                <w:spacing w:val="-12"/>
                <w:sz w:val="16"/>
              </w:rPr>
              <w:t xml:space="preserve"> </w:t>
            </w:r>
            <w:r>
              <w:rPr>
                <w:b/>
                <w:sz w:val="16"/>
              </w:rPr>
              <w:t>for</w:t>
            </w:r>
            <w:r>
              <w:rPr>
                <w:b/>
                <w:spacing w:val="-11"/>
                <w:sz w:val="16"/>
              </w:rPr>
              <w:t xml:space="preserve"> </w:t>
            </w:r>
            <w:r>
              <w:rPr>
                <w:b/>
                <w:sz w:val="16"/>
              </w:rPr>
              <w:t xml:space="preserve">Specific </w:t>
            </w:r>
            <w:r>
              <w:rPr>
                <w:b/>
                <w:spacing w:val="-2"/>
                <w:sz w:val="16"/>
              </w:rPr>
              <w:t>Occupiers</w:t>
            </w:r>
          </w:p>
        </w:tc>
        <w:tc>
          <w:tcPr>
            <w:tcW w:w="573" w:type="dxa"/>
            <w:tcBorders>
              <w:left w:val="single" w:sz="4" w:space="0" w:color="000000"/>
              <w:bottom w:val="single" w:sz="4" w:space="0" w:color="000000"/>
              <w:right w:val="single" w:sz="4" w:space="0" w:color="000000"/>
            </w:tcBorders>
            <w:textDirection w:val="btLr"/>
          </w:tcPr>
          <w:p w14:paraId="76487657" w14:textId="77777777" w:rsidR="006F4272" w:rsidRDefault="00000000">
            <w:pPr>
              <w:pStyle w:val="TableParagraph"/>
              <w:spacing w:before="117" w:line="244" w:lineRule="auto"/>
              <w:ind w:left="714" w:hanging="668"/>
              <w:rPr>
                <w:b/>
                <w:sz w:val="16"/>
              </w:rPr>
            </w:pPr>
            <w:r>
              <w:rPr>
                <w:b/>
                <w:sz w:val="16"/>
              </w:rPr>
              <w:t>Recycling</w:t>
            </w:r>
            <w:r>
              <w:rPr>
                <w:b/>
                <w:spacing w:val="-12"/>
                <w:sz w:val="16"/>
              </w:rPr>
              <w:t xml:space="preserve"> </w:t>
            </w:r>
            <w:r>
              <w:rPr>
                <w:b/>
                <w:sz w:val="16"/>
              </w:rPr>
              <w:t>/</w:t>
            </w:r>
            <w:r>
              <w:rPr>
                <w:b/>
                <w:spacing w:val="-11"/>
                <w:sz w:val="16"/>
              </w:rPr>
              <w:t xml:space="preserve"> </w:t>
            </w:r>
            <w:r>
              <w:rPr>
                <w:b/>
                <w:sz w:val="16"/>
              </w:rPr>
              <w:t>Environmental Ind Sites</w:t>
            </w:r>
          </w:p>
        </w:tc>
        <w:tc>
          <w:tcPr>
            <w:tcW w:w="573" w:type="dxa"/>
            <w:tcBorders>
              <w:left w:val="single" w:sz="4" w:space="0" w:color="000000"/>
              <w:bottom w:val="single" w:sz="4" w:space="0" w:color="000000"/>
            </w:tcBorders>
            <w:textDirection w:val="btLr"/>
          </w:tcPr>
          <w:p w14:paraId="54F0DF01" w14:textId="77777777" w:rsidR="006F4272" w:rsidRDefault="00000000">
            <w:pPr>
              <w:pStyle w:val="TableParagraph"/>
              <w:spacing w:before="115"/>
              <w:ind w:right="1"/>
              <w:jc w:val="center"/>
              <w:rPr>
                <w:b/>
                <w:sz w:val="16"/>
              </w:rPr>
            </w:pPr>
            <w:r>
              <w:rPr>
                <w:b/>
                <w:spacing w:val="-2"/>
                <w:sz w:val="16"/>
              </w:rPr>
              <w:t>Others</w:t>
            </w:r>
          </w:p>
        </w:tc>
      </w:tr>
      <w:tr w:rsidR="006F4272" w14:paraId="59AAB2D9" w14:textId="77777777">
        <w:trPr>
          <w:trHeight w:val="366"/>
        </w:trPr>
        <w:tc>
          <w:tcPr>
            <w:tcW w:w="2959" w:type="dxa"/>
            <w:tcBorders>
              <w:top w:val="single" w:sz="4" w:space="0" w:color="000000"/>
              <w:bottom w:val="single" w:sz="4" w:space="0" w:color="000000"/>
              <w:right w:val="single" w:sz="4" w:space="0" w:color="000000"/>
            </w:tcBorders>
          </w:tcPr>
          <w:p w14:paraId="433F372F" w14:textId="77777777" w:rsidR="006F4272" w:rsidRDefault="00000000">
            <w:pPr>
              <w:pStyle w:val="TableParagraph"/>
              <w:spacing w:line="184" w:lineRule="exact"/>
              <w:ind w:left="100" w:right="183"/>
              <w:rPr>
                <w:sz w:val="16"/>
              </w:rPr>
            </w:pPr>
            <w:r>
              <w:rPr>
                <w:sz w:val="16"/>
              </w:rPr>
              <w:t>Castlewood</w:t>
            </w:r>
            <w:r>
              <w:rPr>
                <w:spacing w:val="-12"/>
                <w:sz w:val="16"/>
              </w:rPr>
              <w:t xml:space="preserve"> </w:t>
            </w:r>
            <w:r>
              <w:rPr>
                <w:sz w:val="16"/>
              </w:rPr>
              <w:t>Business</w:t>
            </w:r>
            <w:r>
              <w:rPr>
                <w:spacing w:val="-11"/>
                <w:sz w:val="16"/>
              </w:rPr>
              <w:t xml:space="preserve"> </w:t>
            </w:r>
            <w:r>
              <w:rPr>
                <w:sz w:val="16"/>
              </w:rPr>
              <w:t>Park,</w:t>
            </w:r>
            <w:r>
              <w:rPr>
                <w:spacing w:val="-11"/>
                <w:sz w:val="16"/>
              </w:rPr>
              <w:t xml:space="preserve"> </w:t>
            </w:r>
            <w:r>
              <w:rPr>
                <w:sz w:val="16"/>
              </w:rPr>
              <w:t xml:space="preserve">Pinxton </w:t>
            </w:r>
            <w:r>
              <w:rPr>
                <w:spacing w:val="-4"/>
                <w:sz w:val="16"/>
              </w:rPr>
              <w:t>Lane</w:t>
            </w:r>
          </w:p>
        </w:tc>
        <w:tc>
          <w:tcPr>
            <w:tcW w:w="573" w:type="dxa"/>
            <w:tcBorders>
              <w:top w:val="single" w:sz="4" w:space="0" w:color="000000"/>
              <w:left w:val="single" w:sz="4" w:space="0" w:color="000000"/>
              <w:bottom w:val="single" w:sz="4" w:space="0" w:color="000000"/>
              <w:right w:val="single" w:sz="4" w:space="0" w:color="000000"/>
            </w:tcBorders>
          </w:tcPr>
          <w:p w14:paraId="6B34DFC3"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667925F0" w14:textId="77777777" w:rsidR="006F4272" w:rsidRDefault="00000000">
            <w:pPr>
              <w:pStyle w:val="TableParagraph"/>
              <w:ind w:left="15" w:right="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50B149D2"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C69CAC4" w14:textId="77777777" w:rsidR="006F4272" w:rsidRDefault="00000000">
            <w:pPr>
              <w:pStyle w:val="TableParagraph"/>
              <w:ind w:left="15" w:right="6"/>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41949400"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7BFE92D2"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705385C9"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4F4067D4"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74DC1AE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B024AB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61FA480B" w14:textId="77777777" w:rsidR="006F4272" w:rsidRDefault="006F4272">
            <w:pPr>
              <w:pStyle w:val="TableParagraph"/>
              <w:rPr>
                <w:rFonts w:ascii="Times New Roman"/>
                <w:sz w:val="16"/>
              </w:rPr>
            </w:pPr>
          </w:p>
        </w:tc>
      </w:tr>
      <w:tr w:rsidR="006F4272" w14:paraId="2A953C69" w14:textId="77777777">
        <w:trPr>
          <w:trHeight w:val="368"/>
        </w:trPr>
        <w:tc>
          <w:tcPr>
            <w:tcW w:w="2959" w:type="dxa"/>
            <w:tcBorders>
              <w:top w:val="single" w:sz="4" w:space="0" w:color="000000"/>
              <w:bottom w:val="single" w:sz="4" w:space="0" w:color="000000"/>
              <w:right w:val="single" w:sz="4" w:space="0" w:color="000000"/>
            </w:tcBorders>
          </w:tcPr>
          <w:p w14:paraId="049C1B68" w14:textId="77777777" w:rsidR="006F4272" w:rsidRDefault="00000000">
            <w:pPr>
              <w:pStyle w:val="TableParagraph"/>
              <w:spacing w:line="184" w:lineRule="exact"/>
              <w:ind w:left="100"/>
              <w:rPr>
                <w:sz w:val="16"/>
              </w:rPr>
            </w:pPr>
            <w:r>
              <w:rPr>
                <w:sz w:val="16"/>
              </w:rPr>
              <w:t>Summit</w:t>
            </w:r>
            <w:r>
              <w:rPr>
                <w:spacing w:val="-6"/>
                <w:sz w:val="16"/>
              </w:rPr>
              <w:t xml:space="preserve"> </w:t>
            </w:r>
            <w:r>
              <w:rPr>
                <w:sz w:val="16"/>
              </w:rPr>
              <w:t>Park,</w:t>
            </w:r>
            <w:r>
              <w:rPr>
                <w:spacing w:val="-5"/>
                <w:sz w:val="16"/>
              </w:rPr>
              <w:t xml:space="preserve"> </w:t>
            </w:r>
            <w:r>
              <w:rPr>
                <w:sz w:val="16"/>
              </w:rPr>
              <w:t>Sherwood</w:t>
            </w:r>
            <w:r>
              <w:rPr>
                <w:spacing w:val="-4"/>
                <w:sz w:val="16"/>
              </w:rPr>
              <w:t xml:space="preserve"> </w:t>
            </w:r>
            <w:r>
              <w:rPr>
                <w:spacing w:val="-5"/>
                <w:sz w:val="16"/>
              </w:rPr>
              <w:t>Way</w:t>
            </w:r>
          </w:p>
        </w:tc>
        <w:tc>
          <w:tcPr>
            <w:tcW w:w="573" w:type="dxa"/>
            <w:tcBorders>
              <w:top w:val="single" w:sz="4" w:space="0" w:color="000000"/>
              <w:left w:val="single" w:sz="4" w:space="0" w:color="000000"/>
              <w:bottom w:val="single" w:sz="4" w:space="0" w:color="000000"/>
              <w:right w:val="single" w:sz="4" w:space="0" w:color="000000"/>
            </w:tcBorders>
          </w:tcPr>
          <w:p w14:paraId="73D41FD2"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BD5C097" w14:textId="77777777" w:rsidR="006F4272" w:rsidRDefault="00000000">
            <w:pPr>
              <w:pStyle w:val="TableParagraph"/>
              <w:spacing w:line="244" w:lineRule="exact"/>
              <w:ind w:left="15" w:right="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424A19BA"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FC9C93E" w14:textId="77777777" w:rsidR="006F4272" w:rsidRDefault="00000000">
            <w:pPr>
              <w:pStyle w:val="TableParagraph"/>
              <w:spacing w:line="244" w:lineRule="exact"/>
              <w:ind w:left="15" w:right="6"/>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6B3A0CBD" w14:textId="77777777" w:rsidR="006F4272" w:rsidRDefault="00000000">
            <w:pPr>
              <w:pStyle w:val="TableParagraph"/>
              <w:spacing w:line="244" w:lineRule="exact"/>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2D0797DC"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1759ADAA"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666804F5"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3F931FAB"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A32B5D8"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5676E753" w14:textId="77777777" w:rsidR="006F4272" w:rsidRDefault="006F4272">
            <w:pPr>
              <w:pStyle w:val="TableParagraph"/>
              <w:rPr>
                <w:rFonts w:ascii="Times New Roman"/>
                <w:sz w:val="16"/>
              </w:rPr>
            </w:pPr>
          </w:p>
        </w:tc>
      </w:tr>
      <w:tr w:rsidR="006F4272" w14:paraId="097C60AB" w14:textId="77777777">
        <w:trPr>
          <w:trHeight w:val="366"/>
        </w:trPr>
        <w:tc>
          <w:tcPr>
            <w:tcW w:w="2959" w:type="dxa"/>
            <w:tcBorders>
              <w:top w:val="single" w:sz="4" w:space="0" w:color="000000"/>
              <w:bottom w:val="single" w:sz="4" w:space="0" w:color="000000"/>
              <w:right w:val="single" w:sz="4" w:space="0" w:color="000000"/>
            </w:tcBorders>
          </w:tcPr>
          <w:p w14:paraId="3A3B5925" w14:textId="77777777" w:rsidR="006F4272" w:rsidRDefault="00000000">
            <w:pPr>
              <w:pStyle w:val="TableParagraph"/>
              <w:spacing w:line="183" w:lineRule="exact"/>
              <w:ind w:left="100"/>
              <w:rPr>
                <w:sz w:val="16"/>
              </w:rPr>
            </w:pPr>
            <w:r>
              <w:rPr>
                <w:sz w:val="16"/>
              </w:rPr>
              <w:t>Fulwood</w:t>
            </w:r>
            <w:r>
              <w:rPr>
                <w:spacing w:val="-4"/>
                <w:sz w:val="16"/>
              </w:rPr>
              <w:t xml:space="preserve"> </w:t>
            </w:r>
            <w:r>
              <w:rPr>
                <w:sz w:val="16"/>
              </w:rPr>
              <w:t>Road</w:t>
            </w:r>
            <w:r>
              <w:rPr>
                <w:spacing w:val="-3"/>
                <w:sz w:val="16"/>
              </w:rPr>
              <w:t xml:space="preserve"> </w:t>
            </w:r>
            <w:r>
              <w:rPr>
                <w:spacing w:val="-2"/>
                <w:sz w:val="16"/>
              </w:rPr>
              <w:t>North</w:t>
            </w:r>
          </w:p>
        </w:tc>
        <w:tc>
          <w:tcPr>
            <w:tcW w:w="573" w:type="dxa"/>
            <w:tcBorders>
              <w:top w:val="single" w:sz="4" w:space="0" w:color="000000"/>
              <w:left w:val="single" w:sz="4" w:space="0" w:color="000000"/>
              <w:bottom w:val="single" w:sz="4" w:space="0" w:color="000000"/>
              <w:right w:val="single" w:sz="4" w:space="0" w:color="000000"/>
            </w:tcBorders>
          </w:tcPr>
          <w:p w14:paraId="11D7A17B"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185AB8A3"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B6A0D98"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5E986BE4"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86FE46B"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179AA781"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318B00B"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052667F9"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D6F63F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55BEB6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5261B57D" w14:textId="77777777" w:rsidR="006F4272" w:rsidRDefault="006F4272">
            <w:pPr>
              <w:pStyle w:val="TableParagraph"/>
              <w:rPr>
                <w:rFonts w:ascii="Times New Roman"/>
                <w:sz w:val="16"/>
              </w:rPr>
            </w:pPr>
          </w:p>
        </w:tc>
      </w:tr>
      <w:tr w:rsidR="006F4272" w14:paraId="03FCCD73" w14:textId="77777777">
        <w:trPr>
          <w:trHeight w:val="369"/>
        </w:trPr>
        <w:tc>
          <w:tcPr>
            <w:tcW w:w="2959" w:type="dxa"/>
            <w:tcBorders>
              <w:top w:val="single" w:sz="4" w:space="0" w:color="000000"/>
              <w:bottom w:val="single" w:sz="4" w:space="0" w:color="000000"/>
              <w:right w:val="single" w:sz="4" w:space="0" w:color="000000"/>
            </w:tcBorders>
          </w:tcPr>
          <w:p w14:paraId="039534F3" w14:textId="77777777" w:rsidR="006F4272" w:rsidRDefault="00000000">
            <w:pPr>
              <w:pStyle w:val="TableParagraph"/>
              <w:spacing w:before="1"/>
              <w:ind w:left="100"/>
              <w:rPr>
                <w:sz w:val="16"/>
              </w:rPr>
            </w:pPr>
            <w:r>
              <w:rPr>
                <w:sz w:val="16"/>
              </w:rPr>
              <w:t>Brierley</w:t>
            </w:r>
            <w:r>
              <w:rPr>
                <w:spacing w:val="-6"/>
                <w:sz w:val="16"/>
              </w:rPr>
              <w:t xml:space="preserve"> </w:t>
            </w:r>
            <w:r>
              <w:rPr>
                <w:sz w:val="16"/>
              </w:rPr>
              <w:t>Park</w:t>
            </w:r>
            <w:r>
              <w:rPr>
                <w:spacing w:val="-4"/>
                <w:sz w:val="16"/>
              </w:rPr>
              <w:t xml:space="preserve"> </w:t>
            </w:r>
            <w:r>
              <w:rPr>
                <w:sz w:val="16"/>
              </w:rPr>
              <w:t>Industrial</w:t>
            </w:r>
            <w:r>
              <w:rPr>
                <w:spacing w:val="-5"/>
                <w:sz w:val="16"/>
              </w:rPr>
              <w:t xml:space="preserve"> </w:t>
            </w:r>
            <w:r>
              <w:rPr>
                <w:spacing w:val="-2"/>
                <w:sz w:val="16"/>
              </w:rPr>
              <w:t>Estate</w:t>
            </w:r>
          </w:p>
        </w:tc>
        <w:tc>
          <w:tcPr>
            <w:tcW w:w="573" w:type="dxa"/>
            <w:tcBorders>
              <w:top w:val="single" w:sz="4" w:space="0" w:color="000000"/>
              <w:left w:val="single" w:sz="4" w:space="0" w:color="000000"/>
              <w:bottom w:val="single" w:sz="4" w:space="0" w:color="000000"/>
              <w:right w:val="single" w:sz="4" w:space="0" w:color="000000"/>
            </w:tcBorders>
          </w:tcPr>
          <w:p w14:paraId="0E1D03EE"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0A2C770A"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6DF693C"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3D52240"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28FC9F7"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2143E4F8"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44B3C893"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6" w:type="dxa"/>
            <w:tcBorders>
              <w:top w:val="single" w:sz="4" w:space="0" w:color="000000"/>
              <w:left w:val="single" w:sz="4" w:space="0" w:color="000000"/>
              <w:bottom w:val="single" w:sz="4" w:space="0" w:color="000000"/>
              <w:right w:val="single" w:sz="4" w:space="0" w:color="000000"/>
            </w:tcBorders>
          </w:tcPr>
          <w:p w14:paraId="40227802"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0562BEF2"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843F1B4"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219C4B2D" w14:textId="77777777" w:rsidR="006F4272" w:rsidRDefault="006F4272">
            <w:pPr>
              <w:pStyle w:val="TableParagraph"/>
              <w:rPr>
                <w:rFonts w:ascii="Times New Roman"/>
                <w:sz w:val="16"/>
              </w:rPr>
            </w:pPr>
          </w:p>
        </w:tc>
      </w:tr>
      <w:tr w:rsidR="006F4272" w14:paraId="5FAD4323" w14:textId="77777777">
        <w:trPr>
          <w:trHeight w:val="366"/>
        </w:trPr>
        <w:tc>
          <w:tcPr>
            <w:tcW w:w="2959" w:type="dxa"/>
            <w:tcBorders>
              <w:top w:val="single" w:sz="4" w:space="0" w:color="000000"/>
              <w:bottom w:val="single" w:sz="4" w:space="0" w:color="000000"/>
              <w:right w:val="single" w:sz="4" w:space="0" w:color="000000"/>
            </w:tcBorders>
          </w:tcPr>
          <w:p w14:paraId="14626EED" w14:textId="77777777" w:rsidR="006F4272" w:rsidRDefault="00000000">
            <w:pPr>
              <w:pStyle w:val="TableParagraph"/>
              <w:spacing w:line="183" w:lineRule="exact"/>
              <w:ind w:left="100"/>
              <w:rPr>
                <w:sz w:val="16"/>
              </w:rPr>
            </w:pPr>
            <w:r>
              <w:rPr>
                <w:sz w:val="16"/>
              </w:rPr>
              <w:t>West</w:t>
            </w:r>
            <w:r>
              <w:rPr>
                <w:spacing w:val="-3"/>
                <w:sz w:val="16"/>
              </w:rPr>
              <w:t xml:space="preserve"> </w:t>
            </w:r>
            <w:r>
              <w:rPr>
                <w:sz w:val="16"/>
              </w:rPr>
              <w:t>of</w:t>
            </w:r>
            <w:r>
              <w:rPr>
                <w:spacing w:val="-3"/>
                <w:sz w:val="16"/>
              </w:rPr>
              <w:t xml:space="preserve"> </w:t>
            </w:r>
            <w:r>
              <w:rPr>
                <w:sz w:val="16"/>
              </w:rPr>
              <w:t>Fulwood</w:t>
            </w:r>
            <w:r>
              <w:rPr>
                <w:spacing w:val="-2"/>
                <w:sz w:val="16"/>
              </w:rPr>
              <w:t xml:space="preserve"> </w:t>
            </w:r>
            <w:r>
              <w:rPr>
                <w:spacing w:val="-4"/>
                <w:sz w:val="16"/>
              </w:rPr>
              <w:t>Road</w:t>
            </w:r>
          </w:p>
        </w:tc>
        <w:tc>
          <w:tcPr>
            <w:tcW w:w="573" w:type="dxa"/>
            <w:tcBorders>
              <w:top w:val="single" w:sz="4" w:space="0" w:color="000000"/>
              <w:left w:val="single" w:sz="4" w:space="0" w:color="000000"/>
              <w:bottom w:val="single" w:sz="4" w:space="0" w:color="000000"/>
              <w:right w:val="single" w:sz="4" w:space="0" w:color="000000"/>
            </w:tcBorders>
          </w:tcPr>
          <w:p w14:paraId="1F462BC7"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620A352D"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CA6EEEB"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B28729A"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9C177DB"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5E1FD46A"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0624C7C5"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4C107B33"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F533AE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708896A"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0D8C6FE4" w14:textId="77777777" w:rsidR="006F4272" w:rsidRDefault="006F4272">
            <w:pPr>
              <w:pStyle w:val="TableParagraph"/>
              <w:rPr>
                <w:rFonts w:ascii="Times New Roman"/>
                <w:sz w:val="16"/>
              </w:rPr>
            </w:pPr>
          </w:p>
        </w:tc>
      </w:tr>
      <w:tr w:rsidR="006F4272" w14:paraId="79C8D4C6" w14:textId="77777777">
        <w:trPr>
          <w:trHeight w:val="369"/>
        </w:trPr>
        <w:tc>
          <w:tcPr>
            <w:tcW w:w="2959" w:type="dxa"/>
            <w:tcBorders>
              <w:top w:val="single" w:sz="4" w:space="0" w:color="000000"/>
              <w:bottom w:val="single" w:sz="4" w:space="0" w:color="000000"/>
              <w:right w:val="single" w:sz="4" w:space="0" w:color="000000"/>
            </w:tcBorders>
          </w:tcPr>
          <w:p w14:paraId="14F5703B" w14:textId="77777777" w:rsidR="006F4272" w:rsidRDefault="00000000">
            <w:pPr>
              <w:pStyle w:val="TableParagraph"/>
              <w:spacing w:before="1"/>
              <w:ind w:left="100"/>
              <w:rPr>
                <w:sz w:val="16"/>
              </w:rPr>
            </w:pPr>
            <w:proofErr w:type="spellStart"/>
            <w:r>
              <w:rPr>
                <w:sz w:val="16"/>
              </w:rPr>
              <w:t>Sheepwash</w:t>
            </w:r>
            <w:proofErr w:type="spellEnd"/>
            <w:r>
              <w:rPr>
                <w:spacing w:val="-8"/>
                <w:sz w:val="16"/>
              </w:rPr>
              <w:t xml:space="preserve"> </w:t>
            </w:r>
            <w:r>
              <w:rPr>
                <w:sz w:val="16"/>
              </w:rPr>
              <w:t>Lane/</w:t>
            </w:r>
            <w:proofErr w:type="spellStart"/>
            <w:r>
              <w:rPr>
                <w:sz w:val="16"/>
              </w:rPr>
              <w:t>Coxmoor</w:t>
            </w:r>
            <w:proofErr w:type="spellEnd"/>
            <w:r>
              <w:rPr>
                <w:spacing w:val="-7"/>
                <w:sz w:val="16"/>
              </w:rPr>
              <w:t xml:space="preserve"> </w:t>
            </w:r>
            <w:r>
              <w:rPr>
                <w:spacing w:val="-4"/>
                <w:sz w:val="16"/>
              </w:rPr>
              <w:t>Road</w:t>
            </w:r>
          </w:p>
        </w:tc>
        <w:tc>
          <w:tcPr>
            <w:tcW w:w="573" w:type="dxa"/>
            <w:tcBorders>
              <w:top w:val="single" w:sz="4" w:space="0" w:color="000000"/>
              <w:left w:val="single" w:sz="4" w:space="0" w:color="000000"/>
              <w:bottom w:val="single" w:sz="4" w:space="0" w:color="000000"/>
              <w:right w:val="single" w:sz="4" w:space="0" w:color="000000"/>
            </w:tcBorders>
          </w:tcPr>
          <w:p w14:paraId="26DF4B19"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F50B26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5D82B33"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0FE15F3"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E9CDD9F"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12EF0E82"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780C3A82"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082D90A8"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7132138"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3EE5749"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39973B40" w14:textId="77777777" w:rsidR="006F4272" w:rsidRDefault="006F4272">
            <w:pPr>
              <w:pStyle w:val="TableParagraph"/>
              <w:rPr>
                <w:rFonts w:ascii="Times New Roman"/>
                <w:sz w:val="16"/>
              </w:rPr>
            </w:pPr>
          </w:p>
        </w:tc>
      </w:tr>
      <w:tr w:rsidR="006F4272" w14:paraId="78ECE471" w14:textId="77777777">
        <w:trPr>
          <w:trHeight w:val="366"/>
        </w:trPr>
        <w:tc>
          <w:tcPr>
            <w:tcW w:w="2959" w:type="dxa"/>
            <w:tcBorders>
              <w:top w:val="single" w:sz="4" w:space="0" w:color="000000"/>
              <w:bottom w:val="single" w:sz="4" w:space="0" w:color="000000"/>
              <w:right w:val="single" w:sz="4" w:space="0" w:color="000000"/>
            </w:tcBorders>
          </w:tcPr>
          <w:p w14:paraId="2897978F" w14:textId="77777777" w:rsidR="006F4272" w:rsidRDefault="00000000">
            <w:pPr>
              <w:pStyle w:val="TableParagraph"/>
              <w:spacing w:line="184" w:lineRule="exact"/>
              <w:ind w:left="100"/>
              <w:rPr>
                <w:sz w:val="16"/>
              </w:rPr>
            </w:pPr>
            <w:r>
              <w:rPr>
                <w:sz w:val="16"/>
              </w:rPr>
              <w:t>Midland</w:t>
            </w:r>
            <w:r>
              <w:rPr>
                <w:spacing w:val="-12"/>
                <w:sz w:val="16"/>
              </w:rPr>
              <w:t xml:space="preserve"> </w:t>
            </w:r>
            <w:r>
              <w:rPr>
                <w:sz w:val="16"/>
              </w:rPr>
              <w:t>Road/Station</w:t>
            </w:r>
            <w:r>
              <w:rPr>
                <w:spacing w:val="-11"/>
                <w:sz w:val="16"/>
              </w:rPr>
              <w:t xml:space="preserve"> </w:t>
            </w:r>
            <w:r>
              <w:rPr>
                <w:sz w:val="16"/>
              </w:rPr>
              <w:t>Road</w:t>
            </w:r>
            <w:r>
              <w:rPr>
                <w:spacing w:val="-11"/>
                <w:sz w:val="16"/>
              </w:rPr>
              <w:t xml:space="preserve"> </w:t>
            </w:r>
            <w:r>
              <w:rPr>
                <w:sz w:val="16"/>
              </w:rPr>
              <w:t xml:space="preserve">(Maun </w:t>
            </w:r>
            <w:r>
              <w:rPr>
                <w:spacing w:val="-2"/>
                <w:sz w:val="16"/>
              </w:rPr>
              <w:t>Valley)</w:t>
            </w:r>
          </w:p>
        </w:tc>
        <w:tc>
          <w:tcPr>
            <w:tcW w:w="573" w:type="dxa"/>
            <w:tcBorders>
              <w:top w:val="single" w:sz="4" w:space="0" w:color="000000"/>
              <w:left w:val="single" w:sz="4" w:space="0" w:color="000000"/>
              <w:bottom w:val="single" w:sz="4" w:space="0" w:color="000000"/>
              <w:right w:val="single" w:sz="4" w:space="0" w:color="000000"/>
            </w:tcBorders>
          </w:tcPr>
          <w:p w14:paraId="5A9E0484"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7B20254D"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B43E3A6"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68127B5"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3DCFA68"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7F7F55B3"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3079FD9"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6" w:type="dxa"/>
            <w:tcBorders>
              <w:top w:val="single" w:sz="4" w:space="0" w:color="000000"/>
              <w:left w:val="single" w:sz="4" w:space="0" w:color="000000"/>
              <w:bottom w:val="single" w:sz="4" w:space="0" w:color="000000"/>
              <w:right w:val="single" w:sz="4" w:space="0" w:color="000000"/>
            </w:tcBorders>
          </w:tcPr>
          <w:p w14:paraId="668C305B"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B27FBC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7F40B7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2869ABB4" w14:textId="77777777" w:rsidR="006F4272" w:rsidRDefault="006F4272">
            <w:pPr>
              <w:pStyle w:val="TableParagraph"/>
              <w:rPr>
                <w:rFonts w:ascii="Times New Roman"/>
                <w:sz w:val="16"/>
              </w:rPr>
            </w:pPr>
          </w:p>
        </w:tc>
      </w:tr>
      <w:tr w:rsidR="006F4272" w14:paraId="616E121C" w14:textId="77777777">
        <w:trPr>
          <w:trHeight w:val="368"/>
        </w:trPr>
        <w:tc>
          <w:tcPr>
            <w:tcW w:w="2959" w:type="dxa"/>
            <w:tcBorders>
              <w:top w:val="single" w:sz="4" w:space="0" w:color="000000"/>
              <w:bottom w:val="single" w:sz="4" w:space="0" w:color="000000"/>
              <w:right w:val="single" w:sz="4" w:space="0" w:color="000000"/>
            </w:tcBorders>
          </w:tcPr>
          <w:p w14:paraId="3304AAE7" w14:textId="77777777" w:rsidR="006F4272" w:rsidRDefault="00000000">
            <w:pPr>
              <w:pStyle w:val="TableParagraph"/>
              <w:spacing w:line="184" w:lineRule="exact"/>
              <w:ind w:left="100"/>
              <w:rPr>
                <w:sz w:val="16"/>
              </w:rPr>
            </w:pPr>
            <w:r>
              <w:rPr>
                <w:sz w:val="16"/>
              </w:rPr>
              <w:t>Maun</w:t>
            </w:r>
            <w:r>
              <w:rPr>
                <w:spacing w:val="-5"/>
                <w:sz w:val="16"/>
              </w:rPr>
              <w:t xml:space="preserve"> </w:t>
            </w:r>
            <w:r>
              <w:rPr>
                <w:sz w:val="16"/>
              </w:rPr>
              <w:t>Valley</w:t>
            </w:r>
            <w:r>
              <w:rPr>
                <w:spacing w:val="-5"/>
                <w:sz w:val="16"/>
              </w:rPr>
              <w:t xml:space="preserve"> </w:t>
            </w:r>
            <w:r>
              <w:rPr>
                <w:sz w:val="16"/>
              </w:rPr>
              <w:t>Industrial</w:t>
            </w:r>
            <w:r>
              <w:rPr>
                <w:spacing w:val="-5"/>
                <w:sz w:val="16"/>
              </w:rPr>
              <w:t xml:space="preserve"> </w:t>
            </w:r>
            <w:r>
              <w:rPr>
                <w:spacing w:val="-4"/>
                <w:sz w:val="16"/>
              </w:rPr>
              <w:t>Park</w:t>
            </w:r>
          </w:p>
        </w:tc>
        <w:tc>
          <w:tcPr>
            <w:tcW w:w="573" w:type="dxa"/>
            <w:tcBorders>
              <w:top w:val="single" w:sz="4" w:space="0" w:color="000000"/>
              <w:left w:val="single" w:sz="4" w:space="0" w:color="000000"/>
              <w:bottom w:val="single" w:sz="4" w:space="0" w:color="000000"/>
              <w:right w:val="single" w:sz="4" w:space="0" w:color="000000"/>
            </w:tcBorders>
          </w:tcPr>
          <w:p w14:paraId="551D3077"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BD9292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50DD5C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ECE133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2C53253" w14:textId="77777777" w:rsidR="006F4272" w:rsidRDefault="00000000">
            <w:pPr>
              <w:pStyle w:val="TableParagraph"/>
              <w:spacing w:line="244" w:lineRule="exact"/>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12287D49"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365B18FC"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5FDA4F9D"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52D3298"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1FAD506"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4ECB1EEC" w14:textId="77777777" w:rsidR="006F4272" w:rsidRDefault="006F4272">
            <w:pPr>
              <w:pStyle w:val="TableParagraph"/>
              <w:rPr>
                <w:rFonts w:ascii="Times New Roman"/>
                <w:sz w:val="16"/>
              </w:rPr>
            </w:pPr>
          </w:p>
        </w:tc>
      </w:tr>
      <w:tr w:rsidR="006F4272" w14:paraId="3C2A6062" w14:textId="77777777">
        <w:trPr>
          <w:trHeight w:val="366"/>
        </w:trPr>
        <w:tc>
          <w:tcPr>
            <w:tcW w:w="2959" w:type="dxa"/>
            <w:tcBorders>
              <w:top w:val="single" w:sz="4" w:space="0" w:color="000000"/>
              <w:bottom w:val="single" w:sz="4" w:space="0" w:color="000000"/>
              <w:right w:val="single" w:sz="4" w:space="0" w:color="000000"/>
            </w:tcBorders>
          </w:tcPr>
          <w:p w14:paraId="56B995DC" w14:textId="77777777" w:rsidR="006F4272" w:rsidRDefault="00000000">
            <w:pPr>
              <w:pStyle w:val="TableParagraph"/>
              <w:spacing w:line="183" w:lineRule="exact"/>
              <w:ind w:left="100"/>
              <w:rPr>
                <w:sz w:val="16"/>
              </w:rPr>
            </w:pPr>
            <w:proofErr w:type="spellStart"/>
            <w:r>
              <w:rPr>
                <w:sz w:val="16"/>
              </w:rPr>
              <w:t>Coxmoor</w:t>
            </w:r>
            <w:proofErr w:type="spellEnd"/>
            <w:r>
              <w:rPr>
                <w:spacing w:val="-3"/>
                <w:sz w:val="16"/>
              </w:rPr>
              <w:t xml:space="preserve"> </w:t>
            </w:r>
            <w:r>
              <w:rPr>
                <w:spacing w:val="-4"/>
                <w:sz w:val="16"/>
              </w:rPr>
              <w:t>Road</w:t>
            </w:r>
          </w:p>
        </w:tc>
        <w:tc>
          <w:tcPr>
            <w:tcW w:w="573" w:type="dxa"/>
            <w:tcBorders>
              <w:top w:val="single" w:sz="4" w:space="0" w:color="000000"/>
              <w:left w:val="single" w:sz="4" w:space="0" w:color="000000"/>
              <w:bottom w:val="single" w:sz="4" w:space="0" w:color="000000"/>
              <w:right w:val="single" w:sz="4" w:space="0" w:color="000000"/>
            </w:tcBorders>
          </w:tcPr>
          <w:p w14:paraId="28B70306"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0FFBB874"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6DFE14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5D14D69"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99383F9"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4B3A9E3B"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2D50ECF"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62A5D8B7"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0F77C33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087F90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7B6A6825" w14:textId="77777777" w:rsidR="006F4272" w:rsidRDefault="006F4272">
            <w:pPr>
              <w:pStyle w:val="TableParagraph"/>
              <w:rPr>
                <w:rFonts w:ascii="Times New Roman"/>
                <w:sz w:val="16"/>
              </w:rPr>
            </w:pPr>
          </w:p>
        </w:tc>
      </w:tr>
      <w:tr w:rsidR="006F4272" w14:paraId="1DE2FACB" w14:textId="77777777">
        <w:trPr>
          <w:trHeight w:val="369"/>
        </w:trPr>
        <w:tc>
          <w:tcPr>
            <w:tcW w:w="2959" w:type="dxa"/>
            <w:tcBorders>
              <w:top w:val="single" w:sz="4" w:space="0" w:color="000000"/>
              <w:bottom w:val="single" w:sz="4" w:space="0" w:color="000000"/>
              <w:right w:val="single" w:sz="4" w:space="0" w:color="000000"/>
            </w:tcBorders>
          </w:tcPr>
          <w:p w14:paraId="40C0683E" w14:textId="77777777" w:rsidR="006F4272" w:rsidRDefault="00000000">
            <w:pPr>
              <w:pStyle w:val="TableParagraph"/>
              <w:spacing w:before="1"/>
              <w:ind w:left="100"/>
              <w:rPr>
                <w:sz w:val="16"/>
              </w:rPr>
            </w:pPr>
            <w:r>
              <w:rPr>
                <w:sz w:val="16"/>
              </w:rPr>
              <w:t>Hamilton</w:t>
            </w:r>
            <w:r>
              <w:rPr>
                <w:spacing w:val="-7"/>
                <w:sz w:val="16"/>
              </w:rPr>
              <w:t xml:space="preserve"> </w:t>
            </w:r>
            <w:r>
              <w:rPr>
                <w:sz w:val="16"/>
              </w:rPr>
              <w:t>Road/</w:t>
            </w:r>
            <w:proofErr w:type="spellStart"/>
            <w:r>
              <w:rPr>
                <w:sz w:val="16"/>
              </w:rPr>
              <w:t>Coxmoor</w:t>
            </w:r>
            <w:proofErr w:type="spellEnd"/>
            <w:r>
              <w:rPr>
                <w:spacing w:val="-8"/>
                <w:sz w:val="16"/>
              </w:rPr>
              <w:t xml:space="preserve"> </w:t>
            </w:r>
            <w:r>
              <w:rPr>
                <w:spacing w:val="-4"/>
                <w:sz w:val="16"/>
              </w:rPr>
              <w:t>Road</w:t>
            </w:r>
          </w:p>
        </w:tc>
        <w:tc>
          <w:tcPr>
            <w:tcW w:w="573" w:type="dxa"/>
            <w:tcBorders>
              <w:top w:val="single" w:sz="4" w:space="0" w:color="000000"/>
              <w:left w:val="single" w:sz="4" w:space="0" w:color="000000"/>
              <w:bottom w:val="single" w:sz="4" w:space="0" w:color="000000"/>
              <w:right w:val="single" w:sz="4" w:space="0" w:color="000000"/>
            </w:tcBorders>
          </w:tcPr>
          <w:p w14:paraId="306BE7CB"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36A82559"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BAD8F90"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C69650B"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2566030"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76B501C1"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19112DBF"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4314A9C4"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0AC19295"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F211175"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72A7793C" w14:textId="77777777" w:rsidR="006F4272" w:rsidRDefault="006F4272">
            <w:pPr>
              <w:pStyle w:val="TableParagraph"/>
              <w:rPr>
                <w:rFonts w:ascii="Times New Roman"/>
                <w:sz w:val="16"/>
              </w:rPr>
            </w:pPr>
          </w:p>
        </w:tc>
      </w:tr>
      <w:tr w:rsidR="006F4272" w14:paraId="156BA9F2" w14:textId="77777777">
        <w:trPr>
          <w:trHeight w:val="366"/>
        </w:trPr>
        <w:tc>
          <w:tcPr>
            <w:tcW w:w="2959" w:type="dxa"/>
            <w:tcBorders>
              <w:top w:val="single" w:sz="4" w:space="0" w:color="000000"/>
              <w:bottom w:val="single" w:sz="4" w:space="0" w:color="000000"/>
              <w:right w:val="single" w:sz="4" w:space="0" w:color="000000"/>
            </w:tcBorders>
          </w:tcPr>
          <w:p w14:paraId="27BC0B4C" w14:textId="77777777" w:rsidR="006F4272" w:rsidRDefault="00000000">
            <w:pPr>
              <w:pStyle w:val="TableParagraph"/>
              <w:spacing w:line="183" w:lineRule="exact"/>
              <w:ind w:left="100"/>
              <w:rPr>
                <w:sz w:val="16"/>
              </w:rPr>
            </w:pPr>
            <w:r>
              <w:rPr>
                <w:sz w:val="16"/>
              </w:rPr>
              <w:t>Reform</w:t>
            </w:r>
            <w:r>
              <w:rPr>
                <w:spacing w:val="-5"/>
                <w:sz w:val="16"/>
              </w:rPr>
              <w:t xml:space="preserve"> </w:t>
            </w:r>
            <w:r>
              <w:rPr>
                <w:sz w:val="16"/>
              </w:rPr>
              <w:t>Street</w:t>
            </w:r>
            <w:r>
              <w:rPr>
                <w:spacing w:val="-6"/>
                <w:sz w:val="16"/>
              </w:rPr>
              <w:t xml:space="preserve"> </w:t>
            </w:r>
            <w:r>
              <w:rPr>
                <w:sz w:val="16"/>
              </w:rPr>
              <w:t>Industrial</w:t>
            </w:r>
            <w:r>
              <w:rPr>
                <w:spacing w:val="-6"/>
                <w:sz w:val="16"/>
              </w:rPr>
              <w:t xml:space="preserve"> </w:t>
            </w:r>
            <w:r>
              <w:rPr>
                <w:spacing w:val="-2"/>
                <w:sz w:val="16"/>
              </w:rPr>
              <w:t>Estate</w:t>
            </w:r>
          </w:p>
        </w:tc>
        <w:tc>
          <w:tcPr>
            <w:tcW w:w="573" w:type="dxa"/>
            <w:tcBorders>
              <w:top w:val="single" w:sz="4" w:space="0" w:color="000000"/>
              <w:left w:val="single" w:sz="4" w:space="0" w:color="000000"/>
              <w:bottom w:val="single" w:sz="4" w:space="0" w:color="000000"/>
              <w:right w:val="single" w:sz="4" w:space="0" w:color="000000"/>
            </w:tcBorders>
          </w:tcPr>
          <w:p w14:paraId="740A3C5F"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47BAF994"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B058059"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D19D183"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287801A"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534A6CC4"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693B76D7"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294AF591"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3BBB7EE3"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2FFA1A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43EA7A89" w14:textId="77777777" w:rsidR="006F4272" w:rsidRDefault="006F4272">
            <w:pPr>
              <w:pStyle w:val="TableParagraph"/>
              <w:rPr>
                <w:rFonts w:ascii="Times New Roman"/>
                <w:sz w:val="16"/>
              </w:rPr>
            </w:pPr>
          </w:p>
        </w:tc>
      </w:tr>
      <w:tr w:rsidR="006F4272" w14:paraId="130EA488" w14:textId="77777777">
        <w:trPr>
          <w:trHeight w:val="369"/>
        </w:trPr>
        <w:tc>
          <w:tcPr>
            <w:tcW w:w="2959" w:type="dxa"/>
            <w:tcBorders>
              <w:top w:val="single" w:sz="4" w:space="0" w:color="000000"/>
              <w:bottom w:val="single" w:sz="4" w:space="0" w:color="000000"/>
              <w:right w:val="single" w:sz="4" w:space="0" w:color="000000"/>
            </w:tcBorders>
          </w:tcPr>
          <w:p w14:paraId="5E636A06" w14:textId="77777777" w:rsidR="006F4272" w:rsidRDefault="00000000">
            <w:pPr>
              <w:pStyle w:val="TableParagraph"/>
              <w:spacing w:line="180" w:lineRule="atLeast"/>
              <w:ind w:left="100" w:right="183"/>
              <w:rPr>
                <w:sz w:val="16"/>
              </w:rPr>
            </w:pPr>
            <w:r>
              <w:rPr>
                <w:sz w:val="16"/>
              </w:rPr>
              <w:t>Calladine</w:t>
            </w:r>
            <w:r>
              <w:rPr>
                <w:spacing w:val="-12"/>
                <w:sz w:val="16"/>
              </w:rPr>
              <w:t xml:space="preserve"> </w:t>
            </w:r>
            <w:r>
              <w:rPr>
                <w:sz w:val="16"/>
              </w:rPr>
              <w:t>Business</w:t>
            </w:r>
            <w:r>
              <w:rPr>
                <w:spacing w:val="-11"/>
                <w:sz w:val="16"/>
              </w:rPr>
              <w:t xml:space="preserve"> </w:t>
            </w:r>
            <w:r>
              <w:rPr>
                <w:sz w:val="16"/>
              </w:rPr>
              <w:t>Park,</w:t>
            </w:r>
            <w:r>
              <w:rPr>
                <w:spacing w:val="-11"/>
                <w:sz w:val="16"/>
              </w:rPr>
              <w:t xml:space="preserve"> </w:t>
            </w:r>
            <w:r>
              <w:rPr>
                <w:sz w:val="16"/>
              </w:rPr>
              <w:t xml:space="preserve">Orchard </w:t>
            </w:r>
            <w:r>
              <w:rPr>
                <w:spacing w:val="-4"/>
                <w:sz w:val="16"/>
              </w:rPr>
              <w:t>Way</w:t>
            </w:r>
          </w:p>
        </w:tc>
        <w:tc>
          <w:tcPr>
            <w:tcW w:w="573" w:type="dxa"/>
            <w:tcBorders>
              <w:top w:val="single" w:sz="4" w:space="0" w:color="000000"/>
              <w:left w:val="single" w:sz="4" w:space="0" w:color="000000"/>
              <w:bottom w:val="single" w:sz="4" w:space="0" w:color="000000"/>
              <w:right w:val="single" w:sz="4" w:space="0" w:color="000000"/>
            </w:tcBorders>
          </w:tcPr>
          <w:p w14:paraId="26E76277"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15B9337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CF92E74"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E78157E" w14:textId="77777777" w:rsidR="006F4272" w:rsidRDefault="00000000">
            <w:pPr>
              <w:pStyle w:val="TableParagraph"/>
              <w:ind w:left="15" w:right="6"/>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5FDD7EA1"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4F4FCA11"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4307D760"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1EDE589E"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2FA5799"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8FF7D3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2C74AC9C" w14:textId="77777777" w:rsidR="006F4272" w:rsidRDefault="006F4272">
            <w:pPr>
              <w:pStyle w:val="TableParagraph"/>
              <w:rPr>
                <w:rFonts w:ascii="Times New Roman"/>
                <w:sz w:val="16"/>
              </w:rPr>
            </w:pPr>
          </w:p>
        </w:tc>
      </w:tr>
      <w:tr w:rsidR="006F4272" w14:paraId="62EAF8E8" w14:textId="77777777">
        <w:trPr>
          <w:trHeight w:val="366"/>
        </w:trPr>
        <w:tc>
          <w:tcPr>
            <w:tcW w:w="2959" w:type="dxa"/>
            <w:tcBorders>
              <w:top w:val="single" w:sz="4" w:space="0" w:color="000000"/>
              <w:bottom w:val="single" w:sz="4" w:space="0" w:color="000000"/>
              <w:right w:val="single" w:sz="4" w:space="0" w:color="000000"/>
            </w:tcBorders>
          </w:tcPr>
          <w:p w14:paraId="33CAB04D" w14:textId="77777777" w:rsidR="006F4272" w:rsidRDefault="00000000">
            <w:pPr>
              <w:pStyle w:val="TableParagraph"/>
              <w:spacing w:line="183" w:lineRule="exact"/>
              <w:ind w:left="100"/>
              <w:rPr>
                <w:sz w:val="16"/>
              </w:rPr>
            </w:pPr>
            <w:r>
              <w:rPr>
                <w:sz w:val="16"/>
              </w:rPr>
              <w:t>Sutton</w:t>
            </w:r>
            <w:r>
              <w:rPr>
                <w:spacing w:val="-6"/>
                <w:sz w:val="16"/>
              </w:rPr>
              <w:t xml:space="preserve"> </w:t>
            </w:r>
            <w:r>
              <w:rPr>
                <w:sz w:val="16"/>
              </w:rPr>
              <w:t>Forest</w:t>
            </w:r>
            <w:r>
              <w:rPr>
                <w:spacing w:val="-5"/>
                <w:sz w:val="16"/>
              </w:rPr>
              <w:t xml:space="preserve"> </w:t>
            </w:r>
            <w:r>
              <w:rPr>
                <w:sz w:val="16"/>
              </w:rPr>
              <w:t>Side/</w:t>
            </w:r>
            <w:r>
              <w:rPr>
                <w:spacing w:val="-5"/>
                <w:sz w:val="16"/>
              </w:rPr>
              <w:t xml:space="preserve"> </w:t>
            </w:r>
            <w:r>
              <w:rPr>
                <w:sz w:val="16"/>
              </w:rPr>
              <w:t>Eastfield</w:t>
            </w:r>
            <w:r>
              <w:rPr>
                <w:spacing w:val="-5"/>
                <w:sz w:val="16"/>
              </w:rPr>
              <w:t xml:space="preserve"> </w:t>
            </w:r>
            <w:r>
              <w:rPr>
                <w:spacing w:val="-4"/>
                <w:sz w:val="16"/>
              </w:rPr>
              <w:t>Side</w:t>
            </w:r>
          </w:p>
        </w:tc>
        <w:tc>
          <w:tcPr>
            <w:tcW w:w="573" w:type="dxa"/>
            <w:tcBorders>
              <w:top w:val="single" w:sz="4" w:space="0" w:color="000000"/>
              <w:left w:val="single" w:sz="4" w:space="0" w:color="000000"/>
              <w:bottom w:val="single" w:sz="4" w:space="0" w:color="000000"/>
              <w:right w:val="single" w:sz="4" w:space="0" w:color="000000"/>
            </w:tcBorders>
          </w:tcPr>
          <w:p w14:paraId="01DA4AF9"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E7AF37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DDC1C17"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02E7DBD"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529A9E44"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10B6720B"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4241D395"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725ECED2"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3A314A5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FFEF090"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425F73D1" w14:textId="77777777" w:rsidR="006F4272" w:rsidRDefault="006F4272">
            <w:pPr>
              <w:pStyle w:val="TableParagraph"/>
              <w:rPr>
                <w:rFonts w:ascii="Times New Roman"/>
                <w:sz w:val="16"/>
              </w:rPr>
            </w:pPr>
          </w:p>
        </w:tc>
      </w:tr>
      <w:tr w:rsidR="006F4272" w14:paraId="0D1841FD" w14:textId="77777777">
        <w:trPr>
          <w:trHeight w:val="369"/>
        </w:trPr>
        <w:tc>
          <w:tcPr>
            <w:tcW w:w="2959" w:type="dxa"/>
            <w:tcBorders>
              <w:top w:val="single" w:sz="4" w:space="0" w:color="000000"/>
              <w:bottom w:val="single" w:sz="4" w:space="0" w:color="000000"/>
              <w:right w:val="single" w:sz="4" w:space="0" w:color="000000"/>
            </w:tcBorders>
          </w:tcPr>
          <w:p w14:paraId="6B5BD045" w14:textId="77777777" w:rsidR="006F4272" w:rsidRDefault="00000000">
            <w:pPr>
              <w:pStyle w:val="TableParagraph"/>
              <w:spacing w:before="1"/>
              <w:ind w:left="100"/>
              <w:rPr>
                <w:sz w:val="16"/>
              </w:rPr>
            </w:pPr>
            <w:r>
              <w:rPr>
                <w:sz w:val="16"/>
              </w:rPr>
              <w:t>Unit</w:t>
            </w:r>
            <w:r>
              <w:rPr>
                <w:spacing w:val="-2"/>
                <w:sz w:val="16"/>
              </w:rPr>
              <w:t xml:space="preserve"> </w:t>
            </w:r>
            <w:r>
              <w:rPr>
                <w:sz w:val="16"/>
              </w:rPr>
              <w:t>to</w:t>
            </w:r>
            <w:r>
              <w:rPr>
                <w:spacing w:val="-4"/>
                <w:sz w:val="16"/>
              </w:rPr>
              <w:t xml:space="preserve"> </w:t>
            </w:r>
            <w:r>
              <w:rPr>
                <w:sz w:val="16"/>
              </w:rPr>
              <w:t>north</w:t>
            </w:r>
            <w:r>
              <w:rPr>
                <w:spacing w:val="-3"/>
                <w:sz w:val="16"/>
              </w:rPr>
              <w:t xml:space="preserve"> </w:t>
            </w:r>
            <w:r>
              <w:rPr>
                <w:sz w:val="16"/>
              </w:rPr>
              <w:t>of</w:t>
            </w:r>
            <w:r>
              <w:rPr>
                <w:spacing w:val="-2"/>
                <w:sz w:val="16"/>
              </w:rPr>
              <w:t xml:space="preserve"> </w:t>
            </w:r>
            <w:proofErr w:type="spellStart"/>
            <w:r>
              <w:rPr>
                <w:sz w:val="16"/>
              </w:rPr>
              <w:t>Coxmoor</w:t>
            </w:r>
            <w:proofErr w:type="spellEnd"/>
            <w:r>
              <w:rPr>
                <w:spacing w:val="-2"/>
                <w:sz w:val="16"/>
              </w:rPr>
              <w:t xml:space="preserve"> </w:t>
            </w:r>
            <w:r>
              <w:rPr>
                <w:spacing w:val="-4"/>
                <w:sz w:val="16"/>
              </w:rPr>
              <w:t>Road</w:t>
            </w:r>
          </w:p>
        </w:tc>
        <w:tc>
          <w:tcPr>
            <w:tcW w:w="573" w:type="dxa"/>
            <w:tcBorders>
              <w:top w:val="single" w:sz="4" w:space="0" w:color="000000"/>
              <w:left w:val="single" w:sz="4" w:space="0" w:color="000000"/>
              <w:bottom w:val="single" w:sz="4" w:space="0" w:color="000000"/>
              <w:right w:val="single" w:sz="4" w:space="0" w:color="000000"/>
            </w:tcBorders>
          </w:tcPr>
          <w:p w14:paraId="3C51C7CD"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86ACA22"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3D938D8"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5F667CAD"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9C9DA40"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4FC6CE8C"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18EEB019"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17E65D64"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7B99828B"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B31F7B2"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56F84267" w14:textId="77777777" w:rsidR="006F4272" w:rsidRDefault="006F4272">
            <w:pPr>
              <w:pStyle w:val="TableParagraph"/>
              <w:rPr>
                <w:rFonts w:ascii="Times New Roman"/>
                <w:sz w:val="16"/>
              </w:rPr>
            </w:pPr>
          </w:p>
        </w:tc>
      </w:tr>
      <w:tr w:rsidR="006F4272" w14:paraId="43DCE712" w14:textId="77777777">
        <w:trPr>
          <w:trHeight w:val="366"/>
        </w:trPr>
        <w:tc>
          <w:tcPr>
            <w:tcW w:w="2959" w:type="dxa"/>
            <w:tcBorders>
              <w:top w:val="single" w:sz="4" w:space="0" w:color="000000"/>
              <w:bottom w:val="single" w:sz="4" w:space="0" w:color="000000"/>
              <w:right w:val="single" w:sz="4" w:space="0" w:color="000000"/>
            </w:tcBorders>
          </w:tcPr>
          <w:p w14:paraId="76A82ED8" w14:textId="77777777" w:rsidR="006F4272" w:rsidRDefault="00000000">
            <w:pPr>
              <w:pStyle w:val="TableParagraph"/>
              <w:spacing w:line="184" w:lineRule="exact"/>
              <w:ind w:left="100" w:right="183"/>
              <w:rPr>
                <w:sz w:val="16"/>
              </w:rPr>
            </w:pPr>
            <w:r>
              <w:rPr>
                <w:sz w:val="16"/>
              </w:rPr>
              <w:t>Factories</w:t>
            </w:r>
            <w:r>
              <w:rPr>
                <w:spacing w:val="-7"/>
                <w:sz w:val="16"/>
              </w:rPr>
              <w:t xml:space="preserve"> </w:t>
            </w:r>
            <w:r>
              <w:rPr>
                <w:sz w:val="16"/>
              </w:rPr>
              <w:t>to</w:t>
            </w:r>
            <w:r>
              <w:rPr>
                <w:spacing w:val="-9"/>
                <w:sz w:val="16"/>
              </w:rPr>
              <w:t xml:space="preserve"> </w:t>
            </w:r>
            <w:r>
              <w:rPr>
                <w:sz w:val="16"/>
              </w:rPr>
              <w:t>the</w:t>
            </w:r>
            <w:r>
              <w:rPr>
                <w:spacing w:val="-9"/>
                <w:sz w:val="16"/>
              </w:rPr>
              <w:t xml:space="preserve"> </w:t>
            </w:r>
            <w:r>
              <w:rPr>
                <w:sz w:val="16"/>
              </w:rPr>
              <w:t>south</w:t>
            </w:r>
            <w:r>
              <w:rPr>
                <w:spacing w:val="-7"/>
                <w:sz w:val="16"/>
              </w:rPr>
              <w:t xml:space="preserve"> </w:t>
            </w:r>
            <w:r>
              <w:rPr>
                <w:sz w:val="16"/>
              </w:rPr>
              <w:t>of</w:t>
            </w:r>
            <w:r>
              <w:rPr>
                <w:spacing w:val="-5"/>
                <w:sz w:val="16"/>
              </w:rPr>
              <w:t xml:space="preserve"> </w:t>
            </w:r>
            <w:proofErr w:type="spellStart"/>
            <w:r>
              <w:rPr>
                <w:sz w:val="16"/>
              </w:rPr>
              <w:t>Coxmoor</w:t>
            </w:r>
            <w:proofErr w:type="spellEnd"/>
            <w:r>
              <w:rPr>
                <w:sz w:val="16"/>
              </w:rPr>
              <w:t xml:space="preserve"> </w:t>
            </w:r>
            <w:r>
              <w:rPr>
                <w:spacing w:val="-4"/>
                <w:sz w:val="16"/>
              </w:rPr>
              <w:t>Road</w:t>
            </w:r>
          </w:p>
        </w:tc>
        <w:tc>
          <w:tcPr>
            <w:tcW w:w="573" w:type="dxa"/>
            <w:tcBorders>
              <w:top w:val="single" w:sz="4" w:space="0" w:color="000000"/>
              <w:left w:val="single" w:sz="4" w:space="0" w:color="000000"/>
              <w:bottom w:val="single" w:sz="4" w:space="0" w:color="000000"/>
              <w:right w:val="single" w:sz="4" w:space="0" w:color="000000"/>
            </w:tcBorders>
          </w:tcPr>
          <w:p w14:paraId="2D1A0D8E"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B86C87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5CC4784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8483FB2"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6C07712"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20A49421"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64D37E5E"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20A3C7D3"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46359DCD"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1F3AB80"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4C0701CD" w14:textId="77777777" w:rsidR="006F4272" w:rsidRDefault="006F4272">
            <w:pPr>
              <w:pStyle w:val="TableParagraph"/>
              <w:rPr>
                <w:rFonts w:ascii="Times New Roman"/>
                <w:sz w:val="16"/>
              </w:rPr>
            </w:pPr>
          </w:p>
        </w:tc>
      </w:tr>
      <w:tr w:rsidR="006F4272" w14:paraId="716561A3" w14:textId="77777777">
        <w:trPr>
          <w:trHeight w:val="368"/>
        </w:trPr>
        <w:tc>
          <w:tcPr>
            <w:tcW w:w="2959" w:type="dxa"/>
            <w:tcBorders>
              <w:top w:val="single" w:sz="4" w:space="0" w:color="000000"/>
              <w:bottom w:val="single" w:sz="4" w:space="0" w:color="000000"/>
              <w:right w:val="single" w:sz="4" w:space="0" w:color="000000"/>
            </w:tcBorders>
          </w:tcPr>
          <w:p w14:paraId="0C996FF7" w14:textId="77777777" w:rsidR="006F4272" w:rsidRDefault="00000000">
            <w:pPr>
              <w:pStyle w:val="TableParagraph"/>
              <w:spacing w:line="184" w:lineRule="exact"/>
              <w:ind w:left="100"/>
              <w:rPr>
                <w:sz w:val="16"/>
              </w:rPr>
            </w:pPr>
            <w:r>
              <w:rPr>
                <w:sz w:val="16"/>
              </w:rPr>
              <w:t>Works</w:t>
            </w:r>
            <w:r>
              <w:rPr>
                <w:spacing w:val="-3"/>
                <w:sz w:val="16"/>
              </w:rPr>
              <w:t xml:space="preserve"> </w:t>
            </w:r>
            <w:r>
              <w:rPr>
                <w:sz w:val="16"/>
              </w:rPr>
              <w:t>to</w:t>
            </w:r>
            <w:r>
              <w:rPr>
                <w:spacing w:val="-3"/>
                <w:sz w:val="16"/>
              </w:rPr>
              <w:t xml:space="preserve"> </w:t>
            </w:r>
            <w:r>
              <w:rPr>
                <w:sz w:val="16"/>
              </w:rPr>
              <w:t>north</w:t>
            </w:r>
            <w:r>
              <w:rPr>
                <w:spacing w:val="-2"/>
                <w:sz w:val="16"/>
              </w:rPr>
              <w:t xml:space="preserve"> </w:t>
            </w:r>
            <w:r>
              <w:rPr>
                <w:sz w:val="16"/>
              </w:rPr>
              <w:t>of</w:t>
            </w:r>
            <w:r>
              <w:rPr>
                <w:spacing w:val="-4"/>
                <w:sz w:val="16"/>
              </w:rPr>
              <w:t xml:space="preserve"> </w:t>
            </w:r>
            <w:r>
              <w:rPr>
                <w:sz w:val="16"/>
              </w:rPr>
              <w:t>Station</w:t>
            </w:r>
            <w:r>
              <w:rPr>
                <w:spacing w:val="-4"/>
                <w:sz w:val="16"/>
              </w:rPr>
              <w:t xml:space="preserve"> Road</w:t>
            </w:r>
          </w:p>
        </w:tc>
        <w:tc>
          <w:tcPr>
            <w:tcW w:w="573" w:type="dxa"/>
            <w:tcBorders>
              <w:top w:val="single" w:sz="4" w:space="0" w:color="000000"/>
              <w:left w:val="single" w:sz="4" w:space="0" w:color="000000"/>
              <w:bottom w:val="single" w:sz="4" w:space="0" w:color="000000"/>
              <w:right w:val="single" w:sz="4" w:space="0" w:color="000000"/>
            </w:tcBorders>
          </w:tcPr>
          <w:p w14:paraId="756902B6"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899F1DB"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4E05493"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D194219"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5D09A9D9" w14:textId="77777777" w:rsidR="006F4272" w:rsidRDefault="00000000">
            <w:pPr>
              <w:pStyle w:val="TableParagraph"/>
              <w:spacing w:line="244" w:lineRule="exact"/>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56C5D1D5"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7E0FB6B6"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3BE15842"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4F03A46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59C8029A"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6918A456" w14:textId="77777777" w:rsidR="006F4272" w:rsidRDefault="006F4272">
            <w:pPr>
              <w:pStyle w:val="TableParagraph"/>
              <w:rPr>
                <w:rFonts w:ascii="Times New Roman"/>
                <w:sz w:val="16"/>
              </w:rPr>
            </w:pPr>
          </w:p>
        </w:tc>
      </w:tr>
      <w:tr w:rsidR="006F4272" w14:paraId="373C5F25" w14:textId="77777777">
        <w:trPr>
          <w:trHeight w:val="366"/>
        </w:trPr>
        <w:tc>
          <w:tcPr>
            <w:tcW w:w="2959" w:type="dxa"/>
            <w:tcBorders>
              <w:top w:val="single" w:sz="4" w:space="0" w:color="000000"/>
              <w:bottom w:val="single" w:sz="4" w:space="0" w:color="000000"/>
              <w:right w:val="single" w:sz="4" w:space="0" w:color="000000"/>
            </w:tcBorders>
          </w:tcPr>
          <w:p w14:paraId="595FA7B8" w14:textId="77777777" w:rsidR="006F4272" w:rsidRDefault="00000000">
            <w:pPr>
              <w:pStyle w:val="TableParagraph"/>
              <w:spacing w:line="184" w:lineRule="exact"/>
              <w:ind w:left="100" w:right="183"/>
              <w:rPr>
                <w:sz w:val="16"/>
              </w:rPr>
            </w:pPr>
            <w:r>
              <w:rPr>
                <w:sz w:val="16"/>
              </w:rPr>
              <w:t>Land</w:t>
            </w:r>
            <w:r>
              <w:rPr>
                <w:spacing w:val="-9"/>
                <w:sz w:val="16"/>
              </w:rPr>
              <w:t xml:space="preserve"> </w:t>
            </w:r>
            <w:r>
              <w:rPr>
                <w:sz w:val="16"/>
              </w:rPr>
              <w:t>at</w:t>
            </w:r>
            <w:r>
              <w:rPr>
                <w:spacing w:val="-8"/>
                <w:sz w:val="16"/>
              </w:rPr>
              <w:t xml:space="preserve"> </w:t>
            </w:r>
            <w:r>
              <w:rPr>
                <w:sz w:val="16"/>
              </w:rPr>
              <w:t>junction</w:t>
            </w:r>
            <w:r>
              <w:rPr>
                <w:spacing w:val="-11"/>
                <w:sz w:val="16"/>
              </w:rPr>
              <w:t xml:space="preserve"> </w:t>
            </w:r>
            <w:r>
              <w:rPr>
                <w:sz w:val="16"/>
              </w:rPr>
              <w:t>of</w:t>
            </w:r>
            <w:r>
              <w:rPr>
                <w:spacing w:val="-10"/>
                <w:sz w:val="16"/>
              </w:rPr>
              <w:t xml:space="preserve"> </w:t>
            </w:r>
            <w:r>
              <w:rPr>
                <w:sz w:val="16"/>
              </w:rPr>
              <w:t>Station Road/Kirkby Folly Road</w:t>
            </w:r>
          </w:p>
        </w:tc>
        <w:tc>
          <w:tcPr>
            <w:tcW w:w="573" w:type="dxa"/>
            <w:tcBorders>
              <w:top w:val="single" w:sz="4" w:space="0" w:color="000000"/>
              <w:left w:val="single" w:sz="4" w:space="0" w:color="000000"/>
              <w:bottom w:val="single" w:sz="4" w:space="0" w:color="000000"/>
              <w:right w:val="single" w:sz="4" w:space="0" w:color="000000"/>
            </w:tcBorders>
          </w:tcPr>
          <w:p w14:paraId="45B22146"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DB355B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3EB4A48"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48D83F9"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40CBCCD"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67B3DA0A"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79C09C1A"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6D3195EB"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251379B"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0CF0A0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41C17F45" w14:textId="77777777" w:rsidR="006F4272" w:rsidRDefault="006F4272">
            <w:pPr>
              <w:pStyle w:val="TableParagraph"/>
              <w:rPr>
                <w:rFonts w:ascii="Times New Roman"/>
                <w:sz w:val="16"/>
              </w:rPr>
            </w:pPr>
          </w:p>
        </w:tc>
      </w:tr>
      <w:tr w:rsidR="006F4272" w14:paraId="190A6C25" w14:textId="77777777">
        <w:trPr>
          <w:trHeight w:val="368"/>
        </w:trPr>
        <w:tc>
          <w:tcPr>
            <w:tcW w:w="2959" w:type="dxa"/>
            <w:tcBorders>
              <w:top w:val="single" w:sz="4" w:space="0" w:color="000000"/>
              <w:bottom w:val="single" w:sz="4" w:space="0" w:color="000000"/>
              <w:right w:val="single" w:sz="4" w:space="0" w:color="000000"/>
            </w:tcBorders>
          </w:tcPr>
          <w:p w14:paraId="221AE98E" w14:textId="77777777" w:rsidR="006F4272" w:rsidRDefault="00000000">
            <w:pPr>
              <w:pStyle w:val="TableParagraph"/>
              <w:spacing w:line="184" w:lineRule="exact"/>
              <w:ind w:left="100"/>
              <w:rPr>
                <w:sz w:val="16"/>
              </w:rPr>
            </w:pPr>
            <w:r>
              <w:rPr>
                <w:sz w:val="16"/>
              </w:rPr>
              <w:t>Land</w:t>
            </w:r>
            <w:r>
              <w:rPr>
                <w:spacing w:val="-5"/>
                <w:sz w:val="16"/>
              </w:rPr>
              <w:t xml:space="preserve"> </w:t>
            </w:r>
            <w:r>
              <w:rPr>
                <w:sz w:val="16"/>
              </w:rPr>
              <w:t>to</w:t>
            </w:r>
            <w:r>
              <w:rPr>
                <w:spacing w:val="-5"/>
                <w:sz w:val="16"/>
              </w:rPr>
              <w:t xml:space="preserve"> </w:t>
            </w:r>
            <w:r>
              <w:rPr>
                <w:sz w:val="16"/>
              </w:rPr>
              <w:t>south</w:t>
            </w:r>
            <w:r>
              <w:rPr>
                <w:spacing w:val="-2"/>
                <w:sz w:val="16"/>
              </w:rPr>
              <w:t xml:space="preserve"> </w:t>
            </w:r>
            <w:r>
              <w:rPr>
                <w:sz w:val="16"/>
              </w:rPr>
              <w:t>of</w:t>
            </w:r>
            <w:r>
              <w:rPr>
                <w:spacing w:val="-4"/>
                <w:sz w:val="16"/>
              </w:rPr>
              <w:t xml:space="preserve"> </w:t>
            </w:r>
            <w:r>
              <w:rPr>
                <w:sz w:val="16"/>
              </w:rPr>
              <w:t>Station</w:t>
            </w:r>
            <w:r>
              <w:rPr>
                <w:spacing w:val="-2"/>
                <w:sz w:val="16"/>
              </w:rPr>
              <w:t xml:space="preserve"> </w:t>
            </w:r>
            <w:r>
              <w:rPr>
                <w:spacing w:val="-4"/>
                <w:sz w:val="16"/>
              </w:rPr>
              <w:t>Road</w:t>
            </w:r>
          </w:p>
        </w:tc>
        <w:tc>
          <w:tcPr>
            <w:tcW w:w="573" w:type="dxa"/>
            <w:tcBorders>
              <w:top w:val="single" w:sz="4" w:space="0" w:color="000000"/>
              <w:left w:val="single" w:sz="4" w:space="0" w:color="000000"/>
              <w:bottom w:val="single" w:sz="4" w:space="0" w:color="000000"/>
              <w:right w:val="single" w:sz="4" w:space="0" w:color="000000"/>
            </w:tcBorders>
          </w:tcPr>
          <w:p w14:paraId="7D7EC1A0"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02D71D8D"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195589B"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974F67F"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7213BDC" w14:textId="77777777" w:rsidR="006F4272" w:rsidRDefault="00000000">
            <w:pPr>
              <w:pStyle w:val="TableParagraph"/>
              <w:spacing w:line="244" w:lineRule="exact"/>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2102129B"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67909A2D"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31779055"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2E8DA8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A136798"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657A1F2A" w14:textId="77777777" w:rsidR="006F4272" w:rsidRDefault="006F4272">
            <w:pPr>
              <w:pStyle w:val="TableParagraph"/>
              <w:rPr>
                <w:rFonts w:ascii="Times New Roman"/>
                <w:sz w:val="16"/>
              </w:rPr>
            </w:pPr>
          </w:p>
        </w:tc>
      </w:tr>
      <w:tr w:rsidR="006F4272" w14:paraId="74F323BB" w14:textId="77777777">
        <w:trPr>
          <w:trHeight w:val="366"/>
        </w:trPr>
        <w:tc>
          <w:tcPr>
            <w:tcW w:w="2959" w:type="dxa"/>
            <w:tcBorders>
              <w:top w:val="single" w:sz="4" w:space="0" w:color="000000"/>
              <w:bottom w:val="single" w:sz="4" w:space="0" w:color="000000"/>
              <w:right w:val="single" w:sz="4" w:space="0" w:color="000000"/>
            </w:tcBorders>
          </w:tcPr>
          <w:p w14:paraId="3FE391C5" w14:textId="77777777" w:rsidR="006F4272" w:rsidRDefault="00000000">
            <w:pPr>
              <w:pStyle w:val="TableParagraph"/>
              <w:spacing w:line="184" w:lineRule="exact"/>
              <w:ind w:left="100" w:right="183"/>
              <w:rPr>
                <w:sz w:val="16"/>
              </w:rPr>
            </w:pPr>
            <w:r>
              <w:rPr>
                <w:sz w:val="16"/>
              </w:rPr>
              <w:t>Factory</w:t>
            </w:r>
            <w:r>
              <w:rPr>
                <w:spacing w:val="-12"/>
                <w:sz w:val="16"/>
              </w:rPr>
              <w:t xml:space="preserve"> </w:t>
            </w:r>
            <w:r>
              <w:rPr>
                <w:sz w:val="16"/>
              </w:rPr>
              <w:t>at</w:t>
            </w:r>
            <w:r>
              <w:rPr>
                <w:spacing w:val="-11"/>
                <w:sz w:val="16"/>
              </w:rPr>
              <w:t xml:space="preserve"> </w:t>
            </w:r>
            <w:r>
              <w:rPr>
                <w:sz w:val="16"/>
              </w:rPr>
              <w:t>Maycroft</w:t>
            </w:r>
            <w:r>
              <w:rPr>
                <w:spacing w:val="-11"/>
                <w:sz w:val="16"/>
              </w:rPr>
              <w:t xml:space="preserve"> </w:t>
            </w:r>
            <w:r>
              <w:rPr>
                <w:sz w:val="16"/>
              </w:rPr>
              <w:t xml:space="preserve">Gardens, </w:t>
            </w:r>
            <w:r>
              <w:rPr>
                <w:spacing w:val="-2"/>
                <w:sz w:val="16"/>
              </w:rPr>
              <w:t>Huthwaite</w:t>
            </w:r>
          </w:p>
        </w:tc>
        <w:tc>
          <w:tcPr>
            <w:tcW w:w="573" w:type="dxa"/>
            <w:tcBorders>
              <w:top w:val="single" w:sz="4" w:space="0" w:color="000000"/>
              <w:left w:val="single" w:sz="4" w:space="0" w:color="000000"/>
              <w:bottom w:val="single" w:sz="4" w:space="0" w:color="000000"/>
              <w:right w:val="single" w:sz="4" w:space="0" w:color="000000"/>
            </w:tcBorders>
          </w:tcPr>
          <w:p w14:paraId="185C139A"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1F68B70A"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F42C809"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000CD1A"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9C90B08"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00B8E84F"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50B4CD3B"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4332228E"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756489E2"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D0A9D50"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0B41C36F" w14:textId="77777777" w:rsidR="006F4272" w:rsidRDefault="006F4272">
            <w:pPr>
              <w:pStyle w:val="TableParagraph"/>
              <w:rPr>
                <w:rFonts w:ascii="Times New Roman"/>
                <w:sz w:val="16"/>
              </w:rPr>
            </w:pPr>
          </w:p>
        </w:tc>
      </w:tr>
      <w:tr w:rsidR="006F4272" w14:paraId="0410B741" w14:textId="77777777">
        <w:trPr>
          <w:trHeight w:val="368"/>
        </w:trPr>
        <w:tc>
          <w:tcPr>
            <w:tcW w:w="2959" w:type="dxa"/>
            <w:tcBorders>
              <w:top w:val="single" w:sz="4" w:space="0" w:color="000000"/>
              <w:bottom w:val="single" w:sz="4" w:space="0" w:color="000000"/>
              <w:right w:val="single" w:sz="4" w:space="0" w:color="000000"/>
            </w:tcBorders>
          </w:tcPr>
          <w:p w14:paraId="2EAEB5CB" w14:textId="77777777" w:rsidR="006F4272" w:rsidRDefault="00000000">
            <w:pPr>
              <w:pStyle w:val="TableParagraph"/>
              <w:spacing w:line="184" w:lineRule="exact"/>
              <w:ind w:left="100"/>
              <w:rPr>
                <w:sz w:val="16"/>
              </w:rPr>
            </w:pPr>
            <w:r>
              <w:rPr>
                <w:sz w:val="16"/>
              </w:rPr>
              <w:t>Factory</w:t>
            </w:r>
            <w:r>
              <w:rPr>
                <w:spacing w:val="-3"/>
                <w:sz w:val="16"/>
              </w:rPr>
              <w:t xml:space="preserve"> </w:t>
            </w:r>
            <w:r>
              <w:rPr>
                <w:sz w:val="16"/>
              </w:rPr>
              <w:t>at</w:t>
            </w:r>
            <w:r>
              <w:rPr>
                <w:spacing w:val="-2"/>
                <w:sz w:val="16"/>
              </w:rPr>
              <w:t xml:space="preserve"> </w:t>
            </w:r>
            <w:r>
              <w:rPr>
                <w:sz w:val="16"/>
              </w:rPr>
              <w:t>North</w:t>
            </w:r>
            <w:r>
              <w:rPr>
                <w:spacing w:val="-6"/>
                <w:sz w:val="16"/>
              </w:rPr>
              <w:t xml:space="preserve"> </w:t>
            </w:r>
            <w:r>
              <w:rPr>
                <w:sz w:val="16"/>
              </w:rPr>
              <w:t>Street,</w:t>
            </w:r>
            <w:r>
              <w:rPr>
                <w:spacing w:val="-5"/>
                <w:sz w:val="16"/>
              </w:rPr>
              <w:t xml:space="preserve"> </w:t>
            </w:r>
            <w:r>
              <w:rPr>
                <w:spacing w:val="-2"/>
                <w:sz w:val="16"/>
              </w:rPr>
              <w:t>Huthwaite</w:t>
            </w:r>
          </w:p>
        </w:tc>
        <w:tc>
          <w:tcPr>
            <w:tcW w:w="573" w:type="dxa"/>
            <w:tcBorders>
              <w:top w:val="single" w:sz="4" w:space="0" w:color="000000"/>
              <w:left w:val="single" w:sz="4" w:space="0" w:color="000000"/>
              <w:bottom w:val="single" w:sz="4" w:space="0" w:color="000000"/>
              <w:right w:val="single" w:sz="4" w:space="0" w:color="000000"/>
            </w:tcBorders>
          </w:tcPr>
          <w:p w14:paraId="7F810622"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13D53AF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7642FB4D"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2AFAB5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84BFD19" w14:textId="77777777" w:rsidR="006F4272" w:rsidRDefault="00000000">
            <w:pPr>
              <w:pStyle w:val="TableParagraph"/>
              <w:spacing w:line="244" w:lineRule="exact"/>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0639642E"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62C4F6C0"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393B0CE0"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969C126"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59238520"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42B710EA" w14:textId="77777777" w:rsidR="006F4272" w:rsidRDefault="006F4272">
            <w:pPr>
              <w:pStyle w:val="TableParagraph"/>
              <w:rPr>
                <w:rFonts w:ascii="Times New Roman"/>
                <w:sz w:val="16"/>
              </w:rPr>
            </w:pPr>
          </w:p>
        </w:tc>
      </w:tr>
      <w:tr w:rsidR="006F4272" w14:paraId="59592064" w14:textId="77777777">
        <w:trPr>
          <w:trHeight w:val="366"/>
        </w:trPr>
        <w:tc>
          <w:tcPr>
            <w:tcW w:w="2959" w:type="dxa"/>
            <w:tcBorders>
              <w:top w:val="single" w:sz="4" w:space="0" w:color="000000"/>
              <w:bottom w:val="single" w:sz="4" w:space="0" w:color="000000"/>
              <w:right w:val="single" w:sz="4" w:space="0" w:color="000000"/>
            </w:tcBorders>
          </w:tcPr>
          <w:p w14:paraId="1052EEB7" w14:textId="77777777" w:rsidR="006F4272" w:rsidRDefault="00000000">
            <w:pPr>
              <w:pStyle w:val="TableParagraph"/>
              <w:spacing w:line="184" w:lineRule="exact"/>
              <w:ind w:left="100"/>
              <w:rPr>
                <w:sz w:val="16"/>
              </w:rPr>
            </w:pPr>
            <w:r>
              <w:rPr>
                <w:sz w:val="16"/>
              </w:rPr>
              <w:t>Factory</w:t>
            </w:r>
            <w:r>
              <w:rPr>
                <w:spacing w:val="-8"/>
                <w:sz w:val="16"/>
              </w:rPr>
              <w:t xml:space="preserve"> </w:t>
            </w:r>
            <w:r>
              <w:rPr>
                <w:sz w:val="16"/>
              </w:rPr>
              <w:t>to</w:t>
            </w:r>
            <w:r>
              <w:rPr>
                <w:spacing w:val="-8"/>
                <w:sz w:val="16"/>
              </w:rPr>
              <w:t xml:space="preserve"> </w:t>
            </w:r>
            <w:r>
              <w:rPr>
                <w:sz w:val="16"/>
              </w:rPr>
              <w:t>north</w:t>
            </w:r>
            <w:r>
              <w:rPr>
                <w:spacing w:val="-9"/>
                <w:sz w:val="16"/>
              </w:rPr>
              <w:t xml:space="preserve"> </w:t>
            </w:r>
            <w:r>
              <w:rPr>
                <w:sz w:val="16"/>
              </w:rPr>
              <w:t>of</w:t>
            </w:r>
            <w:r>
              <w:rPr>
                <w:spacing w:val="-8"/>
                <w:sz w:val="16"/>
              </w:rPr>
              <w:t xml:space="preserve"> </w:t>
            </w:r>
            <w:r>
              <w:rPr>
                <w:sz w:val="16"/>
              </w:rPr>
              <w:t>Blackwell</w:t>
            </w:r>
            <w:r>
              <w:rPr>
                <w:spacing w:val="-7"/>
                <w:sz w:val="16"/>
              </w:rPr>
              <w:t xml:space="preserve"> </w:t>
            </w:r>
            <w:r>
              <w:rPr>
                <w:sz w:val="16"/>
              </w:rPr>
              <w:t xml:space="preserve">Road, </w:t>
            </w:r>
            <w:r>
              <w:rPr>
                <w:spacing w:val="-2"/>
                <w:sz w:val="16"/>
              </w:rPr>
              <w:t>Huthwaite</w:t>
            </w:r>
          </w:p>
        </w:tc>
        <w:tc>
          <w:tcPr>
            <w:tcW w:w="573" w:type="dxa"/>
            <w:tcBorders>
              <w:top w:val="single" w:sz="4" w:space="0" w:color="000000"/>
              <w:left w:val="single" w:sz="4" w:space="0" w:color="000000"/>
              <w:bottom w:val="single" w:sz="4" w:space="0" w:color="000000"/>
              <w:right w:val="single" w:sz="4" w:space="0" w:color="000000"/>
            </w:tcBorders>
          </w:tcPr>
          <w:p w14:paraId="589C9B80"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0B06601C"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EA1C726"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F61C063"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141E9007"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73880BF8"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45402879"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495D7BB4"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25F88C0"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60DF7DB"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20EA58B0" w14:textId="77777777" w:rsidR="006F4272" w:rsidRDefault="006F4272">
            <w:pPr>
              <w:pStyle w:val="TableParagraph"/>
              <w:rPr>
                <w:rFonts w:ascii="Times New Roman"/>
                <w:sz w:val="16"/>
              </w:rPr>
            </w:pPr>
          </w:p>
        </w:tc>
      </w:tr>
      <w:tr w:rsidR="006F4272" w14:paraId="34597A8A" w14:textId="77777777">
        <w:trPr>
          <w:trHeight w:val="368"/>
        </w:trPr>
        <w:tc>
          <w:tcPr>
            <w:tcW w:w="2959" w:type="dxa"/>
            <w:tcBorders>
              <w:top w:val="single" w:sz="4" w:space="0" w:color="000000"/>
              <w:bottom w:val="single" w:sz="4" w:space="0" w:color="000000"/>
              <w:right w:val="single" w:sz="4" w:space="0" w:color="000000"/>
            </w:tcBorders>
          </w:tcPr>
          <w:p w14:paraId="4B3C8EF8" w14:textId="77777777" w:rsidR="006F4272" w:rsidRDefault="00000000">
            <w:pPr>
              <w:pStyle w:val="TableParagraph"/>
              <w:spacing w:line="184" w:lineRule="exact"/>
              <w:ind w:left="100"/>
              <w:rPr>
                <w:sz w:val="16"/>
              </w:rPr>
            </w:pPr>
            <w:r>
              <w:rPr>
                <w:sz w:val="16"/>
              </w:rPr>
              <w:t>The</w:t>
            </w:r>
            <w:r>
              <w:rPr>
                <w:spacing w:val="-4"/>
                <w:sz w:val="16"/>
              </w:rPr>
              <w:t xml:space="preserve"> </w:t>
            </w:r>
            <w:r>
              <w:rPr>
                <w:sz w:val="16"/>
              </w:rPr>
              <w:t>County</w:t>
            </w:r>
            <w:r>
              <w:rPr>
                <w:spacing w:val="-4"/>
                <w:sz w:val="16"/>
              </w:rPr>
              <w:t xml:space="preserve"> </w:t>
            </w:r>
            <w:r>
              <w:rPr>
                <w:sz w:val="16"/>
              </w:rPr>
              <w:t>Estate,</w:t>
            </w:r>
            <w:r>
              <w:rPr>
                <w:spacing w:val="-4"/>
                <w:sz w:val="16"/>
              </w:rPr>
              <w:t xml:space="preserve"> </w:t>
            </w:r>
            <w:r>
              <w:rPr>
                <w:spacing w:val="-2"/>
                <w:sz w:val="16"/>
              </w:rPr>
              <w:t>Huthwaite</w:t>
            </w:r>
          </w:p>
        </w:tc>
        <w:tc>
          <w:tcPr>
            <w:tcW w:w="573" w:type="dxa"/>
            <w:tcBorders>
              <w:top w:val="single" w:sz="4" w:space="0" w:color="000000"/>
              <w:left w:val="single" w:sz="4" w:space="0" w:color="000000"/>
              <w:bottom w:val="single" w:sz="4" w:space="0" w:color="000000"/>
              <w:right w:val="single" w:sz="4" w:space="0" w:color="000000"/>
            </w:tcBorders>
          </w:tcPr>
          <w:p w14:paraId="6D45967C"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21AAFD72"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37C9D58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55128BF1"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438F70D8" w14:textId="77777777" w:rsidR="006F4272" w:rsidRDefault="00000000">
            <w:pPr>
              <w:pStyle w:val="TableParagraph"/>
              <w:spacing w:line="244" w:lineRule="exact"/>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70E8F591"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3421B97B"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0CD57CA0"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751AD0E7"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0CD1266"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76479CDB" w14:textId="77777777" w:rsidR="006F4272" w:rsidRDefault="006F4272">
            <w:pPr>
              <w:pStyle w:val="TableParagraph"/>
              <w:rPr>
                <w:rFonts w:ascii="Times New Roman"/>
                <w:sz w:val="16"/>
              </w:rPr>
            </w:pPr>
          </w:p>
        </w:tc>
      </w:tr>
      <w:tr w:rsidR="006F4272" w14:paraId="691966D2" w14:textId="77777777">
        <w:trPr>
          <w:trHeight w:val="366"/>
        </w:trPr>
        <w:tc>
          <w:tcPr>
            <w:tcW w:w="2959" w:type="dxa"/>
            <w:tcBorders>
              <w:top w:val="single" w:sz="4" w:space="0" w:color="000000"/>
              <w:bottom w:val="single" w:sz="4" w:space="0" w:color="000000"/>
              <w:right w:val="single" w:sz="4" w:space="0" w:color="000000"/>
            </w:tcBorders>
          </w:tcPr>
          <w:p w14:paraId="67BED912" w14:textId="77777777" w:rsidR="006F4272" w:rsidRDefault="00000000">
            <w:pPr>
              <w:pStyle w:val="TableParagraph"/>
              <w:spacing w:line="184" w:lineRule="exact"/>
              <w:ind w:left="100"/>
              <w:rPr>
                <w:sz w:val="16"/>
              </w:rPr>
            </w:pPr>
            <w:r>
              <w:rPr>
                <w:sz w:val="16"/>
              </w:rPr>
              <w:t>Common</w:t>
            </w:r>
            <w:r>
              <w:rPr>
                <w:spacing w:val="-12"/>
                <w:sz w:val="16"/>
              </w:rPr>
              <w:t xml:space="preserve"> </w:t>
            </w:r>
            <w:r>
              <w:rPr>
                <w:sz w:val="16"/>
              </w:rPr>
              <w:t>Road</w:t>
            </w:r>
            <w:r>
              <w:rPr>
                <w:spacing w:val="-11"/>
                <w:sz w:val="16"/>
              </w:rPr>
              <w:t xml:space="preserve"> </w:t>
            </w:r>
            <w:r>
              <w:rPr>
                <w:sz w:val="16"/>
              </w:rPr>
              <w:t>Industrial</w:t>
            </w:r>
            <w:r>
              <w:rPr>
                <w:spacing w:val="-11"/>
                <w:sz w:val="16"/>
              </w:rPr>
              <w:t xml:space="preserve"> </w:t>
            </w:r>
            <w:r>
              <w:rPr>
                <w:sz w:val="16"/>
              </w:rPr>
              <w:t xml:space="preserve">Estate, </w:t>
            </w:r>
            <w:r>
              <w:rPr>
                <w:spacing w:val="-2"/>
                <w:sz w:val="16"/>
              </w:rPr>
              <w:t>Huthwaite</w:t>
            </w:r>
          </w:p>
        </w:tc>
        <w:tc>
          <w:tcPr>
            <w:tcW w:w="573" w:type="dxa"/>
            <w:tcBorders>
              <w:top w:val="single" w:sz="4" w:space="0" w:color="000000"/>
              <w:left w:val="single" w:sz="4" w:space="0" w:color="000000"/>
              <w:bottom w:val="single" w:sz="4" w:space="0" w:color="000000"/>
              <w:right w:val="single" w:sz="4" w:space="0" w:color="000000"/>
            </w:tcBorders>
          </w:tcPr>
          <w:p w14:paraId="1F9A78AF"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04148FB2"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3D94308"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60ED598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0C9179A6" w14:textId="77777777" w:rsidR="006F4272" w:rsidRDefault="00000000">
            <w:pPr>
              <w:pStyle w:val="TableParagraph"/>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bottom w:val="single" w:sz="4" w:space="0" w:color="000000"/>
              <w:right w:val="single" w:sz="4" w:space="0" w:color="000000"/>
            </w:tcBorders>
          </w:tcPr>
          <w:p w14:paraId="43F49FB5"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1A9FCAC2" w14:textId="77777777" w:rsidR="006F4272" w:rsidRDefault="006F4272">
            <w:pPr>
              <w:pStyle w:val="TableParagraph"/>
              <w:rPr>
                <w:rFonts w:ascii="Times New Roman"/>
                <w:sz w:val="16"/>
              </w:rPr>
            </w:pPr>
          </w:p>
        </w:tc>
        <w:tc>
          <w:tcPr>
            <w:tcW w:w="576" w:type="dxa"/>
            <w:tcBorders>
              <w:top w:val="single" w:sz="4" w:space="0" w:color="000000"/>
              <w:left w:val="single" w:sz="4" w:space="0" w:color="000000"/>
              <w:bottom w:val="single" w:sz="4" w:space="0" w:color="000000"/>
              <w:right w:val="single" w:sz="4" w:space="0" w:color="000000"/>
            </w:tcBorders>
          </w:tcPr>
          <w:p w14:paraId="7F322C72" w14:textId="77777777" w:rsidR="006F4272" w:rsidRDefault="006F4272">
            <w:pPr>
              <w:pStyle w:val="TableParagraph"/>
              <w:rPr>
                <w:rFonts w:ascii="Times New Roman"/>
                <w:sz w:val="16"/>
              </w:rPr>
            </w:pPr>
          </w:p>
        </w:tc>
        <w:tc>
          <w:tcPr>
            <w:tcW w:w="571" w:type="dxa"/>
            <w:tcBorders>
              <w:top w:val="single" w:sz="4" w:space="0" w:color="000000"/>
              <w:left w:val="single" w:sz="4" w:space="0" w:color="000000"/>
              <w:bottom w:val="single" w:sz="4" w:space="0" w:color="000000"/>
              <w:right w:val="single" w:sz="4" w:space="0" w:color="000000"/>
            </w:tcBorders>
          </w:tcPr>
          <w:p w14:paraId="42E0058E"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right w:val="single" w:sz="4" w:space="0" w:color="000000"/>
            </w:tcBorders>
          </w:tcPr>
          <w:p w14:paraId="2741E10B" w14:textId="77777777" w:rsidR="006F4272" w:rsidRDefault="006F4272">
            <w:pPr>
              <w:pStyle w:val="TableParagraph"/>
              <w:rPr>
                <w:rFonts w:ascii="Times New Roman"/>
                <w:sz w:val="16"/>
              </w:rPr>
            </w:pPr>
          </w:p>
        </w:tc>
        <w:tc>
          <w:tcPr>
            <w:tcW w:w="573" w:type="dxa"/>
            <w:tcBorders>
              <w:top w:val="single" w:sz="4" w:space="0" w:color="000000"/>
              <w:left w:val="single" w:sz="4" w:space="0" w:color="000000"/>
              <w:bottom w:val="single" w:sz="4" w:space="0" w:color="000000"/>
            </w:tcBorders>
          </w:tcPr>
          <w:p w14:paraId="25632F46" w14:textId="77777777" w:rsidR="006F4272" w:rsidRDefault="006F4272">
            <w:pPr>
              <w:pStyle w:val="TableParagraph"/>
              <w:rPr>
                <w:rFonts w:ascii="Times New Roman"/>
                <w:sz w:val="16"/>
              </w:rPr>
            </w:pPr>
          </w:p>
        </w:tc>
      </w:tr>
      <w:tr w:rsidR="006F4272" w14:paraId="126551A5" w14:textId="77777777">
        <w:trPr>
          <w:trHeight w:val="367"/>
        </w:trPr>
        <w:tc>
          <w:tcPr>
            <w:tcW w:w="2959" w:type="dxa"/>
            <w:tcBorders>
              <w:top w:val="single" w:sz="4" w:space="0" w:color="000000"/>
              <w:right w:val="single" w:sz="4" w:space="0" w:color="000000"/>
            </w:tcBorders>
          </w:tcPr>
          <w:p w14:paraId="0E8A70B1" w14:textId="77777777" w:rsidR="006F4272" w:rsidRDefault="00000000">
            <w:pPr>
              <w:pStyle w:val="TableParagraph"/>
              <w:spacing w:line="184" w:lineRule="exact"/>
              <w:ind w:left="100"/>
              <w:rPr>
                <w:sz w:val="16"/>
              </w:rPr>
            </w:pPr>
            <w:r>
              <w:rPr>
                <w:sz w:val="16"/>
              </w:rPr>
              <w:t>Bowne</w:t>
            </w:r>
            <w:r>
              <w:rPr>
                <w:spacing w:val="-8"/>
                <w:sz w:val="16"/>
              </w:rPr>
              <w:t xml:space="preserve"> </w:t>
            </w:r>
            <w:r>
              <w:rPr>
                <w:sz w:val="16"/>
              </w:rPr>
              <w:t>Street/Stoney</w:t>
            </w:r>
            <w:r>
              <w:rPr>
                <w:spacing w:val="-8"/>
                <w:sz w:val="16"/>
              </w:rPr>
              <w:t xml:space="preserve"> </w:t>
            </w:r>
            <w:r>
              <w:rPr>
                <w:spacing w:val="-2"/>
                <w:sz w:val="16"/>
              </w:rPr>
              <w:t>Street</w:t>
            </w:r>
          </w:p>
        </w:tc>
        <w:tc>
          <w:tcPr>
            <w:tcW w:w="573" w:type="dxa"/>
            <w:tcBorders>
              <w:top w:val="single" w:sz="4" w:space="0" w:color="000000"/>
              <w:left w:val="single" w:sz="4" w:space="0" w:color="000000"/>
              <w:right w:val="single" w:sz="4" w:space="0" w:color="000000"/>
            </w:tcBorders>
          </w:tcPr>
          <w:p w14:paraId="7011E714" w14:textId="77777777" w:rsidR="006F4272" w:rsidRDefault="006F4272">
            <w:pPr>
              <w:pStyle w:val="TableParagraph"/>
              <w:rPr>
                <w:rFonts w:ascii="Times New Roman"/>
                <w:sz w:val="16"/>
              </w:rPr>
            </w:pPr>
          </w:p>
        </w:tc>
        <w:tc>
          <w:tcPr>
            <w:tcW w:w="571" w:type="dxa"/>
            <w:tcBorders>
              <w:top w:val="single" w:sz="4" w:space="0" w:color="000000"/>
              <w:left w:val="single" w:sz="4" w:space="0" w:color="000000"/>
              <w:right w:val="single" w:sz="4" w:space="0" w:color="000000"/>
            </w:tcBorders>
          </w:tcPr>
          <w:p w14:paraId="79DACD9E" w14:textId="77777777" w:rsidR="006F4272" w:rsidRDefault="006F4272">
            <w:pPr>
              <w:pStyle w:val="TableParagraph"/>
              <w:rPr>
                <w:rFonts w:ascii="Times New Roman"/>
                <w:sz w:val="16"/>
              </w:rPr>
            </w:pPr>
          </w:p>
        </w:tc>
        <w:tc>
          <w:tcPr>
            <w:tcW w:w="573" w:type="dxa"/>
            <w:tcBorders>
              <w:top w:val="single" w:sz="4" w:space="0" w:color="000000"/>
              <w:left w:val="single" w:sz="4" w:space="0" w:color="000000"/>
              <w:right w:val="single" w:sz="4" w:space="0" w:color="000000"/>
            </w:tcBorders>
          </w:tcPr>
          <w:p w14:paraId="5A0F2134" w14:textId="77777777" w:rsidR="006F4272" w:rsidRDefault="006F4272">
            <w:pPr>
              <w:pStyle w:val="TableParagraph"/>
              <w:rPr>
                <w:rFonts w:ascii="Times New Roman"/>
                <w:sz w:val="16"/>
              </w:rPr>
            </w:pPr>
          </w:p>
        </w:tc>
        <w:tc>
          <w:tcPr>
            <w:tcW w:w="573" w:type="dxa"/>
            <w:tcBorders>
              <w:top w:val="single" w:sz="4" w:space="0" w:color="000000"/>
              <w:left w:val="single" w:sz="4" w:space="0" w:color="000000"/>
              <w:right w:val="single" w:sz="4" w:space="0" w:color="000000"/>
            </w:tcBorders>
          </w:tcPr>
          <w:p w14:paraId="1179BD02" w14:textId="77777777" w:rsidR="006F4272" w:rsidRDefault="006F4272">
            <w:pPr>
              <w:pStyle w:val="TableParagraph"/>
              <w:rPr>
                <w:rFonts w:ascii="Times New Roman"/>
                <w:sz w:val="16"/>
              </w:rPr>
            </w:pPr>
          </w:p>
        </w:tc>
        <w:tc>
          <w:tcPr>
            <w:tcW w:w="573" w:type="dxa"/>
            <w:tcBorders>
              <w:top w:val="single" w:sz="4" w:space="0" w:color="000000"/>
              <w:left w:val="single" w:sz="4" w:space="0" w:color="000000"/>
              <w:right w:val="single" w:sz="4" w:space="0" w:color="000000"/>
            </w:tcBorders>
          </w:tcPr>
          <w:p w14:paraId="0654A589" w14:textId="77777777" w:rsidR="006F4272" w:rsidRDefault="00000000">
            <w:pPr>
              <w:pStyle w:val="TableParagraph"/>
              <w:spacing w:line="244" w:lineRule="exact"/>
              <w:ind w:left="15"/>
              <w:jc w:val="center"/>
              <w:rPr>
                <w:rFonts w:ascii="Symbol" w:hAnsi="Symbol"/>
                <w:sz w:val="20"/>
              </w:rPr>
            </w:pPr>
            <w:r>
              <w:rPr>
                <w:rFonts w:ascii="Symbol" w:hAnsi="Symbol"/>
                <w:spacing w:val="-10"/>
                <w:sz w:val="20"/>
              </w:rPr>
              <w:t></w:t>
            </w:r>
          </w:p>
        </w:tc>
        <w:tc>
          <w:tcPr>
            <w:tcW w:w="573" w:type="dxa"/>
            <w:tcBorders>
              <w:top w:val="single" w:sz="4" w:space="0" w:color="000000"/>
              <w:left w:val="single" w:sz="4" w:space="0" w:color="000000"/>
              <w:right w:val="single" w:sz="4" w:space="0" w:color="000000"/>
            </w:tcBorders>
          </w:tcPr>
          <w:p w14:paraId="785F27E5" w14:textId="77777777" w:rsidR="006F4272" w:rsidRDefault="006F4272">
            <w:pPr>
              <w:pStyle w:val="TableParagraph"/>
              <w:rPr>
                <w:rFonts w:ascii="Times New Roman"/>
                <w:sz w:val="16"/>
              </w:rPr>
            </w:pPr>
          </w:p>
        </w:tc>
        <w:tc>
          <w:tcPr>
            <w:tcW w:w="571" w:type="dxa"/>
            <w:tcBorders>
              <w:top w:val="single" w:sz="4" w:space="0" w:color="000000"/>
              <w:left w:val="single" w:sz="4" w:space="0" w:color="000000"/>
              <w:right w:val="single" w:sz="4" w:space="0" w:color="000000"/>
            </w:tcBorders>
          </w:tcPr>
          <w:p w14:paraId="758A860E" w14:textId="77777777" w:rsidR="006F4272" w:rsidRDefault="006F4272">
            <w:pPr>
              <w:pStyle w:val="TableParagraph"/>
              <w:rPr>
                <w:rFonts w:ascii="Times New Roman"/>
                <w:sz w:val="16"/>
              </w:rPr>
            </w:pPr>
          </w:p>
        </w:tc>
        <w:tc>
          <w:tcPr>
            <w:tcW w:w="576" w:type="dxa"/>
            <w:tcBorders>
              <w:top w:val="single" w:sz="4" w:space="0" w:color="000000"/>
              <w:left w:val="single" w:sz="4" w:space="0" w:color="000000"/>
              <w:right w:val="single" w:sz="4" w:space="0" w:color="000000"/>
            </w:tcBorders>
          </w:tcPr>
          <w:p w14:paraId="5E45CFAE" w14:textId="77777777" w:rsidR="006F4272" w:rsidRDefault="006F4272">
            <w:pPr>
              <w:pStyle w:val="TableParagraph"/>
              <w:rPr>
                <w:rFonts w:ascii="Times New Roman"/>
                <w:sz w:val="16"/>
              </w:rPr>
            </w:pPr>
          </w:p>
        </w:tc>
        <w:tc>
          <w:tcPr>
            <w:tcW w:w="571" w:type="dxa"/>
            <w:tcBorders>
              <w:top w:val="single" w:sz="4" w:space="0" w:color="000000"/>
              <w:left w:val="single" w:sz="4" w:space="0" w:color="000000"/>
              <w:right w:val="single" w:sz="4" w:space="0" w:color="000000"/>
            </w:tcBorders>
          </w:tcPr>
          <w:p w14:paraId="373D2525" w14:textId="77777777" w:rsidR="006F4272" w:rsidRDefault="006F4272">
            <w:pPr>
              <w:pStyle w:val="TableParagraph"/>
              <w:rPr>
                <w:rFonts w:ascii="Times New Roman"/>
                <w:sz w:val="16"/>
              </w:rPr>
            </w:pPr>
          </w:p>
        </w:tc>
        <w:tc>
          <w:tcPr>
            <w:tcW w:w="573" w:type="dxa"/>
            <w:tcBorders>
              <w:top w:val="single" w:sz="4" w:space="0" w:color="000000"/>
              <w:left w:val="single" w:sz="4" w:space="0" w:color="000000"/>
              <w:right w:val="single" w:sz="4" w:space="0" w:color="000000"/>
            </w:tcBorders>
          </w:tcPr>
          <w:p w14:paraId="3FC6DB9A" w14:textId="77777777" w:rsidR="006F4272" w:rsidRDefault="006F4272">
            <w:pPr>
              <w:pStyle w:val="TableParagraph"/>
              <w:rPr>
                <w:rFonts w:ascii="Times New Roman"/>
                <w:sz w:val="16"/>
              </w:rPr>
            </w:pPr>
          </w:p>
        </w:tc>
        <w:tc>
          <w:tcPr>
            <w:tcW w:w="573" w:type="dxa"/>
            <w:tcBorders>
              <w:top w:val="single" w:sz="4" w:space="0" w:color="000000"/>
              <w:left w:val="single" w:sz="4" w:space="0" w:color="000000"/>
            </w:tcBorders>
          </w:tcPr>
          <w:p w14:paraId="4AE370A5" w14:textId="77777777" w:rsidR="006F4272" w:rsidRDefault="006F4272">
            <w:pPr>
              <w:pStyle w:val="TableParagraph"/>
              <w:rPr>
                <w:rFonts w:ascii="Times New Roman"/>
                <w:sz w:val="16"/>
              </w:rPr>
            </w:pPr>
          </w:p>
        </w:tc>
      </w:tr>
    </w:tbl>
    <w:p w14:paraId="53F9E967" w14:textId="77777777" w:rsidR="006F4272" w:rsidRDefault="006F4272">
      <w:pPr>
        <w:pStyle w:val="TableParagraph"/>
        <w:rPr>
          <w:rFonts w:ascii="Times New Roman"/>
          <w:sz w:val="16"/>
        </w:rPr>
        <w:sectPr w:rsidR="006F4272">
          <w:pgSz w:w="11910" w:h="16840"/>
          <w:pgMar w:top="1220" w:right="992" w:bottom="1360" w:left="992" w:header="0" w:footer="1168" w:gutter="0"/>
          <w:cols w:space="720"/>
        </w:sectPr>
      </w:pPr>
    </w:p>
    <w:p w14:paraId="357BF2AE" w14:textId="77777777" w:rsidR="006F4272" w:rsidRDefault="00000000">
      <w:pPr>
        <w:pStyle w:val="Heading2"/>
        <w:spacing w:before="79" w:line="276" w:lineRule="exact"/>
        <w:ind w:left="568"/>
      </w:pPr>
      <w:r>
        <w:lastRenderedPageBreak/>
        <w:t>Table</w:t>
      </w:r>
      <w:r>
        <w:rPr>
          <w:spacing w:val="-3"/>
        </w:rPr>
        <w:t xml:space="preserve"> </w:t>
      </w:r>
      <w:r>
        <w:t>5:</w:t>
      </w:r>
      <w:r>
        <w:rPr>
          <w:spacing w:val="-4"/>
        </w:rPr>
        <w:t xml:space="preserve"> </w:t>
      </w:r>
      <w:r>
        <w:t>Hucknall</w:t>
      </w:r>
      <w:r>
        <w:rPr>
          <w:spacing w:val="-5"/>
        </w:rPr>
        <w:t xml:space="preserve"> </w:t>
      </w:r>
      <w:r>
        <w:t>Employment</w:t>
      </w:r>
      <w:r>
        <w:rPr>
          <w:spacing w:val="-3"/>
        </w:rPr>
        <w:t xml:space="preserve"> </w:t>
      </w:r>
      <w:r>
        <w:rPr>
          <w:spacing w:val="-4"/>
        </w:rPr>
        <w:t>Sites</w:t>
      </w:r>
    </w:p>
    <w:p w14:paraId="6F19C404" w14:textId="77777777" w:rsidR="006F4272" w:rsidRDefault="00000000">
      <w:pPr>
        <w:spacing w:line="230" w:lineRule="exact"/>
        <w:ind w:left="568"/>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4A81C03E" w14:textId="77777777" w:rsidR="006F4272" w:rsidRDefault="006F4272">
      <w:pPr>
        <w:pStyle w:val="BodyText"/>
        <w:spacing w:before="57"/>
        <w:rPr>
          <w:sz w:val="20"/>
        </w:rPr>
      </w:pPr>
    </w:p>
    <w:tbl>
      <w:tblPr>
        <w:tblW w:w="0" w:type="auto"/>
        <w:tblInd w:w="17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66"/>
        <w:gridCol w:w="674"/>
        <w:gridCol w:w="580"/>
        <w:gridCol w:w="558"/>
        <w:gridCol w:w="580"/>
        <w:gridCol w:w="599"/>
        <w:gridCol w:w="577"/>
        <w:gridCol w:w="639"/>
        <w:gridCol w:w="497"/>
        <w:gridCol w:w="598"/>
        <w:gridCol w:w="579"/>
        <w:gridCol w:w="519"/>
      </w:tblGrid>
      <w:tr w:rsidR="006F4272" w14:paraId="224F1024" w14:textId="77777777">
        <w:trPr>
          <w:trHeight w:val="2245"/>
        </w:trPr>
        <w:tc>
          <w:tcPr>
            <w:tcW w:w="2666" w:type="dxa"/>
            <w:tcBorders>
              <w:bottom w:val="single" w:sz="4" w:space="0" w:color="000000"/>
              <w:right w:val="single" w:sz="4" w:space="0" w:color="000000"/>
            </w:tcBorders>
          </w:tcPr>
          <w:p w14:paraId="6EB8EEDA" w14:textId="77777777" w:rsidR="006F4272" w:rsidRDefault="00000000">
            <w:pPr>
              <w:pStyle w:val="TableParagraph"/>
              <w:ind w:left="100"/>
              <w:rPr>
                <w:b/>
                <w:sz w:val="16"/>
              </w:rPr>
            </w:pPr>
            <w:r>
              <w:rPr>
                <w:b/>
                <w:spacing w:val="-4"/>
                <w:sz w:val="16"/>
              </w:rPr>
              <w:t>Site</w:t>
            </w:r>
          </w:p>
        </w:tc>
        <w:tc>
          <w:tcPr>
            <w:tcW w:w="674" w:type="dxa"/>
            <w:tcBorders>
              <w:left w:val="single" w:sz="4" w:space="0" w:color="000000"/>
              <w:bottom w:val="single" w:sz="4" w:space="0" w:color="000000"/>
              <w:right w:val="single" w:sz="4" w:space="0" w:color="000000"/>
            </w:tcBorders>
            <w:textDirection w:val="btLr"/>
          </w:tcPr>
          <w:p w14:paraId="47B0035A" w14:textId="77777777" w:rsidR="006F4272" w:rsidRDefault="00000000">
            <w:pPr>
              <w:pStyle w:val="TableParagraph"/>
              <w:spacing w:before="111" w:line="247" w:lineRule="auto"/>
              <w:ind w:left="580" w:hanging="365"/>
              <w:rPr>
                <w:b/>
                <w:sz w:val="16"/>
              </w:rPr>
            </w:pPr>
            <w:r>
              <w:rPr>
                <w:b/>
                <w:sz w:val="16"/>
              </w:rPr>
              <w:t>Established</w:t>
            </w:r>
            <w:r>
              <w:rPr>
                <w:b/>
                <w:spacing w:val="-12"/>
                <w:sz w:val="16"/>
              </w:rPr>
              <w:t xml:space="preserve"> </w:t>
            </w:r>
            <w:r>
              <w:rPr>
                <w:b/>
                <w:sz w:val="16"/>
              </w:rPr>
              <w:t>or</w:t>
            </w:r>
            <w:r>
              <w:rPr>
                <w:b/>
                <w:spacing w:val="-11"/>
                <w:sz w:val="16"/>
              </w:rPr>
              <w:t xml:space="preserve"> </w:t>
            </w:r>
            <w:r>
              <w:rPr>
                <w:b/>
                <w:sz w:val="16"/>
              </w:rPr>
              <w:t>potential office location</w:t>
            </w:r>
          </w:p>
        </w:tc>
        <w:tc>
          <w:tcPr>
            <w:tcW w:w="580" w:type="dxa"/>
            <w:tcBorders>
              <w:left w:val="single" w:sz="4" w:space="0" w:color="000000"/>
              <w:bottom w:val="single" w:sz="4" w:space="0" w:color="000000"/>
              <w:right w:val="single" w:sz="4" w:space="0" w:color="000000"/>
            </w:tcBorders>
            <w:textDirection w:val="btLr"/>
          </w:tcPr>
          <w:p w14:paraId="467D6BBC" w14:textId="77777777" w:rsidR="006F4272" w:rsidRDefault="00000000">
            <w:pPr>
              <w:pStyle w:val="TableParagraph"/>
              <w:spacing w:before="112"/>
              <w:ind w:left="76"/>
              <w:rPr>
                <w:b/>
                <w:sz w:val="16"/>
              </w:rPr>
            </w:pPr>
            <w:r>
              <w:rPr>
                <w:b/>
                <w:sz w:val="16"/>
              </w:rPr>
              <w:t>High</w:t>
            </w:r>
            <w:r>
              <w:rPr>
                <w:b/>
                <w:spacing w:val="-4"/>
                <w:sz w:val="16"/>
              </w:rPr>
              <w:t xml:space="preserve"> </w:t>
            </w:r>
            <w:r>
              <w:rPr>
                <w:b/>
                <w:sz w:val="16"/>
              </w:rPr>
              <w:t>Quality</w:t>
            </w:r>
            <w:r>
              <w:rPr>
                <w:b/>
                <w:spacing w:val="-5"/>
                <w:sz w:val="16"/>
              </w:rPr>
              <w:t xml:space="preserve"> </w:t>
            </w:r>
            <w:r>
              <w:rPr>
                <w:b/>
                <w:sz w:val="16"/>
              </w:rPr>
              <w:t>Business</w:t>
            </w:r>
            <w:r>
              <w:rPr>
                <w:b/>
                <w:spacing w:val="-4"/>
                <w:sz w:val="16"/>
              </w:rPr>
              <w:t xml:space="preserve"> Park</w:t>
            </w:r>
          </w:p>
        </w:tc>
        <w:tc>
          <w:tcPr>
            <w:tcW w:w="558" w:type="dxa"/>
            <w:tcBorders>
              <w:left w:val="single" w:sz="4" w:space="0" w:color="000000"/>
              <w:bottom w:val="single" w:sz="4" w:space="0" w:color="000000"/>
              <w:right w:val="single" w:sz="4" w:space="0" w:color="000000"/>
            </w:tcBorders>
            <w:textDirection w:val="btLr"/>
          </w:tcPr>
          <w:p w14:paraId="549AF58B" w14:textId="77777777" w:rsidR="006F4272" w:rsidRDefault="00000000">
            <w:pPr>
              <w:pStyle w:val="TableParagraph"/>
              <w:spacing w:before="113"/>
              <w:ind w:left="14"/>
              <w:rPr>
                <w:b/>
                <w:sz w:val="16"/>
              </w:rPr>
            </w:pPr>
            <w:r>
              <w:rPr>
                <w:b/>
                <w:sz w:val="16"/>
              </w:rPr>
              <w:t>Research</w:t>
            </w:r>
            <w:r>
              <w:rPr>
                <w:b/>
                <w:spacing w:val="-7"/>
                <w:sz w:val="16"/>
              </w:rPr>
              <w:t xml:space="preserve"> </w:t>
            </w:r>
            <w:r>
              <w:rPr>
                <w:b/>
                <w:sz w:val="16"/>
              </w:rPr>
              <w:t>&amp;</w:t>
            </w:r>
            <w:r>
              <w:rPr>
                <w:b/>
                <w:spacing w:val="-5"/>
                <w:sz w:val="16"/>
              </w:rPr>
              <w:t xml:space="preserve"> </w:t>
            </w:r>
            <w:r>
              <w:rPr>
                <w:b/>
                <w:sz w:val="16"/>
              </w:rPr>
              <w:t>Technology</w:t>
            </w:r>
            <w:r>
              <w:rPr>
                <w:b/>
                <w:spacing w:val="-4"/>
                <w:sz w:val="16"/>
              </w:rPr>
              <w:t xml:space="preserve"> Park</w:t>
            </w:r>
          </w:p>
        </w:tc>
        <w:tc>
          <w:tcPr>
            <w:tcW w:w="580" w:type="dxa"/>
            <w:tcBorders>
              <w:left w:val="single" w:sz="4" w:space="0" w:color="000000"/>
              <w:bottom w:val="single" w:sz="4" w:space="0" w:color="000000"/>
              <w:right w:val="single" w:sz="4" w:space="0" w:color="000000"/>
            </w:tcBorders>
            <w:textDirection w:val="btLr"/>
          </w:tcPr>
          <w:p w14:paraId="57CAC510" w14:textId="77777777" w:rsidR="006F4272" w:rsidRDefault="00000000">
            <w:pPr>
              <w:pStyle w:val="TableParagraph"/>
              <w:spacing w:before="114" w:line="247" w:lineRule="auto"/>
              <w:ind w:left="947" w:hanging="773"/>
              <w:rPr>
                <w:b/>
                <w:sz w:val="16"/>
              </w:rPr>
            </w:pPr>
            <w:r>
              <w:rPr>
                <w:b/>
                <w:sz w:val="16"/>
              </w:rPr>
              <w:t>Warehouse</w:t>
            </w:r>
            <w:r>
              <w:rPr>
                <w:b/>
                <w:spacing w:val="-12"/>
                <w:sz w:val="16"/>
              </w:rPr>
              <w:t xml:space="preserve"> </w:t>
            </w:r>
            <w:r>
              <w:rPr>
                <w:b/>
                <w:sz w:val="16"/>
              </w:rPr>
              <w:t>/</w:t>
            </w:r>
            <w:r>
              <w:rPr>
                <w:b/>
                <w:spacing w:val="-11"/>
                <w:sz w:val="16"/>
              </w:rPr>
              <w:t xml:space="preserve"> </w:t>
            </w:r>
            <w:r>
              <w:rPr>
                <w:b/>
                <w:sz w:val="16"/>
              </w:rPr>
              <w:t xml:space="preserve">Distribution </w:t>
            </w:r>
            <w:r>
              <w:rPr>
                <w:b/>
                <w:spacing w:val="-4"/>
                <w:sz w:val="16"/>
              </w:rPr>
              <w:t>Park</w:t>
            </w:r>
          </w:p>
        </w:tc>
        <w:tc>
          <w:tcPr>
            <w:tcW w:w="599" w:type="dxa"/>
            <w:tcBorders>
              <w:left w:val="single" w:sz="4" w:space="0" w:color="000000"/>
              <w:bottom w:val="single" w:sz="4" w:space="0" w:color="000000"/>
              <w:right w:val="single" w:sz="4" w:space="0" w:color="000000"/>
            </w:tcBorders>
            <w:textDirection w:val="btLr"/>
          </w:tcPr>
          <w:p w14:paraId="18F6E26A" w14:textId="77777777" w:rsidR="006F4272" w:rsidRDefault="00000000">
            <w:pPr>
              <w:pStyle w:val="TableParagraph"/>
              <w:spacing w:before="115"/>
              <w:ind w:left="59"/>
              <w:rPr>
                <w:b/>
                <w:sz w:val="16"/>
              </w:rPr>
            </w:pPr>
            <w:r>
              <w:rPr>
                <w:b/>
                <w:sz w:val="16"/>
              </w:rPr>
              <w:t>General</w:t>
            </w:r>
            <w:r>
              <w:rPr>
                <w:b/>
                <w:spacing w:val="-4"/>
                <w:sz w:val="16"/>
              </w:rPr>
              <w:t xml:space="preserve"> </w:t>
            </w:r>
            <w:r>
              <w:rPr>
                <w:b/>
                <w:sz w:val="16"/>
              </w:rPr>
              <w:t>Ind</w:t>
            </w:r>
            <w:r>
              <w:rPr>
                <w:b/>
                <w:spacing w:val="-4"/>
                <w:sz w:val="16"/>
              </w:rPr>
              <w:t xml:space="preserve"> </w:t>
            </w:r>
            <w:r>
              <w:rPr>
                <w:b/>
                <w:sz w:val="16"/>
              </w:rPr>
              <w:t>/</w:t>
            </w:r>
            <w:r>
              <w:rPr>
                <w:b/>
                <w:spacing w:val="-3"/>
                <w:sz w:val="16"/>
              </w:rPr>
              <w:t xml:space="preserve"> </w:t>
            </w:r>
            <w:r>
              <w:rPr>
                <w:b/>
                <w:sz w:val="16"/>
              </w:rPr>
              <w:t>Business</w:t>
            </w:r>
            <w:r>
              <w:rPr>
                <w:b/>
                <w:spacing w:val="-4"/>
                <w:sz w:val="16"/>
              </w:rPr>
              <w:t xml:space="preserve"> Area</w:t>
            </w:r>
          </w:p>
        </w:tc>
        <w:tc>
          <w:tcPr>
            <w:tcW w:w="577" w:type="dxa"/>
            <w:tcBorders>
              <w:left w:val="single" w:sz="4" w:space="0" w:color="000000"/>
              <w:bottom w:val="single" w:sz="4" w:space="0" w:color="000000"/>
              <w:right w:val="single" w:sz="4" w:space="0" w:color="000000"/>
            </w:tcBorders>
            <w:textDirection w:val="btLr"/>
          </w:tcPr>
          <w:p w14:paraId="5258A9B0" w14:textId="77777777" w:rsidR="006F4272" w:rsidRDefault="00000000">
            <w:pPr>
              <w:pStyle w:val="TableParagraph"/>
              <w:spacing w:before="116" w:line="247" w:lineRule="auto"/>
              <w:ind w:left="976" w:hanging="912"/>
              <w:rPr>
                <w:b/>
                <w:sz w:val="16"/>
              </w:rPr>
            </w:pPr>
            <w:r>
              <w:rPr>
                <w:b/>
                <w:sz w:val="16"/>
              </w:rPr>
              <w:t>Heavy</w:t>
            </w:r>
            <w:r>
              <w:rPr>
                <w:b/>
                <w:spacing w:val="-12"/>
                <w:sz w:val="16"/>
              </w:rPr>
              <w:t xml:space="preserve"> </w:t>
            </w:r>
            <w:r>
              <w:rPr>
                <w:b/>
                <w:sz w:val="16"/>
              </w:rPr>
              <w:t>/</w:t>
            </w:r>
            <w:r>
              <w:rPr>
                <w:b/>
                <w:spacing w:val="-11"/>
                <w:sz w:val="16"/>
              </w:rPr>
              <w:t xml:space="preserve"> </w:t>
            </w:r>
            <w:r>
              <w:rPr>
                <w:b/>
                <w:sz w:val="16"/>
              </w:rPr>
              <w:t>Specialist</w:t>
            </w:r>
            <w:r>
              <w:rPr>
                <w:b/>
                <w:spacing w:val="-11"/>
                <w:sz w:val="16"/>
              </w:rPr>
              <w:t xml:space="preserve"> </w:t>
            </w:r>
            <w:r>
              <w:rPr>
                <w:b/>
                <w:sz w:val="16"/>
              </w:rPr>
              <w:t xml:space="preserve">Industrial </w:t>
            </w:r>
            <w:r>
              <w:rPr>
                <w:b/>
                <w:spacing w:val="-4"/>
                <w:sz w:val="16"/>
              </w:rPr>
              <w:t>Site</w:t>
            </w:r>
          </w:p>
        </w:tc>
        <w:tc>
          <w:tcPr>
            <w:tcW w:w="639" w:type="dxa"/>
            <w:tcBorders>
              <w:left w:val="single" w:sz="4" w:space="0" w:color="000000"/>
              <w:bottom w:val="single" w:sz="4" w:space="0" w:color="000000"/>
              <w:right w:val="single" w:sz="4" w:space="0" w:color="000000"/>
            </w:tcBorders>
            <w:textDirection w:val="btLr"/>
          </w:tcPr>
          <w:p w14:paraId="2E72B315" w14:textId="77777777" w:rsidR="006F4272" w:rsidRDefault="00000000">
            <w:pPr>
              <w:pStyle w:val="TableParagraph"/>
              <w:spacing w:before="117"/>
              <w:ind w:left="6"/>
              <w:rPr>
                <w:b/>
                <w:sz w:val="16"/>
              </w:rPr>
            </w:pPr>
            <w:r>
              <w:rPr>
                <w:b/>
                <w:sz w:val="16"/>
              </w:rPr>
              <w:t>Incubator</w:t>
            </w:r>
            <w:r>
              <w:rPr>
                <w:b/>
                <w:spacing w:val="-5"/>
                <w:sz w:val="16"/>
              </w:rPr>
              <w:t xml:space="preserve"> </w:t>
            </w:r>
            <w:r>
              <w:rPr>
                <w:b/>
                <w:sz w:val="16"/>
              </w:rPr>
              <w:t>/</w:t>
            </w:r>
            <w:r>
              <w:rPr>
                <w:b/>
                <w:spacing w:val="-3"/>
                <w:sz w:val="16"/>
              </w:rPr>
              <w:t xml:space="preserve"> </w:t>
            </w:r>
            <w:r>
              <w:rPr>
                <w:b/>
                <w:sz w:val="16"/>
              </w:rPr>
              <w:t>SME</w:t>
            </w:r>
            <w:r>
              <w:rPr>
                <w:b/>
                <w:spacing w:val="-3"/>
                <w:sz w:val="16"/>
              </w:rPr>
              <w:t xml:space="preserve"> </w:t>
            </w:r>
            <w:r>
              <w:rPr>
                <w:b/>
                <w:sz w:val="16"/>
              </w:rPr>
              <w:t>Cluster</w:t>
            </w:r>
            <w:r>
              <w:rPr>
                <w:b/>
                <w:spacing w:val="-4"/>
                <w:sz w:val="16"/>
              </w:rPr>
              <w:t xml:space="preserve"> </w:t>
            </w:r>
            <w:r>
              <w:rPr>
                <w:b/>
                <w:spacing w:val="-2"/>
                <w:sz w:val="16"/>
              </w:rPr>
              <w:t>Sites</w:t>
            </w:r>
          </w:p>
        </w:tc>
        <w:tc>
          <w:tcPr>
            <w:tcW w:w="497" w:type="dxa"/>
            <w:tcBorders>
              <w:left w:val="single" w:sz="4" w:space="0" w:color="000000"/>
              <w:bottom w:val="single" w:sz="4" w:space="0" w:color="000000"/>
              <w:right w:val="single" w:sz="4" w:space="0" w:color="000000"/>
            </w:tcBorders>
            <w:textDirection w:val="btLr"/>
          </w:tcPr>
          <w:p w14:paraId="014D06EC" w14:textId="77777777" w:rsidR="006F4272" w:rsidRDefault="00000000">
            <w:pPr>
              <w:pStyle w:val="TableParagraph"/>
              <w:spacing w:before="119"/>
              <w:ind w:left="54"/>
              <w:rPr>
                <w:b/>
                <w:sz w:val="16"/>
              </w:rPr>
            </w:pPr>
            <w:r>
              <w:rPr>
                <w:b/>
                <w:sz w:val="16"/>
              </w:rPr>
              <w:t>Specialist</w:t>
            </w:r>
            <w:r>
              <w:rPr>
                <w:b/>
                <w:spacing w:val="-7"/>
                <w:sz w:val="16"/>
              </w:rPr>
              <w:t xml:space="preserve"> </w:t>
            </w:r>
            <w:r>
              <w:rPr>
                <w:b/>
                <w:sz w:val="16"/>
              </w:rPr>
              <w:t>Freight</w:t>
            </w:r>
            <w:r>
              <w:rPr>
                <w:b/>
                <w:spacing w:val="-7"/>
                <w:sz w:val="16"/>
              </w:rPr>
              <w:t xml:space="preserve"> </w:t>
            </w:r>
            <w:r>
              <w:rPr>
                <w:b/>
                <w:spacing w:val="-2"/>
                <w:sz w:val="16"/>
              </w:rPr>
              <w:t>Terminals</w:t>
            </w:r>
          </w:p>
        </w:tc>
        <w:tc>
          <w:tcPr>
            <w:tcW w:w="598" w:type="dxa"/>
            <w:tcBorders>
              <w:left w:val="single" w:sz="4" w:space="0" w:color="000000"/>
              <w:bottom w:val="single" w:sz="4" w:space="0" w:color="000000"/>
              <w:right w:val="single" w:sz="4" w:space="0" w:color="000000"/>
            </w:tcBorders>
            <w:textDirection w:val="btLr"/>
          </w:tcPr>
          <w:p w14:paraId="030F3A7E" w14:textId="77777777" w:rsidR="006F4272" w:rsidRDefault="00000000">
            <w:pPr>
              <w:pStyle w:val="TableParagraph"/>
              <w:spacing w:before="121"/>
              <w:ind w:left="59"/>
              <w:rPr>
                <w:b/>
                <w:sz w:val="16"/>
              </w:rPr>
            </w:pPr>
            <w:r>
              <w:rPr>
                <w:b/>
                <w:sz w:val="16"/>
              </w:rPr>
              <w:t>Sites</w:t>
            </w:r>
            <w:r>
              <w:rPr>
                <w:b/>
                <w:spacing w:val="-3"/>
                <w:sz w:val="16"/>
              </w:rPr>
              <w:t xml:space="preserve"> </w:t>
            </w:r>
            <w:r>
              <w:rPr>
                <w:b/>
                <w:sz w:val="16"/>
              </w:rPr>
              <w:t>for</w:t>
            </w:r>
            <w:r>
              <w:rPr>
                <w:b/>
                <w:spacing w:val="-5"/>
                <w:sz w:val="16"/>
              </w:rPr>
              <w:t xml:space="preserve"> </w:t>
            </w:r>
            <w:r>
              <w:rPr>
                <w:b/>
                <w:sz w:val="16"/>
              </w:rPr>
              <w:t>Specific</w:t>
            </w:r>
            <w:r>
              <w:rPr>
                <w:b/>
                <w:spacing w:val="-4"/>
                <w:sz w:val="16"/>
              </w:rPr>
              <w:t xml:space="preserve"> </w:t>
            </w:r>
            <w:r>
              <w:rPr>
                <w:b/>
                <w:spacing w:val="-2"/>
                <w:sz w:val="16"/>
              </w:rPr>
              <w:t>Occupiers</w:t>
            </w:r>
          </w:p>
        </w:tc>
        <w:tc>
          <w:tcPr>
            <w:tcW w:w="579" w:type="dxa"/>
            <w:tcBorders>
              <w:left w:val="single" w:sz="4" w:space="0" w:color="000000"/>
              <w:bottom w:val="single" w:sz="4" w:space="0" w:color="000000"/>
              <w:right w:val="single" w:sz="4" w:space="0" w:color="000000"/>
            </w:tcBorders>
            <w:textDirection w:val="btLr"/>
          </w:tcPr>
          <w:p w14:paraId="7A43B46F" w14:textId="77777777" w:rsidR="006F4272" w:rsidRDefault="00000000">
            <w:pPr>
              <w:pStyle w:val="TableParagraph"/>
              <w:spacing w:before="123" w:line="247" w:lineRule="auto"/>
              <w:ind w:left="789" w:hanging="668"/>
              <w:rPr>
                <w:b/>
                <w:sz w:val="16"/>
              </w:rPr>
            </w:pPr>
            <w:r>
              <w:rPr>
                <w:b/>
                <w:sz w:val="16"/>
              </w:rPr>
              <w:t>Recycling</w:t>
            </w:r>
            <w:r>
              <w:rPr>
                <w:b/>
                <w:spacing w:val="-12"/>
                <w:sz w:val="16"/>
              </w:rPr>
              <w:t xml:space="preserve"> </w:t>
            </w:r>
            <w:r>
              <w:rPr>
                <w:b/>
                <w:sz w:val="16"/>
              </w:rPr>
              <w:t>/</w:t>
            </w:r>
            <w:r>
              <w:rPr>
                <w:b/>
                <w:spacing w:val="-11"/>
                <w:sz w:val="16"/>
              </w:rPr>
              <w:t xml:space="preserve"> </w:t>
            </w:r>
            <w:r>
              <w:rPr>
                <w:b/>
                <w:sz w:val="16"/>
              </w:rPr>
              <w:t>Environmental Ind Sites</w:t>
            </w:r>
          </w:p>
        </w:tc>
        <w:tc>
          <w:tcPr>
            <w:tcW w:w="519" w:type="dxa"/>
            <w:tcBorders>
              <w:left w:val="single" w:sz="4" w:space="0" w:color="000000"/>
              <w:bottom w:val="single" w:sz="4" w:space="0" w:color="000000"/>
            </w:tcBorders>
            <w:textDirection w:val="btLr"/>
          </w:tcPr>
          <w:p w14:paraId="126E08AA" w14:textId="77777777" w:rsidR="006F4272" w:rsidRDefault="00000000">
            <w:pPr>
              <w:pStyle w:val="TableParagraph"/>
              <w:spacing w:before="125"/>
              <w:jc w:val="center"/>
              <w:rPr>
                <w:b/>
                <w:sz w:val="16"/>
              </w:rPr>
            </w:pPr>
            <w:r>
              <w:rPr>
                <w:b/>
                <w:spacing w:val="-2"/>
                <w:sz w:val="16"/>
              </w:rPr>
              <w:t>Other</w:t>
            </w:r>
          </w:p>
        </w:tc>
      </w:tr>
      <w:tr w:rsidR="006F4272" w14:paraId="58CF6697" w14:textId="77777777">
        <w:trPr>
          <w:trHeight w:val="489"/>
        </w:trPr>
        <w:tc>
          <w:tcPr>
            <w:tcW w:w="2666" w:type="dxa"/>
            <w:tcBorders>
              <w:top w:val="single" w:sz="4" w:space="0" w:color="000000"/>
              <w:bottom w:val="single" w:sz="4" w:space="0" w:color="000000"/>
              <w:right w:val="single" w:sz="4" w:space="0" w:color="000000"/>
            </w:tcBorders>
          </w:tcPr>
          <w:p w14:paraId="4E2AF943" w14:textId="77777777" w:rsidR="006F4272" w:rsidRDefault="00000000">
            <w:pPr>
              <w:pStyle w:val="TableParagraph"/>
              <w:spacing w:before="121"/>
              <w:ind w:left="100"/>
              <w:rPr>
                <w:sz w:val="16"/>
              </w:rPr>
            </w:pPr>
            <w:r>
              <w:rPr>
                <w:sz w:val="16"/>
              </w:rPr>
              <w:t>Rolls</w:t>
            </w:r>
            <w:r>
              <w:rPr>
                <w:spacing w:val="-2"/>
                <w:sz w:val="16"/>
              </w:rPr>
              <w:t xml:space="preserve"> Royce</w:t>
            </w:r>
          </w:p>
        </w:tc>
        <w:tc>
          <w:tcPr>
            <w:tcW w:w="674" w:type="dxa"/>
            <w:tcBorders>
              <w:top w:val="single" w:sz="4" w:space="0" w:color="000000"/>
              <w:left w:val="single" w:sz="4" w:space="0" w:color="000000"/>
              <w:bottom w:val="single" w:sz="4" w:space="0" w:color="000000"/>
              <w:right w:val="single" w:sz="4" w:space="0" w:color="000000"/>
            </w:tcBorders>
          </w:tcPr>
          <w:p w14:paraId="61A9646B" w14:textId="77777777" w:rsidR="006F4272" w:rsidRDefault="00000000">
            <w:pPr>
              <w:pStyle w:val="TableParagraph"/>
              <w:ind w:left="7"/>
              <w:jc w:val="center"/>
              <w:rPr>
                <w:rFonts w:ascii="Symbol" w:hAnsi="Symbol"/>
                <w:sz w:val="20"/>
              </w:rPr>
            </w:pPr>
            <w:r>
              <w:rPr>
                <w:rFonts w:ascii="Symbol" w:hAnsi="Symbol"/>
                <w:spacing w:val="-10"/>
                <w:sz w:val="20"/>
              </w:rPr>
              <w:t></w:t>
            </w:r>
          </w:p>
        </w:tc>
        <w:tc>
          <w:tcPr>
            <w:tcW w:w="580" w:type="dxa"/>
            <w:tcBorders>
              <w:top w:val="single" w:sz="4" w:space="0" w:color="000000"/>
              <w:left w:val="single" w:sz="4" w:space="0" w:color="000000"/>
              <w:bottom w:val="single" w:sz="4" w:space="0" w:color="000000"/>
              <w:right w:val="single" w:sz="4" w:space="0" w:color="000000"/>
            </w:tcBorders>
          </w:tcPr>
          <w:p w14:paraId="3A7E37FC"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17369398"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23C8E7EA"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6D75D099"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5BD0808E"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68E0B4E7"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0F8902A6"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16375008"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6305FF72"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7825AF9F" w14:textId="77777777" w:rsidR="006F4272" w:rsidRDefault="006F4272">
            <w:pPr>
              <w:pStyle w:val="TableParagraph"/>
              <w:rPr>
                <w:rFonts w:ascii="Times New Roman"/>
                <w:sz w:val="16"/>
              </w:rPr>
            </w:pPr>
          </w:p>
        </w:tc>
      </w:tr>
      <w:tr w:rsidR="006F4272" w14:paraId="0CF3C6C7" w14:textId="77777777">
        <w:trPr>
          <w:trHeight w:val="486"/>
        </w:trPr>
        <w:tc>
          <w:tcPr>
            <w:tcW w:w="2666" w:type="dxa"/>
            <w:tcBorders>
              <w:top w:val="single" w:sz="4" w:space="0" w:color="000000"/>
              <w:bottom w:val="single" w:sz="4" w:space="0" w:color="000000"/>
              <w:right w:val="single" w:sz="4" w:space="0" w:color="000000"/>
            </w:tcBorders>
          </w:tcPr>
          <w:p w14:paraId="279F8433" w14:textId="77777777" w:rsidR="006F4272" w:rsidRDefault="00000000">
            <w:pPr>
              <w:pStyle w:val="TableParagraph"/>
              <w:spacing w:before="121"/>
              <w:ind w:left="100"/>
              <w:rPr>
                <w:sz w:val="16"/>
              </w:rPr>
            </w:pPr>
            <w:r>
              <w:rPr>
                <w:sz w:val="16"/>
              </w:rPr>
              <w:t>Harrier</w:t>
            </w:r>
            <w:r>
              <w:rPr>
                <w:spacing w:val="-5"/>
                <w:sz w:val="16"/>
              </w:rPr>
              <w:t xml:space="preserve"> </w:t>
            </w:r>
            <w:r>
              <w:rPr>
                <w:spacing w:val="-4"/>
                <w:sz w:val="16"/>
              </w:rPr>
              <w:t>Park</w:t>
            </w:r>
          </w:p>
        </w:tc>
        <w:tc>
          <w:tcPr>
            <w:tcW w:w="674" w:type="dxa"/>
            <w:tcBorders>
              <w:top w:val="single" w:sz="4" w:space="0" w:color="000000"/>
              <w:left w:val="single" w:sz="4" w:space="0" w:color="000000"/>
              <w:bottom w:val="single" w:sz="4" w:space="0" w:color="000000"/>
              <w:right w:val="single" w:sz="4" w:space="0" w:color="000000"/>
            </w:tcBorders>
          </w:tcPr>
          <w:p w14:paraId="2D9F6E19" w14:textId="77777777" w:rsidR="006F4272" w:rsidRDefault="00000000">
            <w:pPr>
              <w:pStyle w:val="TableParagraph"/>
              <w:ind w:left="7"/>
              <w:jc w:val="center"/>
              <w:rPr>
                <w:rFonts w:ascii="Symbol" w:hAnsi="Symbol"/>
                <w:sz w:val="20"/>
              </w:rPr>
            </w:pPr>
            <w:r>
              <w:rPr>
                <w:rFonts w:ascii="Symbol" w:hAnsi="Symbol"/>
                <w:spacing w:val="-10"/>
                <w:sz w:val="20"/>
              </w:rPr>
              <w:t></w:t>
            </w:r>
          </w:p>
        </w:tc>
        <w:tc>
          <w:tcPr>
            <w:tcW w:w="580" w:type="dxa"/>
            <w:tcBorders>
              <w:top w:val="single" w:sz="4" w:space="0" w:color="000000"/>
              <w:left w:val="single" w:sz="4" w:space="0" w:color="000000"/>
              <w:bottom w:val="single" w:sz="4" w:space="0" w:color="000000"/>
              <w:right w:val="single" w:sz="4" w:space="0" w:color="000000"/>
            </w:tcBorders>
          </w:tcPr>
          <w:p w14:paraId="584F7931"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7BE92AE8"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3B200BE1" w14:textId="77777777" w:rsidR="006F4272" w:rsidRDefault="00000000">
            <w:pPr>
              <w:pStyle w:val="TableParagraph"/>
              <w:ind w:left="14"/>
              <w:jc w:val="center"/>
              <w:rPr>
                <w:rFonts w:ascii="Symbol" w:hAnsi="Symbol"/>
                <w:sz w:val="20"/>
              </w:rPr>
            </w:pPr>
            <w:r>
              <w:rPr>
                <w:rFonts w:ascii="Symbol" w:hAnsi="Symbol"/>
                <w:spacing w:val="-10"/>
                <w:sz w:val="20"/>
              </w:rPr>
              <w:t></w:t>
            </w:r>
          </w:p>
        </w:tc>
        <w:tc>
          <w:tcPr>
            <w:tcW w:w="599" w:type="dxa"/>
            <w:tcBorders>
              <w:top w:val="single" w:sz="4" w:space="0" w:color="000000"/>
              <w:left w:val="single" w:sz="4" w:space="0" w:color="000000"/>
              <w:bottom w:val="single" w:sz="4" w:space="0" w:color="000000"/>
              <w:right w:val="single" w:sz="4" w:space="0" w:color="000000"/>
            </w:tcBorders>
          </w:tcPr>
          <w:p w14:paraId="57748B7B"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2D17D83C"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06CF3484"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561E60B4"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6670AE6F"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0BE0B863"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470E5C32" w14:textId="77777777" w:rsidR="006F4272" w:rsidRDefault="006F4272">
            <w:pPr>
              <w:pStyle w:val="TableParagraph"/>
              <w:rPr>
                <w:rFonts w:ascii="Times New Roman"/>
                <w:sz w:val="16"/>
              </w:rPr>
            </w:pPr>
          </w:p>
        </w:tc>
      </w:tr>
      <w:tr w:rsidR="006F4272" w14:paraId="535CF5D0" w14:textId="77777777">
        <w:trPr>
          <w:trHeight w:val="489"/>
        </w:trPr>
        <w:tc>
          <w:tcPr>
            <w:tcW w:w="2666" w:type="dxa"/>
            <w:tcBorders>
              <w:top w:val="single" w:sz="4" w:space="0" w:color="000000"/>
              <w:bottom w:val="single" w:sz="4" w:space="0" w:color="000000"/>
              <w:right w:val="single" w:sz="4" w:space="0" w:color="000000"/>
            </w:tcBorders>
          </w:tcPr>
          <w:p w14:paraId="7F1D873F" w14:textId="77777777" w:rsidR="006F4272" w:rsidRDefault="00000000">
            <w:pPr>
              <w:pStyle w:val="TableParagraph"/>
              <w:spacing w:before="121"/>
              <w:ind w:left="100"/>
              <w:rPr>
                <w:sz w:val="16"/>
              </w:rPr>
            </w:pPr>
            <w:r>
              <w:rPr>
                <w:sz w:val="16"/>
              </w:rPr>
              <w:t>Blenheim</w:t>
            </w:r>
            <w:r>
              <w:rPr>
                <w:spacing w:val="-5"/>
                <w:sz w:val="16"/>
              </w:rPr>
              <w:t xml:space="preserve"> </w:t>
            </w:r>
            <w:r>
              <w:rPr>
                <w:spacing w:val="-4"/>
                <w:sz w:val="16"/>
              </w:rPr>
              <w:t>Lane</w:t>
            </w:r>
          </w:p>
        </w:tc>
        <w:tc>
          <w:tcPr>
            <w:tcW w:w="674" w:type="dxa"/>
            <w:tcBorders>
              <w:top w:val="single" w:sz="4" w:space="0" w:color="000000"/>
              <w:left w:val="single" w:sz="4" w:space="0" w:color="000000"/>
              <w:bottom w:val="single" w:sz="4" w:space="0" w:color="000000"/>
              <w:right w:val="single" w:sz="4" w:space="0" w:color="000000"/>
            </w:tcBorders>
          </w:tcPr>
          <w:p w14:paraId="2ADA7C9D"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1AEB6F46"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55189AE8"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2BFBA540" w14:textId="77777777" w:rsidR="006F4272" w:rsidRDefault="00000000">
            <w:pPr>
              <w:pStyle w:val="TableParagraph"/>
              <w:ind w:left="14"/>
              <w:jc w:val="center"/>
              <w:rPr>
                <w:rFonts w:ascii="Symbol" w:hAnsi="Symbol"/>
                <w:sz w:val="20"/>
              </w:rPr>
            </w:pPr>
            <w:r>
              <w:rPr>
                <w:rFonts w:ascii="Symbol" w:hAnsi="Symbol"/>
                <w:spacing w:val="-10"/>
                <w:sz w:val="20"/>
              </w:rPr>
              <w:t></w:t>
            </w:r>
          </w:p>
        </w:tc>
        <w:tc>
          <w:tcPr>
            <w:tcW w:w="599" w:type="dxa"/>
            <w:tcBorders>
              <w:top w:val="single" w:sz="4" w:space="0" w:color="000000"/>
              <w:left w:val="single" w:sz="4" w:space="0" w:color="000000"/>
              <w:bottom w:val="single" w:sz="4" w:space="0" w:color="000000"/>
              <w:right w:val="single" w:sz="4" w:space="0" w:color="000000"/>
            </w:tcBorders>
          </w:tcPr>
          <w:p w14:paraId="6FFF6276"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33713D62"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1A4C9D77"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08418EF0"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56154336"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08C04709"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5371E4A2" w14:textId="77777777" w:rsidR="006F4272" w:rsidRDefault="006F4272">
            <w:pPr>
              <w:pStyle w:val="TableParagraph"/>
              <w:rPr>
                <w:rFonts w:ascii="Times New Roman"/>
                <w:sz w:val="16"/>
              </w:rPr>
            </w:pPr>
          </w:p>
        </w:tc>
      </w:tr>
      <w:tr w:rsidR="006F4272" w14:paraId="3393546E" w14:textId="77777777">
        <w:trPr>
          <w:trHeight w:val="486"/>
        </w:trPr>
        <w:tc>
          <w:tcPr>
            <w:tcW w:w="2666" w:type="dxa"/>
            <w:tcBorders>
              <w:top w:val="single" w:sz="4" w:space="0" w:color="000000"/>
              <w:bottom w:val="single" w:sz="4" w:space="0" w:color="000000"/>
              <w:right w:val="single" w:sz="4" w:space="0" w:color="000000"/>
            </w:tcBorders>
          </w:tcPr>
          <w:p w14:paraId="304F1A09" w14:textId="77777777" w:rsidR="006F4272" w:rsidRDefault="00000000">
            <w:pPr>
              <w:pStyle w:val="TableParagraph"/>
              <w:spacing w:before="121"/>
              <w:ind w:left="100"/>
              <w:rPr>
                <w:sz w:val="16"/>
              </w:rPr>
            </w:pPr>
            <w:r>
              <w:rPr>
                <w:sz w:val="16"/>
              </w:rPr>
              <w:t>Baker</w:t>
            </w:r>
            <w:r>
              <w:rPr>
                <w:spacing w:val="-6"/>
                <w:sz w:val="16"/>
              </w:rPr>
              <w:t xml:space="preserve"> </w:t>
            </w:r>
            <w:r>
              <w:rPr>
                <w:sz w:val="16"/>
              </w:rPr>
              <w:t>Brook</w:t>
            </w:r>
            <w:r>
              <w:rPr>
                <w:spacing w:val="-4"/>
                <w:sz w:val="16"/>
              </w:rPr>
              <w:t xml:space="preserve"> </w:t>
            </w:r>
            <w:r>
              <w:rPr>
                <w:sz w:val="16"/>
              </w:rPr>
              <w:t>Industrial</w:t>
            </w:r>
            <w:r>
              <w:rPr>
                <w:spacing w:val="-4"/>
                <w:sz w:val="16"/>
              </w:rPr>
              <w:t xml:space="preserve"> </w:t>
            </w:r>
            <w:r>
              <w:rPr>
                <w:spacing w:val="-2"/>
                <w:sz w:val="16"/>
              </w:rPr>
              <w:t>Estate</w:t>
            </w:r>
          </w:p>
        </w:tc>
        <w:tc>
          <w:tcPr>
            <w:tcW w:w="674" w:type="dxa"/>
            <w:tcBorders>
              <w:top w:val="single" w:sz="4" w:space="0" w:color="000000"/>
              <w:left w:val="single" w:sz="4" w:space="0" w:color="000000"/>
              <w:bottom w:val="single" w:sz="4" w:space="0" w:color="000000"/>
              <w:right w:val="single" w:sz="4" w:space="0" w:color="000000"/>
            </w:tcBorders>
          </w:tcPr>
          <w:p w14:paraId="65A68D34"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4183FE19"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7FB7E8BC"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4D686477"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38E2FFEC"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7780E0A4"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2636E09A" w14:textId="77777777" w:rsidR="006F4272" w:rsidRDefault="00000000">
            <w:pPr>
              <w:pStyle w:val="TableParagraph"/>
              <w:ind w:left="24"/>
              <w:jc w:val="center"/>
              <w:rPr>
                <w:rFonts w:ascii="Symbol" w:hAnsi="Symbol"/>
                <w:sz w:val="20"/>
              </w:rPr>
            </w:pPr>
            <w:r>
              <w:rPr>
                <w:rFonts w:ascii="Symbol" w:hAnsi="Symbol"/>
                <w:spacing w:val="-10"/>
                <w:sz w:val="20"/>
              </w:rPr>
              <w:t></w:t>
            </w:r>
          </w:p>
        </w:tc>
        <w:tc>
          <w:tcPr>
            <w:tcW w:w="497" w:type="dxa"/>
            <w:tcBorders>
              <w:top w:val="single" w:sz="4" w:space="0" w:color="000000"/>
              <w:left w:val="single" w:sz="4" w:space="0" w:color="000000"/>
              <w:bottom w:val="single" w:sz="4" w:space="0" w:color="000000"/>
              <w:right w:val="single" w:sz="4" w:space="0" w:color="000000"/>
            </w:tcBorders>
          </w:tcPr>
          <w:p w14:paraId="22533283"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6CC598C3"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7382747C"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6EBBBECB" w14:textId="77777777" w:rsidR="006F4272" w:rsidRDefault="006F4272">
            <w:pPr>
              <w:pStyle w:val="TableParagraph"/>
              <w:rPr>
                <w:rFonts w:ascii="Times New Roman"/>
                <w:sz w:val="16"/>
              </w:rPr>
            </w:pPr>
          </w:p>
        </w:tc>
      </w:tr>
      <w:tr w:rsidR="006F4272" w14:paraId="66914DC8" w14:textId="77777777">
        <w:trPr>
          <w:trHeight w:val="489"/>
        </w:trPr>
        <w:tc>
          <w:tcPr>
            <w:tcW w:w="2666" w:type="dxa"/>
            <w:tcBorders>
              <w:top w:val="single" w:sz="4" w:space="0" w:color="000000"/>
              <w:bottom w:val="single" w:sz="4" w:space="0" w:color="000000"/>
              <w:right w:val="single" w:sz="4" w:space="0" w:color="000000"/>
            </w:tcBorders>
          </w:tcPr>
          <w:p w14:paraId="361ABBFB" w14:textId="77777777" w:rsidR="006F4272" w:rsidRDefault="00000000">
            <w:pPr>
              <w:pStyle w:val="TableParagraph"/>
              <w:spacing w:before="121"/>
              <w:ind w:left="100"/>
              <w:rPr>
                <w:sz w:val="16"/>
              </w:rPr>
            </w:pPr>
            <w:proofErr w:type="spellStart"/>
            <w:r>
              <w:rPr>
                <w:sz w:val="16"/>
              </w:rPr>
              <w:t>Benneworth</w:t>
            </w:r>
            <w:proofErr w:type="spellEnd"/>
            <w:r>
              <w:rPr>
                <w:spacing w:val="-7"/>
                <w:sz w:val="16"/>
              </w:rPr>
              <w:t xml:space="preserve"> </w:t>
            </w:r>
            <w:r>
              <w:rPr>
                <w:spacing w:val="-2"/>
                <w:sz w:val="16"/>
              </w:rPr>
              <w:t>Close</w:t>
            </w:r>
          </w:p>
        </w:tc>
        <w:tc>
          <w:tcPr>
            <w:tcW w:w="674" w:type="dxa"/>
            <w:tcBorders>
              <w:top w:val="single" w:sz="4" w:space="0" w:color="000000"/>
              <w:left w:val="single" w:sz="4" w:space="0" w:color="000000"/>
              <w:bottom w:val="single" w:sz="4" w:space="0" w:color="000000"/>
              <w:right w:val="single" w:sz="4" w:space="0" w:color="000000"/>
            </w:tcBorders>
          </w:tcPr>
          <w:p w14:paraId="3AAA529E"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33304759"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5E2DF3E7"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23F2C534"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33841F07"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6EA71FCA"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1C7B76D4"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478A72F7"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2569404E"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51D4AA41"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6694691C" w14:textId="77777777" w:rsidR="006F4272" w:rsidRDefault="006F4272">
            <w:pPr>
              <w:pStyle w:val="TableParagraph"/>
              <w:rPr>
                <w:rFonts w:ascii="Times New Roman"/>
                <w:sz w:val="16"/>
              </w:rPr>
            </w:pPr>
          </w:p>
        </w:tc>
      </w:tr>
      <w:tr w:rsidR="006F4272" w14:paraId="17137C65" w14:textId="77777777">
        <w:trPr>
          <w:trHeight w:val="486"/>
        </w:trPr>
        <w:tc>
          <w:tcPr>
            <w:tcW w:w="2666" w:type="dxa"/>
            <w:tcBorders>
              <w:top w:val="single" w:sz="4" w:space="0" w:color="000000"/>
              <w:bottom w:val="single" w:sz="4" w:space="0" w:color="000000"/>
              <w:right w:val="single" w:sz="4" w:space="0" w:color="000000"/>
            </w:tcBorders>
          </w:tcPr>
          <w:p w14:paraId="6F61E019" w14:textId="77777777" w:rsidR="006F4272" w:rsidRDefault="00000000">
            <w:pPr>
              <w:pStyle w:val="TableParagraph"/>
              <w:spacing w:before="103" w:line="182" w:lineRule="exact"/>
              <w:ind w:left="100"/>
              <w:rPr>
                <w:sz w:val="16"/>
              </w:rPr>
            </w:pPr>
            <w:r>
              <w:rPr>
                <w:sz w:val="16"/>
              </w:rPr>
              <w:t>Central</w:t>
            </w:r>
            <w:r>
              <w:rPr>
                <w:spacing w:val="-12"/>
                <w:sz w:val="16"/>
              </w:rPr>
              <w:t xml:space="preserve"> </w:t>
            </w:r>
            <w:r>
              <w:rPr>
                <w:sz w:val="16"/>
              </w:rPr>
              <w:t>Garages</w:t>
            </w:r>
            <w:r>
              <w:rPr>
                <w:spacing w:val="-11"/>
                <w:sz w:val="16"/>
              </w:rPr>
              <w:t xml:space="preserve"> </w:t>
            </w:r>
            <w:r>
              <w:rPr>
                <w:sz w:val="16"/>
              </w:rPr>
              <w:t>Site,</w:t>
            </w:r>
            <w:r>
              <w:rPr>
                <w:spacing w:val="-11"/>
                <w:sz w:val="16"/>
              </w:rPr>
              <w:t xml:space="preserve"> </w:t>
            </w:r>
            <w:r>
              <w:rPr>
                <w:sz w:val="16"/>
              </w:rPr>
              <w:t xml:space="preserve">Papplewick </w:t>
            </w:r>
            <w:r>
              <w:rPr>
                <w:spacing w:val="-4"/>
                <w:sz w:val="16"/>
              </w:rPr>
              <w:t>Lane</w:t>
            </w:r>
          </w:p>
        </w:tc>
        <w:tc>
          <w:tcPr>
            <w:tcW w:w="674" w:type="dxa"/>
            <w:tcBorders>
              <w:top w:val="single" w:sz="4" w:space="0" w:color="000000"/>
              <w:left w:val="single" w:sz="4" w:space="0" w:color="000000"/>
              <w:bottom w:val="single" w:sz="4" w:space="0" w:color="000000"/>
              <w:right w:val="single" w:sz="4" w:space="0" w:color="000000"/>
            </w:tcBorders>
          </w:tcPr>
          <w:p w14:paraId="18DF153F"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413ED699"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22BB74B7"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0C794EC0"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24CECD0E"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2C9D597E"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2B7F1496"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454581DA"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16936D5A"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30D6D16A"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3C2CA06E" w14:textId="77777777" w:rsidR="006F4272" w:rsidRDefault="006F4272">
            <w:pPr>
              <w:pStyle w:val="TableParagraph"/>
              <w:rPr>
                <w:rFonts w:ascii="Times New Roman"/>
                <w:sz w:val="16"/>
              </w:rPr>
            </w:pPr>
          </w:p>
        </w:tc>
      </w:tr>
      <w:tr w:rsidR="006F4272" w14:paraId="587E0247" w14:textId="77777777">
        <w:trPr>
          <w:trHeight w:val="489"/>
        </w:trPr>
        <w:tc>
          <w:tcPr>
            <w:tcW w:w="2666" w:type="dxa"/>
            <w:tcBorders>
              <w:top w:val="single" w:sz="4" w:space="0" w:color="000000"/>
              <w:bottom w:val="single" w:sz="4" w:space="0" w:color="000000"/>
              <w:right w:val="single" w:sz="4" w:space="0" w:color="000000"/>
            </w:tcBorders>
          </w:tcPr>
          <w:p w14:paraId="6197FFC3" w14:textId="77777777" w:rsidR="006F4272" w:rsidRDefault="00000000">
            <w:pPr>
              <w:pStyle w:val="TableParagraph"/>
              <w:spacing w:before="121"/>
              <w:ind w:left="100"/>
              <w:rPr>
                <w:sz w:val="16"/>
              </w:rPr>
            </w:pPr>
            <w:proofErr w:type="spellStart"/>
            <w:r>
              <w:rPr>
                <w:sz w:val="16"/>
              </w:rPr>
              <w:t>Watnall</w:t>
            </w:r>
            <w:proofErr w:type="spellEnd"/>
            <w:r>
              <w:rPr>
                <w:spacing w:val="-4"/>
                <w:sz w:val="16"/>
              </w:rPr>
              <w:t xml:space="preserve"> </w:t>
            </w:r>
            <w:r>
              <w:rPr>
                <w:sz w:val="16"/>
              </w:rPr>
              <w:t>Road</w:t>
            </w:r>
            <w:r>
              <w:rPr>
                <w:spacing w:val="-5"/>
                <w:sz w:val="16"/>
              </w:rPr>
              <w:t xml:space="preserve"> </w:t>
            </w:r>
            <w:r>
              <w:rPr>
                <w:sz w:val="16"/>
              </w:rPr>
              <w:t>(Aerial</w:t>
            </w:r>
            <w:r>
              <w:rPr>
                <w:spacing w:val="-3"/>
                <w:sz w:val="16"/>
              </w:rPr>
              <w:t xml:space="preserve"> </w:t>
            </w:r>
            <w:r>
              <w:rPr>
                <w:spacing w:val="-4"/>
                <w:sz w:val="16"/>
              </w:rPr>
              <w:t>Way)</w:t>
            </w:r>
          </w:p>
        </w:tc>
        <w:tc>
          <w:tcPr>
            <w:tcW w:w="674" w:type="dxa"/>
            <w:tcBorders>
              <w:top w:val="single" w:sz="4" w:space="0" w:color="000000"/>
              <w:left w:val="single" w:sz="4" w:space="0" w:color="000000"/>
              <w:bottom w:val="single" w:sz="4" w:space="0" w:color="000000"/>
              <w:right w:val="single" w:sz="4" w:space="0" w:color="000000"/>
            </w:tcBorders>
          </w:tcPr>
          <w:p w14:paraId="1F3BCA36"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53C94272"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6B06FE88"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065F8F8F" w14:textId="77777777" w:rsidR="006F4272" w:rsidRDefault="00000000">
            <w:pPr>
              <w:pStyle w:val="TableParagraph"/>
              <w:ind w:left="14"/>
              <w:jc w:val="center"/>
              <w:rPr>
                <w:rFonts w:ascii="Symbol" w:hAnsi="Symbol"/>
                <w:sz w:val="20"/>
              </w:rPr>
            </w:pPr>
            <w:r>
              <w:rPr>
                <w:rFonts w:ascii="Symbol" w:hAnsi="Symbol"/>
                <w:spacing w:val="-10"/>
                <w:sz w:val="20"/>
              </w:rPr>
              <w:t></w:t>
            </w:r>
          </w:p>
        </w:tc>
        <w:tc>
          <w:tcPr>
            <w:tcW w:w="599" w:type="dxa"/>
            <w:tcBorders>
              <w:top w:val="single" w:sz="4" w:space="0" w:color="000000"/>
              <w:left w:val="single" w:sz="4" w:space="0" w:color="000000"/>
              <w:bottom w:val="single" w:sz="4" w:space="0" w:color="000000"/>
              <w:right w:val="single" w:sz="4" w:space="0" w:color="000000"/>
            </w:tcBorders>
          </w:tcPr>
          <w:p w14:paraId="1B132702"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48CC4B32"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606DA457"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69467C03"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50107A32"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232CBAB7"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0603BD33" w14:textId="77777777" w:rsidR="006F4272" w:rsidRDefault="006F4272">
            <w:pPr>
              <w:pStyle w:val="TableParagraph"/>
              <w:rPr>
                <w:rFonts w:ascii="Times New Roman"/>
                <w:sz w:val="16"/>
              </w:rPr>
            </w:pPr>
          </w:p>
        </w:tc>
      </w:tr>
      <w:tr w:rsidR="006F4272" w14:paraId="37C70CDD" w14:textId="77777777">
        <w:trPr>
          <w:trHeight w:val="486"/>
        </w:trPr>
        <w:tc>
          <w:tcPr>
            <w:tcW w:w="2666" w:type="dxa"/>
            <w:tcBorders>
              <w:top w:val="single" w:sz="4" w:space="0" w:color="000000"/>
              <w:bottom w:val="single" w:sz="4" w:space="0" w:color="000000"/>
              <w:right w:val="single" w:sz="4" w:space="0" w:color="000000"/>
            </w:tcBorders>
          </w:tcPr>
          <w:p w14:paraId="752A32D5" w14:textId="77777777" w:rsidR="006F4272" w:rsidRDefault="00000000">
            <w:pPr>
              <w:pStyle w:val="TableParagraph"/>
              <w:spacing w:before="102" w:line="182" w:lineRule="exact"/>
              <w:ind w:left="100" w:right="821"/>
              <w:rPr>
                <w:sz w:val="16"/>
              </w:rPr>
            </w:pPr>
            <w:r>
              <w:rPr>
                <w:sz w:val="16"/>
              </w:rPr>
              <w:t>Bolsover</w:t>
            </w:r>
            <w:r>
              <w:rPr>
                <w:spacing w:val="-12"/>
                <w:sz w:val="16"/>
              </w:rPr>
              <w:t xml:space="preserve"> </w:t>
            </w:r>
            <w:r>
              <w:rPr>
                <w:sz w:val="16"/>
              </w:rPr>
              <w:t>Street/Lingford St/Portland Street</w:t>
            </w:r>
          </w:p>
        </w:tc>
        <w:tc>
          <w:tcPr>
            <w:tcW w:w="674" w:type="dxa"/>
            <w:tcBorders>
              <w:top w:val="single" w:sz="4" w:space="0" w:color="000000"/>
              <w:left w:val="single" w:sz="4" w:space="0" w:color="000000"/>
              <w:bottom w:val="single" w:sz="4" w:space="0" w:color="000000"/>
              <w:right w:val="single" w:sz="4" w:space="0" w:color="000000"/>
            </w:tcBorders>
          </w:tcPr>
          <w:p w14:paraId="6EED1BCC"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19505C38"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3AEE949B"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6DC7C3FD"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23B6BE44"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34AE0C33"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1416BDAC"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47772B5A"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41C6FA8E"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0986F1C8"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18F6311E" w14:textId="77777777" w:rsidR="006F4272" w:rsidRDefault="006F4272">
            <w:pPr>
              <w:pStyle w:val="TableParagraph"/>
              <w:rPr>
                <w:rFonts w:ascii="Times New Roman"/>
                <w:sz w:val="16"/>
              </w:rPr>
            </w:pPr>
          </w:p>
        </w:tc>
      </w:tr>
      <w:tr w:rsidR="006F4272" w14:paraId="5AEE0369" w14:textId="77777777">
        <w:trPr>
          <w:trHeight w:val="489"/>
        </w:trPr>
        <w:tc>
          <w:tcPr>
            <w:tcW w:w="2666" w:type="dxa"/>
            <w:tcBorders>
              <w:top w:val="single" w:sz="4" w:space="0" w:color="000000"/>
              <w:bottom w:val="single" w:sz="4" w:space="0" w:color="000000"/>
              <w:right w:val="single" w:sz="4" w:space="0" w:color="000000"/>
            </w:tcBorders>
          </w:tcPr>
          <w:p w14:paraId="6A454044" w14:textId="77777777" w:rsidR="006F4272" w:rsidRDefault="00000000">
            <w:pPr>
              <w:pStyle w:val="TableParagraph"/>
              <w:spacing w:before="121"/>
              <w:ind w:left="100"/>
              <w:rPr>
                <w:sz w:val="16"/>
              </w:rPr>
            </w:pPr>
            <w:r>
              <w:rPr>
                <w:sz w:val="16"/>
              </w:rPr>
              <w:t>TAG</w:t>
            </w:r>
            <w:r>
              <w:rPr>
                <w:spacing w:val="-7"/>
                <w:sz w:val="16"/>
              </w:rPr>
              <w:t xml:space="preserve"> </w:t>
            </w:r>
            <w:r>
              <w:rPr>
                <w:sz w:val="16"/>
              </w:rPr>
              <w:t>Building,</w:t>
            </w:r>
            <w:r>
              <w:rPr>
                <w:spacing w:val="-3"/>
                <w:sz w:val="16"/>
              </w:rPr>
              <w:t xml:space="preserve"> </w:t>
            </w:r>
            <w:proofErr w:type="spellStart"/>
            <w:r>
              <w:rPr>
                <w:sz w:val="16"/>
              </w:rPr>
              <w:t>Watnall</w:t>
            </w:r>
            <w:proofErr w:type="spellEnd"/>
            <w:r>
              <w:rPr>
                <w:spacing w:val="-3"/>
                <w:sz w:val="16"/>
              </w:rPr>
              <w:t xml:space="preserve"> </w:t>
            </w:r>
            <w:r>
              <w:rPr>
                <w:spacing w:val="-4"/>
                <w:sz w:val="16"/>
              </w:rPr>
              <w:t>Road</w:t>
            </w:r>
          </w:p>
        </w:tc>
        <w:tc>
          <w:tcPr>
            <w:tcW w:w="674" w:type="dxa"/>
            <w:tcBorders>
              <w:top w:val="single" w:sz="4" w:space="0" w:color="000000"/>
              <w:left w:val="single" w:sz="4" w:space="0" w:color="000000"/>
              <w:bottom w:val="single" w:sz="4" w:space="0" w:color="000000"/>
              <w:right w:val="single" w:sz="4" w:space="0" w:color="000000"/>
            </w:tcBorders>
          </w:tcPr>
          <w:p w14:paraId="7DBF6391"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325B9CF9"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7FA1DA7D"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7F47EC09"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05371494"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2D1D1642"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4FEBA70F"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1E74D66C"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0352BD43"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18336685"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06F0B21F" w14:textId="77777777" w:rsidR="006F4272" w:rsidRDefault="006F4272">
            <w:pPr>
              <w:pStyle w:val="TableParagraph"/>
              <w:rPr>
                <w:rFonts w:ascii="Times New Roman"/>
                <w:sz w:val="16"/>
              </w:rPr>
            </w:pPr>
          </w:p>
        </w:tc>
      </w:tr>
      <w:tr w:rsidR="006F4272" w14:paraId="21417AE9" w14:textId="77777777">
        <w:trPr>
          <w:trHeight w:val="486"/>
        </w:trPr>
        <w:tc>
          <w:tcPr>
            <w:tcW w:w="2666" w:type="dxa"/>
            <w:tcBorders>
              <w:top w:val="single" w:sz="4" w:space="0" w:color="000000"/>
              <w:bottom w:val="single" w:sz="4" w:space="0" w:color="000000"/>
              <w:right w:val="single" w:sz="4" w:space="0" w:color="000000"/>
            </w:tcBorders>
          </w:tcPr>
          <w:p w14:paraId="7805BD2A" w14:textId="77777777" w:rsidR="006F4272" w:rsidRDefault="00000000">
            <w:pPr>
              <w:pStyle w:val="TableParagraph"/>
              <w:spacing w:before="121"/>
              <w:ind w:left="100"/>
              <w:rPr>
                <w:sz w:val="16"/>
              </w:rPr>
            </w:pPr>
            <w:r>
              <w:rPr>
                <w:sz w:val="16"/>
              </w:rPr>
              <w:t>King</w:t>
            </w:r>
            <w:r>
              <w:rPr>
                <w:spacing w:val="-5"/>
                <w:sz w:val="16"/>
              </w:rPr>
              <w:t xml:space="preserve"> </w:t>
            </w:r>
            <w:r>
              <w:rPr>
                <w:sz w:val="16"/>
              </w:rPr>
              <w:t>Edward</w:t>
            </w:r>
            <w:r>
              <w:rPr>
                <w:spacing w:val="-2"/>
                <w:sz w:val="16"/>
              </w:rPr>
              <w:t xml:space="preserve"> Street</w:t>
            </w:r>
          </w:p>
        </w:tc>
        <w:tc>
          <w:tcPr>
            <w:tcW w:w="674" w:type="dxa"/>
            <w:tcBorders>
              <w:top w:val="single" w:sz="4" w:space="0" w:color="000000"/>
              <w:left w:val="single" w:sz="4" w:space="0" w:color="000000"/>
              <w:bottom w:val="single" w:sz="4" w:space="0" w:color="000000"/>
              <w:right w:val="single" w:sz="4" w:space="0" w:color="000000"/>
            </w:tcBorders>
          </w:tcPr>
          <w:p w14:paraId="0F36F54A"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4A6CC344"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498BE810"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175277EB"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51CF3E7F" w14:textId="77777777" w:rsidR="006F4272" w:rsidRDefault="006F4272">
            <w:pPr>
              <w:pStyle w:val="TableParagraph"/>
              <w:rPr>
                <w:rFonts w:ascii="Times New Roman"/>
                <w:sz w:val="16"/>
              </w:rPr>
            </w:pPr>
          </w:p>
        </w:tc>
        <w:tc>
          <w:tcPr>
            <w:tcW w:w="577" w:type="dxa"/>
            <w:tcBorders>
              <w:top w:val="single" w:sz="4" w:space="0" w:color="000000"/>
              <w:left w:val="single" w:sz="4" w:space="0" w:color="000000"/>
              <w:bottom w:val="single" w:sz="4" w:space="0" w:color="000000"/>
              <w:right w:val="single" w:sz="4" w:space="0" w:color="000000"/>
            </w:tcBorders>
          </w:tcPr>
          <w:p w14:paraId="169D7CF5"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32CF8F48"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5FB8938C"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47014C42" w14:textId="77777777" w:rsidR="006F4272" w:rsidRDefault="00000000">
            <w:pPr>
              <w:pStyle w:val="TableParagraph"/>
              <w:ind w:left="35"/>
              <w:jc w:val="center"/>
              <w:rPr>
                <w:rFonts w:ascii="Symbol" w:hAnsi="Symbol"/>
                <w:sz w:val="20"/>
              </w:rPr>
            </w:pPr>
            <w:r>
              <w:rPr>
                <w:rFonts w:ascii="Symbol" w:hAnsi="Symbol"/>
                <w:spacing w:val="-10"/>
                <w:sz w:val="20"/>
              </w:rPr>
              <w:t></w:t>
            </w:r>
          </w:p>
        </w:tc>
        <w:tc>
          <w:tcPr>
            <w:tcW w:w="579" w:type="dxa"/>
            <w:tcBorders>
              <w:top w:val="single" w:sz="4" w:space="0" w:color="000000"/>
              <w:left w:val="single" w:sz="4" w:space="0" w:color="000000"/>
              <w:bottom w:val="single" w:sz="4" w:space="0" w:color="000000"/>
              <w:right w:val="single" w:sz="4" w:space="0" w:color="000000"/>
            </w:tcBorders>
          </w:tcPr>
          <w:p w14:paraId="17D7571F"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3B35FD41" w14:textId="77777777" w:rsidR="006F4272" w:rsidRDefault="006F4272">
            <w:pPr>
              <w:pStyle w:val="TableParagraph"/>
              <w:rPr>
                <w:rFonts w:ascii="Times New Roman"/>
                <w:sz w:val="16"/>
              </w:rPr>
            </w:pPr>
          </w:p>
        </w:tc>
      </w:tr>
      <w:tr w:rsidR="006F4272" w14:paraId="0B4F8689" w14:textId="77777777">
        <w:trPr>
          <w:trHeight w:val="489"/>
        </w:trPr>
        <w:tc>
          <w:tcPr>
            <w:tcW w:w="2666" w:type="dxa"/>
            <w:tcBorders>
              <w:top w:val="single" w:sz="4" w:space="0" w:color="000000"/>
              <w:bottom w:val="single" w:sz="4" w:space="0" w:color="000000"/>
              <w:right w:val="single" w:sz="4" w:space="0" w:color="000000"/>
            </w:tcBorders>
          </w:tcPr>
          <w:p w14:paraId="6814FD61" w14:textId="77777777" w:rsidR="006F4272" w:rsidRDefault="00000000">
            <w:pPr>
              <w:pStyle w:val="TableParagraph"/>
              <w:spacing w:before="101" w:line="180" w:lineRule="atLeast"/>
              <w:ind w:left="100"/>
              <w:rPr>
                <w:sz w:val="16"/>
              </w:rPr>
            </w:pPr>
            <w:r>
              <w:rPr>
                <w:sz w:val="16"/>
              </w:rPr>
              <w:t>Units</w:t>
            </w:r>
            <w:r>
              <w:rPr>
                <w:spacing w:val="-12"/>
                <w:sz w:val="16"/>
              </w:rPr>
              <w:t xml:space="preserve"> </w:t>
            </w:r>
            <w:r>
              <w:rPr>
                <w:sz w:val="16"/>
              </w:rPr>
              <w:t>off</w:t>
            </w:r>
            <w:r>
              <w:rPr>
                <w:spacing w:val="-11"/>
                <w:sz w:val="16"/>
              </w:rPr>
              <w:t xml:space="preserve"> </w:t>
            </w:r>
            <w:r>
              <w:rPr>
                <w:sz w:val="16"/>
              </w:rPr>
              <w:t>Beardall</w:t>
            </w:r>
            <w:r>
              <w:rPr>
                <w:spacing w:val="-11"/>
                <w:sz w:val="16"/>
              </w:rPr>
              <w:t xml:space="preserve"> </w:t>
            </w:r>
            <w:r>
              <w:rPr>
                <w:sz w:val="16"/>
              </w:rPr>
              <w:t>Street/</w:t>
            </w:r>
            <w:proofErr w:type="spellStart"/>
            <w:r>
              <w:rPr>
                <w:sz w:val="16"/>
              </w:rPr>
              <w:t>Watnall</w:t>
            </w:r>
            <w:proofErr w:type="spellEnd"/>
            <w:r>
              <w:rPr>
                <w:sz w:val="16"/>
              </w:rPr>
              <w:t xml:space="preserve"> </w:t>
            </w:r>
            <w:r>
              <w:rPr>
                <w:spacing w:val="-4"/>
                <w:sz w:val="16"/>
              </w:rPr>
              <w:t>Road</w:t>
            </w:r>
          </w:p>
        </w:tc>
        <w:tc>
          <w:tcPr>
            <w:tcW w:w="674" w:type="dxa"/>
            <w:tcBorders>
              <w:top w:val="single" w:sz="4" w:space="0" w:color="000000"/>
              <w:left w:val="single" w:sz="4" w:space="0" w:color="000000"/>
              <w:bottom w:val="single" w:sz="4" w:space="0" w:color="000000"/>
              <w:right w:val="single" w:sz="4" w:space="0" w:color="000000"/>
            </w:tcBorders>
          </w:tcPr>
          <w:p w14:paraId="0849700C"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045C2EDD"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5F7E9818"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169DB952"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3BDB4825"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666B869C"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46180057"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21D1D223"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09775BF7"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430FBEA3"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4E115DFD" w14:textId="77777777" w:rsidR="006F4272" w:rsidRDefault="006F4272">
            <w:pPr>
              <w:pStyle w:val="TableParagraph"/>
              <w:rPr>
                <w:rFonts w:ascii="Times New Roman"/>
                <w:sz w:val="16"/>
              </w:rPr>
            </w:pPr>
          </w:p>
        </w:tc>
      </w:tr>
      <w:tr w:rsidR="006F4272" w14:paraId="3CCA99E7" w14:textId="77777777">
        <w:trPr>
          <w:trHeight w:val="486"/>
        </w:trPr>
        <w:tc>
          <w:tcPr>
            <w:tcW w:w="2666" w:type="dxa"/>
            <w:tcBorders>
              <w:top w:val="single" w:sz="4" w:space="0" w:color="000000"/>
              <w:bottom w:val="single" w:sz="4" w:space="0" w:color="000000"/>
              <w:right w:val="single" w:sz="4" w:space="0" w:color="000000"/>
            </w:tcBorders>
          </w:tcPr>
          <w:p w14:paraId="04E8DE29" w14:textId="77777777" w:rsidR="006F4272" w:rsidRDefault="00000000">
            <w:pPr>
              <w:pStyle w:val="TableParagraph"/>
              <w:spacing w:before="121"/>
              <w:ind w:left="100"/>
              <w:rPr>
                <w:sz w:val="16"/>
              </w:rPr>
            </w:pPr>
            <w:r>
              <w:rPr>
                <w:sz w:val="16"/>
              </w:rPr>
              <w:t>Robey</w:t>
            </w:r>
            <w:r>
              <w:rPr>
                <w:spacing w:val="-9"/>
                <w:sz w:val="16"/>
              </w:rPr>
              <w:t xml:space="preserve"> </w:t>
            </w:r>
            <w:r>
              <w:rPr>
                <w:sz w:val="16"/>
              </w:rPr>
              <w:t>Close/Waterloos</w:t>
            </w:r>
            <w:r>
              <w:rPr>
                <w:spacing w:val="-7"/>
                <w:sz w:val="16"/>
              </w:rPr>
              <w:t xml:space="preserve"> </w:t>
            </w:r>
            <w:r>
              <w:rPr>
                <w:spacing w:val="-4"/>
                <w:sz w:val="16"/>
              </w:rPr>
              <w:t>Road</w:t>
            </w:r>
          </w:p>
        </w:tc>
        <w:tc>
          <w:tcPr>
            <w:tcW w:w="674" w:type="dxa"/>
            <w:tcBorders>
              <w:top w:val="single" w:sz="4" w:space="0" w:color="000000"/>
              <w:left w:val="single" w:sz="4" w:space="0" w:color="000000"/>
              <w:bottom w:val="single" w:sz="4" w:space="0" w:color="000000"/>
              <w:right w:val="single" w:sz="4" w:space="0" w:color="000000"/>
            </w:tcBorders>
          </w:tcPr>
          <w:p w14:paraId="749F7AB2"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2532FA86"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2FC1A3E6"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32B97164"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0F3FE412"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211D38BE"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79169F52"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73EB05DF"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1A4D2A3C"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1D59FAC5"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1FF6092C" w14:textId="77777777" w:rsidR="006F4272" w:rsidRDefault="006F4272">
            <w:pPr>
              <w:pStyle w:val="TableParagraph"/>
              <w:rPr>
                <w:rFonts w:ascii="Times New Roman"/>
                <w:sz w:val="16"/>
              </w:rPr>
            </w:pPr>
          </w:p>
        </w:tc>
      </w:tr>
      <w:tr w:rsidR="006F4272" w14:paraId="34B45C26" w14:textId="77777777">
        <w:trPr>
          <w:trHeight w:val="489"/>
        </w:trPr>
        <w:tc>
          <w:tcPr>
            <w:tcW w:w="2666" w:type="dxa"/>
            <w:tcBorders>
              <w:top w:val="single" w:sz="4" w:space="0" w:color="000000"/>
              <w:bottom w:val="single" w:sz="4" w:space="0" w:color="000000"/>
              <w:right w:val="single" w:sz="4" w:space="0" w:color="000000"/>
            </w:tcBorders>
          </w:tcPr>
          <w:p w14:paraId="437F003E" w14:textId="77777777" w:rsidR="006F4272" w:rsidRDefault="00000000">
            <w:pPr>
              <w:pStyle w:val="TableParagraph"/>
              <w:spacing w:before="121"/>
              <w:ind w:left="100"/>
              <w:rPr>
                <w:sz w:val="16"/>
              </w:rPr>
            </w:pPr>
            <w:r>
              <w:rPr>
                <w:sz w:val="16"/>
              </w:rPr>
              <w:t>Daniels</w:t>
            </w:r>
            <w:r>
              <w:rPr>
                <w:spacing w:val="-8"/>
                <w:sz w:val="16"/>
              </w:rPr>
              <w:t xml:space="preserve"> </w:t>
            </w:r>
            <w:r>
              <w:rPr>
                <w:sz w:val="16"/>
              </w:rPr>
              <w:t>Way/</w:t>
            </w:r>
            <w:proofErr w:type="spellStart"/>
            <w:r>
              <w:rPr>
                <w:sz w:val="16"/>
              </w:rPr>
              <w:t>Watnall</w:t>
            </w:r>
            <w:proofErr w:type="spellEnd"/>
            <w:r>
              <w:rPr>
                <w:spacing w:val="-6"/>
                <w:sz w:val="16"/>
              </w:rPr>
              <w:t xml:space="preserve"> </w:t>
            </w:r>
            <w:r>
              <w:rPr>
                <w:spacing w:val="-4"/>
                <w:sz w:val="16"/>
              </w:rPr>
              <w:t>Road</w:t>
            </w:r>
          </w:p>
        </w:tc>
        <w:tc>
          <w:tcPr>
            <w:tcW w:w="674" w:type="dxa"/>
            <w:tcBorders>
              <w:top w:val="single" w:sz="4" w:space="0" w:color="000000"/>
              <w:left w:val="single" w:sz="4" w:space="0" w:color="000000"/>
              <w:bottom w:val="single" w:sz="4" w:space="0" w:color="000000"/>
              <w:right w:val="single" w:sz="4" w:space="0" w:color="000000"/>
            </w:tcBorders>
          </w:tcPr>
          <w:p w14:paraId="7A3935BE"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7FCFB773"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5EBDB9AD"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2F890847"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370F4AE2"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60B897B1"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24A0481B"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33FAEF61"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3CBE1F3A"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64C0B661"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50219DED" w14:textId="77777777" w:rsidR="006F4272" w:rsidRDefault="006F4272">
            <w:pPr>
              <w:pStyle w:val="TableParagraph"/>
              <w:rPr>
                <w:rFonts w:ascii="Times New Roman"/>
                <w:sz w:val="16"/>
              </w:rPr>
            </w:pPr>
          </w:p>
        </w:tc>
      </w:tr>
      <w:tr w:rsidR="006F4272" w14:paraId="17139842" w14:textId="77777777">
        <w:trPr>
          <w:trHeight w:val="486"/>
        </w:trPr>
        <w:tc>
          <w:tcPr>
            <w:tcW w:w="2666" w:type="dxa"/>
            <w:tcBorders>
              <w:top w:val="single" w:sz="4" w:space="0" w:color="000000"/>
              <w:bottom w:val="single" w:sz="4" w:space="0" w:color="000000"/>
              <w:right w:val="single" w:sz="4" w:space="0" w:color="000000"/>
            </w:tcBorders>
          </w:tcPr>
          <w:p w14:paraId="063FE97C" w14:textId="77777777" w:rsidR="006F4272" w:rsidRDefault="00000000">
            <w:pPr>
              <w:pStyle w:val="TableParagraph"/>
              <w:spacing w:before="121"/>
              <w:ind w:left="100"/>
              <w:rPr>
                <w:sz w:val="16"/>
              </w:rPr>
            </w:pPr>
            <w:r>
              <w:rPr>
                <w:sz w:val="16"/>
              </w:rPr>
              <w:t>Forge</w:t>
            </w:r>
            <w:r>
              <w:rPr>
                <w:spacing w:val="-3"/>
                <w:sz w:val="16"/>
              </w:rPr>
              <w:t xml:space="preserve"> </w:t>
            </w:r>
            <w:r>
              <w:rPr>
                <w:spacing w:val="-2"/>
                <w:sz w:val="16"/>
              </w:rPr>
              <w:t>Mills</w:t>
            </w:r>
          </w:p>
        </w:tc>
        <w:tc>
          <w:tcPr>
            <w:tcW w:w="674" w:type="dxa"/>
            <w:tcBorders>
              <w:top w:val="single" w:sz="4" w:space="0" w:color="000000"/>
              <w:left w:val="single" w:sz="4" w:space="0" w:color="000000"/>
              <w:bottom w:val="single" w:sz="4" w:space="0" w:color="000000"/>
              <w:right w:val="single" w:sz="4" w:space="0" w:color="000000"/>
            </w:tcBorders>
          </w:tcPr>
          <w:p w14:paraId="5CECFF0E"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0B01A118"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588DC380"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5191DEAA"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6417FF70" w14:textId="77777777" w:rsidR="006F4272" w:rsidRDefault="006F4272">
            <w:pPr>
              <w:pStyle w:val="TableParagraph"/>
              <w:rPr>
                <w:rFonts w:ascii="Times New Roman"/>
                <w:sz w:val="16"/>
              </w:rPr>
            </w:pPr>
          </w:p>
        </w:tc>
        <w:tc>
          <w:tcPr>
            <w:tcW w:w="577" w:type="dxa"/>
            <w:tcBorders>
              <w:top w:val="single" w:sz="4" w:space="0" w:color="000000"/>
              <w:left w:val="single" w:sz="4" w:space="0" w:color="000000"/>
              <w:bottom w:val="single" w:sz="4" w:space="0" w:color="000000"/>
              <w:right w:val="single" w:sz="4" w:space="0" w:color="000000"/>
            </w:tcBorders>
          </w:tcPr>
          <w:p w14:paraId="07AF6A2C"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6F88BE79"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6C001367"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59F5428A"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3106862B"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6255F7E3" w14:textId="77777777" w:rsidR="006F4272" w:rsidRDefault="006F4272">
            <w:pPr>
              <w:pStyle w:val="TableParagraph"/>
              <w:rPr>
                <w:rFonts w:ascii="Times New Roman"/>
                <w:sz w:val="16"/>
              </w:rPr>
            </w:pPr>
          </w:p>
        </w:tc>
      </w:tr>
      <w:tr w:rsidR="006F4272" w14:paraId="6F19FF55" w14:textId="77777777">
        <w:trPr>
          <w:trHeight w:val="489"/>
        </w:trPr>
        <w:tc>
          <w:tcPr>
            <w:tcW w:w="2666" w:type="dxa"/>
            <w:tcBorders>
              <w:top w:val="single" w:sz="4" w:space="0" w:color="000000"/>
              <w:bottom w:val="single" w:sz="4" w:space="0" w:color="000000"/>
              <w:right w:val="single" w:sz="4" w:space="0" w:color="000000"/>
            </w:tcBorders>
          </w:tcPr>
          <w:p w14:paraId="65C4D8D1" w14:textId="77777777" w:rsidR="006F4272" w:rsidRDefault="00000000">
            <w:pPr>
              <w:pStyle w:val="TableParagraph"/>
              <w:spacing w:before="121"/>
              <w:ind w:left="100"/>
              <w:rPr>
                <w:sz w:val="16"/>
              </w:rPr>
            </w:pPr>
            <w:r>
              <w:rPr>
                <w:sz w:val="16"/>
              </w:rPr>
              <w:t>A611/Annesley</w:t>
            </w:r>
            <w:r>
              <w:rPr>
                <w:spacing w:val="-10"/>
                <w:sz w:val="16"/>
              </w:rPr>
              <w:t xml:space="preserve"> </w:t>
            </w:r>
            <w:r>
              <w:rPr>
                <w:spacing w:val="-4"/>
                <w:sz w:val="16"/>
              </w:rPr>
              <w:t>Road</w:t>
            </w:r>
          </w:p>
        </w:tc>
        <w:tc>
          <w:tcPr>
            <w:tcW w:w="674" w:type="dxa"/>
            <w:tcBorders>
              <w:top w:val="single" w:sz="4" w:space="0" w:color="000000"/>
              <w:left w:val="single" w:sz="4" w:space="0" w:color="000000"/>
              <w:bottom w:val="single" w:sz="4" w:space="0" w:color="000000"/>
              <w:right w:val="single" w:sz="4" w:space="0" w:color="000000"/>
            </w:tcBorders>
          </w:tcPr>
          <w:p w14:paraId="4BBEB6A5"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6E71C748"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1DF71237"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2A82819A"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6BB2BE92"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4345C7C6"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670DBD96"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152F0859"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4860048A"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269B038B"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23E3A412" w14:textId="77777777" w:rsidR="006F4272" w:rsidRDefault="006F4272">
            <w:pPr>
              <w:pStyle w:val="TableParagraph"/>
              <w:rPr>
                <w:rFonts w:ascii="Times New Roman"/>
                <w:sz w:val="16"/>
              </w:rPr>
            </w:pPr>
          </w:p>
        </w:tc>
      </w:tr>
      <w:tr w:rsidR="006F4272" w14:paraId="6194DE9D" w14:textId="77777777">
        <w:trPr>
          <w:trHeight w:val="486"/>
        </w:trPr>
        <w:tc>
          <w:tcPr>
            <w:tcW w:w="2666" w:type="dxa"/>
            <w:tcBorders>
              <w:top w:val="single" w:sz="4" w:space="0" w:color="000000"/>
              <w:bottom w:val="single" w:sz="4" w:space="0" w:color="000000"/>
              <w:right w:val="single" w:sz="4" w:space="0" w:color="000000"/>
            </w:tcBorders>
          </w:tcPr>
          <w:p w14:paraId="536553F1" w14:textId="77777777" w:rsidR="006F4272" w:rsidRDefault="00000000">
            <w:pPr>
              <w:pStyle w:val="TableParagraph"/>
              <w:spacing w:before="121"/>
              <w:ind w:left="100"/>
              <w:rPr>
                <w:sz w:val="16"/>
              </w:rPr>
            </w:pPr>
            <w:proofErr w:type="spellStart"/>
            <w:r>
              <w:rPr>
                <w:sz w:val="16"/>
              </w:rPr>
              <w:t>Wigwan</w:t>
            </w:r>
            <w:proofErr w:type="spellEnd"/>
            <w:r>
              <w:rPr>
                <w:spacing w:val="-4"/>
                <w:sz w:val="16"/>
              </w:rPr>
              <w:t xml:space="preserve"> </w:t>
            </w:r>
            <w:r>
              <w:rPr>
                <w:sz w:val="16"/>
              </w:rPr>
              <w:t>Lane</w:t>
            </w:r>
            <w:r>
              <w:rPr>
                <w:spacing w:val="-3"/>
                <w:sz w:val="16"/>
              </w:rPr>
              <w:t xml:space="preserve"> </w:t>
            </w:r>
            <w:r>
              <w:rPr>
                <w:spacing w:val="-2"/>
                <w:sz w:val="16"/>
              </w:rPr>
              <w:t>North</w:t>
            </w:r>
          </w:p>
        </w:tc>
        <w:tc>
          <w:tcPr>
            <w:tcW w:w="674" w:type="dxa"/>
            <w:tcBorders>
              <w:top w:val="single" w:sz="4" w:space="0" w:color="000000"/>
              <w:left w:val="single" w:sz="4" w:space="0" w:color="000000"/>
              <w:bottom w:val="single" w:sz="4" w:space="0" w:color="000000"/>
              <w:right w:val="single" w:sz="4" w:space="0" w:color="000000"/>
            </w:tcBorders>
          </w:tcPr>
          <w:p w14:paraId="71522C53"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787B5BF1"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2F832D0E"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56643957"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5DF8B4D7"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293E8E13"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5FDD2CF1" w14:textId="77777777" w:rsidR="006F4272" w:rsidRDefault="006F4272">
            <w:pPr>
              <w:pStyle w:val="TableParagraph"/>
              <w:rPr>
                <w:rFonts w:ascii="Times New Roman"/>
                <w:sz w:val="16"/>
              </w:rPr>
            </w:pPr>
          </w:p>
        </w:tc>
        <w:tc>
          <w:tcPr>
            <w:tcW w:w="497" w:type="dxa"/>
            <w:tcBorders>
              <w:top w:val="single" w:sz="4" w:space="0" w:color="000000"/>
              <w:left w:val="single" w:sz="4" w:space="0" w:color="000000"/>
              <w:bottom w:val="single" w:sz="4" w:space="0" w:color="000000"/>
              <w:right w:val="single" w:sz="4" w:space="0" w:color="000000"/>
            </w:tcBorders>
          </w:tcPr>
          <w:p w14:paraId="431202AD"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24FD7A9F"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2B55DC16" w14:textId="77777777" w:rsidR="006F4272" w:rsidRDefault="006F4272">
            <w:pPr>
              <w:pStyle w:val="TableParagraph"/>
              <w:rPr>
                <w:rFonts w:ascii="Times New Roman"/>
                <w:sz w:val="16"/>
              </w:rPr>
            </w:pPr>
          </w:p>
        </w:tc>
        <w:tc>
          <w:tcPr>
            <w:tcW w:w="519" w:type="dxa"/>
            <w:tcBorders>
              <w:top w:val="single" w:sz="4" w:space="0" w:color="000000"/>
              <w:left w:val="single" w:sz="4" w:space="0" w:color="000000"/>
              <w:bottom w:val="single" w:sz="4" w:space="0" w:color="000000"/>
            </w:tcBorders>
          </w:tcPr>
          <w:p w14:paraId="17E905EC" w14:textId="77777777" w:rsidR="006F4272" w:rsidRDefault="006F4272">
            <w:pPr>
              <w:pStyle w:val="TableParagraph"/>
              <w:rPr>
                <w:rFonts w:ascii="Times New Roman"/>
                <w:sz w:val="16"/>
              </w:rPr>
            </w:pPr>
          </w:p>
        </w:tc>
      </w:tr>
      <w:tr w:rsidR="006F4272" w14:paraId="69B5CB11" w14:textId="77777777">
        <w:trPr>
          <w:trHeight w:val="489"/>
        </w:trPr>
        <w:tc>
          <w:tcPr>
            <w:tcW w:w="2666" w:type="dxa"/>
            <w:tcBorders>
              <w:top w:val="single" w:sz="4" w:space="0" w:color="000000"/>
              <w:bottom w:val="single" w:sz="4" w:space="0" w:color="000000"/>
              <w:right w:val="single" w:sz="4" w:space="0" w:color="000000"/>
            </w:tcBorders>
          </w:tcPr>
          <w:p w14:paraId="272D0980" w14:textId="77777777" w:rsidR="006F4272" w:rsidRDefault="00000000">
            <w:pPr>
              <w:pStyle w:val="TableParagraph"/>
              <w:spacing w:before="121"/>
              <w:ind w:left="100"/>
              <w:rPr>
                <w:sz w:val="16"/>
              </w:rPr>
            </w:pPr>
            <w:proofErr w:type="spellStart"/>
            <w:r>
              <w:rPr>
                <w:sz w:val="16"/>
              </w:rPr>
              <w:t>Wigwan</w:t>
            </w:r>
            <w:proofErr w:type="spellEnd"/>
            <w:r>
              <w:rPr>
                <w:spacing w:val="-4"/>
                <w:sz w:val="16"/>
              </w:rPr>
              <w:t xml:space="preserve"> </w:t>
            </w:r>
            <w:r>
              <w:rPr>
                <w:sz w:val="16"/>
              </w:rPr>
              <w:t>Lane</w:t>
            </w:r>
            <w:r>
              <w:rPr>
                <w:spacing w:val="-3"/>
                <w:sz w:val="16"/>
              </w:rPr>
              <w:t xml:space="preserve"> </w:t>
            </w:r>
            <w:r>
              <w:rPr>
                <w:spacing w:val="-2"/>
                <w:sz w:val="16"/>
              </w:rPr>
              <w:t>South</w:t>
            </w:r>
          </w:p>
        </w:tc>
        <w:tc>
          <w:tcPr>
            <w:tcW w:w="674" w:type="dxa"/>
            <w:tcBorders>
              <w:top w:val="single" w:sz="4" w:space="0" w:color="000000"/>
              <w:left w:val="single" w:sz="4" w:space="0" w:color="000000"/>
              <w:bottom w:val="single" w:sz="4" w:space="0" w:color="000000"/>
              <w:right w:val="single" w:sz="4" w:space="0" w:color="000000"/>
            </w:tcBorders>
          </w:tcPr>
          <w:p w14:paraId="05D22C86"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6B02CCEB" w14:textId="77777777" w:rsidR="006F4272" w:rsidRDefault="006F4272">
            <w:pPr>
              <w:pStyle w:val="TableParagraph"/>
              <w:rPr>
                <w:rFonts w:ascii="Times New Roman"/>
                <w:sz w:val="16"/>
              </w:rPr>
            </w:pPr>
          </w:p>
        </w:tc>
        <w:tc>
          <w:tcPr>
            <w:tcW w:w="558" w:type="dxa"/>
            <w:tcBorders>
              <w:top w:val="single" w:sz="4" w:space="0" w:color="000000"/>
              <w:left w:val="single" w:sz="4" w:space="0" w:color="000000"/>
              <w:bottom w:val="single" w:sz="4" w:space="0" w:color="000000"/>
              <w:right w:val="single" w:sz="4" w:space="0" w:color="000000"/>
            </w:tcBorders>
          </w:tcPr>
          <w:p w14:paraId="657C5512" w14:textId="77777777" w:rsidR="006F4272" w:rsidRDefault="006F4272">
            <w:pPr>
              <w:pStyle w:val="TableParagraph"/>
              <w:rPr>
                <w:rFonts w:ascii="Times New Roman"/>
                <w:sz w:val="16"/>
              </w:rPr>
            </w:pPr>
          </w:p>
        </w:tc>
        <w:tc>
          <w:tcPr>
            <w:tcW w:w="580" w:type="dxa"/>
            <w:tcBorders>
              <w:top w:val="single" w:sz="4" w:space="0" w:color="000000"/>
              <w:left w:val="single" w:sz="4" w:space="0" w:color="000000"/>
              <w:bottom w:val="single" w:sz="4" w:space="0" w:color="000000"/>
              <w:right w:val="single" w:sz="4" w:space="0" w:color="000000"/>
            </w:tcBorders>
          </w:tcPr>
          <w:p w14:paraId="6DD87D8F" w14:textId="77777777" w:rsidR="006F4272" w:rsidRDefault="006F4272">
            <w:pPr>
              <w:pStyle w:val="TableParagraph"/>
              <w:rPr>
                <w:rFonts w:ascii="Times New Roman"/>
                <w:sz w:val="16"/>
              </w:rPr>
            </w:pPr>
          </w:p>
        </w:tc>
        <w:tc>
          <w:tcPr>
            <w:tcW w:w="599" w:type="dxa"/>
            <w:tcBorders>
              <w:top w:val="single" w:sz="4" w:space="0" w:color="000000"/>
              <w:left w:val="single" w:sz="4" w:space="0" w:color="000000"/>
              <w:bottom w:val="single" w:sz="4" w:space="0" w:color="000000"/>
              <w:right w:val="single" w:sz="4" w:space="0" w:color="000000"/>
            </w:tcBorders>
          </w:tcPr>
          <w:p w14:paraId="2555D7FA"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bottom w:val="single" w:sz="4" w:space="0" w:color="000000"/>
              <w:right w:val="single" w:sz="4" w:space="0" w:color="000000"/>
            </w:tcBorders>
          </w:tcPr>
          <w:p w14:paraId="694B6391" w14:textId="77777777" w:rsidR="006F4272" w:rsidRDefault="006F4272">
            <w:pPr>
              <w:pStyle w:val="TableParagraph"/>
              <w:rPr>
                <w:rFonts w:ascii="Times New Roman"/>
                <w:sz w:val="16"/>
              </w:rPr>
            </w:pPr>
          </w:p>
        </w:tc>
        <w:tc>
          <w:tcPr>
            <w:tcW w:w="639" w:type="dxa"/>
            <w:tcBorders>
              <w:top w:val="single" w:sz="4" w:space="0" w:color="000000"/>
              <w:left w:val="single" w:sz="4" w:space="0" w:color="000000"/>
              <w:bottom w:val="single" w:sz="4" w:space="0" w:color="000000"/>
              <w:right w:val="single" w:sz="4" w:space="0" w:color="000000"/>
            </w:tcBorders>
          </w:tcPr>
          <w:p w14:paraId="0C379209" w14:textId="77777777" w:rsidR="006F4272" w:rsidRDefault="00000000">
            <w:pPr>
              <w:pStyle w:val="TableParagraph"/>
              <w:ind w:left="24"/>
              <w:jc w:val="center"/>
              <w:rPr>
                <w:rFonts w:ascii="Symbol" w:hAnsi="Symbol"/>
                <w:sz w:val="20"/>
              </w:rPr>
            </w:pPr>
            <w:r>
              <w:rPr>
                <w:rFonts w:ascii="Symbol" w:hAnsi="Symbol"/>
                <w:spacing w:val="-10"/>
                <w:sz w:val="20"/>
              </w:rPr>
              <w:t></w:t>
            </w:r>
          </w:p>
        </w:tc>
        <w:tc>
          <w:tcPr>
            <w:tcW w:w="497" w:type="dxa"/>
            <w:tcBorders>
              <w:top w:val="single" w:sz="4" w:space="0" w:color="000000"/>
              <w:left w:val="single" w:sz="4" w:space="0" w:color="000000"/>
              <w:bottom w:val="single" w:sz="4" w:space="0" w:color="000000"/>
              <w:right w:val="single" w:sz="4" w:space="0" w:color="000000"/>
            </w:tcBorders>
          </w:tcPr>
          <w:p w14:paraId="4AEA2D60" w14:textId="77777777" w:rsidR="006F4272" w:rsidRDefault="006F4272">
            <w:pPr>
              <w:pStyle w:val="TableParagraph"/>
              <w:rPr>
                <w:rFonts w:ascii="Times New Roman"/>
                <w:sz w:val="16"/>
              </w:rPr>
            </w:pPr>
          </w:p>
        </w:tc>
        <w:tc>
          <w:tcPr>
            <w:tcW w:w="598" w:type="dxa"/>
            <w:tcBorders>
              <w:top w:val="single" w:sz="4" w:space="0" w:color="000000"/>
              <w:left w:val="single" w:sz="4" w:space="0" w:color="000000"/>
              <w:bottom w:val="single" w:sz="4" w:space="0" w:color="000000"/>
              <w:right w:val="single" w:sz="4" w:space="0" w:color="000000"/>
            </w:tcBorders>
          </w:tcPr>
          <w:p w14:paraId="14DB8801" w14:textId="77777777" w:rsidR="006F4272" w:rsidRDefault="006F4272">
            <w:pPr>
              <w:pStyle w:val="TableParagraph"/>
              <w:rPr>
                <w:rFonts w:ascii="Times New Roman"/>
                <w:sz w:val="16"/>
              </w:rPr>
            </w:pPr>
          </w:p>
        </w:tc>
        <w:tc>
          <w:tcPr>
            <w:tcW w:w="579" w:type="dxa"/>
            <w:tcBorders>
              <w:top w:val="single" w:sz="4" w:space="0" w:color="000000"/>
              <w:left w:val="single" w:sz="4" w:space="0" w:color="000000"/>
              <w:bottom w:val="single" w:sz="4" w:space="0" w:color="000000"/>
              <w:right w:val="single" w:sz="4" w:space="0" w:color="000000"/>
            </w:tcBorders>
          </w:tcPr>
          <w:p w14:paraId="44FD56D2" w14:textId="77777777" w:rsidR="006F4272" w:rsidRDefault="00000000">
            <w:pPr>
              <w:pStyle w:val="TableParagraph"/>
              <w:ind w:left="39"/>
              <w:jc w:val="center"/>
              <w:rPr>
                <w:rFonts w:ascii="Symbol" w:hAnsi="Symbol"/>
                <w:sz w:val="20"/>
              </w:rPr>
            </w:pPr>
            <w:r>
              <w:rPr>
                <w:rFonts w:ascii="Symbol" w:hAnsi="Symbol"/>
                <w:spacing w:val="-10"/>
                <w:sz w:val="20"/>
              </w:rPr>
              <w:t></w:t>
            </w:r>
          </w:p>
        </w:tc>
        <w:tc>
          <w:tcPr>
            <w:tcW w:w="519" w:type="dxa"/>
            <w:tcBorders>
              <w:top w:val="single" w:sz="4" w:space="0" w:color="000000"/>
              <w:left w:val="single" w:sz="4" w:space="0" w:color="000000"/>
              <w:bottom w:val="single" w:sz="4" w:space="0" w:color="000000"/>
            </w:tcBorders>
          </w:tcPr>
          <w:p w14:paraId="45F88291" w14:textId="77777777" w:rsidR="006F4272" w:rsidRDefault="006F4272">
            <w:pPr>
              <w:pStyle w:val="TableParagraph"/>
              <w:rPr>
                <w:rFonts w:ascii="Times New Roman"/>
                <w:sz w:val="16"/>
              </w:rPr>
            </w:pPr>
          </w:p>
        </w:tc>
      </w:tr>
      <w:tr w:rsidR="006F4272" w14:paraId="0B0023FF" w14:textId="77777777">
        <w:trPr>
          <w:trHeight w:val="488"/>
        </w:trPr>
        <w:tc>
          <w:tcPr>
            <w:tcW w:w="2666" w:type="dxa"/>
            <w:tcBorders>
              <w:top w:val="single" w:sz="4" w:space="0" w:color="000000"/>
              <w:right w:val="single" w:sz="4" w:space="0" w:color="000000"/>
            </w:tcBorders>
          </w:tcPr>
          <w:p w14:paraId="7E3C3592" w14:textId="77777777" w:rsidR="006F4272" w:rsidRDefault="00000000">
            <w:pPr>
              <w:pStyle w:val="TableParagraph"/>
              <w:spacing w:before="121"/>
              <w:ind w:left="100"/>
              <w:rPr>
                <w:sz w:val="16"/>
              </w:rPr>
            </w:pPr>
            <w:r>
              <w:rPr>
                <w:sz w:val="16"/>
              </w:rPr>
              <w:t>Butlers</w:t>
            </w:r>
            <w:r>
              <w:rPr>
                <w:spacing w:val="-3"/>
                <w:sz w:val="16"/>
              </w:rPr>
              <w:t xml:space="preserve"> </w:t>
            </w:r>
            <w:r>
              <w:rPr>
                <w:spacing w:val="-4"/>
                <w:sz w:val="16"/>
              </w:rPr>
              <w:t>Hill</w:t>
            </w:r>
          </w:p>
        </w:tc>
        <w:tc>
          <w:tcPr>
            <w:tcW w:w="674" w:type="dxa"/>
            <w:tcBorders>
              <w:top w:val="single" w:sz="4" w:space="0" w:color="000000"/>
              <w:left w:val="single" w:sz="4" w:space="0" w:color="000000"/>
              <w:right w:val="single" w:sz="4" w:space="0" w:color="000000"/>
            </w:tcBorders>
          </w:tcPr>
          <w:p w14:paraId="66E01F8B" w14:textId="77777777" w:rsidR="006F4272" w:rsidRDefault="006F4272">
            <w:pPr>
              <w:pStyle w:val="TableParagraph"/>
              <w:rPr>
                <w:rFonts w:ascii="Times New Roman"/>
                <w:sz w:val="16"/>
              </w:rPr>
            </w:pPr>
          </w:p>
        </w:tc>
        <w:tc>
          <w:tcPr>
            <w:tcW w:w="580" w:type="dxa"/>
            <w:tcBorders>
              <w:top w:val="single" w:sz="4" w:space="0" w:color="000000"/>
              <w:left w:val="single" w:sz="4" w:space="0" w:color="000000"/>
              <w:right w:val="single" w:sz="4" w:space="0" w:color="000000"/>
            </w:tcBorders>
          </w:tcPr>
          <w:p w14:paraId="3F26FAED" w14:textId="77777777" w:rsidR="006F4272" w:rsidRDefault="006F4272">
            <w:pPr>
              <w:pStyle w:val="TableParagraph"/>
              <w:rPr>
                <w:rFonts w:ascii="Times New Roman"/>
                <w:sz w:val="16"/>
              </w:rPr>
            </w:pPr>
          </w:p>
        </w:tc>
        <w:tc>
          <w:tcPr>
            <w:tcW w:w="558" w:type="dxa"/>
            <w:tcBorders>
              <w:top w:val="single" w:sz="4" w:space="0" w:color="000000"/>
              <w:left w:val="single" w:sz="4" w:space="0" w:color="000000"/>
              <w:right w:val="single" w:sz="4" w:space="0" w:color="000000"/>
            </w:tcBorders>
          </w:tcPr>
          <w:p w14:paraId="5575315C" w14:textId="77777777" w:rsidR="006F4272" w:rsidRDefault="006F4272">
            <w:pPr>
              <w:pStyle w:val="TableParagraph"/>
              <w:rPr>
                <w:rFonts w:ascii="Times New Roman"/>
                <w:sz w:val="16"/>
              </w:rPr>
            </w:pPr>
          </w:p>
        </w:tc>
        <w:tc>
          <w:tcPr>
            <w:tcW w:w="580" w:type="dxa"/>
            <w:tcBorders>
              <w:top w:val="single" w:sz="4" w:space="0" w:color="000000"/>
              <w:left w:val="single" w:sz="4" w:space="0" w:color="000000"/>
              <w:right w:val="single" w:sz="4" w:space="0" w:color="000000"/>
            </w:tcBorders>
          </w:tcPr>
          <w:p w14:paraId="0BF37968" w14:textId="77777777" w:rsidR="006F4272" w:rsidRDefault="006F4272">
            <w:pPr>
              <w:pStyle w:val="TableParagraph"/>
              <w:rPr>
                <w:rFonts w:ascii="Times New Roman"/>
                <w:sz w:val="16"/>
              </w:rPr>
            </w:pPr>
          </w:p>
        </w:tc>
        <w:tc>
          <w:tcPr>
            <w:tcW w:w="599" w:type="dxa"/>
            <w:tcBorders>
              <w:top w:val="single" w:sz="4" w:space="0" w:color="000000"/>
              <w:left w:val="single" w:sz="4" w:space="0" w:color="000000"/>
              <w:right w:val="single" w:sz="4" w:space="0" w:color="000000"/>
            </w:tcBorders>
          </w:tcPr>
          <w:p w14:paraId="16853C3D" w14:textId="77777777" w:rsidR="006F4272" w:rsidRDefault="00000000">
            <w:pPr>
              <w:pStyle w:val="TableParagraph"/>
              <w:ind w:left="16"/>
              <w:jc w:val="center"/>
              <w:rPr>
                <w:rFonts w:ascii="Symbol" w:hAnsi="Symbol"/>
                <w:sz w:val="20"/>
              </w:rPr>
            </w:pPr>
            <w:r>
              <w:rPr>
                <w:rFonts w:ascii="Symbol" w:hAnsi="Symbol"/>
                <w:spacing w:val="-10"/>
                <w:sz w:val="20"/>
              </w:rPr>
              <w:t></w:t>
            </w:r>
          </w:p>
        </w:tc>
        <w:tc>
          <w:tcPr>
            <w:tcW w:w="577" w:type="dxa"/>
            <w:tcBorders>
              <w:top w:val="single" w:sz="4" w:space="0" w:color="000000"/>
              <w:left w:val="single" w:sz="4" w:space="0" w:color="000000"/>
              <w:right w:val="single" w:sz="4" w:space="0" w:color="000000"/>
            </w:tcBorders>
          </w:tcPr>
          <w:p w14:paraId="10649F25" w14:textId="77777777" w:rsidR="006F4272" w:rsidRDefault="006F4272">
            <w:pPr>
              <w:pStyle w:val="TableParagraph"/>
              <w:rPr>
                <w:rFonts w:ascii="Times New Roman"/>
                <w:sz w:val="16"/>
              </w:rPr>
            </w:pPr>
          </w:p>
        </w:tc>
        <w:tc>
          <w:tcPr>
            <w:tcW w:w="639" w:type="dxa"/>
            <w:tcBorders>
              <w:top w:val="single" w:sz="4" w:space="0" w:color="000000"/>
              <w:left w:val="single" w:sz="4" w:space="0" w:color="000000"/>
              <w:right w:val="single" w:sz="4" w:space="0" w:color="000000"/>
            </w:tcBorders>
          </w:tcPr>
          <w:p w14:paraId="7F39FDA5" w14:textId="77777777" w:rsidR="006F4272" w:rsidRDefault="006F4272">
            <w:pPr>
              <w:pStyle w:val="TableParagraph"/>
              <w:rPr>
                <w:rFonts w:ascii="Times New Roman"/>
                <w:sz w:val="16"/>
              </w:rPr>
            </w:pPr>
          </w:p>
        </w:tc>
        <w:tc>
          <w:tcPr>
            <w:tcW w:w="497" w:type="dxa"/>
            <w:tcBorders>
              <w:top w:val="single" w:sz="4" w:space="0" w:color="000000"/>
              <w:left w:val="single" w:sz="4" w:space="0" w:color="000000"/>
              <w:right w:val="single" w:sz="4" w:space="0" w:color="000000"/>
            </w:tcBorders>
          </w:tcPr>
          <w:p w14:paraId="6EC48D69" w14:textId="77777777" w:rsidR="006F4272" w:rsidRDefault="006F4272">
            <w:pPr>
              <w:pStyle w:val="TableParagraph"/>
              <w:rPr>
                <w:rFonts w:ascii="Times New Roman"/>
                <w:sz w:val="16"/>
              </w:rPr>
            </w:pPr>
          </w:p>
        </w:tc>
        <w:tc>
          <w:tcPr>
            <w:tcW w:w="598" w:type="dxa"/>
            <w:tcBorders>
              <w:top w:val="single" w:sz="4" w:space="0" w:color="000000"/>
              <w:left w:val="single" w:sz="4" w:space="0" w:color="000000"/>
              <w:right w:val="single" w:sz="4" w:space="0" w:color="000000"/>
            </w:tcBorders>
          </w:tcPr>
          <w:p w14:paraId="0571F9B2" w14:textId="77777777" w:rsidR="006F4272" w:rsidRDefault="006F4272">
            <w:pPr>
              <w:pStyle w:val="TableParagraph"/>
              <w:rPr>
                <w:rFonts w:ascii="Times New Roman"/>
                <w:sz w:val="16"/>
              </w:rPr>
            </w:pPr>
          </w:p>
        </w:tc>
        <w:tc>
          <w:tcPr>
            <w:tcW w:w="579" w:type="dxa"/>
            <w:tcBorders>
              <w:top w:val="single" w:sz="4" w:space="0" w:color="000000"/>
              <w:left w:val="single" w:sz="4" w:space="0" w:color="000000"/>
              <w:right w:val="single" w:sz="4" w:space="0" w:color="000000"/>
            </w:tcBorders>
          </w:tcPr>
          <w:p w14:paraId="0084E195" w14:textId="77777777" w:rsidR="006F4272" w:rsidRDefault="006F4272">
            <w:pPr>
              <w:pStyle w:val="TableParagraph"/>
              <w:rPr>
                <w:rFonts w:ascii="Times New Roman"/>
                <w:sz w:val="16"/>
              </w:rPr>
            </w:pPr>
          </w:p>
        </w:tc>
        <w:tc>
          <w:tcPr>
            <w:tcW w:w="519" w:type="dxa"/>
            <w:tcBorders>
              <w:top w:val="single" w:sz="4" w:space="0" w:color="000000"/>
              <w:left w:val="single" w:sz="4" w:space="0" w:color="000000"/>
            </w:tcBorders>
          </w:tcPr>
          <w:p w14:paraId="04CEC249" w14:textId="77777777" w:rsidR="006F4272" w:rsidRDefault="006F4272">
            <w:pPr>
              <w:pStyle w:val="TableParagraph"/>
              <w:rPr>
                <w:rFonts w:ascii="Times New Roman"/>
                <w:sz w:val="16"/>
              </w:rPr>
            </w:pPr>
          </w:p>
        </w:tc>
      </w:tr>
    </w:tbl>
    <w:p w14:paraId="1F719276" w14:textId="77777777" w:rsidR="006F4272" w:rsidRDefault="006F4272">
      <w:pPr>
        <w:pStyle w:val="BodyText"/>
        <w:spacing w:before="45"/>
        <w:rPr>
          <w:sz w:val="20"/>
        </w:rPr>
      </w:pPr>
    </w:p>
    <w:p w14:paraId="630C8280" w14:textId="77777777" w:rsidR="006F4272" w:rsidRDefault="00000000">
      <w:pPr>
        <w:pStyle w:val="Heading2"/>
        <w:spacing w:line="276" w:lineRule="exact"/>
        <w:ind w:left="568"/>
      </w:pPr>
      <w:r>
        <w:t>Table</w:t>
      </w:r>
      <w:r>
        <w:rPr>
          <w:spacing w:val="-3"/>
        </w:rPr>
        <w:t xml:space="preserve"> </w:t>
      </w:r>
      <w:r>
        <w:t>5:</w:t>
      </w:r>
      <w:r>
        <w:rPr>
          <w:spacing w:val="-4"/>
        </w:rPr>
        <w:t xml:space="preserve"> </w:t>
      </w:r>
      <w:r>
        <w:t>Hucknall</w:t>
      </w:r>
      <w:r>
        <w:rPr>
          <w:spacing w:val="-5"/>
        </w:rPr>
        <w:t xml:space="preserve"> </w:t>
      </w:r>
      <w:r>
        <w:t>Employment</w:t>
      </w:r>
      <w:r>
        <w:rPr>
          <w:spacing w:val="-3"/>
        </w:rPr>
        <w:t xml:space="preserve"> </w:t>
      </w:r>
      <w:r>
        <w:rPr>
          <w:spacing w:val="-4"/>
        </w:rPr>
        <w:t>Sites</w:t>
      </w:r>
    </w:p>
    <w:p w14:paraId="71F75F69" w14:textId="77777777" w:rsidR="006F4272" w:rsidRDefault="00000000">
      <w:pPr>
        <w:spacing w:line="230" w:lineRule="exact"/>
        <w:ind w:left="568"/>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3A142319" w14:textId="77777777" w:rsidR="006F4272" w:rsidRDefault="006F4272">
      <w:pPr>
        <w:spacing w:line="230" w:lineRule="exact"/>
        <w:rPr>
          <w:sz w:val="20"/>
        </w:rPr>
        <w:sectPr w:rsidR="006F4272">
          <w:pgSz w:w="11910" w:h="16840"/>
          <w:pgMar w:top="1160" w:right="992" w:bottom="1360" w:left="992" w:header="0" w:footer="1168" w:gutter="0"/>
          <w:cols w:space="720"/>
        </w:sectPr>
      </w:pPr>
    </w:p>
    <w:tbl>
      <w:tblPr>
        <w:tblW w:w="0" w:type="auto"/>
        <w:tblInd w:w="758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70"/>
        <w:gridCol w:w="460"/>
        <w:gridCol w:w="458"/>
        <w:gridCol w:w="460"/>
        <w:gridCol w:w="2398"/>
      </w:tblGrid>
      <w:tr w:rsidR="006F4272" w14:paraId="5E067D69" w14:textId="77777777">
        <w:trPr>
          <w:trHeight w:val="2020"/>
        </w:trPr>
        <w:tc>
          <w:tcPr>
            <w:tcW w:w="470" w:type="dxa"/>
            <w:tcBorders>
              <w:bottom w:val="single" w:sz="4" w:space="0" w:color="000000"/>
              <w:right w:val="single" w:sz="4" w:space="0" w:color="000000"/>
            </w:tcBorders>
            <w:textDirection w:val="tbRl"/>
          </w:tcPr>
          <w:p w14:paraId="31935BE9" w14:textId="77777777" w:rsidR="006F4272" w:rsidRDefault="00000000">
            <w:pPr>
              <w:pStyle w:val="TableParagraph"/>
              <w:ind w:left="95" w:right="876"/>
              <w:rPr>
                <w:sz w:val="16"/>
              </w:rPr>
            </w:pPr>
            <w:r>
              <w:rPr>
                <w:sz w:val="16"/>
              </w:rPr>
              <w:lastRenderedPageBreak/>
              <w:t>Winter</w:t>
            </w:r>
            <w:r>
              <w:rPr>
                <w:spacing w:val="-12"/>
                <w:sz w:val="16"/>
              </w:rPr>
              <w:t xml:space="preserve"> </w:t>
            </w:r>
            <w:r>
              <w:rPr>
                <w:sz w:val="16"/>
              </w:rPr>
              <w:t xml:space="preserve">Closes, </w:t>
            </w:r>
            <w:r>
              <w:rPr>
                <w:spacing w:val="-2"/>
                <w:sz w:val="16"/>
              </w:rPr>
              <w:t>Underwood</w:t>
            </w:r>
          </w:p>
        </w:tc>
        <w:tc>
          <w:tcPr>
            <w:tcW w:w="460" w:type="dxa"/>
            <w:tcBorders>
              <w:left w:val="single" w:sz="4" w:space="0" w:color="000000"/>
              <w:bottom w:val="single" w:sz="4" w:space="0" w:color="000000"/>
              <w:right w:val="single" w:sz="4" w:space="0" w:color="000000"/>
            </w:tcBorders>
            <w:textDirection w:val="tbRl"/>
          </w:tcPr>
          <w:p w14:paraId="7D39CDB6" w14:textId="77777777" w:rsidR="006F4272" w:rsidRDefault="00000000">
            <w:pPr>
              <w:pStyle w:val="TableParagraph"/>
              <w:ind w:left="95" w:right="154"/>
              <w:rPr>
                <w:sz w:val="16"/>
              </w:rPr>
            </w:pPr>
            <w:r>
              <w:rPr>
                <w:sz w:val="16"/>
              </w:rPr>
              <w:t>Willow</w:t>
            </w:r>
            <w:r>
              <w:rPr>
                <w:spacing w:val="-12"/>
                <w:sz w:val="16"/>
              </w:rPr>
              <w:t xml:space="preserve"> </w:t>
            </w:r>
            <w:r>
              <w:rPr>
                <w:sz w:val="16"/>
              </w:rPr>
              <w:t>Court,</w:t>
            </w:r>
            <w:r>
              <w:rPr>
                <w:spacing w:val="-11"/>
                <w:sz w:val="16"/>
              </w:rPr>
              <w:t xml:space="preserve"> </w:t>
            </w:r>
            <w:r>
              <w:rPr>
                <w:sz w:val="16"/>
              </w:rPr>
              <w:t>Cordy Lane, Underwood</w:t>
            </w:r>
          </w:p>
        </w:tc>
        <w:tc>
          <w:tcPr>
            <w:tcW w:w="458" w:type="dxa"/>
            <w:tcBorders>
              <w:left w:val="single" w:sz="4" w:space="0" w:color="000000"/>
              <w:bottom w:val="single" w:sz="4" w:space="0" w:color="000000"/>
              <w:right w:val="single" w:sz="4" w:space="0" w:color="000000"/>
            </w:tcBorders>
            <w:textDirection w:val="tbRl"/>
          </w:tcPr>
          <w:p w14:paraId="2D95B7AE" w14:textId="77777777" w:rsidR="006F4272" w:rsidRDefault="00000000">
            <w:pPr>
              <w:pStyle w:val="TableParagraph"/>
              <w:spacing w:line="237" w:lineRule="auto"/>
              <w:ind w:left="95" w:right="154"/>
              <w:rPr>
                <w:sz w:val="16"/>
              </w:rPr>
            </w:pPr>
            <w:r>
              <w:rPr>
                <w:sz w:val="16"/>
              </w:rPr>
              <w:t>Between</w:t>
            </w:r>
            <w:r>
              <w:rPr>
                <w:spacing w:val="-9"/>
                <w:sz w:val="16"/>
              </w:rPr>
              <w:t xml:space="preserve"> </w:t>
            </w:r>
            <w:r>
              <w:rPr>
                <w:sz w:val="16"/>
              </w:rPr>
              <w:t>55</w:t>
            </w:r>
            <w:r>
              <w:rPr>
                <w:spacing w:val="-9"/>
                <w:sz w:val="16"/>
              </w:rPr>
              <w:t xml:space="preserve"> </w:t>
            </w:r>
            <w:r>
              <w:rPr>
                <w:sz w:val="16"/>
              </w:rPr>
              <w:t>and</w:t>
            </w:r>
            <w:r>
              <w:rPr>
                <w:spacing w:val="-10"/>
                <w:sz w:val="16"/>
              </w:rPr>
              <w:t xml:space="preserve"> </w:t>
            </w:r>
            <w:r>
              <w:rPr>
                <w:sz w:val="16"/>
              </w:rPr>
              <w:t>83</w:t>
            </w:r>
            <w:r>
              <w:rPr>
                <w:spacing w:val="-9"/>
                <w:sz w:val="16"/>
              </w:rPr>
              <w:t xml:space="preserve"> </w:t>
            </w:r>
            <w:r>
              <w:rPr>
                <w:sz w:val="16"/>
              </w:rPr>
              <w:t>Pye Hill Road</w:t>
            </w:r>
          </w:p>
        </w:tc>
        <w:tc>
          <w:tcPr>
            <w:tcW w:w="460" w:type="dxa"/>
            <w:tcBorders>
              <w:left w:val="single" w:sz="4" w:space="0" w:color="000000"/>
              <w:bottom w:val="single" w:sz="4" w:space="0" w:color="000000"/>
              <w:right w:val="single" w:sz="4" w:space="0" w:color="000000"/>
            </w:tcBorders>
            <w:textDirection w:val="tbRl"/>
          </w:tcPr>
          <w:p w14:paraId="63B44BBA" w14:textId="77777777" w:rsidR="006F4272" w:rsidRDefault="00000000">
            <w:pPr>
              <w:pStyle w:val="TableParagraph"/>
              <w:ind w:left="95" w:right="154"/>
              <w:rPr>
                <w:sz w:val="16"/>
              </w:rPr>
            </w:pPr>
            <w:r>
              <w:rPr>
                <w:sz w:val="16"/>
              </w:rPr>
              <w:t>Adj</w:t>
            </w:r>
            <w:r>
              <w:rPr>
                <w:spacing w:val="-12"/>
                <w:sz w:val="16"/>
              </w:rPr>
              <w:t xml:space="preserve"> </w:t>
            </w:r>
            <w:r>
              <w:rPr>
                <w:sz w:val="16"/>
              </w:rPr>
              <w:t>21</w:t>
            </w:r>
            <w:r>
              <w:rPr>
                <w:spacing w:val="-11"/>
                <w:sz w:val="16"/>
              </w:rPr>
              <w:t xml:space="preserve"> </w:t>
            </w:r>
            <w:proofErr w:type="spellStart"/>
            <w:r>
              <w:rPr>
                <w:sz w:val="16"/>
              </w:rPr>
              <w:t>Pyehill</w:t>
            </w:r>
            <w:proofErr w:type="spellEnd"/>
            <w:r>
              <w:rPr>
                <w:spacing w:val="-11"/>
                <w:sz w:val="16"/>
              </w:rPr>
              <w:t xml:space="preserve"> </w:t>
            </w:r>
            <w:r>
              <w:rPr>
                <w:sz w:val="16"/>
              </w:rPr>
              <w:t xml:space="preserve">Road, </w:t>
            </w:r>
            <w:proofErr w:type="spellStart"/>
            <w:r>
              <w:rPr>
                <w:spacing w:val="-2"/>
                <w:sz w:val="16"/>
              </w:rPr>
              <w:t>Jacksdale</w:t>
            </w:r>
            <w:proofErr w:type="spellEnd"/>
          </w:p>
        </w:tc>
        <w:tc>
          <w:tcPr>
            <w:tcW w:w="2398" w:type="dxa"/>
            <w:tcBorders>
              <w:left w:val="single" w:sz="4" w:space="0" w:color="000000"/>
              <w:bottom w:val="single" w:sz="4" w:space="0" w:color="000000"/>
            </w:tcBorders>
            <w:textDirection w:val="tbRl"/>
          </w:tcPr>
          <w:p w14:paraId="16C9FD48" w14:textId="77777777" w:rsidR="006F4272" w:rsidRDefault="00000000">
            <w:pPr>
              <w:pStyle w:val="TableParagraph"/>
              <w:spacing w:line="175" w:lineRule="exact"/>
              <w:ind w:left="95"/>
              <w:rPr>
                <w:b/>
                <w:sz w:val="16"/>
              </w:rPr>
            </w:pPr>
            <w:r>
              <w:rPr>
                <w:b/>
                <w:spacing w:val="-4"/>
                <w:sz w:val="16"/>
              </w:rPr>
              <w:t>Site</w:t>
            </w:r>
          </w:p>
        </w:tc>
      </w:tr>
      <w:tr w:rsidR="006F4272" w14:paraId="20A4DD06" w14:textId="77777777">
        <w:trPr>
          <w:trHeight w:val="630"/>
        </w:trPr>
        <w:tc>
          <w:tcPr>
            <w:tcW w:w="470" w:type="dxa"/>
            <w:tcBorders>
              <w:top w:val="single" w:sz="4" w:space="0" w:color="000000"/>
              <w:bottom w:val="single" w:sz="4" w:space="0" w:color="000000"/>
              <w:right w:val="single" w:sz="4" w:space="0" w:color="000000"/>
            </w:tcBorders>
          </w:tcPr>
          <w:p w14:paraId="3A05FF36"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131C7AD5" w14:textId="77777777" w:rsidR="006F4272" w:rsidRDefault="006F4272">
            <w:pPr>
              <w:pStyle w:val="TableParagraph"/>
              <w:rPr>
                <w:rFonts w:ascii="Times New Roman"/>
                <w:sz w:val="16"/>
              </w:rPr>
            </w:pPr>
          </w:p>
        </w:tc>
        <w:tc>
          <w:tcPr>
            <w:tcW w:w="458" w:type="dxa"/>
            <w:tcBorders>
              <w:top w:val="single" w:sz="4" w:space="0" w:color="000000"/>
              <w:left w:val="single" w:sz="4" w:space="0" w:color="000000"/>
              <w:bottom w:val="single" w:sz="4" w:space="0" w:color="000000"/>
              <w:right w:val="single" w:sz="4" w:space="0" w:color="000000"/>
            </w:tcBorders>
          </w:tcPr>
          <w:p w14:paraId="46A10A68"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2B190722" w14:textId="77777777" w:rsidR="006F4272" w:rsidRDefault="006F4272">
            <w:pPr>
              <w:pStyle w:val="TableParagraph"/>
              <w:rPr>
                <w:rFonts w:ascii="Times New Roman"/>
                <w:sz w:val="16"/>
              </w:rPr>
            </w:pPr>
          </w:p>
        </w:tc>
        <w:tc>
          <w:tcPr>
            <w:tcW w:w="2398" w:type="dxa"/>
            <w:tcBorders>
              <w:top w:val="single" w:sz="4" w:space="0" w:color="000000"/>
              <w:left w:val="single" w:sz="4" w:space="0" w:color="000000"/>
              <w:bottom w:val="single" w:sz="4" w:space="0" w:color="000000"/>
            </w:tcBorders>
          </w:tcPr>
          <w:p w14:paraId="7A336489" w14:textId="77777777" w:rsidR="006F4272" w:rsidRDefault="00000000">
            <w:pPr>
              <w:pStyle w:val="TableParagraph"/>
              <w:spacing w:before="106" w:line="247" w:lineRule="auto"/>
              <w:ind w:left="890" w:hanging="838"/>
              <w:rPr>
                <w:b/>
                <w:sz w:val="16"/>
              </w:rPr>
            </w:pPr>
            <w:r>
              <w:rPr>
                <w:b/>
                <w:sz w:val="16"/>
              </w:rPr>
              <w:t>Established</w:t>
            </w:r>
            <w:r>
              <w:rPr>
                <w:b/>
                <w:spacing w:val="-12"/>
                <w:sz w:val="16"/>
              </w:rPr>
              <w:t xml:space="preserve"> </w:t>
            </w:r>
            <w:r>
              <w:rPr>
                <w:b/>
                <w:sz w:val="16"/>
              </w:rPr>
              <w:t>or</w:t>
            </w:r>
            <w:r>
              <w:rPr>
                <w:b/>
                <w:spacing w:val="-11"/>
                <w:sz w:val="16"/>
              </w:rPr>
              <w:t xml:space="preserve"> </w:t>
            </w:r>
            <w:r>
              <w:rPr>
                <w:b/>
                <w:sz w:val="16"/>
              </w:rPr>
              <w:t>potential</w:t>
            </w:r>
            <w:r>
              <w:rPr>
                <w:b/>
                <w:spacing w:val="-11"/>
                <w:sz w:val="16"/>
              </w:rPr>
              <w:t xml:space="preserve"> </w:t>
            </w:r>
            <w:r>
              <w:rPr>
                <w:b/>
                <w:sz w:val="16"/>
              </w:rPr>
              <w:t xml:space="preserve">office </w:t>
            </w:r>
            <w:r>
              <w:rPr>
                <w:b/>
                <w:spacing w:val="-2"/>
                <w:sz w:val="16"/>
              </w:rPr>
              <w:t>location</w:t>
            </w:r>
          </w:p>
        </w:tc>
      </w:tr>
      <w:tr w:rsidR="006F4272" w14:paraId="068C98A2" w14:textId="77777777">
        <w:trPr>
          <w:trHeight w:val="549"/>
        </w:trPr>
        <w:tc>
          <w:tcPr>
            <w:tcW w:w="470" w:type="dxa"/>
            <w:tcBorders>
              <w:top w:val="single" w:sz="4" w:space="0" w:color="000000"/>
              <w:bottom w:val="single" w:sz="4" w:space="0" w:color="000000"/>
              <w:right w:val="single" w:sz="4" w:space="0" w:color="000000"/>
            </w:tcBorders>
          </w:tcPr>
          <w:p w14:paraId="6FBFEF64"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314FC2B8" w14:textId="77777777" w:rsidR="006F4272" w:rsidRDefault="006F4272">
            <w:pPr>
              <w:pStyle w:val="TableParagraph"/>
              <w:rPr>
                <w:rFonts w:ascii="Times New Roman"/>
                <w:sz w:val="16"/>
              </w:rPr>
            </w:pPr>
          </w:p>
        </w:tc>
        <w:tc>
          <w:tcPr>
            <w:tcW w:w="458" w:type="dxa"/>
            <w:tcBorders>
              <w:top w:val="single" w:sz="4" w:space="0" w:color="000000"/>
              <w:left w:val="single" w:sz="4" w:space="0" w:color="000000"/>
              <w:bottom w:val="single" w:sz="4" w:space="0" w:color="000000"/>
              <w:right w:val="single" w:sz="4" w:space="0" w:color="000000"/>
            </w:tcBorders>
          </w:tcPr>
          <w:p w14:paraId="5BEDDC31"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4F252B5A" w14:textId="77777777" w:rsidR="006F4272" w:rsidRDefault="006F4272">
            <w:pPr>
              <w:pStyle w:val="TableParagraph"/>
              <w:rPr>
                <w:rFonts w:ascii="Times New Roman"/>
                <w:sz w:val="16"/>
              </w:rPr>
            </w:pPr>
          </w:p>
        </w:tc>
        <w:tc>
          <w:tcPr>
            <w:tcW w:w="2398" w:type="dxa"/>
            <w:tcBorders>
              <w:top w:val="single" w:sz="4" w:space="0" w:color="000000"/>
              <w:left w:val="single" w:sz="4" w:space="0" w:color="000000"/>
              <w:bottom w:val="single" w:sz="4" w:space="0" w:color="000000"/>
            </w:tcBorders>
          </w:tcPr>
          <w:p w14:paraId="5FFCF695" w14:textId="77777777" w:rsidR="006F4272" w:rsidRDefault="00000000">
            <w:pPr>
              <w:pStyle w:val="TableParagraph"/>
              <w:spacing w:before="106"/>
              <w:ind w:left="19" w:right="2"/>
              <w:jc w:val="center"/>
              <w:rPr>
                <w:b/>
                <w:sz w:val="16"/>
              </w:rPr>
            </w:pPr>
            <w:r>
              <w:rPr>
                <w:b/>
                <w:sz w:val="16"/>
              </w:rPr>
              <w:t>High</w:t>
            </w:r>
            <w:r>
              <w:rPr>
                <w:b/>
                <w:spacing w:val="-4"/>
                <w:sz w:val="16"/>
              </w:rPr>
              <w:t xml:space="preserve"> </w:t>
            </w:r>
            <w:r>
              <w:rPr>
                <w:b/>
                <w:sz w:val="16"/>
              </w:rPr>
              <w:t>Quality</w:t>
            </w:r>
            <w:r>
              <w:rPr>
                <w:b/>
                <w:spacing w:val="-5"/>
                <w:sz w:val="16"/>
              </w:rPr>
              <w:t xml:space="preserve"> </w:t>
            </w:r>
            <w:r>
              <w:rPr>
                <w:b/>
                <w:sz w:val="16"/>
              </w:rPr>
              <w:t>Business</w:t>
            </w:r>
            <w:r>
              <w:rPr>
                <w:b/>
                <w:spacing w:val="-4"/>
                <w:sz w:val="16"/>
              </w:rPr>
              <w:t xml:space="preserve"> Park</w:t>
            </w:r>
          </w:p>
        </w:tc>
      </w:tr>
      <w:tr w:rsidR="006F4272" w14:paraId="19D10D92" w14:textId="77777777">
        <w:trPr>
          <w:trHeight w:val="570"/>
        </w:trPr>
        <w:tc>
          <w:tcPr>
            <w:tcW w:w="470" w:type="dxa"/>
            <w:tcBorders>
              <w:top w:val="single" w:sz="4" w:space="0" w:color="000000"/>
              <w:bottom w:val="single" w:sz="4" w:space="0" w:color="000000"/>
              <w:right w:val="single" w:sz="4" w:space="0" w:color="000000"/>
            </w:tcBorders>
          </w:tcPr>
          <w:p w14:paraId="5AC844E9"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5008721D" w14:textId="77777777" w:rsidR="006F4272" w:rsidRDefault="006F4272">
            <w:pPr>
              <w:pStyle w:val="TableParagraph"/>
              <w:rPr>
                <w:rFonts w:ascii="Times New Roman"/>
                <w:sz w:val="16"/>
              </w:rPr>
            </w:pPr>
          </w:p>
        </w:tc>
        <w:tc>
          <w:tcPr>
            <w:tcW w:w="458" w:type="dxa"/>
            <w:tcBorders>
              <w:top w:val="single" w:sz="4" w:space="0" w:color="000000"/>
              <w:left w:val="single" w:sz="4" w:space="0" w:color="000000"/>
              <w:bottom w:val="single" w:sz="4" w:space="0" w:color="000000"/>
              <w:right w:val="single" w:sz="4" w:space="0" w:color="000000"/>
            </w:tcBorders>
          </w:tcPr>
          <w:p w14:paraId="6F0EA9B5"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20918987" w14:textId="77777777" w:rsidR="006F4272" w:rsidRDefault="006F4272">
            <w:pPr>
              <w:pStyle w:val="TableParagraph"/>
              <w:rPr>
                <w:rFonts w:ascii="Times New Roman"/>
                <w:sz w:val="16"/>
              </w:rPr>
            </w:pPr>
          </w:p>
        </w:tc>
        <w:tc>
          <w:tcPr>
            <w:tcW w:w="2398" w:type="dxa"/>
            <w:tcBorders>
              <w:top w:val="single" w:sz="4" w:space="0" w:color="000000"/>
              <w:left w:val="single" w:sz="4" w:space="0" w:color="000000"/>
              <w:bottom w:val="single" w:sz="4" w:space="0" w:color="000000"/>
            </w:tcBorders>
          </w:tcPr>
          <w:p w14:paraId="0A55D4CA" w14:textId="77777777" w:rsidR="006F4272" w:rsidRDefault="00000000">
            <w:pPr>
              <w:pStyle w:val="TableParagraph"/>
              <w:spacing w:before="106"/>
              <w:ind w:left="19" w:right="2"/>
              <w:jc w:val="center"/>
              <w:rPr>
                <w:b/>
                <w:sz w:val="16"/>
              </w:rPr>
            </w:pPr>
            <w:r>
              <w:rPr>
                <w:b/>
                <w:sz w:val="16"/>
              </w:rPr>
              <w:t>Research</w:t>
            </w:r>
            <w:r>
              <w:rPr>
                <w:b/>
                <w:spacing w:val="-7"/>
                <w:sz w:val="16"/>
              </w:rPr>
              <w:t xml:space="preserve"> </w:t>
            </w:r>
            <w:r>
              <w:rPr>
                <w:b/>
                <w:sz w:val="16"/>
              </w:rPr>
              <w:t>&amp;</w:t>
            </w:r>
            <w:r>
              <w:rPr>
                <w:b/>
                <w:spacing w:val="-5"/>
                <w:sz w:val="16"/>
              </w:rPr>
              <w:t xml:space="preserve"> </w:t>
            </w:r>
            <w:r>
              <w:rPr>
                <w:b/>
                <w:sz w:val="16"/>
              </w:rPr>
              <w:t>Technology</w:t>
            </w:r>
            <w:r>
              <w:rPr>
                <w:b/>
                <w:spacing w:val="-4"/>
                <w:sz w:val="16"/>
              </w:rPr>
              <w:t xml:space="preserve"> Park</w:t>
            </w:r>
          </w:p>
        </w:tc>
      </w:tr>
      <w:tr w:rsidR="006F4272" w14:paraId="640DDC2C" w14:textId="77777777">
        <w:trPr>
          <w:trHeight w:val="630"/>
        </w:trPr>
        <w:tc>
          <w:tcPr>
            <w:tcW w:w="470" w:type="dxa"/>
            <w:tcBorders>
              <w:top w:val="single" w:sz="4" w:space="0" w:color="000000"/>
              <w:bottom w:val="single" w:sz="4" w:space="0" w:color="000000"/>
              <w:right w:val="single" w:sz="4" w:space="0" w:color="000000"/>
            </w:tcBorders>
          </w:tcPr>
          <w:p w14:paraId="040258C2"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6913BF39" w14:textId="77777777" w:rsidR="006F4272" w:rsidRDefault="006F4272">
            <w:pPr>
              <w:pStyle w:val="TableParagraph"/>
              <w:rPr>
                <w:rFonts w:ascii="Times New Roman"/>
                <w:sz w:val="16"/>
              </w:rPr>
            </w:pPr>
          </w:p>
        </w:tc>
        <w:tc>
          <w:tcPr>
            <w:tcW w:w="458" w:type="dxa"/>
            <w:tcBorders>
              <w:top w:val="single" w:sz="4" w:space="0" w:color="000000"/>
              <w:left w:val="single" w:sz="4" w:space="0" w:color="000000"/>
              <w:bottom w:val="single" w:sz="4" w:space="0" w:color="000000"/>
              <w:right w:val="single" w:sz="4" w:space="0" w:color="000000"/>
            </w:tcBorders>
          </w:tcPr>
          <w:p w14:paraId="359BE91D"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394ADD98" w14:textId="77777777" w:rsidR="006F4272" w:rsidRDefault="006F4272">
            <w:pPr>
              <w:pStyle w:val="TableParagraph"/>
              <w:rPr>
                <w:rFonts w:ascii="Times New Roman"/>
                <w:sz w:val="16"/>
              </w:rPr>
            </w:pPr>
          </w:p>
        </w:tc>
        <w:tc>
          <w:tcPr>
            <w:tcW w:w="2398" w:type="dxa"/>
            <w:tcBorders>
              <w:top w:val="single" w:sz="4" w:space="0" w:color="000000"/>
              <w:left w:val="single" w:sz="4" w:space="0" w:color="000000"/>
              <w:bottom w:val="single" w:sz="4" w:space="0" w:color="000000"/>
            </w:tcBorders>
          </w:tcPr>
          <w:p w14:paraId="0823E4D1" w14:textId="77777777" w:rsidR="006F4272" w:rsidRDefault="00000000">
            <w:pPr>
              <w:pStyle w:val="TableParagraph"/>
              <w:spacing w:before="106"/>
              <w:ind w:left="19"/>
              <w:jc w:val="center"/>
              <w:rPr>
                <w:b/>
                <w:sz w:val="16"/>
              </w:rPr>
            </w:pPr>
            <w:r>
              <w:rPr>
                <w:b/>
                <w:sz w:val="16"/>
              </w:rPr>
              <w:t>Warehouse</w:t>
            </w:r>
            <w:r>
              <w:rPr>
                <w:b/>
                <w:spacing w:val="-7"/>
                <w:sz w:val="16"/>
              </w:rPr>
              <w:t xml:space="preserve"> </w:t>
            </w:r>
            <w:r>
              <w:rPr>
                <w:b/>
                <w:sz w:val="16"/>
              </w:rPr>
              <w:t>/</w:t>
            </w:r>
            <w:r>
              <w:rPr>
                <w:b/>
                <w:spacing w:val="-3"/>
                <w:sz w:val="16"/>
              </w:rPr>
              <w:t xml:space="preserve"> </w:t>
            </w:r>
            <w:r>
              <w:rPr>
                <w:b/>
                <w:sz w:val="16"/>
              </w:rPr>
              <w:t>Distribution</w:t>
            </w:r>
            <w:r>
              <w:rPr>
                <w:b/>
                <w:spacing w:val="-6"/>
                <w:sz w:val="16"/>
              </w:rPr>
              <w:t xml:space="preserve"> </w:t>
            </w:r>
            <w:r>
              <w:rPr>
                <w:b/>
                <w:spacing w:val="-4"/>
                <w:sz w:val="16"/>
              </w:rPr>
              <w:t>Park</w:t>
            </w:r>
          </w:p>
        </w:tc>
      </w:tr>
      <w:tr w:rsidR="006F4272" w14:paraId="40C4B574" w14:textId="77777777">
        <w:trPr>
          <w:trHeight w:val="568"/>
        </w:trPr>
        <w:tc>
          <w:tcPr>
            <w:tcW w:w="470" w:type="dxa"/>
            <w:tcBorders>
              <w:top w:val="single" w:sz="4" w:space="0" w:color="000000"/>
              <w:bottom w:val="single" w:sz="4" w:space="0" w:color="000000"/>
              <w:right w:val="single" w:sz="4" w:space="0" w:color="000000"/>
            </w:tcBorders>
          </w:tcPr>
          <w:p w14:paraId="02C4714F"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extDirection w:val="tbRl"/>
          </w:tcPr>
          <w:p w14:paraId="453B97B3" w14:textId="77777777" w:rsidR="006F4272" w:rsidRDefault="00000000">
            <w:pPr>
              <w:pStyle w:val="TableParagraph"/>
              <w:spacing w:line="242" w:lineRule="exact"/>
              <w:ind w:left="102"/>
              <w:rPr>
                <w:rFonts w:ascii="Symbol" w:hAnsi="Symbol"/>
                <w:sz w:val="20"/>
              </w:rPr>
            </w:pPr>
            <w:r>
              <w:rPr>
                <w:rFonts w:ascii="Symbol" w:hAnsi="Symbol"/>
                <w:spacing w:val="-10"/>
                <w:sz w:val="20"/>
              </w:rPr>
              <w:t></w:t>
            </w:r>
          </w:p>
        </w:tc>
        <w:tc>
          <w:tcPr>
            <w:tcW w:w="458" w:type="dxa"/>
            <w:tcBorders>
              <w:top w:val="single" w:sz="4" w:space="0" w:color="000000"/>
              <w:left w:val="single" w:sz="4" w:space="0" w:color="000000"/>
              <w:bottom w:val="single" w:sz="4" w:space="0" w:color="000000"/>
              <w:right w:val="single" w:sz="4" w:space="0" w:color="000000"/>
            </w:tcBorders>
            <w:textDirection w:val="tbRl"/>
          </w:tcPr>
          <w:p w14:paraId="1A378A1F" w14:textId="77777777" w:rsidR="006F4272" w:rsidRDefault="00000000">
            <w:pPr>
              <w:pStyle w:val="TableParagraph"/>
              <w:spacing w:line="239" w:lineRule="exact"/>
              <w:ind w:left="102"/>
              <w:rPr>
                <w:rFonts w:ascii="Symbol" w:hAnsi="Symbol"/>
                <w:sz w:val="20"/>
              </w:rPr>
            </w:pPr>
            <w:r>
              <w:rPr>
                <w:rFonts w:ascii="Symbol" w:hAnsi="Symbol"/>
                <w:spacing w:val="-10"/>
                <w:sz w:val="20"/>
              </w:rPr>
              <w:t></w:t>
            </w:r>
          </w:p>
        </w:tc>
        <w:tc>
          <w:tcPr>
            <w:tcW w:w="460" w:type="dxa"/>
            <w:tcBorders>
              <w:top w:val="single" w:sz="4" w:space="0" w:color="000000"/>
              <w:left w:val="single" w:sz="4" w:space="0" w:color="000000"/>
              <w:bottom w:val="single" w:sz="4" w:space="0" w:color="000000"/>
              <w:right w:val="single" w:sz="4" w:space="0" w:color="000000"/>
            </w:tcBorders>
            <w:textDirection w:val="tbRl"/>
          </w:tcPr>
          <w:p w14:paraId="5FBA7471" w14:textId="77777777" w:rsidR="006F4272" w:rsidRDefault="00000000">
            <w:pPr>
              <w:pStyle w:val="TableParagraph"/>
              <w:spacing w:line="238" w:lineRule="exact"/>
              <w:ind w:left="102"/>
              <w:rPr>
                <w:rFonts w:ascii="Symbol" w:hAnsi="Symbol"/>
                <w:sz w:val="20"/>
              </w:rPr>
            </w:pPr>
            <w:r>
              <w:rPr>
                <w:rFonts w:ascii="Symbol" w:hAnsi="Symbol"/>
                <w:spacing w:val="-10"/>
                <w:sz w:val="20"/>
              </w:rPr>
              <w:t></w:t>
            </w:r>
          </w:p>
        </w:tc>
        <w:tc>
          <w:tcPr>
            <w:tcW w:w="2398" w:type="dxa"/>
            <w:tcBorders>
              <w:top w:val="single" w:sz="4" w:space="0" w:color="000000"/>
              <w:left w:val="single" w:sz="4" w:space="0" w:color="000000"/>
              <w:bottom w:val="single" w:sz="4" w:space="0" w:color="000000"/>
            </w:tcBorders>
          </w:tcPr>
          <w:p w14:paraId="0F120133" w14:textId="77777777" w:rsidR="006F4272" w:rsidRDefault="00000000">
            <w:pPr>
              <w:pStyle w:val="TableParagraph"/>
              <w:spacing w:before="106"/>
              <w:ind w:left="19" w:right="3"/>
              <w:jc w:val="center"/>
              <w:rPr>
                <w:b/>
                <w:sz w:val="16"/>
              </w:rPr>
            </w:pPr>
            <w:r>
              <w:rPr>
                <w:b/>
                <w:sz w:val="16"/>
              </w:rPr>
              <w:t>General</w:t>
            </w:r>
            <w:r>
              <w:rPr>
                <w:b/>
                <w:spacing w:val="-4"/>
                <w:sz w:val="16"/>
              </w:rPr>
              <w:t xml:space="preserve"> </w:t>
            </w:r>
            <w:r>
              <w:rPr>
                <w:b/>
                <w:sz w:val="16"/>
              </w:rPr>
              <w:t>Ind</w:t>
            </w:r>
            <w:r>
              <w:rPr>
                <w:b/>
                <w:spacing w:val="-4"/>
                <w:sz w:val="16"/>
              </w:rPr>
              <w:t xml:space="preserve"> </w:t>
            </w:r>
            <w:r>
              <w:rPr>
                <w:b/>
                <w:sz w:val="16"/>
              </w:rPr>
              <w:t>/</w:t>
            </w:r>
            <w:r>
              <w:rPr>
                <w:b/>
                <w:spacing w:val="-3"/>
                <w:sz w:val="16"/>
              </w:rPr>
              <w:t xml:space="preserve"> </w:t>
            </w:r>
            <w:r>
              <w:rPr>
                <w:b/>
                <w:sz w:val="16"/>
              </w:rPr>
              <w:t>Business</w:t>
            </w:r>
            <w:r>
              <w:rPr>
                <w:b/>
                <w:spacing w:val="-4"/>
                <w:sz w:val="16"/>
              </w:rPr>
              <w:t xml:space="preserve"> Area</w:t>
            </w:r>
          </w:p>
        </w:tc>
      </w:tr>
      <w:tr w:rsidR="006F4272" w14:paraId="0A1B0646" w14:textId="77777777">
        <w:trPr>
          <w:trHeight w:val="551"/>
        </w:trPr>
        <w:tc>
          <w:tcPr>
            <w:tcW w:w="470" w:type="dxa"/>
            <w:tcBorders>
              <w:top w:val="single" w:sz="4" w:space="0" w:color="000000"/>
              <w:bottom w:val="single" w:sz="4" w:space="0" w:color="000000"/>
              <w:right w:val="single" w:sz="4" w:space="0" w:color="000000"/>
            </w:tcBorders>
          </w:tcPr>
          <w:p w14:paraId="5571F842"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104DE302" w14:textId="77777777" w:rsidR="006F4272" w:rsidRDefault="006F4272">
            <w:pPr>
              <w:pStyle w:val="TableParagraph"/>
              <w:rPr>
                <w:rFonts w:ascii="Times New Roman"/>
                <w:sz w:val="16"/>
              </w:rPr>
            </w:pPr>
          </w:p>
        </w:tc>
        <w:tc>
          <w:tcPr>
            <w:tcW w:w="458" w:type="dxa"/>
            <w:tcBorders>
              <w:top w:val="single" w:sz="4" w:space="0" w:color="000000"/>
              <w:left w:val="single" w:sz="4" w:space="0" w:color="000000"/>
              <w:bottom w:val="single" w:sz="4" w:space="0" w:color="000000"/>
              <w:right w:val="single" w:sz="4" w:space="0" w:color="000000"/>
            </w:tcBorders>
          </w:tcPr>
          <w:p w14:paraId="170A6DD7"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062487BB" w14:textId="77777777" w:rsidR="006F4272" w:rsidRDefault="006F4272">
            <w:pPr>
              <w:pStyle w:val="TableParagraph"/>
              <w:rPr>
                <w:rFonts w:ascii="Times New Roman"/>
                <w:sz w:val="16"/>
              </w:rPr>
            </w:pPr>
          </w:p>
        </w:tc>
        <w:tc>
          <w:tcPr>
            <w:tcW w:w="2398" w:type="dxa"/>
            <w:tcBorders>
              <w:top w:val="single" w:sz="4" w:space="0" w:color="000000"/>
              <w:left w:val="single" w:sz="4" w:space="0" w:color="000000"/>
              <w:bottom w:val="single" w:sz="4" w:space="0" w:color="000000"/>
            </w:tcBorders>
          </w:tcPr>
          <w:p w14:paraId="4277D45F" w14:textId="77777777" w:rsidR="006F4272" w:rsidRDefault="00000000">
            <w:pPr>
              <w:pStyle w:val="TableParagraph"/>
              <w:spacing w:before="106" w:line="247" w:lineRule="auto"/>
              <w:ind w:left="1051" w:hanging="912"/>
              <w:rPr>
                <w:b/>
                <w:sz w:val="16"/>
              </w:rPr>
            </w:pPr>
            <w:r>
              <w:rPr>
                <w:b/>
                <w:sz w:val="16"/>
              </w:rPr>
              <w:t>Heavy</w:t>
            </w:r>
            <w:r>
              <w:rPr>
                <w:b/>
                <w:spacing w:val="-12"/>
                <w:sz w:val="16"/>
              </w:rPr>
              <w:t xml:space="preserve"> </w:t>
            </w:r>
            <w:r>
              <w:rPr>
                <w:b/>
                <w:sz w:val="16"/>
              </w:rPr>
              <w:t>/</w:t>
            </w:r>
            <w:r>
              <w:rPr>
                <w:b/>
                <w:spacing w:val="-11"/>
                <w:sz w:val="16"/>
              </w:rPr>
              <w:t xml:space="preserve"> </w:t>
            </w:r>
            <w:r>
              <w:rPr>
                <w:b/>
                <w:sz w:val="16"/>
              </w:rPr>
              <w:t>Specialist</w:t>
            </w:r>
            <w:r>
              <w:rPr>
                <w:b/>
                <w:spacing w:val="-11"/>
                <w:sz w:val="16"/>
              </w:rPr>
              <w:t xml:space="preserve"> </w:t>
            </w:r>
            <w:r>
              <w:rPr>
                <w:b/>
                <w:sz w:val="16"/>
              </w:rPr>
              <w:t xml:space="preserve">Industrial </w:t>
            </w:r>
            <w:r>
              <w:rPr>
                <w:b/>
                <w:spacing w:val="-4"/>
                <w:sz w:val="16"/>
              </w:rPr>
              <w:t>Site</w:t>
            </w:r>
          </w:p>
        </w:tc>
      </w:tr>
      <w:tr w:rsidR="006F4272" w14:paraId="3CEA91A4" w14:textId="77777777">
        <w:trPr>
          <w:trHeight w:val="530"/>
        </w:trPr>
        <w:tc>
          <w:tcPr>
            <w:tcW w:w="470" w:type="dxa"/>
            <w:tcBorders>
              <w:top w:val="single" w:sz="4" w:space="0" w:color="000000"/>
              <w:bottom w:val="single" w:sz="4" w:space="0" w:color="000000"/>
              <w:right w:val="single" w:sz="4" w:space="0" w:color="000000"/>
            </w:tcBorders>
          </w:tcPr>
          <w:p w14:paraId="49CC6307"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extDirection w:val="tbRl"/>
          </w:tcPr>
          <w:p w14:paraId="40FFD4D7" w14:textId="77777777" w:rsidR="006F4272" w:rsidRDefault="00000000">
            <w:pPr>
              <w:pStyle w:val="TableParagraph"/>
              <w:spacing w:line="242" w:lineRule="exact"/>
              <w:ind w:left="102"/>
              <w:rPr>
                <w:rFonts w:ascii="Symbol" w:hAnsi="Symbol"/>
                <w:sz w:val="20"/>
              </w:rPr>
            </w:pPr>
            <w:r>
              <w:rPr>
                <w:rFonts w:ascii="Symbol" w:hAnsi="Symbol"/>
                <w:spacing w:val="-10"/>
                <w:sz w:val="20"/>
              </w:rPr>
              <w:t></w:t>
            </w:r>
          </w:p>
        </w:tc>
        <w:tc>
          <w:tcPr>
            <w:tcW w:w="458" w:type="dxa"/>
            <w:tcBorders>
              <w:top w:val="single" w:sz="4" w:space="0" w:color="000000"/>
              <w:left w:val="single" w:sz="4" w:space="0" w:color="000000"/>
              <w:bottom w:val="single" w:sz="4" w:space="0" w:color="000000"/>
              <w:right w:val="single" w:sz="4" w:space="0" w:color="000000"/>
            </w:tcBorders>
            <w:textDirection w:val="tbRl"/>
          </w:tcPr>
          <w:p w14:paraId="31951905" w14:textId="77777777" w:rsidR="006F4272" w:rsidRDefault="00000000">
            <w:pPr>
              <w:pStyle w:val="TableParagraph"/>
              <w:spacing w:line="239" w:lineRule="exact"/>
              <w:ind w:left="102"/>
              <w:rPr>
                <w:rFonts w:ascii="Symbol" w:hAnsi="Symbol"/>
                <w:sz w:val="20"/>
              </w:rPr>
            </w:pPr>
            <w:r>
              <w:rPr>
                <w:rFonts w:ascii="Symbol" w:hAnsi="Symbol"/>
                <w:spacing w:val="-10"/>
                <w:sz w:val="20"/>
              </w:rPr>
              <w:t></w:t>
            </w:r>
          </w:p>
        </w:tc>
        <w:tc>
          <w:tcPr>
            <w:tcW w:w="460" w:type="dxa"/>
            <w:tcBorders>
              <w:top w:val="single" w:sz="4" w:space="0" w:color="000000"/>
              <w:left w:val="single" w:sz="4" w:space="0" w:color="000000"/>
              <w:bottom w:val="single" w:sz="4" w:space="0" w:color="000000"/>
              <w:right w:val="single" w:sz="4" w:space="0" w:color="000000"/>
            </w:tcBorders>
            <w:textDirection w:val="tbRl"/>
          </w:tcPr>
          <w:p w14:paraId="3FED9149" w14:textId="77777777" w:rsidR="006F4272" w:rsidRDefault="00000000">
            <w:pPr>
              <w:pStyle w:val="TableParagraph"/>
              <w:spacing w:line="238" w:lineRule="exact"/>
              <w:ind w:left="102"/>
              <w:rPr>
                <w:rFonts w:ascii="Symbol" w:hAnsi="Symbol"/>
                <w:sz w:val="20"/>
              </w:rPr>
            </w:pPr>
            <w:r>
              <w:rPr>
                <w:rFonts w:ascii="Symbol" w:hAnsi="Symbol"/>
                <w:spacing w:val="-10"/>
                <w:sz w:val="20"/>
              </w:rPr>
              <w:t></w:t>
            </w:r>
          </w:p>
        </w:tc>
        <w:tc>
          <w:tcPr>
            <w:tcW w:w="2398" w:type="dxa"/>
            <w:tcBorders>
              <w:top w:val="single" w:sz="4" w:space="0" w:color="000000"/>
              <w:left w:val="single" w:sz="4" w:space="0" w:color="000000"/>
              <w:bottom w:val="single" w:sz="4" w:space="0" w:color="000000"/>
            </w:tcBorders>
          </w:tcPr>
          <w:p w14:paraId="17EB6767" w14:textId="77777777" w:rsidR="006F4272" w:rsidRDefault="00000000">
            <w:pPr>
              <w:pStyle w:val="TableParagraph"/>
              <w:spacing w:before="106"/>
              <w:ind w:left="19"/>
              <w:jc w:val="center"/>
              <w:rPr>
                <w:b/>
                <w:sz w:val="16"/>
              </w:rPr>
            </w:pPr>
            <w:r>
              <w:rPr>
                <w:b/>
                <w:sz w:val="16"/>
              </w:rPr>
              <w:t>Incubator</w:t>
            </w:r>
            <w:r>
              <w:rPr>
                <w:b/>
                <w:spacing w:val="-5"/>
                <w:sz w:val="16"/>
              </w:rPr>
              <w:t xml:space="preserve"> </w:t>
            </w:r>
            <w:r>
              <w:rPr>
                <w:b/>
                <w:sz w:val="16"/>
              </w:rPr>
              <w:t>/</w:t>
            </w:r>
            <w:r>
              <w:rPr>
                <w:b/>
                <w:spacing w:val="-3"/>
                <w:sz w:val="16"/>
              </w:rPr>
              <w:t xml:space="preserve"> </w:t>
            </w:r>
            <w:r>
              <w:rPr>
                <w:b/>
                <w:sz w:val="16"/>
              </w:rPr>
              <w:t>SME</w:t>
            </w:r>
            <w:r>
              <w:rPr>
                <w:b/>
                <w:spacing w:val="-3"/>
                <w:sz w:val="16"/>
              </w:rPr>
              <w:t xml:space="preserve"> </w:t>
            </w:r>
            <w:r>
              <w:rPr>
                <w:b/>
                <w:sz w:val="16"/>
              </w:rPr>
              <w:t>Cluster</w:t>
            </w:r>
            <w:r>
              <w:rPr>
                <w:b/>
                <w:spacing w:val="-4"/>
                <w:sz w:val="16"/>
              </w:rPr>
              <w:t xml:space="preserve"> </w:t>
            </w:r>
            <w:r>
              <w:rPr>
                <w:b/>
                <w:spacing w:val="-2"/>
                <w:sz w:val="16"/>
              </w:rPr>
              <w:t>Sites</w:t>
            </w:r>
          </w:p>
        </w:tc>
      </w:tr>
      <w:tr w:rsidR="006F4272" w14:paraId="700B7B54" w14:textId="77777777">
        <w:trPr>
          <w:trHeight w:val="568"/>
        </w:trPr>
        <w:tc>
          <w:tcPr>
            <w:tcW w:w="470" w:type="dxa"/>
            <w:tcBorders>
              <w:top w:val="single" w:sz="4" w:space="0" w:color="000000"/>
              <w:bottom w:val="single" w:sz="4" w:space="0" w:color="000000"/>
              <w:right w:val="single" w:sz="4" w:space="0" w:color="000000"/>
            </w:tcBorders>
          </w:tcPr>
          <w:p w14:paraId="0DE21566"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355BB535" w14:textId="77777777" w:rsidR="006F4272" w:rsidRDefault="006F4272">
            <w:pPr>
              <w:pStyle w:val="TableParagraph"/>
              <w:rPr>
                <w:rFonts w:ascii="Times New Roman"/>
                <w:sz w:val="16"/>
              </w:rPr>
            </w:pPr>
          </w:p>
        </w:tc>
        <w:tc>
          <w:tcPr>
            <w:tcW w:w="458" w:type="dxa"/>
            <w:tcBorders>
              <w:top w:val="single" w:sz="4" w:space="0" w:color="000000"/>
              <w:left w:val="single" w:sz="4" w:space="0" w:color="000000"/>
              <w:bottom w:val="single" w:sz="4" w:space="0" w:color="000000"/>
              <w:right w:val="single" w:sz="4" w:space="0" w:color="000000"/>
            </w:tcBorders>
          </w:tcPr>
          <w:p w14:paraId="1A439337"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2D735A1B" w14:textId="77777777" w:rsidR="006F4272" w:rsidRDefault="006F4272">
            <w:pPr>
              <w:pStyle w:val="TableParagraph"/>
              <w:rPr>
                <w:rFonts w:ascii="Times New Roman"/>
                <w:sz w:val="16"/>
              </w:rPr>
            </w:pPr>
          </w:p>
        </w:tc>
        <w:tc>
          <w:tcPr>
            <w:tcW w:w="2398" w:type="dxa"/>
            <w:tcBorders>
              <w:top w:val="single" w:sz="4" w:space="0" w:color="000000"/>
              <w:left w:val="single" w:sz="4" w:space="0" w:color="000000"/>
              <w:bottom w:val="single" w:sz="4" w:space="0" w:color="000000"/>
            </w:tcBorders>
          </w:tcPr>
          <w:p w14:paraId="3D548F55" w14:textId="77777777" w:rsidR="006F4272" w:rsidRDefault="00000000">
            <w:pPr>
              <w:pStyle w:val="TableParagraph"/>
              <w:spacing w:before="106"/>
              <w:ind w:left="19" w:right="2"/>
              <w:jc w:val="center"/>
              <w:rPr>
                <w:b/>
                <w:sz w:val="16"/>
              </w:rPr>
            </w:pPr>
            <w:r>
              <w:rPr>
                <w:b/>
                <w:sz w:val="16"/>
              </w:rPr>
              <w:t>Specialist</w:t>
            </w:r>
            <w:r>
              <w:rPr>
                <w:b/>
                <w:spacing w:val="-7"/>
                <w:sz w:val="16"/>
              </w:rPr>
              <w:t xml:space="preserve"> </w:t>
            </w:r>
            <w:r>
              <w:rPr>
                <w:b/>
                <w:sz w:val="16"/>
              </w:rPr>
              <w:t>Freight</w:t>
            </w:r>
            <w:r>
              <w:rPr>
                <w:b/>
                <w:spacing w:val="-7"/>
                <w:sz w:val="16"/>
              </w:rPr>
              <w:t xml:space="preserve"> </w:t>
            </w:r>
            <w:r>
              <w:rPr>
                <w:b/>
                <w:spacing w:val="-2"/>
                <w:sz w:val="16"/>
              </w:rPr>
              <w:t>Terminals</w:t>
            </w:r>
          </w:p>
        </w:tc>
      </w:tr>
      <w:tr w:rsidR="006F4272" w14:paraId="43AF603A" w14:textId="77777777">
        <w:trPr>
          <w:trHeight w:val="491"/>
        </w:trPr>
        <w:tc>
          <w:tcPr>
            <w:tcW w:w="470" w:type="dxa"/>
            <w:tcBorders>
              <w:top w:val="single" w:sz="4" w:space="0" w:color="000000"/>
              <w:bottom w:val="single" w:sz="4" w:space="0" w:color="000000"/>
              <w:right w:val="single" w:sz="4" w:space="0" w:color="000000"/>
            </w:tcBorders>
            <w:textDirection w:val="tbRl"/>
          </w:tcPr>
          <w:p w14:paraId="0387425A" w14:textId="77777777" w:rsidR="006F4272" w:rsidRDefault="00000000">
            <w:pPr>
              <w:pStyle w:val="TableParagraph"/>
              <w:spacing w:line="240" w:lineRule="exact"/>
              <w:ind w:left="105"/>
              <w:rPr>
                <w:rFonts w:ascii="Symbol" w:hAnsi="Symbol"/>
                <w:sz w:val="20"/>
              </w:rPr>
            </w:pPr>
            <w:r>
              <w:rPr>
                <w:rFonts w:ascii="Symbol" w:hAnsi="Symbol"/>
                <w:spacing w:val="-10"/>
                <w:sz w:val="20"/>
              </w:rPr>
              <w:t></w:t>
            </w:r>
          </w:p>
        </w:tc>
        <w:tc>
          <w:tcPr>
            <w:tcW w:w="460" w:type="dxa"/>
            <w:tcBorders>
              <w:top w:val="single" w:sz="4" w:space="0" w:color="000000"/>
              <w:left w:val="single" w:sz="4" w:space="0" w:color="000000"/>
              <w:bottom w:val="single" w:sz="4" w:space="0" w:color="000000"/>
              <w:right w:val="single" w:sz="4" w:space="0" w:color="000000"/>
            </w:tcBorders>
          </w:tcPr>
          <w:p w14:paraId="77091B7B" w14:textId="77777777" w:rsidR="006F4272" w:rsidRDefault="006F4272">
            <w:pPr>
              <w:pStyle w:val="TableParagraph"/>
              <w:rPr>
                <w:rFonts w:ascii="Times New Roman"/>
                <w:sz w:val="16"/>
              </w:rPr>
            </w:pPr>
          </w:p>
        </w:tc>
        <w:tc>
          <w:tcPr>
            <w:tcW w:w="458" w:type="dxa"/>
            <w:tcBorders>
              <w:top w:val="single" w:sz="4" w:space="0" w:color="000000"/>
              <w:left w:val="single" w:sz="4" w:space="0" w:color="000000"/>
              <w:bottom w:val="single" w:sz="4" w:space="0" w:color="000000"/>
              <w:right w:val="single" w:sz="4" w:space="0" w:color="000000"/>
            </w:tcBorders>
          </w:tcPr>
          <w:p w14:paraId="33704501"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751412FF" w14:textId="77777777" w:rsidR="006F4272" w:rsidRDefault="006F4272">
            <w:pPr>
              <w:pStyle w:val="TableParagraph"/>
              <w:rPr>
                <w:rFonts w:ascii="Times New Roman"/>
                <w:sz w:val="16"/>
              </w:rPr>
            </w:pPr>
          </w:p>
        </w:tc>
        <w:tc>
          <w:tcPr>
            <w:tcW w:w="2398" w:type="dxa"/>
            <w:tcBorders>
              <w:top w:val="single" w:sz="4" w:space="0" w:color="000000"/>
              <w:left w:val="single" w:sz="4" w:space="0" w:color="000000"/>
              <w:bottom w:val="single" w:sz="4" w:space="0" w:color="000000"/>
            </w:tcBorders>
          </w:tcPr>
          <w:p w14:paraId="1E29C676" w14:textId="77777777" w:rsidR="006F4272" w:rsidRDefault="00000000">
            <w:pPr>
              <w:pStyle w:val="TableParagraph"/>
              <w:spacing w:before="106"/>
              <w:ind w:left="19" w:right="2"/>
              <w:jc w:val="center"/>
              <w:rPr>
                <w:b/>
                <w:sz w:val="16"/>
              </w:rPr>
            </w:pPr>
            <w:r>
              <w:rPr>
                <w:b/>
                <w:sz w:val="16"/>
              </w:rPr>
              <w:t>Sites</w:t>
            </w:r>
            <w:r>
              <w:rPr>
                <w:b/>
                <w:spacing w:val="-3"/>
                <w:sz w:val="16"/>
              </w:rPr>
              <w:t xml:space="preserve"> </w:t>
            </w:r>
            <w:r>
              <w:rPr>
                <w:b/>
                <w:sz w:val="16"/>
              </w:rPr>
              <w:t>for</w:t>
            </w:r>
            <w:r>
              <w:rPr>
                <w:b/>
                <w:spacing w:val="-5"/>
                <w:sz w:val="16"/>
              </w:rPr>
              <w:t xml:space="preserve"> </w:t>
            </w:r>
            <w:r>
              <w:rPr>
                <w:b/>
                <w:sz w:val="16"/>
              </w:rPr>
              <w:t>Specific</w:t>
            </w:r>
            <w:r>
              <w:rPr>
                <w:b/>
                <w:spacing w:val="-4"/>
                <w:sz w:val="16"/>
              </w:rPr>
              <w:t xml:space="preserve"> </w:t>
            </w:r>
            <w:r>
              <w:rPr>
                <w:b/>
                <w:spacing w:val="-2"/>
                <w:sz w:val="16"/>
              </w:rPr>
              <w:t>Occupiers</w:t>
            </w:r>
          </w:p>
        </w:tc>
      </w:tr>
      <w:tr w:rsidR="006F4272" w14:paraId="04208197" w14:textId="77777777">
        <w:trPr>
          <w:trHeight w:val="530"/>
        </w:trPr>
        <w:tc>
          <w:tcPr>
            <w:tcW w:w="470" w:type="dxa"/>
            <w:tcBorders>
              <w:top w:val="single" w:sz="4" w:space="0" w:color="000000"/>
              <w:bottom w:val="single" w:sz="4" w:space="0" w:color="000000"/>
              <w:right w:val="single" w:sz="4" w:space="0" w:color="000000"/>
            </w:tcBorders>
          </w:tcPr>
          <w:p w14:paraId="3A0B7639"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64C34AC9" w14:textId="77777777" w:rsidR="006F4272" w:rsidRDefault="006F4272">
            <w:pPr>
              <w:pStyle w:val="TableParagraph"/>
              <w:rPr>
                <w:rFonts w:ascii="Times New Roman"/>
                <w:sz w:val="16"/>
              </w:rPr>
            </w:pPr>
          </w:p>
        </w:tc>
        <w:tc>
          <w:tcPr>
            <w:tcW w:w="458" w:type="dxa"/>
            <w:tcBorders>
              <w:top w:val="single" w:sz="4" w:space="0" w:color="000000"/>
              <w:left w:val="single" w:sz="4" w:space="0" w:color="000000"/>
              <w:bottom w:val="single" w:sz="4" w:space="0" w:color="000000"/>
              <w:right w:val="single" w:sz="4" w:space="0" w:color="000000"/>
            </w:tcBorders>
          </w:tcPr>
          <w:p w14:paraId="3318F84E" w14:textId="77777777" w:rsidR="006F4272" w:rsidRDefault="006F4272">
            <w:pPr>
              <w:pStyle w:val="TableParagraph"/>
              <w:rPr>
                <w:rFonts w:ascii="Times New Roman"/>
                <w:sz w:val="16"/>
              </w:rPr>
            </w:pPr>
          </w:p>
        </w:tc>
        <w:tc>
          <w:tcPr>
            <w:tcW w:w="460" w:type="dxa"/>
            <w:tcBorders>
              <w:top w:val="single" w:sz="4" w:space="0" w:color="000000"/>
              <w:left w:val="single" w:sz="4" w:space="0" w:color="000000"/>
              <w:bottom w:val="single" w:sz="4" w:space="0" w:color="000000"/>
              <w:right w:val="single" w:sz="4" w:space="0" w:color="000000"/>
            </w:tcBorders>
          </w:tcPr>
          <w:p w14:paraId="5FFAA8C4" w14:textId="77777777" w:rsidR="006F4272" w:rsidRDefault="006F4272">
            <w:pPr>
              <w:pStyle w:val="TableParagraph"/>
              <w:rPr>
                <w:rFonts w:ascii="Times New Roman"/>
                <w:sz w:val="16"/>
              </w:rPr>
            </w:pPr>
          </w:p>
        </w:tc>
        <w:tc>
          <w:tcPr>
            <w:tcW w:w="2398" w:type="dxa"/>
            <w:tcBorders>
              <w:top w:val="single" w:sz="4" w:space="0" w:color="000000"/>
              <w:left w:val="single" w:sz="4" w:space="0" w:color="000000"/>
              <w:bottom w:val="single" w:sz="4" w:space="0" w:color="000000"/>
            </w:tcBorders>
          </w:tcPr>
          <w:p w14:paraId="2E295EA4" w14:textId="77777777" w:rsidR="006F4272" w:rsidRDefault="00000000">
            <w:pPr>
              <w:pStyle w:val="TableParagraph"/>
              <w:spacing w:before="106" w:line="247" w:lineRule="auto"/>
              <w:ind w:left="1005" w:hanging="953"/>
              <w:rPr>
                <w:b/>
                <w:sz w:val="16"/>
              </w:rPr>
            </w:pPr>
            <w:r>
              <w:rPr>
                <w:b/>
                <w:sz w:val="16"/>
              </w:rPr>
              <w:t>Recycling</w:t>
            </w:r>
            <w:r>
              <w:rPr>
                <w:b/>
                <w:spacing w:val="-12"/>
                <w:sz w:val="16"/>
              </w:rPr>
              <w:t xml:space="preserve"> </w:t>
            </w:r>
            <w:r>
              <w:rPr>
                <w:b/>
                <w:sz w:val="16"/>
              </w:rPr>
              <w:t>/</w:t>
            </w:r>
            <w:r>
              <w:rPr>
                <w:b/>
                <w:spacing w:val="-11"/>
                <w:sz w:val="16"/>
              </w:rPr>
              <w:t xml:space="preserve"> </w:t>
            </w:r>
            <w:r>
              <w:rPr>
                <w:b/>
                <w:sz w:val="16"/>
              </w:rPr>
              <w:t>Environmental</w:t>
            </w:r>
            <w:r>
              <w:rPr>
                <w:b/>
                <w:spacing w:val="-11"/>
                <w:sz w:val="16"/>
              </w:rPr>
              <w:t xml:space="preserve"> </w:t>
            </w:r>
            <w:r>
              <w:rPr>
                <w:b/>
                <w:sz w:val="16"/>
              </w:rPr>
              <w:t xml:space="preserve">Ind </w:t>
            </w:r>
            <w:r>
              <w:rPr>
                <w:b/>
                <w:spacing w:val="-2"/>
                <w:sz w:val="16"/>
              </w:rPr>
              <w:t>Sites</w:t>
            </w:r>
          </w:p>
        </w:tc>
      </w:tr>
      <w:tr w:rsidR="006F4272" w14:paraId="7B610922" w14:textId="77777777">
        <w:trPr>
          <w:trHeight w:val="460"/>
        </w:trPr>
        <w:tc>
          <w:tcPr>
            <w:tcW w:w="470" w:type="dxa"/>
            <w:tcBorders>
              <w:top w:val="single" w:sz="4" w:space="0" w:color="000000"/>
              <w:right w:val="single" w:sz="4" w:space="0" w:color="000000"/>
            </w:tcBorders>
          </w:tcPr>
          <w:p w14:paraId="6E182052" w14:textId="77777777" w:rsidR="006F4272" w:rsidRDefault="006F4272">
            <w:pPr>
              <w:pStyle w:val="TableParagraph"/>
              <w:rPr>
                <w:rFonts w:ascii="Times New Roman"/>
                <w:sz w:val="16"/>
              </w:rPr>
            </w:pPr>
          </w:p>
        </w:tc>
        <w:tc>
          <w:tcPr>
            <w:tcW w:w="460" w:type="dxa"/>
            <w:tcBorders>
              <w:top w:val="single" w:sz="4" w:space="0" w:color="000000"/>
              <w:left w:val="single" w:sz="4" w:space="0" w:color="000000"/>
              <w:right w:val="single" w:sz="4" w:space="0" w:color="000000"/>
            </w:tcBorders>
          </w:tcPr>
          <w:p w14:paraId="2E9CD8E9" w14:textId="77777777" w:rsidR="006F4272" w:rsidRDefault="006F4272">
            <w:pPr>
              <w:pStyle w:val="TableParagraph"/>
              <w:rPr>
                <w:rFonts w:ascii="Times New Roman"/>
                <w:sz w:val="16"/>
              </w:rPr>
            </w:pPr>
          </w:p>
        </w:tc>
        <w:tc>
          <w:tcPr>
            <w:tcW w:w="458" w:type="dxa"/>
            <w:tcBorders>
              <w:top w:val="single" w:sz="4" w:space="0" w:color="000000"/>
              <w:left w:val="single" w:sz="4" w:space="0" w:color="000000"/>
              <w:right w:val="single" w:sz="4" w:space="0" w:color="000000"/>
            </w:tcBorders>
          </w:tcPr>
          <w:p w14:paraId="523A2481" w14:textId="77777777" w:rsidR="006F4272" w:rsidRDefault="006F4272">
            <w:pPr>
              <w:pStyle w:val="TableParagraph"/>
              <w:rPr>
                <w:rFonts w:ascii="Times New Roman"/>
                <w:sz w:val="16"/>
              </w:rPr>
            </w:pPr>
          </w:p>
        </w:tc>
        <w:tc>
          <w:tcPr>
            <w:tcW w:w="460" w:type="dxa"/>
            <w:tcBorders>
              <w:top w:val="single" w:sz="4" w:space="0" w:color="000000"/>
              <w:left w:val="single" w:sz="4" w:space="0" w:color="000000"/>
              <w:right w:val="single" w:sz="4" w:space="0" w:color="000000"/>
            </w:tcBorders>
          </w:tcPr>
          <w:p w14:paraId="1B975C1B" w14:textId="77777777" w:rsidR="006F4272" w:rsidRDefault="006F4272">
            <w:pPr>
              <w:pStyle w:val="TableParagraph"/>
              <w:rPr>
                <w:rFonts w:ascii="Times New Roman"/>
                <w:sz w:val="16"/>
              </w:rPr>
            </w:pPr>
          </w:p>
        </w:tc>
        <w:tc>
          <w:tcPr>
            <w:tcW w:w="2398" w:type="dxa"/>
            <w:tcBorders>
              <w:top w:val="single" w:sz="4" w:space="0" w:color="000000"/>
              <w:left w:val="single" w:sz="4" w:space="0" w:color="000000"/>
            </w:tcBorders>
          </w:tcPr>
          <w:p w14:paraId="18B53939" w14:textId="77777777" w:rsidR="006F4272" w:rsidRDefault="00000000">
            <w:pPr>
              <w:pStyle w:val="TableParagraph"/>
              <w:spacing w:before="106"/>
              <w:ind w:left="19" w:right="3"/>
              <w:jc w:val="center"/>
              <w:rPr>
                <w:b/>
                <w:sz w:val="16"/>
              </w:rPr>
            </w:pPr>
            <w:r>
              <w:rPr>
                <w:b/>
                <w:spacing w:val="-2"/>
                <w:sz w:val="16"/>
              </w:rPr>
              <w:t>Other</w:t>
            </w:r>
          </w:p>
        </w:tc>
      </w:tr>
    </w:tbl>
    <w:p w14:paraId="54A85DDA" w14:textId="77777777" w:rsidR="006F4272" w:rsidRDefault="00000000">
      <w:pPr>
        <w:rPr>
          <w:sz w:val="2"/>
          <w:szCs w:val="2"/>
        </w:rPr>
      </w:pPr>
      <w:r>
        <w:rPr>
          <w:noProof/>
          <w:sz w:val="2"/>
          <w:szCs w:val="2"/>
        </w:rPr>
        <mc:AlternateContent>
          <mc:Choice Requires="wps">
            <w:drawing>
              <wp:anchor distT="0" distB="0" distL="0" distR="0" simplePos="0" relativeHeight="479523840" behindDoc="1" locked="0" layoutInCell="1" allowOverlap="1" wp14:anchorId="0CFAE8A4" wp14:editId="10BB992C">
                <wp:simplePos x="0" y="0"/>
                <wp:positionH relativeFrom="page">
                  <wp:posOffset>909543</wp:posOffset>
                </wp:positionH>
                <wp:positionV relativeFrom="page">
                  <wp:posOffset>723900</wp:posOffset>
                </wp:positionV>
                <wp:extent cx="5080" cy="60464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6046470"/>
                        </a:xfrm>
                        <a:custGeom>
                          <a:avLst/>
                          <a:gdLst/>
                          <a:ahLst/>
                          <a:cxnLst/>
                          <a:rect l="l" t="t" r="r" b="b"/>
                          <a:pathLst>
                            <a:path w="5080" h="6046470">
                              <a:moveTo>
                                <a:pt x="0" y="0"/>
                              </a:moveTo>
                              <a:lnTo>
                                <a:pt x="5080" y="604647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10119B" id="Graphic 42" o:spid="_x0000_s1026" style="position:absolute;margin-left:71.6pt;margin-top:57pt;width:.4pt;height:476.1pt;z-index:-23792640;visibility:visible;mso-wrap-style:square;mso-wrap-distance-left:0;mso-wrap-distance-top:0;mso-wrap-distance-right:0;mso-wrap-distance-bottom:0;mso-position-horizontal:absolute;mso-position-horizontal-relative:page;mso-position-vertical:absolute;mso-position-vertical-relative:page;v-text-anchor:top" coordsize="5080,604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" path="m,l5080,6046470e" filled="f">
                <v:path arrowok="t"/>
                <w10:wrap anchorx="page" anchory="page"/>
              </v:shape>
            </w:pict>
          </mc:Fallback>
        </mc:AlternateContent>
      </w:r>
      <w:r>
        <w:rPr>
          <w:noProof/>
          <w:sz w:val="2"/>
          <w:szCs w:val="2"/>
        </w:rPr>
        <mc:AlternateContent>
          <mc:Choice Requires="wps">
            <w:drawing>
              <wp:anchor distT="0" distB="0" distL="0" distR="0" simplePos="0" relativeHeight="15734272" behindDoc="0" locked="0" layoutInCell="1" allowOverlap="1" wp14:anchorId="07EFEC4D" wp14:editId="1A490C1C">
                <wp:simplePos x="0" y="0"/>
                <wp:positionH relativeFrom="page">
                  <wp:posOffset>9209650</wp:posOffset>
                </wp:positionH>
                <wp:positionV relativeFrom="page">
                  <wp:posOffset>1066291</wp:posOffset>
                </wp:positionV>
                <wp:extent cx="516890" cy="572579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890" cy="5725795"/>
                        </a:xfrm>
                        <a:prstGeom prst="rect">
                          <a:avLst/>
                        </a:prstGeom>
                      </wps:spPr>
                      <wps:txbx>
                        <w:txbxContent>
                          <w:p w14:paraId="4D7F8AD0" w14:textId="77777777" w:rsidR="006F4272" w:rsidRDefault="00000000">
                            <w:pPr>
                              <w:spacing w:before="12"/>
                              <w:ind w:left="20"/>
                              <w:rPr>
                                <w:b/>
                                <w:sz w:val="24"/>
                              </w:rPr>
                            </w:pPr>
                            <w:r>
                              <w:rPr>
                                <w:b/>
                                <w:sz w:val="24"/>
                              </w:rPr>
                              <w:t>Table</w:t>
                            </w:r>
                            <w:r>
                              <w:rPr>
                                <w:b/>
                                <w:spacing w:val="-4"/>
                                <w:sz w:val="24"/>
                              </w:rPr>
                              <w:t xml:space="preserve"> </w:t>
                            </w:r>
                            <w:r>
                              <w:rPr>
                                <w:b/>
                                <w:sz w:val="24"/>
                              </w:rPr>
                              <w:t>6:</w:t>
                            </w:r>
                            <w:r>
                              <w:rPr>
                                <w:b/>
                                <w:spacing w:val="-6"/>
                                <w:sz w:val="24"/>
                              </w:rPr>
                              <w:t xml:space="preserve"> </w:t>
                            </w:r>
                            <w:r>
                              <w:rPr>
                                <w:b/>
                                <w:sz w:val="24"/>
                              </w:rPr>
                              <w:t>Rural</w:t>
                            </w:r>
                            <w:r>
                              <w:rPr>
                                <w:b/>
                                <w:spacing w:val="-4"/>
                                <w:sz w:val="24"/>
                              </w:rPr>
                              <w:t xml:space="preserve"> </w:t>
                            </w:r>
                            <w:r>
                              <w:rPr>
                                <w:b/>
                                <w:sz w:val="24"/>
                              </w:rPr>
                              <w:t>Areas</w:t>
                            </w:r>
                            <w:r>
                              <w:rPr>
                                <w:b/>
                                <w:spacing w:val="-6"/>
                                <w:sz w:val="24"/>
                              </w:rPr>
                              <w:t xml:space="preserve"> </w:t>
                            </w:r>
                            <w:r>
                              <w:rPr>
                                <w:b/>
                                <w:sz w:val="24"/>
                              </w:rPr>
                              <w:t>(</w:t>
                            </w:r>
                            <w:proofErr w:type="spellStart"/>
                            <w:r>
                              <w:rPr>
                                <w:b/>
                                <w:sz w:val="24"/>
                              </w:rPr>
                              <w:t>Selston</w:t>
                            </w:r>
                            <w:proofErr w:type="spellEnd"/>
                            <w:r>
                              <w:rPr>
                                <w:b/>
                                <w:sz w:val="24"/>
                              </w:rPr>
                              <w:t>,</w:t>
                            </w:r>
                            <w:r>
                              <w:rPr>
                                <w:b/>
                                <w:spacing w:val="-4"/>
                                <w:sz w:val="24"/>
                              </w:rPr>
                              <w:t xml:space="preserve"> </w:t>
                            </w:r>
                            <w:proofErr w:type="spellStart"/>
                            <w:r>
                              <w:rPr>
                                <w:b/>
                                <w:sz w:val="24"/>
                              </w:rPr>
                              <w:t>Jacksdale</w:t>
                            </w:r>
                            <w:proofErr w:type="spellEnd"/>
                            <w:r>
                              <w:rPr>
                                <w:b/>
                                <w:spacing w:val="-4"/>
                                <w:sz w:val="24"/>
                              </w:rPr>
                              <w:t xml:space="preserve"> </w:t>
                            </w:r>
                            <w:r>
                              <w:rPr>
                                <w:b/>
                                <w:sz w:val="24"/>
                              </w:rPr>
                              <w:t>and</w:t>
                            </w:r>
                            <w:r>
                              <w:rPr>
                                <w:b/>
                                <w:spacing w:val="-5"/>
                                <w:sz w:val="24"/>
                              </w:rPr>
                              <w:t xml:space="preserve"> </w:t>
                            </w:r>
                            <w:r>
                              <w:rPr>
                                <w:b/>
                                <w:sz w:val="24"/>
                              </w:rPr>
                              <w:t>Underwood</w:t>
                            </w:r>
                            <w:r>
                              <w:rPr>
                                <w:b/>
                                <w:spacing w:val="-5"/>
                                <w:sz w:val="24"/>
                              </w:rPr>
                              <w:t xml:space="preserve"> </w:t>
                            </w:r>
                            <w:r>
                              <w:rPr>
                                <w:b/>
                                <w:sz w:val="24"/>
                              </w:rPr>
                              <w:t>including</w:t>
                            </w:r>
                            <w:r>
                              <w:rPr>
                                <w:b/>
                                <w:spacing w:val="-5"/>
                                <w:sz w:val="24"/>
                              </w:rPr>
                              <w:t xml:space="preserve"> </w:t>
                            </w:r>
                            <w:proofErr w:type="spellStart"/>
                            <w:r>
                              <w:rPr>
                                <w:b/>
                                <w:sz w:val="24"/>
                              </w:rPr>
                              <w:t>Bagthorpe</w:t>
                            </w:r>
                            <w:proofErr w:type="spellEnd"/>
                            <w:r>
                              <w:rPr>
                                <w:b/>
                                <w:sz w:val="24"/>
                              </w:rPr>
                              <w:t>) Employment Sites</w:t>
                            </w:r>
                          </w:p>
                          <w:p w14:paraId="30FD27B4" w14:textId="77777777" w:rsidR="006F4272" w:rsidRDefault="00000000">
                            <w:pPr>
                              <w:spacing w:line="229" w:lineRule="exact"/>
                              <w:ind w:left="20"/>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txbxContent>
                      </wps:txbx>
                      <wps:bodyPr vert="vert" wrap="square" lIns="0" tIns="0" rIns="0" bIns="0" rtlCol="0">
                        <a:noAutofit/>
                      </wps:bodyPr>
                    </wps:wsp>
                  </a:graphicData>
                </a:graphic>
              </wp:anchor>
            </w:drawing>
          </mc:Choice>
          <mc:Fallback>
            <w:pict>
              <v:shapetype w14:anchorId="07EFEC4D" id="_x0000_t202" coordsize="21600,21600" o:spt="202" path="m,l,21600r21600,l21600,xe">
                <v:stroke joinstyle="miter"/>
                <v:path gradientshapeok="t" o:connecttype="rect"/>
              </v:shapetype>
              <v:shape id="Textbox 43" o:spid="_x0000_s1026" type="#_x0000_t202" style="position:absolute;margin-left:725.15pt;margin-top:83.95pt;width:40.7pt;height:450.8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" filled="f" stroked="f">
                <v:textbox style="layout-flow:vertical" inset="0,0,0,0">
                  <w:txbxContent>
                    <w:p w14:paraId="4D7F8AD0" w14:textId="77777777" w:rsidR="006F4272" w:rsidRDefault="00000000">
                      <w:pPr>
                        <w:spacing w:before="12"/>
                        <w:ind w:left="20"/>
                        <w:rPr>
                          <w:b/>
                          <w:sz w:val="24"/>
                        </w:rPr>
                      </w:pPr>
                      <w:r>
                        <w:rPr>
                          <w:b/>
                          <w:sz w:val="24"/>
                        </w:rPr>
                        <w:t>Table</w:t>
                      </w:r>
                      <w:r>
                        <w:rPr>
                          <w:b/>
                          <w:spacing w:val="-4"/>
                          <w:sz w:val="24"/>
                        </w:rPr>
                        <w:t xml:space="preserve"> </w:t>
                      </w:r>
                      <w:r>
                        <w:rPr>
                          <w:b/>
                          <w:sz w:val="24"/>
                        </w:rPr>
                        <w:t>6:</w:t>
                      </w:r>
                      <w:r>
                        <w:rPr>
                          <w:b/>
                          <w:spacing w:val="-6"/>
                          <w:sz w:val="24"/>
                        </w:rPr>
                        <w:t xml:space="preserve"> </w:t>
                      </w:r>
                      <w:r>
                        <w:rPr>
                          <w:b/>
                          <w:sz w:val="24"/>
                        </w:rPr>
                        <w:t>Rural</w:t>
                      </w:r>
                      <w:r>
                        <w:rPr>
                          <w:b/>
                          <w:spacing w:val="-4"/>
                          <w:sz w:val="24"/>
                        </w:rPr>
                        <w:t xml:space="preserve"> </w:t>
                      </w:r>
                      <w:r>
                        <w:rPr>
                          <w:b/>
                          <w:sz w:val="24"/>
                        </w:rPr>
                        <w:t>Areas</w:t>
                      </w:r>
                      <w:r>
                        <w:rPr>
                          <w:b/>
                          <w:spacing w:val="-6"/>
                          <w:sz w:val="24"/>
                        </w:rPr>
                        <w:t xml:space="preserve"> </w:t>
                      </w:r>
                      <w:r>
                        <w:rPr>
                          <w:b/>
                          <w:sz w:val="24"/>
                        </w:rPr>
                        <w:t>(</w:t>
                      </w:r>
                      <w:proofErr w:type="spellStart"/>
                      <w:r>
                        <w:rPr>
                          <w:b/>
                          <w:sz w:val="24"/>
                        </w:rPr>
                        <w:t>Selston</w:t>
                      </w:r>
                      <w:proofErr w:type="spellEnd"/>
                      <w:r>
                        <w:rPr>
                          <w:b/>
                          <w:sz w:val="24"/>
                        </w:rPr>
                        <w:t>,</w:t>
                      </w:r>
                      <w:r>
                        <w:rPr>
                          <w:b/>
                          <w:spacing w:val="-4"/>
                          <w:sz w:val="24"/>
                        </w:rPr>
                        <w:t xml:space="preserve"> </w:t>
                      </w:r>
                      <w:proofErr w:type="spellStart"/>
                      <w:r>
                        <w:rPr>
                          <w:b/>
                          <w:sz w:val="24"/>
                        </w:rPr>
                        <w:t>Jacksdale</w:t>
                      </w:r>
                      <w:proofErr w:type="spellEnd"/>
                      <w:r>
                        <w:rPr>
                          <w:b/>
                          <w:spacing w:val="-4"/>
                          <w:sz w:val="24"/>
                        </w:rPr>
                        <w:t xml:space="preserve"> </w:t>
                      </w:r>
                      <w:r>
                        <w:rPr>
                          <w:b/>
                          <w:sz w:val="24"/>
                        </w:rPr>
                        <w:t>and</w:t>
                      </w:r>
                      <w:r>
                        <w:rPr>
                          <w:b/>
                          <w:spacing w:val="-5"/>
                          <w:sz w:val="24"/>
                        </w:rPr>
                        <w:t xml:space="preserve"> </w:t>
                      </w:r>
                      <w:r>
                        <w:rPr>
                          <w:b/>
                          <w:sz w:val="24"/>
                        </w:rPr>
                        <w:t>Underwood</w:t>
                      </w:r>
                      <w:r>
                        <w:rPr>
                          <w:b/>
                          <w:spacing w:val="-5"/>
                          <w:sz w:val="24"/>
                        </w:rPr>
                        <w:t xml:space="preserve"> </w:t>
                      </w:r>
                      <w:r>
                        <w:rPr>
                          <w:b/>
                          <w:sz w:val="24"/>
                        </w:rPr>
                        <w:t>including</w:t>
                      </w:r>
                      <w:r>
                        <w:rPr>
                          <w:b/>
                          <w:spacing w:val="-5"/>
                          <w:sz w:val="24"/>
                        </w:rPr>
                        <w:t xml:space="preserve"> </w:t>
                      </w:r>
                      <w:proofErr w:type="spellStart"/>
                      <w:r>
                        <w:rPr>
                          <w:b/>
                          <w:sz w:val="24"/>
                        </w:rPr>
                        <w:t>Bagthorpe</w:t>
                      </w:r>
                      <w:proofErr w:type="spellEnd"/>
                      <w:r>
                        <w:rPr>
                          <w:b/>
                          <w:sz w:val="24"/>
                        </w:rPr>
                        <w:t>) Employment Sites</w:t>
                      </w:r>
                    </w:p>
                    <w:p w14:paraId="30FD27B4" w14:textId="77777777" w:rsidR="006F4272" w:rsidRDefault="00000000">
                      <w:pPr>
                        <w:spacing w:line="229" w:lineRule="exact"/>
                        <w:ind w:left="20"/>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txbxContent>
                </v:textbox>
                <w10:wrap anchorx="page" anchory="page"/>
              </v:shape>
            </w:pict>
          </mc:Fallback>
        </mc:AlternateContent>
      </w:r>
      <w:r>
        <w:rPr>
          <w:noProof/>
          <w:sz w:val="2"/>
          <w:szCs w:val="2"/>
        </w:rPr>
        <mc:AlternateContent>
          <mc:Choice Requires="wps">
            <w:drawing>
              <wp:anchor distT="0" distB="0" distL="0" distR="0" simplePos="0" relativeHeight="15734784" behindDoc="0" locked="0" layoutInCell="1" allowOverlap="1" wp14:anchorId="7F62423E" wp14:editId="77944DF0">
                <wp:simplePos x="0" y="0"/>
                <wp:positionH relativeFrom="page">
                  <wp:posOffset>689572</wp:posOffset>
                </wp:positionH>
                <wp:positionV relativeFrom="page">
                  <wp:posOffset>5941567</wp:posOffset>
                </wp:positionV>
                <wp:extent cx="196215" cy="74803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748030"/>
                        </a:xfrm>
                        <a:prstGeom prst="rect">
                          <a:avLst/>
                        </a:prstGeom>
                      </wps:spPr>
                      <wps:txbx>
                        <w:txbxContent>
                          <w:p w14:paraId="54A22F4F" w14:textId="77777777" w:rsidR="006F4272" w:rsidRDefault="00000000">
                            <w:pPr>
                              <w:pStyle w:val="BodyText"/>
                              <w:spacing w:before="12"/>
                              <w:ind w:left="20"/>
                            </w:pPr>
                            <w:proofErr w:type="spellStart"/>
                            <w:r>
                              <w:t>P</w:t>
                            </w:r>
                            <w:r>
                              <w:rPr>
                                <w:spacing w:val="-6"/>
                              </w:rPr>
                              <w:t xml:space="preserve"> </w:t>
                            </w:r>
                            <w:r>
                              <w:rPr>
                                <w:spacing w:val="40"/>
                              </w:rPr>
                              <w:t>age</w:t>
                            </w:r>
                            <w:proofErr w:type="spellEnd"/>
                            <w:r>
                              <w:rPr>
                                <w:spacing w:val="58"/>
                              </w:rPr>
                              <w:t xml:space="preserve"> </w:t>
                            </w:r>
                            <w:r>
                              <w:rPr>
                                <w:spacing w:val="-5"/>
                              </w:rPr>
                              <w:t>14</w:t>
                            </w:r>
                          </w:p>
                        </w:txbxContent>
                      </wps:txbx>
                      <wps:bodyPr vert="vert" wrap="square" lIns="0" tIns="0" rIns="0" bIns="0" rtlCol="0">
                        <a:noAutofit/>
                      </wps:bodyPr>
                    </wps:wsp>
                  </a:graphicData>
                </a:graphic>
              </wp:anchor>
            </w:drawing>
          </mc:Choice>
          <mc:Fallback>
            <w:pict>
              <v:shape w14:anchorId="7F62423E" id="Textbox 44" o:spid="_x0000_s1027" type="#_x0000_t202" style="position:absolute;margin-left:54.3pt;margin-top:467.85pt;width:15.45pt;height:58.9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" filled="f" stroked="f">
                <v:textbox style="layout-flow:vertical" inset="0,0,0,0">
                  <w:txbxContent>
                    <w:p w14:paraId="54A22F4F" w14:textId="77777777" w:rsidR="006F4272" w:rsidRDefault="00000000">
                      <w:pPr>
                        <w:pStyle w:val="BodyText"/>
                        <w:spacing w:before="12"/>
                        <w:ind w:left="20"/>
                      </w:pPr>
                      <w:proofErr w:type="spellStart"/>
                      <w:r>
                        <w:t>P</w:t>
                      </w:r>
                      <w:r>
                        <w:rPr>
                          <w:spacing w:val="-6"/>
                        </w:rPr>
                        <w:t xml:space="preserve"> </w:t>
                      </w:r>
                      <w:r>
                        <w:rPr>
                          <w:spacing w:val="40"/>
                        </w:rPr>
                        <w:t>age</w:t>
                      </w:r>
                      <w:proofErr w:type="spellEnd"/>
                      <w:r>
                        <w:rPr>
                          <w:spacing w:val="58"/>
                        </w:rPr>
                        <w:t xml:space="preserve"> </w:t>
                      </w:r>
                      <w:r>
                        <w:rPr>
                          <w:spacing w:val="-5"/>
                        </w:rPr>
                        <w:t>14</w:t>
                      </w:r>
                    </w:p>
                  </w:txbxContent>
                </v:textbox>
                <w10:wrap anchorx="page" anchory="page"/>
              </v:shape>
            </w:pict>
          </mc:Fallback>
        </mc:AlternateContent>
      </w:r>
    </w:p>
    <w:p w14:paraId="5A2561D0" w14:textId="77777777" w:rsidR="006F4272" w:rsidRDefault="006F4272">
      <w:pPr>
        <w:rPr>
          <w:sz w:val="2"/>
          <w:szCs w:val="2"/>
        </w:rPr>
        <w:sectPr w:rsidR="006F4272">
          <w:footerReference w:type="default" r:id="rId13"/>
          <w:pgSz w:w="16840" w:h="11910" w:orient="landscape"/>
          <w:pgMar w:top="1120" w:right="2409" w:bottom="280" w:left="2409" w:header="0" w:footer="0" w:gutter="0"/>
          <w:cols w:space="720"/>
        </w:sectPr>
      </w:pPr>
    </w:p>
    <w:p w14:paraId="67265ECC" w14:textId="77777777" w:rsidR="006F4272" w:rsidRDefault="00000000">
      <w:pPr>
        <w:pStyle w:val="Heading2"/>
        <w:numPr>
          <w:ilvl w:val="1"/>
          <w:numId w:val="51"/>
        </w:numPr>
        <w:tabs>
          <w:tab w:val="left" w:pos="1484"/>
        </w:tabs>
        <w:spacing w:before="75"/>
        <w:ind w:left="1484" w:hanging="534"/>
        <w:jc w:val="left"/>
      </w:pPr>
      <w:bookmarkStart w:id="17" w:name="_bookmark14"/>
      <w:bookmarkEnd w:id="17"/>
      <w:r>
        <w:lastRenderedPageBreak/>
        <w:t>National</w:t>
      </w:r>
      <w:r>
        <w:rPr>
          <w:spacing w:val="-7"/>
        </w:rPr>
        <w:t xml:space="preserve"> </w:t>
      </w:r>
      <w:r>
        <w:t>Planning</w:t>
      </w:r>
      <w:r>
        <w:rPr>
          <w:spacing w:val="-4"/>
        </w:rPr>
        <w:t xml:space="preserve"> </w:t>
      </w:r>
      <w:r>
        <w:rPr>
          <w:spacing w:val="-2"/>
        </w:rPr>
        <w:t>Policy</w:t>
      </w:r>
    </w:p>
    <w:p w14:paraId="460FAA13" w14:textId="77777777" w:rsidR="006F4272" w:rsidRDefault="006F4272">
      <w:pPr>
        <w:pStyle w:val="BodyText"/>
        <w:rPr>
          <w:b/>
        </w:rPr>
      </w:pPr>
    </w:p>
    <w:p w14:paraId="61FC7F4E" w14:textId="77777777" w:rsidR="006F4272" w:rsidRDefault="00000000">
      <w:pPr>
        <w:pStyle w:val="ListParagraph"/>
        <w:numPr>
          <w:ilvl w:val="1"/>
          <w:numId w:val="51"/>
        </w:numPr>
        <w:tabs>
          <w:tab w:val="left" w:pos="947"/>
          <w:tab w:val="left" w:pos="950"/>
        </w:tabs>
        <w:ind w:left="950" w:right="933" w:hanging="526"/>
        <w:jc w:val="left"/>
        <w:rPr>
          <w:sz w:val="24"/>
        </w:rPr>
      </w:pPr>
      <w:r>
        <w:rPr>
          <w:sz w:val="24"/>
        </w:rPr>
        <w:t>The National Planning Policy Framework (NPPF) and Planning Practice Guidance (PPG) set the context for planning for economic development needs with an emphasis</w:t>
      </w:r>
      <w:r>
        <w:rPr>
          <w:spacing w:val="-5"/>
          <w:sz w:val="24"/>
        </w:rPr>
        <w:t xml:space="preserve"> </w:t>
      </w:r>
      <w:r>
        <w:rPr>
          <w:sz w:val="24"/>
        </w:rPr>
        <w:t>on</w:t>
      </w:r>
      <w:r>
        <w:rPr>
          <w:spacing w:val="-4"/>
          <w:sz w:val="24"/>
        </w:rPr>
        <w:t xml:space="preserve"> </w:t>
      </w:r>
      <w:r>
        <w:rPr>
          <w:sz w:val="24"/>
        </w:rPr>
        <w:t>deliverability.</w:t>
      </w:r>
      <w:r>
        <w:rPr>
          <w:spacing w:val="-2"/>
          <w:sz w:val="24"/>
        </w:rPr>
        <w:t xml:space="preserve"> </w:t>
      </w:r>
      <w:r>
        <w:rPr>
          <w:sz w:val="24"/>
        </w:rPr>
        <w:t>Local</w:t>
      </w:r>
      <w:r>
        <w:rPr>
          <w:spacing w:val="-6"/>
          <w:sz w:val="24"/>
        </w:rPr>
        <w:t xml:space="preserve"> </w:t>
      </w:r>
      <w:r>
        <w:rPr>
          <w:sz w:val="24"/>
        </w:rPr>
        <w:t>authorities</w:t>
      </w:r>
      <w:r>
        <w:rPr>
          <w:spacing w:val="-5"/>
          <w:sz w:val="24"/>
        </w:rPr>
        <w:t xml:space="preserve"> </w:t>
      </w:r>
      <w:r>
        <w:rPr>
          <w:sz w:val="24"/>
        </w:rPr>
        <w:t>must</w:t>
      </w:r>
      <w:r>
        <w:rPr>
          <w:spacing w:val="-2"/>
          <w:sz w:val="24"/>
        </w:rPr>
        <w:t xml:space="preserve"> </w:t>
      </w:r>
      <w:r>
        <w:rPr>
          <w:sz w:val="24"/>
        </w:rPr>
        <w:t>make</w:t>
      </w:r>
      <w:r>
        <w:rPr>
          <w:spacing w:val="-4"/>
          <w:sz w:val="24"/>
        </w:rPr>
        <w:t xml:space="preserve"> </w:t>
      </w:r>
      <w:proofErr w:type="gramStart"/>
      <w:r>
        <w:rPr>
          <w:sz w:val="24"/>
        </w:rPr>
        <w:t>provision</w:t>
      </w:r>
      <w:proofErr w:type="gramEnd"/>
      <w:r>
        <w:rPr>
          <w:spacing w:val="-4"/>
          <w:sz w:val="24"/>
        </w:rPr>
        <w:t xml:space="preserve"> </w:t>
      </w:r>
      <w:r>
        <w:rPr>
          <w:sz w:val="24"/>
        </w:rPr>
        <w:t>and</w:t>
      </w:r>
      <w:r>
        <w:rPr>
          <w:spacing w:val="-2"/>
          <w:sz w:val="24"/>
        </w:rPr>
        <w:t xml:space="preserve"> </w:t>
      </w:r>
      <w:proofErr w:type="gramStart"/>
      <w:r>
        <w:rPr>
          <w:sz w:val="24"/>
        </w:rPr>
        <w:t>cooperated</w:t>
      </w:r>
      <w:proofErr w:type="gramEnd"/>
      <w:r>
        <w:rPr>
          <w:spacing w:val="-2"/>
          <w:sz w:val="24"/>
        </w:rPr>
        <w:t xml:space="preserve"> </w:t>
      </w:r>
      <w:r>
        <w:rPr>
          <w:sz w:val="24"/>
        </w:rPr>
        <w:t>in meeting the needs of the Functional Economic Market Area (FEMA).</w:t>
      </w:r>
      <w:r>
        <w:rPr>
          <w:spacing w:val="80"/>
          <w:sz w:val="24"/>
        </w:rPr>
        <w:t xml:space="preserve"> </w:t>
      </w:r>
      <w:r>
        <w:rPr>
          <w:sz w:val="24"/>
        </w:rPr>
        <w:t>However, in making these plans, the onus is on local authorities to ensure that sites are not safeguarded where there is no prospect of delivery</w:t>
      </w:r>
    </w:p>
    <w:p w14:paraId="2EACBC76" w14:textId="77777777" w:rsidR="006F4272" w:rsidRDefault="006F4272">
      <w:pPr>
        <w:pStyle w:val="BodyText"/>
      </w:pPr>
    </w:p>
    <w:p w14:paraId="33C6CEA3" w14:textId="77777777" w:rsidR="006F4272" w:rsidRDefault="00000000">
      <w:pPr>
        <w:pStyle w:val="ListParagraph"/>
        <w:numPr>
          <w:ilvl w:val="1"/>
          <w:numId w:val="51"/>
        </w:numPr>
        <w:tabs>
          <w:tab w:val="left" w:pos="947"/>
          <w:tab w:val="left" w:pos="950"/>
        </w:tabs>
        <w:spacing w:before="1"/>
        <w:ind w:left="950" w:right="706" w:hanging="526"/>
        <w:jc w:val="left"/>
        <w:rPr>
          <w:sz w:val="24"/>
        </w:rPr>
      </w:pPr>
      <w:r>
        <w:rPr>
          <w:sz w:val="24"/>
        </w:rPr>
        <w:t>In</w:t>
      </w:r>
      <w:r>
        <w:rPr>
          <w:spacing w:val="-2"/>
          <w:sz w:val="24"/>
        </w:rPr>
        <w:t xml:space="preserve"> </w:t>
      </w:r>
      <w:r>
        <w:rPr>
          <w:sz w:val="24"/>
        </w:rPr>
        <w:t>paragraph</w:t>
      </w:r>
      <w:r>
        <w:rPr>
          <w:spacing w:val="-2"/>
          <w:sz w:val="24"/>
        </w:rPr>
        <w:t xml:space="preserve"> </w:t>
      </w:r>
      <w:r>
        <w:rPr>
          <w:sz w:val="24"/>
        </w:rPr>
        <w:t>80</w:t>
      </w:r>
      <w:r>
        <w:rPr>
          <w:spacing w:val="-2"/>
          <w:sz w:val="24"/>
        </w:rPr>
        <w:t xml:space="preserve"> </w:t>
      </w:r>
      <w:r>
        <w:rPr>
          <w:sz w:val="24"/>
        </w:rPr>
        <w:t>the</w:t>
      </w:r>
      <w:r>
        <w:rPr>
          <w:spacing w:val="-2"/>
          <w:sz w:val="24"/>
        </w:rPr>
        <w:t xml:space="preserve"> </w:t>
      </w:r>
      <w:r>
        <w:rPr>
          <w:sz w:val="24"/>
        </w:rPr>
        <w:t>NPPF</w:t>
      </w:r>
      <w:r>
        <w:rPr>
          <w:spacing w:val="-3"/>
          <w:sz w:val="24"/>
        </w:rPr>
        <w:t xml:space="preserve"> </w:t>
      </w:r>
      <w:r>
        <w:rPr>
          <w:sz w:val="24"/>
        </w:rPr>
        <w:t>identified</w:t>
      </w:r>
      <w:r>
        <w:rPr>
          <w:spacing w:val="40"/>
          <w:sz w:val="24"/>
        </w:rPr>
        <w:t xml:space="preserve"> </w:t>
      </w:r>
      <w:r>
        <w:rPr>
          <w:sz w:val="24"/>
        </w:rPr>
        <w:t>that</w:t>
      </w:r>
      <w:r>
        <w:rPr>
          <w:spacing w:val="-3"/>
          <w:sz w:val="24"/>
        </w:rPr>
        <w:t xml:space="preserve"> </w:t>
      </w:r>
      <w:r>
        <w:rPr>
          <w:i/>
          <w:sz w:val="24"/>
        </w:rPr>
        <w:t>‘Planning</w:t>
      </w:r>
      <w:r>
        <w:rPr>
          <w:i/>
          <w:spacing w:val="-2"/>
          <w:sz w:val="24"/>
        </w:rPr>
        <w:t xml:space="preserve"> </w:t>
      </w:r>
      <w:r>
        <w:rPr>
          <w:i/>
          <w:sz w:val="24"/>
        </w:rPr>
        <w:t>policies</w:t>
      </w:r>
      <w:r>
        <w:rPr>
          <w:i/>
          <w:spacing w:val="-3"/>
          <w:sz w:val="24"/>
        </w:rPr>
        <w:t xml:space="preserve"> </w:t>
      </w:r>
      <w:r>
        <w:rPr>
          <w:i/>
          <w:sz w:val="24"/>
        </w:rPr>
        <w:t>and</w:t>
      </w:r>
      <w:r>
        <w:rPr>
          <w:i/>
          <w:spacing w:val="-2"/>
          <w:sz w:val="24"/>
        </w:rPr>
        <w:t xml:space="preserve"> </w:t>
      </w:r>
      <w:r>
        <w:rPr>
          <w:i/>
          <w:sz w:val="24"/>
        </w:rPr>
        <w:t>decisions</w:t>
      </w:r>
      <w:r>
        <w:rPr>
          <w:i/>
          <w:spacing w:val="-3"/>
          <w:sz w:val="24"/>
        </w:rPr>
        <w:t xml:space="preserve"> </w:t>
      </w:r>
      <w:r>
        <w:rPr>
          <w:i/>
          <w:sz w:val="24"/>
        </w:rPr>
        <w:t>should</w:t>
      </w:r>
      <w:r>
        <w:rPr>
          <w:i/>
          <w:spacing w:val="-2"/>
          <w:sz w:val="24"/>
        </w:rPr>
        <w:t xml:space="preserve"> </w:t>
      </w:r>
      <w:r>
        <w:rPr>
          <w:i/>
          <w:sz w:val="24"/>
        </w:rPr>
        <w:t xml:space="preserve">help create the conditions in which businesses can invest, expand and adapt. Significant weight should be placed on the need to support economic growth and productivity, </w:t>
      </w:r>
      <w:proofErr w:type="gramStart"/>
      <w:r>
        <w:rPr>
          <w:i/>
          <w:sz w:val="24"/>
        </w:rPr>
        <w:t>taking into account</w:t>
      </w:r>
      <w:proofErr w:type="gramEnd"/>
      <w:r>
        <w:rPr>
          <w:i/>
          <w:sz w:val="24"/>
        </w:rPr>
        <w:t xml:space="preserve"> both local business needs and wider opportunities for </w:t>
      </w:r>
      <w:proofErr w:type="gramStart"/>
      <w:r>
        <w:rPr>
          <w:i/>
          <w:sz w:val="24"/>
        </w:rPr>
        <w:t>development’.</w:t>
      </w:r>
      <w:proofErr w:type="gramEnd"/>
      <w:r>
        <w:rPr>
          <w:i/>
          <w:spacing w:val="40"/>
          <w:sz w:val="24"/>
        </w:rPr>
        <w:t xml:space="preserve"> </w:t>
      </w:r>
      <w:r>
        <w:rPr>
          <w:sz w:val="24"/>
        </w:rPr>
        <w:t>However, it does not define what productive means.</w:t>
      </w:r>
    </w:p>
    <w:p w14:paraId="6CF21FE6" w14:textId="77777777" w:rsidR="006F4272" w:rsidRDefault="006F4272">
      <w:pPr>
        <w:pStyle w:val="BodyText"/>
      </w:pPr>
    </w:p>
    <w:p w14:paraId="1FBEAED8" w14:textId="77777777" w:rsidR="006F4272" w:rsidRDefault="00000000">
      <w:pPr>
        <w:pStyle w:val="ListParagraph"/>
        <w:numPr>
          <w:ilvl w:val="1"/>
          <w:numId w:val="51"/>
        </w:numPr>
        <w:tabs>
          <w:tab w:val="left" w:pos="947"/>
          <w:tab w:val="left" w:pos="950"/>
        </w:tabs>
        <w:ind w:left="950" w:right="749" w:hanging="526"/>
        <w:jc w:val="left"/>
        <w:rPr>
          <w:sz w:val="24"/>
        </w:rPr>
      </w:pPr>
      <w:r>
        <w:rPr>
          <w:sz w:val="24"/>
        </w:rPr>
        <w:t>Productivity is widely used as a measure of competitiveness or economic prosperity which</w:t>
      </w:r>
      <w:r>
        <w:rPr>
          <w:spacing w:val="-1"/>
          <w:sz w:val="24"/>
        </w:rPr>
        <w:t xml:space="preserve"> </w:t>
      </w:r>
      <w:r>
        <w:rPr>
          <w:sz w:val="24"/>
        </w:rPr>
        <w:t>in</w:t>
      </w:r>
      <w:r>
        <w:rPr>
          <w:spacing w:val="-1"/>
          <w:sz w:val="24"/>
        </w:rPr>
        <w:t xml:space="preserve"> </w:t>
      </w:r>
      <w:proofErr w:type="gramStart"/>
      <w:r>
        <w:rPr>
          <w:sz w:val="24"/>
        </w:rPr>
        <w:t>terms</w:t>
      </w:r>
      <w:r>
        <w:rPr>
          <w:spacing w:val="-2"/>
          <w:sz w:val="24"/>
        </w:rPr>
        <w:t xml:space="preserve"> </w:t>
      </w:r>
      <w:r>
        <w:rPr>
          <w:sz w:val="24"/>
        </w:rPr>
        <w:t>has</w:t>
      </w:r>
      <w:proofErr w:type="gramEnd"/>
      <w:r>
        <w:rPr>
          <w:spacing w:val="-2"/>
          <w:sz w:val="24"/>
        </w:rPr>
        <w:t xml:space="preserve"> </w:t>
      </w:r>
      <w:r>
        <w:rPr>
          <w:sz w:val="24"/>
        </w:rPr>
        <w:t>a</w:t>
      </w:r>
      <w:r>
        <w:rPr>
          <w:spacing w:val="-3"/>
          <w:sz w:val="24"/>
        </w:rPr>
        <w:t xml:space="preserve"> </w:t>
      </w:r>
      <w:r>
        <w:rPr>
          <w:sz w:val="24"/>
        </w:rPr>
        <w:t>substantial</w:t>
      </w:r>
      <w:r>
        <w:rPr>
          <w:spacing w:val="-2"/>
          <w:sz w:val="24"/>
        </w:rPr>
        <w:t xml:space="preserve"> </w:t>
      </w:r>
      <w:r>
        <w:rPr>
          <w:sz w:val="24"/>
        </w:rPr>
        <w:t>impact</w:t>
      </w:r>
      <w:r>
        <w:rPr>
          <w:spacing w:val="-1"/>
          <w:sz w:val="24"/>
        </w:rPr>
        <w:t xml:space="preserve"> </w:t>
      </w:r>
      <w:r>
        <w:rPr>
          <w:sz w:val="24"/>
        </w:rPr>
        <w:t>on</w:t>
      </w:r>
      <w:r>
        <w:rPr>
          <w:spacing w:val="-1"/>
          <w:sz w:val="24"/>
        </w:rPr>
        <w:t xml:space="preserve"> </w:t>
      </w:r>
      <w:r>
        <w:rPr>
          <w:sz w:val="24"/>
        </w:rPr>
        <w:t>standards</w:t>
      </w:r>
      <w:r>
        <w:rPr>
          <w:spacing w:val="-2"/>
          <w:sz w:val="24"/>
        </w:rPr>
        <w:t xml:space="preserve"> </w:t>
      </w:r>
      <w:r>
        <w:rPr>
          <w:sz w:val="24"/>
        </w:rPr>
        <w:t>of</w:t>
      </w:r>
      <w:r>
        <w:rPr>
          <w:spacing w:val="-4"/>
          <w:sz w:val="24"/>
        </w:rPr>
        <w:t xml:space="preserve"> </w:t>
      </w:r>
      <w:r>
        <w:rPr>
          <w:sz w:val="24"/>
        </w:rPr>
        <w:t>living.</w:t>
      </w:r>
      <w:r>
        <w:rPr>
          <w:spacing w:val="80"/>
          <w:sz w:val="24"/>
        </w:rPr>
        <w:t xml:space="preserve"> </w:t>
      </w:r>
      <w:r>
        <w:rPr>
          <w:sz w:val="24"/>
        </w:rPr>
        <w:t>It</w:t>
      </w:r>
      <w:r>
        <w:rPr>
          <w:spacing w:val="-4"/>
          <w:sz w:val="24"/>
        </w:rPr>
        <w:t xml:space="preserve"> </w:t>
      </w:r>
      <w:r>
        <w:rPr>
          <w:sz w:val="24"/>
        </w:rPr>
        <w:t>measures</w:t>
      </w:r>
      <w:r>
        <w:rPr>
          <w:spacing w:val="-4"/>
          <w:sz w:val="24"/>
        </w:rPr>
        <w:t xml:space="preserve"> </w:t>
      </w:r>
      <w:r>
        <w:rPr>
          <w:sz w:val="24"/>
        </w:rPr>
        <w:t>the</w:t>
      </w:r>
      <w:r>
        <w:rPr>
          <w:spacing w:val="-3"/>
          <w:sz w:val="24"/>
        </w:rPr>
        <w:t xml:space="preserve"> </w:t>
      </w:r>
      <w:r>
        <w:rPr>
          <w:sz w:val="24"/>
        </w:rPr>
        <w:t>value of goods and services produced</w:t>
      </w:r>
      <w:r>
        <w:rPr>
          <w:spacing w:val="80"/>
          <w:sz w:val="24"/>
        </w:rPr>
        <w:t xml:space="preserve"> </w:t>
      </w:r>
      <w:r>
        <w:rPr>
          <w:sz w:val="24"/>
        </w:rPr>
        <w:t>within a geographic area.</w:t>
      </w:r>
      <w:r>
        <w:rPr>
          <w:spacing w:val="80"/>
          <w:sz w:val="24"/>
        </w:rPr>
        <w:t xml:space="preserve"> </w:t>
      </w:r>
      <w:r>
        <w:rPr>
          <w:sz w:val="24"/>
        </w:rPr>
        <w:t xml:space="preserve">There are many measures of ‘productivity’, however, the most common, and the typical focus policy makers is </w:t>
      </w:r>
      <w:proofErr w:type="spellStart"/>
      <w:r>
        <w:rPr>
          <w:sz w:val="24"/>
        </w:rPr>
        <w:t>labour</w:t>
      </w:r>
      <w:proofErr w:type="spellEnd"/>
      <w:r>
        <w:rPr>
          <w:sz w:val="24"/>
        </w:rPr>
        <w:t xml:space="preserve"> productivity or value added per employee.</w:t>
      </w:r>
      <w:r>
        <w:rPr>
          <w:spacing w:val="80"/>
          <w:sz w:val="24"/>
        </w:rPr>
        <w:t xml:space="preserve"> </w:t>
      </w:r>
      <w:r>
        <w:rPr>
          <w:sz w:val="24"/>
        </w:rPr>
        <w:t xml:space="preserve">There are two main </w:t>
      </w:r>
      <w:r>
        <w:rPr>
          <w:spacing w:val="-2"/>
          <w:sz w:val="24"/>
        </w:rPr>
        <w:t>measures:</w:t>
      </w:r>
    </w:p>
    <w:p w14:paraId="71466AB5" w14:textId="77777777" w:rsidR="006F4272" w:rsidRDefault="006F4272">
      <w:pPr>
        <w:pStyle w:val="BodyText"/>
      </w:pPr>
    </w:p>
    <w:p w14:paraId="3578A494" w14:textId="77777777" w:rsidR="006F4272" w:rsidRDefault="00000000">
      <w:pPr>
        <w:pStyle w:val="ListParagraph"/>
        <w:numPr>
          <w:ilvl w:val="2"/>
          <w:numId w:val="51"/>
        </w:numPr>
        <w:tabs>
          <w:tab w:val="left" w:pos="1310"/>
        </w:tabs>
        <w:spacing w:before="1" w:line="271" w:lineRule="auto"/>
        <w:ind w:right="934"/>
        <w:rPr>
          <w:sz w:val="24"/>
        </w:rPr>
      </w:pPr>
      <w:r>
        <w:rPr>
          <w:sz w:val="24"/>
        </w:rPr>
        <w:t>Gross</w:t>
      </w:r>
      <w:r>
        <w:rPr>
          <w:spacing w:val="-2"/>
          <w:sz w:val="24"/>
        </w:rPr>
        <w:t xml:space="preserve"> </w:t>
      </w:r>
      <w:r>
        <w:rPr>
          <w:sz w:val="24"/>
        </w:rPr>
        <w:t>Value</w:t>
      </w:r>
      <w:r>
        <w:rPr>
          <w:spacing w:val="-1"/>
          <w:sz w:val="24"/>
        </w:rPr>
        <w:t xml:space="preserve"> </w:t>
      </w:r>
      <w:r>
        <w:rPr>
          <w:sz w:val="24"/>
        </w:rPr>
        <w:t>Added</w:t>
      </w:r>
      <w:r>
        <w:rPr>
          <w:spacing w:val="-1"/>
          <w:sz w:val="24"/>
        </w:rPr>
        <w:t xml:space="preserve"> </w:t>
      </w:r>
      <w:r>
        <w:rPr>
          <w:sz w:val="24"/>
        </w:rPr>
        <w:t>(GVA)</w:t>
      </w:r>
      <w:r>
        <w:rPr>
          <w:spacing w:val="-3"/>
          <w:sz w:val="24"/>
        </w:rPr>
        <w:t xml:space="preserve"> </w:t>
      </w:r>
      <w:r>
        <w:rPr>
          <w:sz w:val="24"/>
        </w:rPr>
        <w:t>per</w:t>
      </w:r>
      <w:r>
        <w:rPr>
          <w:spacing w:val="-5"/>
          <w:sz w:val="24"/>
        </w:rPr>
        <w:t xml:space="preserve"> </w:t>
      </w:r>
      <w:r>
        <w:rPr>
          <w:sz w:val="24"/>
        </w:rPr>
        <w:t>head.</w:t>
      </w:r>
      <w:r>
        <w:rPr>
          <w:spacing w:val="40"/>
          <w:sz w:val="24"/>
        </w:rPr>
        <w:t xml:space="preserve"> </w:t>
      </w:r>
      <w:r>
        <w:rPr>
          <w:sz w:val="24"/>
        </w:rPr>
        <w:t>This</w:t>
      </w:r>
      <w:r>
        <w:rPr>
          <w:spacing w:val="-2"/>
          <w:sz w:val="24"/>
        </w:rPr>
        <w:t xml:space="preserve"> </w:t>
      </w:r>
      <w:r>
        <w:rPr>
          <w:sz w:val="24"/>
        </w:rPr>
        <w:t>measures</w:t>
      </w:r>
      <w:r>
        <w:rPr>
          <w:spacing w:val="-5"/>
          <w:sz w:val="24"/>
        </w:rPr>
        <w:t xml:space="preserve"> </w:t>
      </w:r>
      <w:r>
        <w:rPr>
          <w:sz w:val="24"/>
        </w:rPr>
        <w:t>the</w:t>
      </w:r>
      <w:r>
        <w:rPr>
          <w:spacing w:val="-3"/>
          <w:sz w:val="24"/>
        </w:rPr>
        <w:t xml:space="preserve"> </w:t>
      </w:r>
      <w:r>
        <w:rPr>
          <w:sz w:val="24"/>
        </w:rPr>
        <w:t>volume</w:t>
      </w:r>
      <w:r>
        <w:rPr>
          <w:spacing w:val="-3"/>
          <w:sz w:val="24"/>
        </w:rPr>
        <w:t xml:space="preserve"> </w:t>
      </w:r>
      <w:r>
        <w:rPr>
          <w:sz w:val="24"/>
        </w:rPr>
        <w:t>of</w:t>
      </w:r>
      <w:r>
        <w:rPr>
          <w:spacing w:val="-4"/>
          <w:sz w:val="24"/>
        </w:rPr>
        <w:t xml:space="preserve"> </w:t>
      </w:r>
      <w:r>
        <w:rPr>
          <w:sz w:val="24"/>
        </w:rPr>
        <w:t>GVA</w:t>
      </w:r>
      <w:r>
        <w:rPr>
          <w:spacing w:val="-1"/>
          <w:sz w:val="24"/>
        </w:rPr>
        <w:t xml:space="preserve"> </w:t>
      </w:r>
      <w:r>
        <w:rPr>
          <w:sz w:val="24"/>
        </w:rPr>
        <w:t>relative to the population of a given area</w:t>
      </w:r>
    </w:p>
    <w:p w14:paraId="704EA14C" w14:textId="77777777" w:rsidR="006F4272" w:rsidRDefault="00000000">
      <w:pPr>
        <w:pStyle w:val="ListParagraph"/>
        <w:numPr>
          <w:ilvl w:val="2"/>
          <w:numId w:val="51"/>
        </w:numPr>
        <w:tabs>
          <w:tab w:val="left" w:pos="1310"/>
        </w:tabs>
        <w:spacing w:before="6" w:line="271" w:lineRule="auto"/>
        <w:ind w:right="1402"/>
        <w:rPr>
          <w:sz w:val="24"/>
        </w:rPr>
      </w:pPr>
      <w:r>
        <w:rPr>
          <w:sz w:val="24"/>
        </w:rPr>
        <w:t>GVA</w:t>
      </w:r>
      <w:r>
        <w:rPr>
          <w:spacing w:val="-3"/>
          <w:sz w:val="24"/>
        </w:rPr>
        <w:t xml:space="preserve"> </w:t>
      </w:r>
      <w:r>
        <w:rPr>
          <w:sz w:val="24"/>
        </w:rPr>
        <w:t>per</w:t>
      </w:r>
      <w:r>
        <w:rPr>
          <w:spacing w:val="-4"/>
          <w:sz w:val="24"/>
        </w:rPr>
        <w:t xml:space="preserve"> </w:t>
      </w:r>
      <w:r>
        <w:rPr>
          <w:sz w:val="24"/>
        </w:rPr>
        <w:t>employee</w:t>
      </w:r>
      <w:r>
        <w:rPr>
          <w:spacing w:val="-4"/>
          <w:sz w:val="24"/>
        </w:rPr>
        <w:t xml:space="preserve"> </w:t>
      </w:r>
      <w:r>
        <w:rPr>
          <w:sz w:val="24"/>
        </w:rPr>
        <w:t>expresses</w:t>
      </w:r>
      <w:r>
        <w:rPr>
          <w:spacing w:val="-4"/>
          <w:sz w:val="24"/>
        </w:rPr>
        <w:t xml:space="preserve"> </w:t>
      </w:r>
      <w:r>
        <w:rPr>
          <w:sz w:val="24"/>
        </w:rPr>
        <w:t>GVA</w:t>
      </w:r>
      <w:r>
        <w:rPr>
          <w:spacing w:val="-3"/>
          <w:sz w:val="24"/>
        </w:rPr>
        <w:t xml:space="preserve"> </w:t>
      </w:r>
      <w:r>
        <w:rPr>
          <w:sz w:val="24"/>
        </w:rPr>
        <w:t>relative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size</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total</w:t>
      </w:r>
      <w:r>
        <w:rPr>
          <w:spacing w:val="-4"/>
          <w:sz w:val="24"/>
        </w:rPr>
        <w:t xml:space="preserve"> </w:t>
      </w:r>
      <w:r>
        <w:rPr>
          <w:sz w:val="24"/>
        </w:rPr>
        <w:t>workforce generating that output</w:t>
      </w:r>
    </w:p>
    <w:p w14:paraId="138ED128" w14:textId="77777777" w:rsidR="006F4272" w:rsidRDefault="00000000">
      <w:pPr>
        <w:pStyle w:val="BodyText"/>
        <w:spacing w:before="207"/>
        <w:ind w:left="950" w:right="757"/>
      </w:pPr>
      <w:r>
        <w:t>There</w:t>
      </w:r>
      <w:r>
        <w:rPr>
          <w:spacing w:val="-1"/>
        </w:rPr>
        <w:t xml:space="preserve"> </w:t>
      </w:r>
      <w:r>
        <w:t>are</w:t>
      </w:r>
      <w:r>
        <w:rPr>
          <w:spacing w:val="-3"/>
        </w:rPr>
        <w:t xml:space="preserve"> </w:t>
      </w:r>
      <w:proofErr w:type="gramStart"/>
      <w:r>
        <w:t>a</w:t>
      </w:r>
      <w:r>
        <w:rPr>
          <w:spacing w:val="-3"/>
        </w:rPr>
        <w:t xml:space="preserve"> </w:t>
      </w:r>
      <w:r>
        <w:t>number</w:t>
      </w:r>
      <w:r>
        <w:rPr>
          <w:spacing w:val="-5"/>
        </w:rPr>
        <w:t xml:space="preserve"> </w:t>
      </w:r>
      <w:r>
        <w:t>of</w:t>
      </w:r>
      <w:proofErr w:type="gramEnd"/>
      <w:r>
        <w:rPr>
          <w:spacing w:val="-4"/>
        </w:rPr>
        <w:t xml:space="preserve"> </w:t>
      </w:r>
      <w:r>
        <w:t>drivers</w:t>
      </w:r>
      <w:r>
        <w:rPr>
          <w:spacing w:val="-2"/>
        </w:rPr>
        <w:t xml:space="preserve"> </w:t>
      </w:r>
      <w:r>
        <w:t>of</w:t>
      </w:r>
      <w:r>
        <w:rPr>
          <w:spacing w:val="-1"/>
        </w:rPr>
        <w:t xml:space="preserve"> </w:t>
      </w:r>
      <w:r>
        <w:t>productivity,</w:t>
      </w:r>
      <w:r>
        <w:rPr>
          <w:spacing w:val="-6"/>
        </w:rPr>
        <w:t xml:space="preserve"> </w:t>
      </w:r>
      <w:r>
        <w:t>as</w:t>
      </w:r>
      <w:r>
        <w:rPr>
          <w:spacing w:val="-2"/>
        </w:rPr>
        <w:t xml:space="preserve"> </w:t>
      </w:r>
      <w:r>
        <w:t>is</w:t>
      </w:r>
      <w:r>
        <w:rPr>
          <w:spacing w:val="-2"/>
        </w:rPr>
        <w:t xml:space="preserve"> </w:t>
      </w:r>
      <w:r>
        <w:t>illustrated</w:t>
      </w:r>
      <w:r>
        <w:rPr>
          <w:spacing w:val="-1"/>
        </w:rPr>
        <w:t xml:space="preserve"> </w:t>
      </w:r>
      <w:r>
        <w:t>in</w:t>
      </w:r>
      <w:r>
        <w:rPr>
          <w:spacing w:val="-1"/>
        </w:rPr>
        <w:t xml:space="preserve"> </w:t>
      </w:r>
      <w:r>
        <w:t>Table</w:t>
      </w:r>
      <w:r>
        <w:rPr>
          <w:spacing w:val="-1"/>
        </w:rPr>
        <w:t xml:space="preserve"> </w:t>
      </w:r>
      <w:r>
        <w:t>7.</w:t>
      </w:r>
      <w:r>
        <w:rPr>
          <w:spacing w:val="40"/>
        </w:rPr>
        <w:t xml:space="preserve"> </w:t>
      </w:r>
      <w:r>
        <w:t>It</w:t>
      </w:r>
      <w:r>
        <w:rPr>
          <w:spacing w:val="-4"/>
        </w:rPr>
        <w:t xml:space="preserve"> </w:t>
      </w:r>
      <w:r>
        <w:t>also</w:t>
      </w:r>
      <w:r>
        <w:rPr>
          <w:spacing w:val="-1"/>
        </w:rPr>
        <w:t xml:space="preserve"> </w:t>
      </w:r>
      <w:r>
        <w:t>has spatial dimensions as different parts of the country see differences in levels of productivity, Table 8.</w:t>
      </w:r>
    </w:p>
    <w:p w14:paraId="68FA9869" w14:textId="77777777" w:rsidR="006F4272" w:rsidRDefault="006F4272">
      <w:pPr>
        <w:pStyle w:val="BodyText"/>
      </w:pPr>
    </w:p>
    <w:p w14:paraId="70B5ECC7" w14:textId="77777777" w:rsidR="006F4272" w:rsidRDefault="00000000">
      <w:pPr>
        <w:pStyle w:val="Heading2"/>
        <w:spacing w:line="274" w:lineRule="exact"/>
      </w:pPr>
      <w:r>
        <w:t>Table</w:t>
      </w:r>
      <w:r>
        <w:rPr>
          <w:spacing w:val="-5"/>
        </w:rPr>
        <w:t xml:space="preserve"> </w:t>
      </w:r>
      <w:r>
        <w:t>7:</w:t>
      </w:r>
      <w:r>
        <w:rPr>
          <w:spacing w:val="-4"/>
        </w:rPr>
        <w:t xml:space="preserve"> </w:t>
      </w:r>
      <w:r>
        <w:t>Factors</w:t>
      </w:r>
      <w:r>
        <w:rPr>
          <w:spacing w:val="-2"/>
        </w:rPr>
        <w:t xml:space="preserve"> </w:t>
      </w:r>
      <w:r>
        <w:t>Affecting</w:t>
      </w:r>
      <w:r>
        <w:rPr>
          <w:spacing w:val="-4"/>
        </w:rPr>
        <w:t xml:space="preserve"> </w:t>
      </w:r>
      <w:r>
        <w:t>Competitiveness</w:t>
      </w:r>
      <w:r>
        <w:rPr>
          <w:spacing w:val="-2"/>
        </w:rPr>
        <w:t xml:space="preserve"> </w:t>
      </w:r>
      <w:r>
        <w:t>and</w:t>
      </w:r>
      <w:r>
        <w:rPr>
          <w:spacing w:val="-3"/>
        </w:rPr>
        <w:t xml:space="preserve"> </w:t>
      </w:r>
      <w:r>
        <w:rPr>
          <w:spacing w:val="-2"/>
        </w:rPr>
        <w:t>Productivity</w:t>
      </w:r>
    </w:p>
    <w:p w14:paraId="0E497912" w14:textId="77777777" w:rsidR="006F4272" w:rsidRDefault="00000000">
      <w:pPr>
        <w:spacing w:line="228" w:lineRule="exact"/>
        <w:ind w:left="950"/>
        <w:rPr>
          <w:sz w:val="20"/>
        </w:rPr>
      </w:pPr>
      <w:r>
        <w:rPr>
          <w:sz w:val="20"/>
        </w:rPr>
        <w:t>Source:</w:t>
      </w:r>
      <w:r>
        <w:rPr>
          <w:spacing w:val="-6"/>
          <w:sz w:val="20"/>
        </w:rPr>
        <w:t xml:space="preserve"> </w:t>
      </w:r>
      <w:r>
        <w:rPr>
          <w:sz w:val="20"/>
        </w:rPr>
        <w:t>A</w:t>
      </w:r>
      <w:r>
        <w:rPr>
          <w:spacing w:val="-5"/>
          <w:sz w:val="20"/>
        </w:rPr>
        <w:t xml:space="preserve"> </w:t>
      </w:r>
      <w:r>
        <w:rPr>
          <w:sz w:val="20"/>
        </w:rPr>
        <w:t>Study</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Factors</w:t>
      </w:r>
      <w:r>
        <w:rPr>
          <w:spacing w:val="-6"/>
          <w:sz w:val="20"/>
        </w:rPr>
        <w:t xml:space="preserve"> </w:t>
      </w:r>
      <w:r>
        <w:rPr>
          <w:sz w:val="20"/>
        </w:rPr>
        <w:t>of</w:t>
      </w:r>
      <w:r>
        <w:rPr>
          <w:spacing w:val="-8"/>
          <w:sz w:val="20"/>
        </w:rPr>
        <w:t xml:space="preserve"> </w:t>
      </w:r>
      <w:r>
        <w:rPr>
          <w:sz w:val="20"/>
        </w:rPr>
        <w:t>Regional</w:t>
      </w:r>
      <w:r>
        <w:rPr>
          <w:spacing w:val="-8"/>
          <w:sz w:val="20"/>
        </w:rPr>
        <w:t xml:space="preserve"> </w:t>
      </w:r>
      <w:r>
        <w:rPr>
          <w:sz w:val="20"/>
        </w:rPr>
        <w:t>Competitiveness,</w:t>
      </w:r>
      <w:r>
        <w:rPr>
          <w:spacing w:val="-7"/>
          <w:sz w:val="20"/>
        </w:rPr>
        <w:t xml:space="preserve"> </w:t>
      </w:r>
      <w:r>
        <w:rPr>
          <w:sz w:val="20"/>
        </w:rPr>
        <w:t>Cambridge</w:t>
      </w:r>
      <w:r>
        <w:rPr>
          <w:spacing w:val="-5"/>
          <w:sz w:val="20"/>
        </w:rPr>
        <w:t xml:space="preserve"> </w:t>
      </w:r>
      <w:r>
        <w:rPr>
          <w:spacing w:val="-2"/>
          <w:sz w:val="20"/>
        </w:rPr>
        <w:t>Econometrics</w:t>
      </w:r>
    </w:p>
    <w:p w14:paraId="33B654DF" w14:textId="77777777" w:rsidR="006F4272" w:rsidRDefault="006F4272">
      <w:pPr>
        <w:pStyle w:val="BodyText"/>
        <w:spacing w:before="47"/>
        <w:rPr>
          <w:sz w:val="20"/>
        </w:rPr>
      </w:pPr>
    </w:p>
    <w:tbl>
      <w:tblPr>
        <w:tblW w:w="0" w:type="auto"/>
        <w:tblInd w:w="9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12"/>
        <w:gridCol w:w="3043"/>
        <w:gridCol w:w="3029"/>
      </w:tblGrid>
      <w:tr w:rsidR="006F4272" w14:paraId="59D11C93" w14:textId="77777777">
        <w:trPr>
          <w:trHeight w:val="553"/>
        </w:trPr>
        <w:tc>
          <w:tcPr>
            <w:tcW w:w="3012" w:type="dxa"/>
          </w:tcPr>
          <w:p w14:paraId="74E2C4BA" w14:textId="77777777" w:rsidR="006F4272" w:rsidRDefault="00000000">
            <w:pPr>
              <w:pStyle w:val="TableParagraph"/>
              <w:spacing w:line="270" w:lineRule="atLeast"/>
              <w:ind w:left="107"/>
              <w:rPr>
                <w:b/>
                <w:sz w:val="24"/>
              </w:rPr>
            </w:pPr>
            <w:r>
              <w:rPr>
                <w:b/>
                <w:sz w:val="24"/>
              </w:rPr>
              <w:t>Infrastructure</w:t>
            </w:r>
            <w:r>
              <w:rPr>
                <w:b/>
                <w:spacing w:val="-17"/>
                <w:sz w:val="24"/>
              </w:rPr>
              <w:t xml:space="preserve"> </w:t>
            </w:r>
            <w:r>
              <w:rPr>
                <w:b/>
                <w:sz w:val="24"/>
              </w:rPr>
              <w:t xml:space="preserve">&amp; </w:t>
            </w:r>
            <w:r>
              <w:rPr>
                <w:b/>
                <w:spacing w:val="-2"/>
                <w:sz w:val="24"/>
              </w:rPr>
              <w:t>accessibility</w:t>
            </w:r>
          </w:p>
        </w:tc>
        <w:tc>
          <w:tcPr>
            <w:tcW w:w="3043" w:type="dxa"/>
          </w:tcPr>
          <w:p w14:paraId="3AA20BFB" w14:textId="77777777" w:rsidR="006F4272" w:rsidRDefault="00000000">
            <w:pPr>
              <w:pStyle w:val="TableParagraph"/>
              <w:spacing w:before="2"/>
              <w:ind w:left="107"/>
              <w:rPr>
                <w:b/>
                <w:sz w:val="24"/>
              </w:rPr>
            </w:pPr>
            <w:r>
              <w:rPr>
                <w:b/>
                <w:sz w:val="24"/>
              </w:rPr>
              <w:t>Human</w:t>
            </w:r>
            <w:r>
              <w:rPr>
                <w:b/>
                <w:spacing w:val="-2"/>
                <w:sz w:val="24"/>
              </w:rPr>
              <w:t xml:space="preserve"> Resources</w:t>
            </w:r>
          </w:p>
        </w:tc>
        <w:tc>
          <w:tcPr>
            <w:tcW w:w="3029" w:type="dxa"/>
          </w:tcPr>
          <w:p w14:paraId="75B27220" w14:textId="77777777" w:rsidR="006F4272" w:rsidRDefault="00000000">
            <w:pPr>
              <w:pStyle w:val="TableParagraph"/>
              <w:spacing w:line="270" w:lineRule="atLeast"/>
              <w:ind w:left="107" w:right="130"/>
              <w:rPr>
                <w:b/>
                <w:sz w:val="24"/>
              </w:rPr>
            </w:pPr>
            <w:r>
              <w:rPr>
                <w:b/>
                <w:spacing w:val="-2"/>
                <w:sz w:val="24"/>
              </w:rPr>
              <w:t>Productivity environment</w:t>
            </w:r>
          </w:p>
        </w:tc>
      </w:tr>
      <w:tr w:rsidR="006F4272" w14:paraId="7BB20E6D" w14:textId="77777777">
        <w:trPr>
          <w:trHeight w:val="3543"/>
        </w:trPr>
        <w:tc>
          <w:tcPr>
            <w:tcW w:w="3012" w:type="dxa"/>
          </w:tcPr>
          <w:p w14:paraId="4642236C" w14:textId="77777777" w:rsidR="006F4272" w:rsidRDefault="00000000">
            <w:pPr>
              <w:pStyle w:val="TableParagraph"/>
              <w:spacing w:before="229"/>
              <w:ind w:left="107"/>
              <w:rPr>
                <w:sz w:val="20"/>
              </w:rPr>
            </w:pPr>
            <w:r>
              <w:rPr>
                <w:sz w:val="20"/>
              </w:rPr>
              <w:t>Basic</w:t>
            </w:r>
            <w:r>
              <w:rPr>
                <w:spacing w:val="-8"/>
                <w:sz w:val="20"/>
              </w:rPr>
              <w:t xml:space="preserve"> </w:t>
            </w:r>
            <w:r>
              <w:rPr>
                <w:spacing w:val="-2"/>
                <w:sz w:val="20"/>
              </w:rPr>
              <w:t>Infrastructure:</w:t>
            </w:r>
          </w:p>
          <w:p w14:paraId="7255AEE9" w14:textId="77777777" w:rsidR="006F4272" w:rsidRDefault="00000000">
            <w:pPr>
              <w:pStyle w:val="TableParagraph"/>
              <w:numPr>
                <w:ilvl w:val="0"/>
                <w:numId w:val="50"/>
              </w:numPr>
              <w:tabs>
                <w:tab w:val="left" w:pos="467"/>
              </w:tabs>
              <w:spacing w:before="1"/>
              <w:rPr>
                <w:sz w:val="20"/>
              </w:rPr>
            </w:pPr>
            <w:r>
              <w:rPr>
                <w:spacing w:val="-4"/>
                <w:sz w:val="20"/>
              </w:rPr>
              <w:t>Road</w:t>
            </w:r>
          </w:p>
          <w:p w14:paraId="5C242830" w14:textId="77777777" w:rsidR="006F4272" w:rsidRDefault="00000000">
            <w:pPr>
              <w:pStyle w:val="TableParagraph"/>
              <w:numPr>
                <w:ilvl w:val="0"/>
                <w:numId w:val="50"/>
              </w:numPr>
              <w:tabs>
                <w:tab w:val="left" w:pos="467"/>
              </w:tabs>
              <w:spacing w:before="34"/>
              <w:rPr>
                <w:sz w:val="20"/>
              </w:rPr>
            </w:pPr>
            <w:r>
              <w:rPr>
                <w:spacing w:val="-4"/>
                <w:sz w:val="20"/>
              </w:rPr>
              <w:t>Rail</w:t>
            </w:r>
          </w:p>
          <w:p w14:paraId="7226A9E7" w14:textId="77777777" w:rsidR="006F4272" w:rsidRDefault="00000000">
            <w:pPr>
              <w:pStyle w:val="TableParagraph"/>
              <w:numPr>
                <w:ilvl w:val="0"/>
                <w:numId w:val="50"/>
              </w:numPr>
              <w:tabs>
                <w:tab w:val="left" w:pos="467"/>
              </w:tabs>
              <w:spacing w:before="33"/>
              <w:rPr>
                <w:sz w:val="20"/>
              </w:rPr>
            </w:pPr>
            <w:r>
              <w:rPr>
                <w:spacing w:val="-5"/>
                <w:sz w:val="20"/>
              </w:rPr>
              <w:t>Air</w:t>
            </w:r>
          </w:p>
          <w:p w14:paraId="5050F568" w14:textId="77777777" w:rsidR="006F4272" w:rsidRDefault="00000000">
            <w:pPr>
              <w:pStyle w:val="TableParagraph"/>
              <w:numPr>
                <w:ilvl w:val="0"/>
                <w:numId w:val="50"/>
              </w:numPr>
              <w:tabs>
                <w:tab w:val="left" w:pos="467"/>
              </w:tabs>
              <w:spacing w:before="34"/>
              <w:rPr>
                <w:sz w:val="20"/>
              </w:rPr>
            </w:pPr>
            <w:r>
              <w:rPr>
                <w:spacing w:val="-2"/>
                <w:sz w:val="20"/>
              </w:rPr>
              <w:t>Property</w:t>
            </w:r>
          </w:p>
          <w:p w14:paraId="4CE3859A" w14:textId="77777777" w:rsidR="006F4272" w:rsidRDefault="006F4272">
            <w:pPr>
              <w:pStyle w:val="TableParagraph"/>
              <w:spacing w:before="1"/>
              <w:rPr>
                <w:sz w:val="20"/>
              </w:rPr>
            </w:pPr>
          </w:p>
          <w:p w14:paraId="4F893139" w14:textId="77777777" w:rsidR="006F4272" w:rsidRDefault="00000000">
            <w:pPr>
              <w:pStyle w:val="TableParagraph"/>
              <w:ind w:left="107"/>
              <w:rPr>
                <w:sz w:val="20"/>
              </w:rPr>
            </w:pPr>
            <w:r>
              <w:rPr>
                <w:spacing w:val="-2"/>
                <w:sz w:val="20"/>
              </w:rPr>
              <w:t>Technological</w:t>
            </w:r>
            <w:r>
              <w:rPr>
                <w:spacing w:val="10"/>
                <w:sz w:val="20"/>
              </w:rPr>
              <w:t xml:space="preserve"> </w:t>
            </w:r>
            <w:r>
              <w:rPr>
                <w:spacing w:val="-2"/>
                <w:sz w:val="20"/>
              </w:rPr>
              <w:t>Infrastructure</w:t>
            </w:r>
          </w:p>
          <w:p w14:paraId="5D322E19" w14:textId="77777777" w:rsidR="006F4272" w:rsidRDefault="00000000">
            <w:pPr>
              <w:pStyle w:val="TableParagraph"/>
              <w:numPr>
                <w:ilvl w:val="0"/>
                <w:numId w:val="50"/>
              </w:numPr>
              <w:tabs>
                <w:tab w:val="left" w:pos="467"/>
              </w:tabs>
              <w:spacing w:before="2"/>
              <w:rPr>
                <w:sz w:val="20"/>
              </w:rPr>
            </w:pPr>
            <w:r>
              <w:rPr>
                <w:spacing w:val="-5"/>
                <w:sz w:val="20"/>
              </w:rPr>
              <w:t>IC</w:t>
            </w:r>
          </w:p>
          <w:p w14:paraId="691F5F7A" w14:textId="77777777" w:rsidR="006F4272" w:rsidRDefault="00000000">
            <w:pPr>
              <w:pStyle w:val="TableParagraph"/>
              <w:numPr>
                <w:ilvl w:val="0"/>
                <w:numId w:val="50"/>
              </w:numPr>
              <w:tabs>
                <w:tab w:val="left" w:pos="467"/>
              </w:tabs>
              <w:spacing w:before="31"/>
              <w:rPr>
                <w:sz w:val="20"/>
              </w:rPr>
            </w:pPr>
            <w:r>
              <w:rPr>
                <w:spacing w:val="-2"/>
                <w:sz w:val="20"/>
              </w:rPr>
              <w:t>Telecom</w:t>
            </w:r>
          </w:p>
          <w:p w14:paraId="739EC8D3" w14:textId="77777777" w:rsidR="006F4272" w:rsidRDefault="00000000">
            <w:pPr>
              <w:pStyle w:val="TableParagraph"/>
              <w:numPr>
                <w:ilvl w:val="0"/>
                <w:numId w:val="50"/>
              </w:numPr>
              <w:tabs>
                <w:tab w:val="left" w:pos="467"/>
              </w:tabs>
              <w:spacing w:before="33"/>
              <w:rPr>
                <w:sz w:val="20"/>
              </w:rPr>
            </w:pPr>
            <w:r>
              <w:rPr>
                <w:spacing w:val="-2"/>
                <w:sz w:val="20"/>
              </w:rPr>
              <w:t>Internet</w:t>
            </w:r>
          </w:p>
        </w:tc>
        <w:tc>
          <w:tcPr>
            <w:tcW w:w="3043" w:type="dxa"/>
          </w:tcPr>
          <w:p w14:paraId="2D8B2A02" w14:textId="77777777" w:rsidR="006F4272" w:rsidRDefault="00000000">
            <w:pPr>
              <w:pStyle w:val="TableParagraph"/>
              <w:spacing w:before="229"/>
              <w:ind w:left="107"/>
              <w:rPr>
                <w:sz w:val="20"/>
              </w:rPr>
            </w:pPr>
            <w:proofErr w:type="spellStart"/>
            <w:r>
              <w:rPr>
                <w:sz w:val="20"/>
              </w:rPr>
              <w:t>Labour</w:t>
            </w:r>
            <w:proofErr w:type="spellEnd"/>
            <w:r>
              <w:rPr>
                <w:spacing w:val="-7"/>
                <w:sz w:val="20"/>
              </w:rPr>
              <w:t xml:space="preserve"> </w:t>
            </w:r>
            <w:r>
              <w:rPr>
                <w:sz w:val="20"/>
              </w:rPr>
              <w:t>force</w:t>
            </w:r>
            <w:r>
              <w:rPr>
                <w:spacing w:val="-8"/>
                <w:sz w:val="20"/>
              </w:rPr>
              <w:t xml:space="preserve"> </w:t>
            </w:r>
            <w:r>
              <w:rPr>
                <w:spacing w:val="-2"/>
                <w:sz w:val="20"/>
              </w:rPr>
              <w:t>characteristics</w:t>
            </w:r>
          </w:p>
          <w:p w14:paraId="4ED7632C" w14:textId="77777777" w:rsidR="006F4272" w:rsidRDefault="00000000">
            <w:pPr>
              <w:pStyle w:val="TableParagraph"/>
              <w:numPr>
                <w:ilvl w:val="0"/>
                <w:numId w:val="49"/>
              </w:numPr>
              <w:tabs>
                <w:tab w:val="left" w:pos="467"/>
              </w:tabs>
              <w:spacing w:before="1"/>
              <w:rPr>
                <w:sz w:val="20"/>
              </w:rPr>
            </w:pPr>
            <w:r>
              <w:rPr>
                <w:sz w:val="20"/>
              </w:rPr>
              <w:t>productivity</w:t>
            </w:r>
            <w:r>
              <w:rPr>
                <w:spacing w:val="-10"/>
                <w:sz w:val="20"/>
              </w:rPr>
              <w:t xml:space="preserve"> </w:t>
            </w:r>
            <w:r>
              <w:rPr>
                <w:sz w:val="20"/>
              </w:rPr>
              <w:t>and</w:t>
            </w:r>
            <w:r>
              <w:rPr>
                <w:spacing w:val="-10"/>
                <w:sz w:val="20"/>
              </w:rPr>
              <w:t xml:space="preserve"> </w:t>
            </w:r>
            <w:r>
              <w:rPr>
                <w:spacing w:val="-2"/>
                <w:sz w:val="20"/>
              </w:rPr>
              <w:t>flexibility</w:t>
            </w:r>
          </w:p>
          <w:p w14:paraId="38045DA9" w14:textId="77777777" w:rsidR="006F4272" w:rsidRDefault="006F4272">
            <w:pPr>
              <w:pStyle w:val="TableParagraph"/>
              <w:spacing w:before="2"/>
              <w:rPr>
                <w:sz w:val="20"/>
              </w:rPr>
            </w:pPr>
          </w:p>
          <w:p w14:paraId="1A89EB99" w14:textId="77777777" w:rsidR="006F4272" w:rsidRDefault="00000000">
            <w:pPr>
              <w:pStyle w:val="TableParagraph"/>
              <w:ind w:left="107"/>
              <w:rPr>
                <w:sz w:val="20"/>
              </w:rPr>
            </w:pPr>
            <w:bookmarkStart w:id="18" w:name="_levels_of_professionalism_"/>
            <w:bookmarkEnd w:id="18"/>
            <w:r>
              <w:rPr>
                <w:sz w:val="20"/>
              </w:rPr>
              <w:t>Management</w:t>
            </w:r>
            <w:r>
              <w:rPr>
                <w:spacing w:val="-14"/>
                <w:sz w:val="20"/>
              </w:rPr>
              <w:t xml:space="preserve"> </w:t>
            </w:r>
            <w:r>
              <w:rPr>
                <w:spacing w:val="-2"/>
                <w:sz w:val="20"/>
              </w:rPr>
              <w:t>skills</w:t>
            </w:r>
          </w:p>
          <w:p w14:paraId="381FFFD5" w14:textId="77777777" w:rsidR="006F4272" w:rsidRDefault="00000000">
            <w:pPr>
              <w:pStyle w:val="TableParagraph"/>
              <w:numPr>
                <w:ilvl w:val="0"/>
                <w:numId w:val="49"/>
              </w:numPr>
              <w:tabs>
                <w:tab w:val="left" w:pos="467"/>
              </w:tabs>
              <w:spacing w:before="1"/>
              <w:rPr>
                <w:sz w:val="20"/>
              </w:rPr>
            </w:pPr>
            <w:r>
              <w:rPr>
                <w:sz w:val="20"/>
              </w:rPr>
              <w:t>levels</w:t>
            </w:r>
            <w:r>
              <w:rPr>
                <w:spacing w:val="-4"/>
                <w:sz w:val="20"/>
              </w:rPr>
              <w:t xml:space="preserve"> </w:t>
            </w:r>
            <w:r>
              <w:rPr>
                <w:sz w:val="20"/>
              </w:rPr>
              <w:t>of</w:t>
            </w:r>
            <w:r>
              <w:rPr>
                <w:spacing w:val="-7"/>
                <w:sz w:val="20"/>
              </w:rPr>
              <w:t xml:space="preserve"> </w:t>
            </w:r>
            <w:r>
              <w:rPr>
                <w:spacing w:val="-2"/>
                <w:sz w:val="20"/>
              </w:rPr>
              <w:t>professionalism</w:t>
            </w:r>
          </w:p>
          <w:p w14:paraId="3EA67182" w14:textId="77777777" w:rsidR="006F4272" w:rsidRDefault="00000000">
            <w:pPr>
              <w:pStyle w:val="TableParagraph"/>
              <w:numPr>
                <w:ilvl w:val="0"/>
                <w:numId w:val="49"/>
              </w:numPr>
              <w:tabs>
                <w:tab w:val="left" w:pos="467"/>
              </w:tabs>
              <w:spacing w:before="34"/>
              <w:rPr>
                <w:sz w:val="20"/>
              </w:rPr>
            </w:pPr>
            <w:r>
              <w:rPr>
                <w:sz w:val="20"/>
              </w:rPr>
              <w:t>levels</w:t>
            </w:r>
            <w:r>
              <w:rPr>
                <w:spacing w:val="-4"/>
                <w:sz w:val="20"/>
              </w:rPr>
              <w:t xml:space="preserve"> </w:t>
            </w:r>
            <w:r>
              <w:rPr>
                <w:sz w:val="20"/>
              </w:rPr>
              <w:t>of</w:t>
            </w:r>
            <w:r>
              <w:rPr>
                <w:spacing w:val="-7"/>
                <w:sz w:val="20"/>
              </w:rPr>
              <w:t xml:space="preserve"> </w:t>
            </w:r>
            <w:r>
              <w:rPr>
                <w:spacing w:val="-2"/>
                <w:sz w:val="20"/>
              </w:rPr>
              <w:t>efficiency</w:t>
            </w:r>
          </w:p>
          <w:p w14:paraId="125D6DFB" w14:textId="77777777" w:rsidR="006F4272" w:rsidRDefault="006F4272">
            <w:pPr>
              <w:pStyle w:val="TableParagraph"/>
              <w:spacing w:before="1"/>
              <w:rPr>
                <w:sz w:val="20"/>
              </w:rPr>
            </w:pPr>
          </w:p>
          <w:p w14:paraId="25510349" w14:textId="77777777" w:rsidR="006F4272" w:rsidRDefault="00000000">
            <w:pPr>
              <w:pStyle w:val="TableParagraph"/>
              <w:spacing w:before="1"/>
              <w:ind w:left="107"/>
              <w:rPr>
                <w:sz w:val="20"/>
              </w:rPr>
            </w:pPr>
            <w:r>
              <w:rPr>
                <w:sz w:val="20"/>
              </w:rPr>
              <w:t>Highly</w:t>
            </w:r>
            <w:r>
              <w:rPr>
                <w:spacing w:val="-9"/>
                <w:sz w:val="20"/>
              </w:rPr>
              <w:t xml:space="preserve"> </w:t>
            </w:r>
            <w:r>
              <w:rPr>
                <w:sz w:val="20"/>
              </w:rPr>
              <w:t>Skilled</w:t>
            </w:r>
            <w:r>
              <w:rPr>
                <w:spacing w:val="-7"/>
                <w:sz w:val="20"/>
              </w:rPr>
              <w:t xml:space="preserve"> </w:t>
            </w:r>
            <w:r>
              <w:rPr>
                <w:spacing w:val="-2"/>
                <w:sz w:val="20"/>
              </w:rPr>
              <w:t>Workforce</w:t>
            </w:r>
          </w:p>
          <w:p w14:paraId="2FF7DDD7" w14:textId="77777777" w:rsidR="006F4272" w:rsidRDefault="00000000">
            <w:pPr>
              <w:pStyle w:val="TableParagraph"/>
              <w:numPr>
                <w:ilvl w:val="0"/>
                <w:numId w:val="49"/>
              </w:numPr>
              <w:tabs>
                <w:tab w:val="left" w:pos="467"/>
              </w:tabs>
              <w:spacing w:before="1"/>
              <w:rPr>
                <w:sz w:val="20"/>
              </w:rPr>
            </w:pPr>
            <w:r>
              <w:rPr>
                <w:spacing w:val="-2"/>
                <w:sz w:val="20"/>
              </w:rPr>
              <w:t>Knowledge</w:t>
            </w:r>
          </w:p>
          <w:p w14:paraId="53063E2C" w14:textId="77777777" w:rsidR="006F4272" w:rsidRDefault="00000000">
            <w:pPr>
              <w:pStyle w:val="TableParagraph"/>
              <w:numPr>
                <w:ilvl w:val="0"/>
                <w:numId w:val="49"/>
              </w:numPr>
              <w:tabs>
                <w:tab w:val="left" w:pos="467"/>
              </w:tabs>
              <w:spacing w:before="33"/>
              <w:rPr>
                <w:sz w:val="20"/>
              </w:rPr>
            </w:pPr>
            <w:r>
              <w:rPr>
                <w:sz w:val="20"/>
              </w:rPr>
              <w:t>Intensive</w:t>
            </w:r>
            <w:r>
              <w:rPr>
                <w:spacing w:val="-14"/>
                <w:sz w:val="20"/>
              </w:rPr>
              <w:t xml:space="preserve"> </w:t>
            </w:r>
            <w:r>
              <w:rPr>
                <w:spacing w:val="-2"/>
                <w:sz w:val="20"/>
              </w:rPr>
              <w:t>Skills</w:t>
            </w:r>
          </w:p>
          <w:p w14:paraId="318BF940" w14:textId="77777777" w:rsidR="006F4272" w:rsidRDefault="006F4272">
            <w:pPr>
              <w:pStyle w:val="TableParagraph"/>
              <w:spacing w:before="2"/>
              <w:rPr>
                <w:sz w:val="20"/>
              </w:rPr>
            </w:pPr>
          </w:p>
          <w:p w14:paraId="61E5C8DE" w14:textId="77777777" w:rsidR="006F4272" w:rsidRDefault="00000000">
            <w:pPr>
              <w:pStyle w:val="TableParagraph"/>
              <w:ind w:left="107"/>
              <w:rPr>
                <w:sz w:val="20"/>
              </w:rPr>
            </w:pPr>
            <w:r>
              <w:rPr>
                <w:spacing w:val="-2"/>
                <w:sz w:val="20"/>
              </w:rPr>
              <w:t>Demographic</w:t>
            </w:r>
            <w:r>
              <w:rPr>
                <w:spacing w:val="7"/>
                <w:sz w:val="20"/>
              </w:rPr>
              <w:t xml:space="preserve"> </w:t>
            </w:r>
            <w:r>
              <w:rPr>
                <w:spacing w:val="-2"/>
                <w:sz w:val="20"/>
              </w:rPr>
              <w:t>Trends:</w:t>
            </w:r>
          </w:p>
          <w:p w14:paraId="4757C477" w14:textId="77777777" w:rsidR="006F4272" w:rsidRDefault="00000000">
            <w:pPr>
              <w:pStyle w:val="TableParagraph"/>
              <w:numPr>
                <w:ilvl w:val="0"/>
                <w:numId w:val="49"/>
              </w:numPr>
              <w:tabs>
                <w:tab w:val="left" w:pos="467"/>
              </w:tabs>
              <w:spacing w:before="1"/>
              <w:rPr>
                <w:sz w:val="20"/>
              </w:rPr>
            </w:pPr>
            <w:r>
              <w:rPr>
                <w:sz w:val="20"/>
              </w:rPr>
              <w:t>Migration</w:t>
            </w:r>
            <w:r>
              <w:rPr>
                <w:spacing w:val="-9"/>
                <w:sz w:val="20"/>
              </w:rPr>
              <w:t xml:space="preserve"> </w:t>
            </w:r>
            <w:r>
              <w:rPr>
                <w:sz w:val="20"/>
              </w:rPr>
              <w:t>of</w:t>
            </w:r>
            <w:r>
              <w:rPr>
                <w:spacing w:val="-6"/>
                <w:sz w:val="20"/>
              </w:rPr>
              <w:t xml:space="preserve"> </w:t>
            </w:r>
            <w:r>
              <w:rPr>
                <w:sz w:val="20"/>
              </w:rPr>
              <w:t>skilled</w:t>
            </w:r>
            <w:r>
              <w:rPr>
                <w:spacing w:val="-8"/>
                <w:sz w:val="20"/>
              </w:rPr>
              <w:t xml:space="preserve"> </w:t>
            </w:r>
            <w:r>
              <w:rPr>
                <w:spacing w:val="-2"/>
                <w:sz w:val="20"/>
              </w:rPr>
              <w:t>worker</w:t>
            </w:r>
          </w:p>
        </w:tc>
        <w:tc>
          <w:tcPr>
            <w:tcW w:w="3029" w:type="dxa"/>
          </w:tcPr>
          <w:p w14:paraId="0D18DE94" w14:textId="77777777" w:rsidR="006F4272" w:rsidRDefault="00000000">
            <w:pPr>
              <w:pStyle w:val="TableParagraph"/>
              <w:spacing w:before="229"/>
              <w:ind w:left="107"/>
              <w:rPr>
                <w:sz w:val="20"/>
              </w:rPr>
            </w:pPr>
            <w:r>
              <w:rPr>
                <w:spacing w:val="-2"/>
                <w:sz w:val="20"/>
              </w:rPr>
              <w:t>Entrepreneurial</w:t>
            </w:r>
            <w:r>
              <w:rPr>
                <w:spacing w:val="11"/>
                <w:sz w:val="20"/>
              </w:rPr>
              <w:t xml:space="preserve"> </w:t>
            </w:r>
            <w:r>
              <w:rPr>
                <w:spacing w:val="-2"/>
                <w:sz w:val="20"/>
              </w:rPr>
              <w:t>Culture:</w:t>
            </w:r>
          </w:p>
          <w:p w14:paraId="0E1F82F9" w14:textId="77777777" w:rsidR="006F4272" w:rsidRDefault="00000000">
            <w:pPr>
              <w:pStyle w:val="TableParagraph"/>
              <w:numPr>
                <w:ilvl w:val="0"/>
                <w:numId w:val="48"/>
              </w:numPr>
              <w:tabs>
                <w:tab w:val="left" w:pos="467"/>
              </w:tabs>
              <w:spacing w:before="1"/>
              <w:rPr>
                <w:sz w:val="20"/>
              </w:rPr>
            </w:pPr>
            <w:r>
              <w:rPr>
                <w:sz w:val="20"/>
              </w:rPr>
              <w:t>Low</w:t>
            </w:r>
            <w:r>
              <w:rPr>
                <w:spacing w:val="-7"/>
                <w:sz w:val="20"/>
              </w:rPr>
              <w:t xml:space="preserve"> </w:t>
            </w:r>
            <w:r>
              <w:rPr>
                <w:sz w:val="20"/>
              </w:rPr>
              <w:t>barriers</w:t>
            </w:r>
            <w:r>
              <w:rPr>
                <w:spacing w:val="-6"/>
                <w:sz w:val="20"/>
              </w:rPr>
              <w:t xml:space="preserve"> </w:t>
            </w:r>
            <w:r>
              <w:rPr>
                <w:sz w:val="20"/>
              </w:rPr>
              <w:t>to</w:t>
            </w:r>
            <w:r>
              <w:rPr>
                <w:spacing w:val="-5"/>
                <w:sz w:val="20"/>
              </w:rPr>
              <w:t xml:space="preserve"> </w:t>
            </w:r>
            <w:r>
              <w:rPr>
                <w:spacing w:val="-2"/>
                <w:sz w:val="20"/>
              </w:rPr>
              <w:t>entry</w:t>
            </w:r>
          </w:p>
          <w:p w14:paraId="69F04E91" w14:textId="77777777" w:rsidR="006F4272" w:rsidRDefault="00000000">
            <w:pPr>
              <w:pStyle w:val="TableParagraph"/>
              <w:numPr>
                <w:ilvl w:val="0"/>
                <w:numId w:val="48"/>
              </w:numPr>
              <w:tabs>
                <w:tab w:val="left" w:pos="467"/>
              </w:tabs>
              <w:spacing w:before="34"/>
              <w:rPr>
                <w:sz w:val="20"/>
              </w:rPr>
            </w:pPr>
            <w:r>
              <w:rPr>
                <w:sz w:val="20"/>
              </w:rPr>
              <w:t>Risk</w:t>
            </w:r>
            <w:r>
              <w:rPr>
                <w:spacing w:val="-6"/>
                <w:sz w:val="20"/>
              </w:rPr>
              <w:t xml:space="preserve"> </w:t>
            </w:r>
            <w:r>
              <w:rPr>
                <w:sz w:val="20"/>
              </w:rPr>
              <w:t>taking</w:t>
            </w:r>
            <w:r>
              <w:rPr>
                <w:spacing w:val="-7"/>
                <w:sz w:val="20"/>
              </w:rPr>
              <w:t xml:space="preserve"> </w:t>
            </w:r>
            <w:r>
              <w:rPr>
                <w:spacing w:val="-2"/>
                <w:sz w:val="20"/>
              </w:rPr>
              <w:t>culture</w:t>
            </w:r>
          </w:p>
          <w:p w14:paraId="4302EEC9" w14:textId="77777777" w:rsidR="006F4272" w:rsidRDefault="006F4272">
            <w:pPr>
              <w:pStyle w:val="TableParagraph"/>
              <w:spacing w:before="1"/>
              <w:rPr>
                <w:sz w:val="20"/>
              </w:rPr>
            </w:pPr>
          </w:p>
          <w:p w14:paraId="628F7440" w14:textId="77777777" w:rsidR="006F4272" w:rsidRDefault="00000000">
            <w:pPr>
              <w:pStyle w:val="TableParagraph"/>
              <w:spacing w:before="1"/>
              <w:ind w:left="107"/>
              <w:rPr>
                <w:sz w:val="20"/>
              </w:rPr>
            </w:pPr>
            <w:bookmarkStart w:id="19" w:name="Sectorial_Concentrations_"/>
            <w:bookmarkEnd w:id="19"/>
            <w:r>
              <w:rPr>
                <w:sz w:val="20"/>
              </w:rPr>
              <w:t>Sectorial</w:t>
            </w:r>
            <w:r>
              <w:rPr>
                <w:spacing w:val="-11"/>
                <w:sz w:val="20"/>
              </w:rPr>
              <w:t xml:space="preserve"> </w:t>
            </w:r>
            <w:r>
              <w:rPr>
                <w:spacing w:val="-2"/>
                <w:sz w:val="20"/>
              </w:rPr>
              <w:t>Concentrations</w:t>
            </w:r>
          </w:p>
          <w:p w14:paraId="346BB649" w14:textId="77777777" w:rsidR="006F4272" w:rsidRDefault="00000000">
            <w:pPr>
              <w:pStyle w:val="TableParagraph"/>
              <w:numPr>
                <w:ilvl w:val="0"/>
                <w:numId w:val="48"/>
              </w:numPr>
              <w:tabs>
                <w:tab w:val="left" w:pos="467"/>
              </w:tabs>
              <w:spacing w:before="1"/>
              <w:rPr>
                <w:sz w:val="20"/>
              </w:rPr>
            </w:pPr>
            <w:proofErr w:type="spellStart"/>
            <w:r>
              <w:rPr>
                <w:spacing w:val="-2"/>
                <w:sz w:val="20"/>
              </w:rPr>
              <w:t>Specialisation</w:t>
            </w:r>
            <w:proofErr w:type="spellEnd"/>
          </w:p>
          <w:p w14:paraId="233CCBBD" w14:textId="77777777" w:rsidR="006F4272" w:rsidRDefault="00000000">
            <w:pPr>
              <w:pStyle w:val="TableParagraph"/>
              <w:numPr>
                <w:ilvl w:val="0"/>
                <w:numId w:val="48"/>
              </w:numPr>
              <w:tabs>
                <w:tab w:val="left" w:pos="467"/>
              </w:tabs>
              <w:spacing w:before="33"/>
              <w:rPr>
                <w:sz w:val="20"/>
              </w:rPr>
            </w:pPr>
            <w:r>
              <w:rPr>
                <w:spacing w:val="-2"/>
                <w:sz w:val="20"/>
              </w:rPr>
              <w:t>Employment</w:t>
            </w:r>
            <w:r>
              <w:rPr>
                <w:spacing w:val="5"/>
                <w:sz w:val="20"/>
              </w:rPr>
              <w:t xml:space="preserve"> </w:t>
            </w:r>
            <w:r>
              <w:rPr>
                <w:spacing w:val="-2"/>
                <w:sz w:val="20"/>
              </w:rPr>
              <w:t>concentration</w:t>
            </w:r>
          </w:p>
          <w:p w14:paraId="6E60D47E" w14:textId="77777777" w:rsidR="006F4272" w:rsidRDefault="00000000">
            <w:pPr>
              <w:pStyle w:val="TableParagraph"/>
              <w:numPr>
                <w:ilvl w:val="0"/>
                <w:numId w:val="48"/>
              </w:numPr>
              <w:tabs>
                <w:tab w:val="left" w:pos="467"/>
              </w:tabs>
              <w:spacing w:before="34"/>
              <w:rPr>
                <w:sz w:val="20"/>
              </w:rPr>
            </w:pPr>
            <w:r>
              <w:rPr>
                <w:sz w:val="20"/>
              </w:rPr>
              <w:t>High</w:t>
            </w:r>
            <w:r>
              <w:rPr>
                <w:spacing w:val="-5"/>
                <w:sz w:val="20"/>
              </w:rPr>
              <w:t xml:space="preserve"> </w:t>
            </w:r>
            <w:proofErr w:type="gramStart"/>
            <w:r>
              <w:rPr>
                <w:sz w:val="20"/>
              </w:rPr>
              <w:t>value</w:t>
            </w:r>
            <w:r>
              <w:rPr>
                <w:spacing w:val="-6"/>
                <w:sz w:val="20"/>
              </w:rPr>
              <w:t xml:space="preserve"> </w:t>
            </w:r>
            <w:r>
              <w:rPr>
                <w:sz w:val="20"/>
              </w:rPr>
              <w:t>added</w:t>
            </w:r>
            <w:proofErr w:type="gramEnd"/>
            <w:r>
              <w:rPr>
                <w:spacing w:val="-6"/>
                <w:sz w:val="20"/>
              </w:rPr>
              <w:t xml:space="preserve"> </w:t>
            </w:r>
            <w:r>
              <w:rPr>
                <w:spacing w:val="-2"/>
                <w:sz w:val="20"/>
              </w:rPr>
              <w:t>Activities</w:t>
            </w:r>
          </w:p>
          <w:p w14:paraId="13C4E6E1" w14:textId="77777777" w:rsidR="006F4272" w:rsidRDefault="00000000">
            <w:pPr>
              <w:pStyle w:val="TableParagraph"/>
              <w:spacing w:before="229"/>
              <w:ind w:left="107"/>
              <w:rPr>
                <w:sz w:val="20"/>
              </w:rPr>
            </w:pPr>
            <w:r>
              <w:rPr>
                <w:spacing w:val="-2"/>
                <w:sz w:val="20"/>
              </w:rPr>
              <w:t>Internationalism</w:t>
            </w:r>
          </w:p>
          <w:p w14:paraId="03D9F805" w14:textId="77777777" w:rsidR="006F4272" w:rsidRDefault="00000000">
            <w:pPr>
              <w:pStyle w:val="TableParagraph"/>
              <w:numPr>
                <w:ilvl w:val="0"/>
                <w:numId w:val="48"/>
              </w:numPr>
              <w:tabs>
                <w:tab w:val="left" w:pos="467"/>
              </w:tabs>
              <w:spacing w:before="1"/>
              <w:rPr>
                <w:sz w:val="20"/>
              </w:rPr>
            </w:pPr>
            <w:r>
              <w:rPr>
                <w:spacing w:val="-2"/>
                <w:sz w:val="20"/>
              </w:rPr>
              <w:t>Exports/global</w:t>
            </w:r>
            <w:r>
              <w:rPr>
                <w:spacing w:val="10"/>
                <w:sz w:val="20"/>
              </w:rPr>
              <w:t xml:space="preserve"> </w:t>
            </w:r>
            <w:r>
              <w:rPr>
                <w:spacing w:val="-4"/>
                <w:sz w:val="20"/>
              </w:rPr>
              <w:t>sales</w:t>
            </w:r>
          </w:p>
          <w:p w14:paraId="5C0C86B8" w14:textId="77777777" w:rsidR="006F4272" w:rsidRDefault="00000000">
            <w:pPr>
              <w:pStyle w:val="TableParagraph"/>
              <w:numPr>
                <w:ilvl w:val="0"/>
                <w:numId w:val="48"/>
              </w:numPr>
              <w:tabs>
                <w:tab w:val="left" w:pos="467"/>
              </w:tabs>
              <w:spacing w:before="34"/>
              <w:rPr>
                <w:sz w:val="20"/>
              </w:rPr>
            </w:pPr>
            <w:r>
              <w:rPr>
                <w:spacing w:val="-2"/>
                <w:sz w:val="20"/>
              </w:rPr>
              <w:t>Investment</w:t>
            </w:r>
          </w:p>
          <w:p w14:paraId="679935CE" w14:textId="77777777" w:rsidR="006F4272" w:rsidRDefault="00000000">
            <w:pPr>
              <w:pStyle w:val="TableParagraph"/>
              <w:numPr>
                <w:ilvl w:val="0"/>
                <w:numId w:val="48"/>
              </w:numPr>
              <w:tabs>
                <w:tab w:val="left" w:pos="467"/>
              </w:tabs>
              <w:spacing w:before="33"/>
              <w:rPr>
                <w:sz w:val="20"/>
              </w:rPr>
            </w:pPr>
            <w:r>
              <w:rPr>
                <w:sz w:val="20"/>
              </w:rPr>
              <w:t>Business</w:t>
            </w:r>
            <w:r>
              <w:rPr>
                <w:spacing w:val="-10"/>
                <w:sz w:val="20"/>
              </w:rPr>
              <w:t xml:space="preserve"> </w:t>
            </w:r>
            <w:r>
              <w:rPr>
                <w:spacing w:val="-2"/>
                <w:sz w:val="20"/>
              </w:rPr>
              <w:t>culture</w:t>
            </w:r>
          </w:p>
        </w:tc>
      </w:tr>
    </w:tbl>
    <w:p w14:paraId="78E06FB1" w14:textId="77777777" w:rsidR="006F4272" w:rsidRDefault="006F4272">
      <w:pPr>
        <w:pStyle w:val="TableParagraph"/>
        <w:rPr>
          <w:sz w:val="20"/>
        </w:rPr>
        <w:sectPr w:rsidR="006F4272">
          <w:footerReference w:type="default" r:id="rId14"/>
          <w:pgSz w:w="11910" w:h="16840"/>
          <w:pgMar w:top="1560" w:right="425" w:bottom="1360" w:left="708" w:header="0" w:footer="1168" w:gutter="0"/>
          <w:pgNumType w:start="15"/>
          <w:cols w:space="720"/>
        </w:sectPr>
      </w:pPr>
    </w:p>
    <w:tbl>
      <w:tblPr>
        <w:tblW w:w="0" w:type="auto"/>
        <w:tblInd w:w="9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12"/>
        <w:gridCol w:w="3043"/>
        <w:gridCol w:w="3029"/>
      </w:tblGrid>
      <w:tr w:rsidR="006F4272" w14:paraId="3CF8C851" w14:textId="77777777">
        <w:trPr>
          <w:trHeight w:val="4090"/>
        </w:trPr>
        <w:tc>
          <w:tcPr>
            <w:tcW w:w="3012" w:type="dxa"/>
          </w:tcPr>
          <w:p w14:paraId="5529E27E" w14:textId="77777777" w:rsidR="006F4272" w:rsidRDefault="00000000">
            <w:pPr>
              <w:pStyle w:val="TableParagraph"/>
              <w:spacing w:line="229" w:lineRule="exact"/>
              <w:ind w:left="107"/>
              <w:rPr>
                <w:sz w:val="20"/>
              </w:rPr>
            </w:pPr>
            <w:r>
              <w:rPr>
                <w:sz w:val="20"/>
              </w:rPr>
              <w:lastRenderedPageBreak/>
              <w:t>Knowledge</w:t>
            </w:r>
            <w:r>
              <w:rPr>
                <w:spacing w:val="-12"/>
                <w:sz w:val="20"/>
              </w:rPr>
              <w:t xml:space="preserve"> </w:t>
            </w:r>
            <w:r>
              <w:rPr>
                <w:spacing w:val="-2"/>
                <w:sz w:val="20"/>
              </w:rPr>
              <w:t>Infrastructure</w:t>
            </w:r>
          </w:p>
          <w:p w14:paraId="42E2EC17" w14:textId="77777777" w:rsidR="006F4272" w:rsidRDefault="00000000">
            <w:pPr>
              <w:pStyle w:val="TableParagraph"/>
              <w:numPr>
                <w:ilvl w:val="0"/>
                <w:numId w:val="47"/>
              </w:numPr>
              <w:tabs>
                <w:tab w:val="left" w:pos="467"/>
              </w:tabs>
              <w:spacing w:before="1"/>
              <w:rPr>
                <w:sz w:val="20"/>
              </w:rPr>
            </w:pPr>
            <w:r>
              <w:rPr>
                <w:sz w:val="20"/>
              </w:rPr>
              <w:t>Educational</w:t>
            </w:r>
            <w:r>
              <w:rPr>
                <w:spacing w:val="-13"/>
                <w:sz w:val="20"/>
              </w:rPr>
              <w:t xml:space="preserve"> </w:t>
            </w:r>
            <w:r>
              <w:rPr>
                <w:spacing w:val="-2"/>
                <w:sz w:val="20"/>
              </w:rPr>
              <w:t>facilities</w:t>
            </w:r>
          </w:p>
          <w:p w14:paraId="168812E9" w14:textId="77777777" w:rsidR="006F4272" w:rsidRDefault="006F4272">
            <w:pPr>
              <w:pStyle w:val="TableParagraph"/>
              <w:spacing w:before="1"/>
              <w:rPr>
                <w:sz w:val="20"/>
              </w:rPr>
            </w:pPr>
          </w:p>
          <w:p w14:paraId="7D4A4557" w14:textId="77777777" w:rsidR="006F4272" w:rsidRDefault="00000000">
            <w:pPr>
              <w:pStyle w:val="TableParagraph"/>
              <w:spacing w:before="1"/>
              <w:ind w:left="107"/>
              <w:rPr>
                <w:sz w:val="20"/>
              </w:rPr>
            </w:pPr>
            <w:r>
              <w:rPr>
                <w:sz w:val="20"/>
              </w:rPr>
              <w:t>Quality</w:t>
            </w:r>
            <w:r>
              <w:rPr>
                <w:spacing w:val="-6"/>
                <w:sz w:val="20"/>
              </w:rPr>
              <w:t xml:space="preserve"> </w:t>
            </w:r>
            <w:r>
              <w:rPr>
                <w:sz w:val="20"/>
              </w:rPr>
              <w:t>of</w:t>
            </w:r>
            <w:r>
              <w:rPr>
                <w:spacing w:val="-5"/>
                <w:sz w:val="20"/>
              </w:rPr>
              <w:t xml:space="preserve"> </w:t>
            </w:r>
            <w:r>
              <w:rPr>
                <w:spacing w:val="-2"/>
                <w:sz w:val="20"/>
              </w:rPr>
              <w:t>Place:</w:t>
            </w:r>
          </w:p>
          <w:p w14:paraId="25530C80" w14:textId="77777777" w:rsidR="006F4272" w:rsidRDefault="00000000">
            <w:pPr>
              <w:pStyle w:val="TableParagraph"/>
              <w:numPr>
                <w:ilvl w:val="0"/>
                <w:numId w:val="47"/>
              </w:numPr>
              <w:tabs>
                <w:tab w:val="left" w:pos="467"/>
              </w:tabs>
              <w:spacing w:before="1"/>
              <w:rPr>
                <w:sz w:val="20"/>
              </w:rPr>
            </w:pPr>
            <w:r>
              <w:rPr>
                <w:spacing w:val="-2"/>
                <w:sz w:val="20"/>
              </w:rPr>
              <w:t>Housing</w:t>
            </w:r>
          </w:p>
          <w:p w14:paraId="7E134192" w14:textId="77777777" w:rsidR="006F4272" w:rsidRDefault="00000000">
            <w:pPr>
              <w:pStyle w:val="TableParagraph"/>
              <w:numPr>
                <w:ilvl w:val="0"/>
                <w:numId w:val="47"/>
              </w:numPr>
              <w:tabs>
                <w:tab w:val="left" w:pos="467"/>
              </w:tabs>
              <w:spacing w:before="33"/>
              <w:rPr>
                <w:sz w:val="20"/>
              </w:rPr>
            </w:pPr>
            <w:r>
              <w:rPr>
                <w:sz w:val="20"/>
              </w:rPr>
              <w:t>Natural</w:t>
            </w:r>
            <w:r>
              <w:rPr>
                <w:spacing w:val="-10"/>
                <w:sz w:val="20"/>
              </w:rPr>
              <w:t xml:space="preserve"> </w:t>
            </w:r>
            <w:r>
              <w:rPr>
                <w:spacing w:val="-2"/>
                <w:sz w:val="20"/>
              </w:rPr>
              <w:t>surroundings</w:t>
            </w:r>
          </w:p>
          <w:p w14:paraId="43C76B49" w14:textId="77777777" w:rsidR="006F4272" w:rsidRDefault="00000000">
            <w:pPr>
              <w:pStyle w:val="TableParagraph"/>
              <w:numPr>
                <w:ilvl w:val="0"/>
                <w:numId w:val="47"/>
              </w:numPr>
              <w:tabs>
                <w:tab w:val="left" w:pos="466"/>
              </w:tabs>
              <w:spacing w:before="34"/>
              <w:ind w:left="466" w:hanging="359"/>
              <w:rPr>
                <w:sz w:val="20"/>
              </w:rPr>
            </w:pPr>
            <w:r>
              <w:rPr>
                <w:sz w:val="20"/>
              </w:rPr>
              <w:t>Cultural</w:t>
            </w:r>
            <w:r>
              <w:rPr>
                <w:spacing w:val="-10"/>
                <w:sz w:val="20"/>
              </w:rPr>
              <w:t xml:space="preserve"> </w:t>
            </w:r>
            <w:r>
              <w:rPr>
                <w:spacing w:val="-2"/>
                <w:sz w:val="20"/>
              </w:rPr>
              <w:t>amenities</w:t>
            </w:r>
          </w:p>
          <w:p w14:paraId="546BA310" w14:textId="77777777" w:rsidR="006F4272" w:rsidRDefault="00000000">
            <w:pPr>
              <w:pStyle w:val="TableParagraph"/>
              <w:numPr>
                <w:ilvl w:val="0"/>
                <w:numId w:val="47"/>
              </w:numPr>
              <w:tabs>
                <w:tab w:val="left" w:pos="466"/>
              </w:tabs>
              <w:spacing w:before="33"/>
              <w:ind w:left="466" w:hanging="359"/>
              <w:rPr>
                <w:sz w:val="20"/>
              </w:rPr>
            </w:pPr>
            <w:r>
              <w:rPr>
                <w:spacing w:val="-2"/>
                <w:sz w:val="20"/>
              </w:rPr>
              <w:t>Safety</w:t>
            </w:r>
          </w:p>
        </w:tc>
        <w:tc>
          <w:tcPr>
            <w:tcW w:w="3043" w:type="dxa"/>
          </w:tcPr>
          <w:p w14:paraId="405B8AF5" w14:textId="77777777" w:rsidR="006F4272" w:rsidRDefault="00000000">
            <w:pPr>
              <w:pStyle w:val="TableParagraph"/>
              <w:numPr>
                <w:ilvl w:val="0"/>
                <w:numId w:val="46"/>
              </w:numPr>
              <w:tabs>
                <w:tab w:val="left" w:pos="467"/>
              </w:tabs>
              <w:spacing w:before="2"/>
              <w:ind w:left="467"/>
              <w:rPr>
                <w:sz w:val="20"/>
              </w:rPr>
            </w:pPr>
            <w:r>
              <w:rPr>
                <w:spacing w:val="-2"/>
                <w:sz w:val="20"/>
              </w:rPr>
              <w:t>Diversity</w:t>
            </w:r>
          </w:p>
          <w:p w14:paraId="12EEB34C" w14:textId="77777777" w:rsidR="006F4272" w:rsidRDefault="006F4272">
            <w:pPr>
              <w:pStyle w:val="TableParagraph"/>
              <w:spacing w:before="2"/>
              <w:rPr>
                <w:sz w:val="20"/>
              </w:rPr>
            </w:pPr>
          </w:p>
          <w:p w14:paraId="6A61195D" w14:textId="77777777" w:rsidR="006F4272" w:rsidRDefault="00000000">
            <w:pPr>
              <w:pStyle w:val="TableParagraph"/>
              <w:ind w:left="107"/>
              <w:rPr>
                <w:sz w:val="20"/>
              </w:rPr>
            </w:pPr>
            <w:r>
              <w:rPr>
                <w:sz w:val="20"/>
              </w:rPr>
              <w:t>High</w:t>
            </w:r>
            <w:r>
              <w:rPr>
                <w:spacing w:val="-9"/>
                <w:sz w:val="20"/>
              </w:rPr>
              <w:t xml:space="preserve"> </w:t>
            </w:r>
            <w:r>
              <w:rPr>
                <w:sz w:val="20"/>
              </w:rPr>
              <w:t>participation</w:t>
            </w:r>
            <w:r>
              <w:rPr>
                <w:spacing w:val="-11"/>
                <w:sz w:val="20"/>
              </w:rPr>
              <w:t xml:space="preserve"> </w:t>
            </w:r>
            <w:r>
              <w:rPr>
                <w:sz w:val="20"/>
              </w:rPr>
              <w:t>rates</w:t>
            </w:r>
            <w:r>
              <w:rPr>
                <w:spacing w:val="-10"/>
                <w:sz w:val="20"/>
              </w:rPr>
              <w:t xml:space="preserve"> </w:t>
            </w:r>
            <w:r>
              <w:rPr>
                <w:sz w:val="20"/>
              </w:rPr>
              <w:t>in</w:t>
            </w:r>
            <w:r>
              <w:rPr>
                <w:spacing w:val="-9"/>
                <w:sz w:val="20"/>
              </w:rPr>
              <w:t xml:space="preserve"> </w:t>
            </w:r>
            <w:r>
              <w:rPr>
                <w:sz w:val="20"/>
              </w:rPr>
              <w:t>post school education</w:t>
            </w:r>
          </w:p>
          <w:p w14:paraId="2A16EBD0" w14:textId="77777777" w:rsidR="006F4272" w:rsidRDefault="00000000">
            <w:pPr>
              <w:pStyle w:val="TableParagraph"/>
              <w:numPr>
                <w:ilvl w:val="0"/>
                <w:numId w:val="46"/>
              </w:numPr>
              <w:tabs>
                <w:tab w:val="left" w:pos="467"/>
              </w:tabs>
              <w:spacing w:line="244" w:lineRule="exact"/>
              <w:ind w:left="467"/>
              <w:rPr>
                <w:sz w:val="20"/>
              </w:rPr>
            </w:pPr>
            <w:r>
              <w:rPr>
                <w:sz w:val="20"/>
              </w:rPr>
              <w:t>tertiary</w:t>
            </w:r>
            <w:r>
              <w:rPr>
                <w:spacing w:val="-13"/>
                <w:sz w:val="20"/>
              </w:rPr>
              <w:t xml:space="preserve"> </w:t>
            </w:r>
            <w:r>
              <w:rPr>
                <w:spacing w:val="-2"/>
                <w:sz w:val="20"/>
              </w:rPr>
              <w:t>education</w:t>
            </w:r>
          </w:p>
          <w:p w14:paraId="4C615B09" w14:textId="77777777" w:rsidR="006F4272" w:rsidRDefault="00000000">
            <w:pPr>
              <w:pStyle w:val="TableParagraph"/>
              <w:numPr>
                <w:ilvl w:val="0"/>
                <w:numId w:val="46"/>
              </w:numPr>
              <w:tabs>
                <w:tab w:val="left" w:pos="467"/>
              </w:tabs>
              <w:spacing w:before="33" w:line="468" w:lineRule="auto"/>
              <w:ind w:right="637" w:firstLine="0"/>
              <w:rPr>
                <w:sz w:val="20"/>
              </w:rPr>
            </w:pPr>
            <w:r>
              <w:rPr>
                <w:sz w:val="20"/>
              </w:rPr>
              <w:t xml:space="preserve">vocational training </w:t>
            </w:r>
            <w:bookmarkStart w:id="20" w:name="Educational_infrastructure__"/>
            <w:bookmarkEnd w:id="20"/>
            <w:proofErr w:type="gramStart"/>
            <w:r>
              <w:rPr>
                <w:sz w:val="20"/>
              </w:rPr>
              <w:t>Educational</w:t>
            </w:r>
            <w:proofErr w:type="gramEnd"/>
            <w:r>
              <w:rPr>
                <w:spacing w:val="-14"/>
                <w:sz w:val="20"/>
              </w:rPr>
              <w:t xml:space="preserve"> </w:t>
            </w:r>
            <w:r>
              <w:rPr>
                <w:sz w:val="20"/>
              </w:rPr>
              <w:t>infrastructure</w:t>
            </w:r>
          </w:p>
        </w:tc>
        <w:tc>
          <w:tcPr>
            <w:tcW w:w="3029" w:type="dxa"/>
          </w:tcPr>
          <w:p w14:paraId="4DEE4541" w14:textId="77777777" w:rsidR="006F4272" w:rsidRDefault="006F4272">
            <w:pPr>
              <w:pStyle w:val="TableParagraph"/>
              <w:rPr>
                <w:sz w:val="20"/>
              </w:rPr>
            </w:pPr>
          </w:p>
          <w:p w14:paraId="48E3B869" w14:textId="77777777" w:rsidR="006F4272" w:rsidRDefault="006F4272">
            <w:pPr>
              <w:pStyle w:val="TableParagraph"/>
              <w:spacing w:before="4"/>
              <w:rPr>
                <w:sz w:val="20"/>
              </w:rPr>
            </w:pPr>
          </w:p>
          <w:p w14:paraId="63268044" w14:textId="77777777" w:rsidR="006F4272" w:rsidRDefault="00000000">
            <w:pPr>
              <w:pStyle w:val="TableParagraph"/>
              <w:ind w:left="107"/>
              <w:rPr>
                <w:sz w:val="20"/>
              </w:rPr>
            </w:pPr>
            <w:r>
              <w:rPr>
                <w:spacing w:val="-2"/>
                <w:sz w:val="20"/>
              </w:rPr>
              <w:t>Innovation</w:t>
            </w:r>
          </w:p>
          <w:p w14:paraId="57138EAA" w14:textId="77777777" w:rsidR="006F4272" w:rsidRDefault="00000000">
            <w:pPr>
              <w:pStyle w:val="TableParagraph"/>
              <w:numPr>
                <w:ilvl w:val="0"/>
                <w:numId w:val="45"/>
              </w:numPr>
              <w:tabs>
                <w:tab w:val="left" w:pos="467"/>
              </w:tabs>
              <w:spacing w:before="2"/>
              <w:rPr>
                <w:sz w:val="20"/>
              </w:rPr>
            </w:pPr>
            <w:r>
              <w:rPr>
                <w:spacing w:val="-2"/>
                <w:sz w:val="20"/>
              </w:rPr>
              <w:t>Patents</w:t>
            </w:r>
          </w:p>
          <w:p w14:paraId="2454E10F" w14:textId="77777777" w:rsidR="006F4272" w:rsidRDefault="00000000">
            <w:pPr>
              <w:pStyle w:val="TableParagraph"/>
              <w:numPr>
                <w:ilvl w:val="0"/>
                <w:numId w:val="45"/>
              </w:numPr>
              <w:tabs>
                <w:tab w:val="left" w:pos="467"/>
              </w:tabs>
              <w:spacing w:before="33"/>
              <w:rPr>
                <w:sz w:val="20"/>
              </w:rPr>
            </w:pPr>
            <w:r>
              <w:rPr>
                <w:sz w:val="20"/>
              </w:rPr>
              <w:t>R</w:t>
            </w:r>
            <w:r>
              <w:rPr>
                <w:spacing w:val="-3"/>
                <w:sz w:val="20"/>
              </w:rPr>
              <w:t xml:space="preserve"> </w:t>
            </w:r>
            <w:r>
              <w:rPr>
                <w:sz w:val="20"/>
              </w:rPr>
              <w:t>&amp;</w:t>
            </w:r>
            <w:r>
              <w:rPr>
                <w:spacing w:val="-3"/>
                <w:sz w:val="20"/>
              </w:rPr>
              <w:t xml:space="preserve"> </w:t>
            </w:r>
            <w:r>
              <w:rPr>
                <w:sz w:val="20"/>
              </w:rPr>
              <w:t xml:space="preserve">D </w:t>
            </w:r>
            <w:r>
              <w:rPr>
                <w:spacing w:val="-2"/>
                <w:sz w:val="20"/>
              </w:rPr>
              <w:t>levels</w:t>
            </w:r>
          </w:p>
          <w:p w14:paraId="674AB2FF" w14:textId="77777777" w:rsidR="006F4272" w:rsidRDefault="00000000">
            <w:pPr>
              <w:pStyle w:val="TableParagraph"/>
              <w:numPr>
                <w:ilvl w:val="0"/>
                <w:numId w:val="45"/>
              </w:numPr>
              <w:tabs>
                <w:tab w:val="left" w:pos="467"/>
              </w:tabs>
              <w:spacing w:before="34" w:line="268" w:lineRule="auto"/>
              <w:ind w:right="441"/>
              <w:rPr>
                <w:sz w:val="20"/>
              </w:rPr>
            </w:pPr>
            <w:r>
              <w:rPr>
                <w:sz w:val="20"/>
              </w:rPr>
              <w:t>Research</w:t>
            </w:r>
            <w:r>
              <w:rPr>
                <w:spacing w:val="-14"/>
                <w:sz w:val="20"/>
              </w:rPr>
              <w:t xml:space="preserve"> </w:t>
            </w:r>
            <w:r>
              <w:rPr>
                <w:sz w:val="20"/>
              </w:rPr>
              <w:t>institutes</w:t>
            </w:r>
            <w:r>
              <w:rPr>
                <w:spacing w:val="-14"/>
                <w:sz w:val="20"/>
              </w:rPr>
              <w:t xml:space="preserve"> </w:t>
            </w:r>
            <w:r>
              <w:rPr>
                <w:sz w:val="20"/>
              </w:rPr>
              <w:t xml:space="preserve">and </w:t>
            </w:r>
            <w:r>
              <w:rPr>
                <w:spacing w:val="-2"/>
                <w:sz w:val="20"/>
              </w:rPr>
              <w:t>universities</w:t>
            </w:r>
          </w:p>
          <w:p w14:paraId="37C1C378" w14:textId="77777777" w:rsidR="006F4272" w:rsidRDefault="00000000">
            <w:pPr>
              <w:pStyle w:val="TableParagraph"/>
              <w:numPr>
                <w:ilvl w:val="0"/>
                <w:numId w:val="45"/>
              </w:numPr>
              <w:tabs>
                <w:tab w:val="left" w:pos="467"/>
              </w:tabs>
              <w:spacing w:before="10" w:line="268" w:lineRule="auto"/>
              <w:ind w:right="340"/>
              <w:rPr>
                <w:sz w:val="20"/>
              </w:rPr>
            </w:pPr>
            <w:r>
              <w:rPr>
                <w:sz w:val="20"/>
              </w:rPr>
              <w:t>Linkage between companies</w:t>
            </w:r>
            <w:r>
              <w:rPr>
                <w:spacing w:val="-9"/>
                <w:sz w:val="20"/>
              </w:rPr>
              <w:t xml:space="preserve"> </w:t>
            </w:r>
            <w:r>
              <w:rPr>
                <w:sz w:val="20"/>
              </w:rPr>
              <w:t>and</w:t>
            </w:r>
            <w:r>
              <w:rPr>
                <w:spacing w:val="-10"/>
                <w:sz w:val="20"/>
              </w:rPr>
              <w:t xml:space="preserve"> </w:t>
            </w:r>
            <w:r>
              <w:rPr>
                <w:spacing w:val="-2"/>
                <w:sz w:val="20"/>
              </w:rPr>
              <w:t>research</w:t>
            </w:r>
          </w:p>
          <w:p w14:paraId="1F749C7A" w14:textId="77777777" w:rsidR="006F4272" w:rsidRDefault="00000000">
            <w:pPr>
              <w:pStyle w:val="TableParagraph"/>
              <w:spacing w:before="209"/>
              <w:ind w:left="107" w:right="130"/>
              <w:rPr>
                <w:sz w:val="20"/>
              </w:rPr>
            </w:pPr>
            <w:r>
              <w:rPr>
                <w:sz w:val="20"/>
              </w:rPr>
              <w:t>Governance</w:t>
            </w:r>
            <w:r>
              <w:rPr>
                <w:spacing w:val="-14"/>
                <w:sz w:val="20"/>
              </w:rPr>
              <w:t xml:space="preserve"> </w:t>
            </w:r>
            <w:r>
              <w:rPr>
                <w:sz w:val="20"/>
              </w:rPr>
              <w:t>and</w:t>
            </w:r>
            <w:r>
              <w:rPr>
                <w:spacing w:val="-14"/>
                <w:sz w:val="20"/>
              </w:rPr>
              <w:t xml:space="preserve"> </w:t>
            </w:r>
            <w:r>
              <w:rPr>
                <w:sz w:val="20"/>
              </w:rPr>
              <w:t xml:space="preserve">Institutional </w:t>
            </w:r>
            <w:r>
              <w:rPr>
                <w:spacing w:val="-2"/>
                <w:sz w:val="20"/>
              </w:rPr>
              <w:t>Capacity</w:t>
            </w:r>
          </w:p>
          <w:p w14:paraId="57A3AB8B" w14:textId="77777777" w:rsidR="006F4272" w:rsidRDefault="00000000">
            <w:pPr>
              <w:pStyle w:val="TableParagraph"/>
              <w:spacing w:before="118" w:line="364" w:lineRule="auto"/>
              <w:ind w:left="107" w:right="688"/>
              <w:rPr>
                <w:sz w:val="20"/>
              </w:rPr>
            </w:pPr>
            <w:r>
              <w:rPr>
                <w:sz w:val="20"/>
              </w:rPr>
              <w:t>Capital Availability Nature</w:t>
            </w:r>
            <w:r>
              <w:rPr>
                <w:spacing w:val="-14"/>
                <w:sz w:val="20"/>
              </w:rPr>
              <w:t xml:space="preserve"> </w:t>
            </w:r>
            <w:r>
              <w:rPr>
                <w:sz w:val="20"/>
              </w:rPr>
              <w:t>of</w:t>
            </w:r>
            <w:r>
              <w:rPr>
                <w:spacing w:val="-14"/>
                <w:sz w:val="20"/>
              </w:rPr>
              <w:t xml:space="preserve"> </w:t>
            </w:r>
            <w:r>
              <w:rPr>
                <w:sz w:val="20"/>
              </w:rPr>
              <w:t>Competition.</w:t>
            </w:r>
          </w:p>
        </w:tc>
      </w:tr>
    </w:tbl>
    <w:p w14:paraId="2F299695" w14:textId="77777777" w:rsidR="006F4272" w:rsidRDefault="00000000">
      <w:pPr>
        <w:pStyle w:val="Heading2"/>
        <w:spacing w:before="249" w:line="276" w:lineRule="exact"/>
      </w:pPr>
      <w:r>
        <w:t>Table</w:t>
      </w:r>
      <w:r>
        <w:rPr>
          <w:spacing w:val="-2"/>
        </w:rPr>
        <w:t xml:space="preserve"> </w:t>
      </w:r>
      <w:r>
        <w:t>8:</w:t>
      </w:r>
      <w:r>
        <w:rPr>
          <w:spacing w:val="-5"/>
        </w:rPr>
        <w:t xml:space="preserve"> </w:t>
      </w:r>
      <w:r>
        <w:t>Productivity</w:t>
      </w:r>
      <w:r>
        <w:rPr>
          <w:spacing w:val="-6"/>
        </w:rPr>
        <w:t xml:space="preserve"> </w:t>
      </w:r>
      <w:r>
        <w:t>(GVA</w:t>
      </w:r>
      <w:r>
        <w:rPr>
          <w:spacing w:val="-2"/>
        </w:rPr>
        <w:t xml:space="preserve"> </w:t>
      </w:r>
      <w:r>
        <w:t>per</w:t>
      </w:r>
      <w:r>
        <w:rPr>
          <w:spacing w:val="-2"/>
        </w:rPr>
        <w:t xml:space="preserve"> </w:t>
      </w:r>
      <w:r>
        <w:t>job)</w:t>
      </w:r>
      <w:r>
        <w:rPr>
          <w:spacing w:val="-4"/>
        </w:rPr>
        <w:t xml:space="preserve"> </w:t>
      </w:r>
      <w:r>
        <w:t>by</w:t>
      </w:r>
      <w:r>
        <w:rPr>
          <w:spacing w:val="-1"/>
        </w:rPr>
        <w:t xml:space="preserve"> </w:t>
      </w:r>
      <w:r>
        <w:t>NUTS</w:t>
      </w:r>
      <w:r>
        <w:rPr>
          <w:spacing w:val="-1"/>
        </w:rPr>
        <w:t xml:space="preserve"> </w:t>
      </w:r>
      <w:r>
        <w:t>1</w:t>
      </w:r>
      <w:r>
        <w:rPr>
          <w:spacing w:val="-1"/>
        </w:rPr>
        <w:t xml:space="preserve"> </w:t>
      </w:r>
      <w:r>
        <w:t>region,</w:t>
      </w:r>
      <w:r>
        <w:rPr>
          <w:spacing w:val="-1"/>
        </w:rPr>
        <w:t xml:space="preserve"> </w:t>
      </w:r>
      <w:r>
        <w:rPr>
          <w:spacing w:val="-4"/>
        </w:rPr>
        <w:t>2017</w:t>
      </w:r>
    </w:p>
    <w:p w14:paraId="69828CB8" w14:textId="77777777" w:rsidR="006F4272" w:rsidRDefault="00000000">
      <w:pPr>
        <w:spacing w:line="230" w:lineRule="exact"/>
        <w:ind w:left="950"/>
        <w:rPr>
          <w:sz w:val="20"/>
        </w:rPr>
      </w:pPr>
      <w:r>
        <w:rPr>
          <w:sz w:val="20"/>
        </w:rPr>
        <w:t>Source:</w:t>
      </w:r>
      <w:r>
        <w:rPr>
          <w:spacing w:val="45"/>
          <w:sz w:val="20"/>
        </w:rPr>
        <w:t xml:space="preserve"> </w:t>
      </w:r>
      <w:r>
        <w:rPr>
          <w:sz w:val="20"/>
        </w:rPr>
        <w:t>What</w:t>
      </w:r>
      <w:r>
        <w:rPr>
          <w:spacing w:val="-4"/>
          <w:sz w:val="20"/>
        </w:rPr>
        <w:t xml:space="preserve"> </w:t>
      </w:r>
      <w:r>
        <w:rPr>
          <w:sz w:val="20"/>
        </w:rPr>
        <w:t>drives</w:t>
      </w:r>
      <w:r>
        <w:rPr>
          <w:spacing w:val="-5"/>
          <w:sz w:val="20"/>
        </w:rPr>
        <w:t xml:space="preserve"> </w:t>
      </w:r>
      <w:r>
        <w:rPr>
          <w:sz w:val="20"/>
        </w:rPr>
        <w:t>regional</w:t>
      </w:r>
      <w:r>
        <w:rPr>
          <w:spacing w:val="-5"/>
          <w:sz w:val="20"/>
        </w:rPr>
        <w:t xml:space="preserve"> </w:t>
      </w:r>
      <w:r>
        <w:rPr>
          <w:sz w:val="20"/>
        </w:rPr>
        <w:t>productivity</w:t>
      </w:r>
      <w:r>
        <w:rPr>
          <w:spacing w:val="-6"/>
          <w:sz w:val="20"/>
        </w:rPr>
        <w:t xml:space="preserve"> </w:t>
      </w:r>
      <w:r>
        <w:rPr>
          <w:sz w:val="20"/>
        </w:rPr>
        <w:t>gaps</w:t>
      </w:r>
      <w:r>
        <w:rPr>
          <w:spacing w:val="-5"/>
          <w:sz w:val="20"/>
        </w:rPr>
        <w:t xml:space="preserve"> </w:t>
      </w:r>
      <w:r>
        <w:rPr>
          <w:sz w:val="20"/>
        </w:rPr>
        <w:t>across</w:t>
      </w:r>
      <w:r>
        <w:rPr>
          <w:spacing w:val="-5"/>
          <w:sz w:val="20"/>
        </w:rPr>
        <w:t xml:space="preserve"> </w:t>
      </w:r>
      <w:r>
        <w:rPr>
          <w:sz w:val="20"/>
        </w:rPr>
        <w:t>the</w:t>
      </w:r>
      <w:r>
        <w:rPr>
          <w:spacing w:val="-6"/>
          <w:sz w:val="20"/>
        </w:rPr>
        <w:t xml:space="preserve"> </w:t>
      </w:r>
      <w:r>
        <w:rPr>
          <w:sz w:val="20"/>
        </w:rPr>
        <w:t>UK</w:t>
      </w:r>
      <w:r>
        <w:rPr>
          <w:spacing w:val="-7"/>
          <w:sz w:val="20"/>
        </w:rPr>
        <w:t xml:space="preserve"> </w:t>
      </w:r>
      <w:r>
        <w:rPr>
          <w:sz w:val="20"/>
        </w:rPr>
        <w:t>and</w:t>
      </w:r>
      <w:r>
        <w:rPr>
          <w:spacing w:val="-6"/>
          <w:sz w:val="20"/>
        </w:rPr>
        <w:t xml:space="preserve"> </w:t>
      </w:r>
      <w:r>
        <w:rPr>
          <w:sz w:val="20"/>
        </w:rPr>
        <w:t>how</w:t>
      </w:r>
      <w:r>
        <w:rPr>
          <w:spacing w:val="-6"/>
          <w:sz w:val="20"/>
        </w:rPr>
        <w:t xml:space="preserve"> </w:t>
      </w:r>
      <w:r>
        <w:rPr>
          <w:sz w:val="20"/>
        </w:rPr>
        <w:t>can</w:t>
      </w:r>
      <w:r>
        <w:rPr>
          <w:spacing w:val="-3"/>
          <w:sz w:val="20"/>
        </w:rPr>
        <w:t xml:space="preserve"> </w:t>
      </w:r>
      <w:r>
        <w:rPr>
          <w:sz w:val="20"/>
        </w:rPr>
        <w:t>these</w:t>
      </w:r>
      <w:r>
        <w:rPr>
          <w:spacing w:val="-7"/>
          <w:sz w:val="20"/>
        </w:rPr>
        <w:t xml:space="preserve"> </w:t>
      </w:r>
      <w:r>
        <w:rPr>
          <w:sz w:val="20"/>
        </w:rPr>
        <w:t>be</w:t>
      </w:r>
      <w:r>
        <w:rPr>
          <w:spacing w:val="-6"/>
          <w:sz w:val="20"/>
        </w:rPr>
        <w:t xml:space="preserve"> </w:t>
      </w:r>
      <w:r>
        <w:rPr>
          <w:sz w:val="20"/>
        </w:rPr>
        <w:t>closed?</w:t>
      </w:r>
      <w:r>
        <w:rPr>
          <w:spacing w:val="-6"/>
          <w:sz w:val="20"/>
        </w:rPr>
        <w:t xml:space="preserve"> </w:t>
      </w:r>
      <w:r>
        <w:rPr>
          <w:spacing w:val="-5"/>
          <w:sz w:val="20"/>
        </w:rPr>
        <w:t>PwC</w:t>
      </w:r>
    </w:p>
    <w:p w14:paraId="505D70B2" w14:textId="77777777" w:rsidR="006F4272" w:rsidRDefault="00000000">
      <w:pPr>
        <w:pStyle w:val="BodyText"/>
        <w:spacing w:before="23"/>
        <w:rPr>
          <w:sz w:val="20"/>
        </w:rPr>
      </w:pPr>
      <w:r>
        <w:rPr>
          <w:noProof/>
          <w:sz w:val="20"/>
        </w:rPr>
        <w:drawing>
          <wp:anchor distT="0" distB="0" distL="0" distR="0" simplePos="0" relativeHeight="487594496" behindDoc="1" locked="0" layoutInCell="1" allowOverlap="1" wp14:anchorId="0F7EF57D" wp14:editId="149C7549">
            <wp:simplePos x="0" y="0"/>
            <wp:positionH relativeFrom="page">
              <wp:posOffset>1199617</wp:posOffset>
            </wp:positionH>
            <wp:positionV relativeFrom="paragraph">
              <wp:posOffset>176212</wp:posOffset>
            </wp:positionV>
            <wp:extent cx="5990523" cy="1636776"/>
            <wp:effectExtent l="0" t="0" r="0" b="0"/>
            <wp:wrapTopAndBottom/>
            <wp:docPr id="47" name="Image 47" descr="Table 8: Productivity (GVA per job) by NUTS 1 region, 2017 Source:  What drives regional productivity gaps across the UK and how can these be closed? Pw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Table 8: Productivity (GVA per job) by NUTS 1 region, 2017 Source:  What drives regional productivity gaps across the UK and how can these be closed? PwC  "/>
                    <pic:cNvPicPr/>
                  </pic:nvPicPr>
                  <pic:blipFill>
                    <a:blip r:embed="rId15" cstate="print"/>
                    <a:stretch>
                      <a:fillRect/>
                    </a:stretch>
                  </pic:blipFill>
                  <pic:spPr>
                    <a:xfrm>
                      <a:off x="0" y="0"/>
                      <a:ext cx="5990523" cy="1636776"/>
                    </a:xfrm>
                    <a:prstGeom prst="rect">
                      <a:avLst/>
                    </a:prstGeom>
                  </pic:spPr>
                </pic:pic>
              </a:graphicData>
            </a:graphic>
          </wp:anchor>
        </w:drawing>
      </w:r>
    </w:p>
    <w:p w14:paraId="2BB92E30" w14:textId="77777777" w:rsidR="006F4272" w:rsidRDefault="006F4272">
      <w:pPr>
        <w:pStyle w:val="BodyText"/>
        <w:spacing w:before="51"/>
        <w:rPr>
          <w:sz w:val="20"/>
        </w:rPr>
      </w:pPr>
    </w:p>
    <w:p w14:paraId="7A2DB2E3" w14:textId="77777777" w:rsidR="006F4272" w:rsidRDefault="00000000">
      <w:pPr>
        <w:pStyle w:val="ListParagraph"/>
        <w:numPr>
          <w:ilvl w:val="1"/>
          <w:numId w:val="51"/>
        </w:numPr>
        <w:tabs>
          <w:tab w:val="left" w:pos="947"/>
          <w:tab w:val="left" w:pos="950"/>
        </w:tabs>
        <w:spacing w:line="237" w:lineRule="auto"/>
        <w:ind w:left="950" w:right="774" w:hanging="526"/>
        <w:jc w:val="left"/>
        <w:rPr>
          <w:sz w:val="24"/>
        </w:rPr>
      </w:pPr>
      <w:r>
        <w:rPr>
          <w:sz w:val="24"/>
        </w:rPr>
        <w:t>The</w:t>
      </w:r>
      <w:r>
        <w:rPr>
          <w:spacing w:val="-2"/>
          <w:sz w:val="24"/>
        </w:rPr>
        <w:t xml:space="preserve"> </w:t>
      </w:r>
      <w:r>
        <w:rPr>
          <w:sz w:val="24"/>
        </w:rPr>
        <w:t>NPPF</w:t>
      </w:r>
      <w:r>
        <w:rPr>
          <w:spacing w:val="-5"/>
          <w:sz w:val="24"/>
        </w:rPr>
        <w:t xml:space="preserve"> </w:t>
      </w:r>
      <w:proofErr w:type="spellStart"/>
      <w:r>
        <w:rPr>
          <w:sz w:val="24"/>
        </w:rPr>
        <w:t>emphasises</w:t>
      </w:r>
      <w:proofErr w:type="spellEnd"/>
      <w:r>
        <w:rPr>
          <w:spacing w:val="-3"/>
          <w:sz w:val="24"/>
        </w:rPr>
        <w:t xml:space="preserve"> </w:t>
      </w:r>
      <w:proofErr w:type="gramStart"/>
      <w:r>
        <w:rPr>
          <w:sz w:val="24"/>
        </w:rPr>
        <w:t>the</w:t>
      </w:r>
      <w:r>
        <w:rPr>
          <w:spacing w:val="-4"/>
          <w:sz w:val="24"/>
        </w:rPr>
        <w:t xml:space="preserve"> </w:t>
      </w:r>
      <w:r>
        <w:rPr>
          <w:sz w:val="24"/>
        </w:rPr>
        <w:t>meeting</w:t>
      </w:r>
      <w:r>
        <w:rPr>
          <w:spacing w:val="-2"/>
          <w:sz w:val="24"/>
        </w:rPr>
        <w:t xml:space="preserve"> </w:t>
      </w:r>
      <w:r>
        <w:rPr>
          <w:sz w:val="24"/>
        </w:rPr>
        <w:t>of</w:t>
      </w:r>
      <w:proofErr w:type="gramEnd"/>
      <w:r>
        <w:rPr>
          <w:spacing w:val="-5"/>
          <w:sz w:val="24"/>
        </w:rPr>
        <w:t xml:space="preserve"> </w:t>
      </w:r>
      <w:r>
        <w:rPr>
          <w:sz w:val="24"/>
        </w:rPr>
        <w:t>the</w:t>
      </w:r>
      <w:r>
        <w:rPr>
          <w:spacing w:val="-2"/>
          <w:sz w:val="24"/>
        </w:rPr>
        <w:t xml:space="preserve"> </w:t>
      </w:r>
      <w:r>
        <w:rPr>
          <w:sz w:val="24"/>
        </w:rPr>
        <w:t>locational</w:t>
      </w:r>
      <w:r>
        <w:rPr>
          <w:spacing w:val="-3"/>
          <w:sz w:val="24"/>
        </w:rPr>
        <w:t xml:space="preserve"> </w:t>
      </w:r>
      <w:r>
        <w:rPr>
          <w:sz w:val="24"/>
        </w:rPr>
        <w:t>requirements</w:t>
      </w:r>
      <w:r>
        <w:rPr>
          <w:spacing w:val="-5"/>
          <w:sz w:val="24"/>
        </w:rPr>
        <w:t xml:space="preserve"> </w:t>
      </w:r>
      <w:r>
        <w:rPr>
          <w:sz w:val="24"/>
        </w:rPr>
        <w:t>of</w:t>
      </w:r>
      <w:r>
        <w:rPr>
          <w:spacing w:val="-2"/>
          <w:sz w:val="24"/>
        </w:rPr>
        <w:t xml:space="preserve"> </w:t>
      </w:r>
      <w:r>
        <w:rPr>
          <w:sz w:val="24"/>
        </w:rPr>
        <w:t>different</w:t>
      </w:r>
      <w:r>
        <w:rPr>
          <w:spacing w:val="-5"/>
          <w:sz w:val="24"/>
        </w:rPr>
        <w:t xml:space="preserve"> </w:t>
      </w:r>
      <w:r>
        <w:rPr>
          <w:sz w:val="24"/>
        </w:rPr>
        <w:t>sectors including making provision for storage and distribution operations at a variety of scales and in suitable accessible locations</w:t>
      </w:r>
      <w:hyperlink w:anchor="_bookmark15" w:history="1">
        <w:r>
          <w:rPr>
            <w:position w:val="8"/>
            <w:sz w:val="16"/>
          </w:rPr>
          <w:t>13</w:t>
        </w:r>
      </w:hyperlink>
      <w:r>
        <w:rPr>
          <w:sz w:val="24"/>
        </w:rPr>
        <w:t>.</w:t>
      </w:r>
    </w:p>
    <w:p w14:paraId="4634AB4C" w14:textId="77777777" w:rsidR="006F4272" w:rsidRDefault="006F4272">
      <w:pPr>
        <w:pStyle w:val="BodyText"/>
        <w:spacing w:before="1"/>
      </w:pPr>
    </w:p>
    <w:p w14:paraId="6D9C4DC3" w14:textId="77777777" w:rsidR="006F4272" w:rsidRDefault="00000000">
      <w:pPr>
        <w:pStyle w:val="ListParagraph"/>
        <w:numPr>
          <w:ilvl w:val="1"/>
          <w:numId w:val="51"/>
        </w:numPr>
        <w:tabs>
          <w:tab w:val="left" w:pos="947"/>
          <w:tab w:val="left" w:pos="950"/>
        </w:tabs>
        <w:ind w:left="950" w:right="761" w:hanging="526"/>
        <w:jc w:val="left"/>
        <w:rPr>
          <w:sz w:val="24"/>
        </w:rPr>
      </w:pPr>
      <w:r>
        <w:rPr>
          <w:sz w:val="24"/>
        </w:rPr>
        <w:t>The Nottingham Core and Outer Housing Market Area Employment Land Needs Study</w:t>
      </w:r>
      <w:r>
        <w:rPr>
          <w:spacing w:val="-5"/>
          <w:sz w:val="24"/>
        </w:rPr>
        <w:t xml:space="preserve"> </w:t>
      </w:r>
      <w:r>
        <w:rPr>
          <w:sz w:val="24"/>
        </w:rPr>
        <w:t>2021</w:t>
      </w:r>
      <w:r>
        <w:rPr>
          <w:spacing w:val="-2"/>
          <w:sz w:val="24"/>
        </w:rPr>
        <w:t xml:space="preserve"> </w:t>
      </w:r>
      <w:r>
        <w:rPr>
          <w:sz w:val="24"/>
        </w:rPr>
        <w:t>(ELNS),</w:t>
      </w:r>
      <w:r>
        <w:rPr>
          <w:spacing w:val="-2"/>
          <w:sz w:val="24"/>
        </w:rPr>
        <w:t xml:space="preserve"> </w:t>
      </w:r>
      <w:r>
        <w:rPr>
          <w:sz w:val="24"/>
        </w:rPr>
        <w:t>Section</w:t>
      </w:r>
      <w:r>
        <w:rPr>
          <w:spacing w:val="-4"/>
          <w:sz w:val="24"/>
        </w:rPr>
        <w:t xml:space="preserve"> </w:t>
      </w:r>
      <w:r>
        <w:rPr>
          <w:sz w:val="24"/>
        </w:rPr>
        <w:t>2,</w:t>
      </w:r>
      <w:r>
        <w:rPr>
          <w:spacing w:val="-3"/>
          <w:sz w:val="24"/>
        </w:rPr>
        <w:t xml:space="preserve"> </w:t>
      </w:r>
      <w:r>
        <w:rPr>
          <w:sz w:val="24"/>
        </w:rPr>
        <w:t>sets</w:t>
      </w:r>
      <w:r>
        <w:rPr>
          <w:spacing w:val="-3"/>
          <w:sz w:val="24"/>
        </w:rPr>
        <w:t xml:space="preserve"> </w:t>
      </w:r>
      <w:r>
        <w:rPr>
          <w:sz w:val="24"/>
        </w:rPr>
        <w:t>out</w:t>
      </w:r>
      <w:r>
        <w:rPr>
          <w:spacing w:val="-3"/>
          <w:sz w:val="24"/>
        </w:rPr>
        <w:t xml:space="preserve"> </w:t>
      </w:r>
      <w:r>
        <w:rPr>
          <w:sz w:val="24"/>
        </w:rPr>
        <w:t>further</w:t>
      </w:r>
      <w:r>
        <w:rPr>
          <w:spacing w:val="-4"/>
          <w:sz w:val="24"/>
        </w:rPr>
        <w:t xml:space="preserve"> </w:t>
      </w:r>
      <w:r>
        <w:rPr>
          <w:sz w:val="24"/>
        </w:rPr>
        <w:t>information</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requirements</w:t>
      </w:r>
      <w:r>
        <w:rPr>
          <w:spacing w:val="-3"/>
          <w:sz w:val="24"/>
        </w:rPr>
        <w:t xml:space="preserve"> </w:t>
      </w:r>
      <w:r>
        <w:rPr>
          <w:sz w:val="24"/>
        </w:rPr>
        <w:t>of</w:t>
      </w:r>
      <w:r>
        <w:rPr>
          <w:spacing w:val="-5"/>
          <w:sz w:val="24"/>
        </w:rPr>
        <w:t xml:space="preserve"> </w:t>
      </w:r>
      <w:r>
        <w:rPr>
          <w:sz w:val="24"/>
        </w:rPr>
        <w:t>the (NPPF) and (PGG).</w:t>
      </w:r>
      <w:r>
        <w:rPr>
          <w:spacing w:val="80"/>
          <w:sz w:val="24"/>
        </w:rPr>
        <w:t xml:space="preserve"> </w:t>
      </w:r>
      <w:r>
        <w:rPr>
          <w:sz w:val="24"/>
        </w:rPr>
        <w:t>This includes having regard to the Local Industrial Strategies and other local policies for economic development and regeneration.</w:t>
      </w:r>
    </w:p>
    <w:p w14:paraId="206012CD" w14:textId="77777777" w:rsidR="006F4272" w:rsidRDefault="006F4272">
      <w:pPr>
        <w:pStyle w:val="BodyText"/>
        <w:rPr>
          <w:sz w:val="20"/>
        </w:rPr>
      </w:pPr>
    </w:p>
    <w:p w14:paraId="20BDF7C0" w14:textId="77777777" w:rsidR="006F4272" w:rsidRDefault="006F4272">
      <w:pPr>
        <w:pStyle w:val="BodyText"/>
        <w:rPr>
          <w:sz w:val="20"/>
        </w:rPr>
      </w:pPr>
    </w:p>
    <w:p w14:paraId="32D639D9" w14:textId="77777777" w:rsidR="006F4272" w:rsidRDefault="006F4272">
      <w:pPr>
        <w:pStyle w:val="BodyText"/>
        <w:rPr>
          <w:sz w:val="20"/>
        </w:rPr>
      </w:pPr>
    </w:p>
    <w:p w14:paraId="5F75FD0B" w14:textId="77777777" w:rsidR="006F4272" w:rsidRDefault="006F4272">
      <w:pPr>
        <w:pStyle w:val="BodyText"/>
        <w:rPr>
          <w:sz w:val="20"/>
        </w:rPr>
      </w:pPr>
    </w:p>
    <w:p w14:paraId="4C796636" w14:textId="77777777" w:rsidR="006F4272" w:rsidRDefault="006F4272">
      <w:pPr>
        <w:pStyle w:val="BodyText"/>
        <w:rPr>
          <w:sz w:val="20"/>
        </w:rPr>
      </w:pPr>
    </w:p>
    <w:p w14:paraId="68530FF0" w14:textId="77777777" w:rsidR="006F4272" w:rsidRDefault="006F4272">
      <w:pPr>
        <w:pStyle w:val="BodyText"/>
        <w:rPr>
          <w:sz w:val="20"/>
        </w:rPr>
      </w:pPr>
    </w:p>
    <w:p w14:paraId="559760B9" w14:textId="77777777" w:rsidR="006F4272" w:rsidRDefault="006F4272">
      <w:pPr>
        <w:pStyle w:val="BodyText"/>
        <w:rPr>
          <w:sz w:val="20"/>
        </w:rPr>
      </w:pPr>
    </w:p>
    <w:p w14:paraId="2B6680AF" w14:textId="77777777" w:rsidR="006F4272" w:rsidRDefault="006F4272">
      <w:pPr>
        <w:pStyle w:val="BodyText"/>
        <w:rPr>
          <w:sz w:val="20"/>
        </w:rPr>
      </w:pPr>
    </w:p>
    <w:p w14:paraId="16638D7F" w14:textId="77777777" w:rsidR="006F4272" w:rsidRDefault="006F4272">
      <w:pPr>
        <w:pStyle w:val="BodyText"/>
        <w:rPr>
          <w:sz w:val="20"/>
        </w:rPr>
      </w:pPr>
    </w:p>
    <w:p w14:paraId="04380566" w14:textId="77777777" w:rsidR="006F4272" w:rsidRDefault="006F4272">
      <w:pPr>
        <w:pStyle w:val="BodyText"/>
        <w:rPr>
          <w:sz w:val="20"/>
        </w:rPr>
      </w:pPr>
    </w:p>
    <w:p w14:paraId="7433DFBC" w14:textId="77777777" w:rsidR="006F4272" w:rsidRDefault="006F4272">
      <w:pPr>
        <w:pStyle w:val="BodyText"/>
        <w:rPr>
          <w:sz w:val="20"/>
        </w:rPr>
      </w:pPr>
    </w:p>
    <w:p w14:paraId="051B2CA8" w14:textId="77777777" w:rsidR="006F4272" w:rsidRDefault="006F4272">
      <w:pPr>
        <w:pStyle w:val="BodyText"/>
        <w:rPr>
          <w:sz w:val="20"/>
        </w:rPr>
      </w:pPr>
    </w:p>
    <w:p w14:paraId="7E8CD828" w14:textId="77777777" w:rsidR="006F4272" w:rsidRDefault="006F4272">
      <w:pPr>
        <w:pStyle w:val="BodyText"/>
        <w:rPr>
          <w:sz w:val="20"/>
        </w:rPr>
      </w:pPr>
    </w:p>
    <w:p w14:paraId="7C4D8065" w14:textId="77777777" w:rsidR="006F4272" w:rsidRDefault="006F4272">
      <w:pPr>
        <w:pStyle w:val="BodyText"/>
        <w:rPr>
          <w:sz w:val="20"/>
        </w:rPr>
      </w:pPr>
    </w:p>
    <w:p w14:paraId="4443AB49" w14:textId="77777777" w:rsidR="006F4272" w:rsidRDefault="00000000">
      <w:pPr>
        <w:pStyle w:val="BodyText"/>
        <w:spacing w:before="37"/>
        <w:rPr>
          <w:sz w:val="20"/>
        </w:rPr>
      </w:pPr>
      <w:r>
        <w:rPr>
          <w:noProof/>
          <w:sz w:val="20"/>
        </w:rPr>
        <mc:AlternateContent>
          <mc:Choice Requires="wps">
            <w:drawing>
              <wp:anchor distT="0" distB="0" distL="0" distR="0" simplePos="0" relativeHeight="487595008" behindDoc="1" locked="0" layoutInCell="1" allowOverlap="1" wp14:anchorId="514C1FD3" wp14:editId="706DC53B">
                <wp:simplePos x="0" y="0"/>
                <wp:positionH relativeFrom="page">
                  <wp:posOffset>719327</wp:posOffset>
                </wp:positionH>
                <wp:positionV relativeFrom="paragraph">
                  <wp:posOffset>185038</wp:posOffset>
                </wp:positionV>
                <wp:extent cx="1828800" cy="762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B7EB7" id="Graphic 48" o:spid="_x0000_s1026" style="position:absolute;margin-left:56.65pt;margin-top:14.55pt;width:2in;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" path="m1828800,l,,,7619r1828800,l1828800,xe" fillcolor="black" stroked="f">
                <v:path arrowok="t"/>
                <w10:wrap type="topAndBottom" anchorx="page"/>
              </v:shape>
            </w:pict>
          </mc:Fallback>
        </mc:AlternateContent>
      </w:r>
    </w:p>
    <w:p w14:paraId="730EEE73" w14:textId="77777777" w:rsidR="006F4272" w:rsidRDefault="00000000">
      <w:pPr>
        <w:spacing w:before="98"/>
        <w:ind w:left="424"/>
        <w:rPr>
          <w:sz w:val="20"/>
        </w:rPr>
      </w:pPr>
      <w:bookmarkStart w:id="21" w:name="_bookmark15"/>
      <w:bookmarkEnd w:id="21"/>
      <w:r>
        <w:rPr>
          <w:position w:val="6"/>
          <w:sz w:val="13"/>
        </w:rPr>
        <w:t>13</w:t>
      </w:r>
      <w:r>
        <w:rPr>
          <w:spacing w:val="12"/>
          <w:position w:val="6"/>
          <w:sz w:val="13"/>
        </w:rPr>
        <w:t xml:space="preserve"> </w:t>
      </w:r>
      <w:r>
        <w:rPr>
          <w:sz w:val="20"/>
        </w:rPr>
        <w:t>NPPF</w:t>
      </w:r>
      <w:r>
        <w:rPr>
          <w:spacing w:val="-5"/>
          <w:sz w:val="20"/>
        </w:rPr>
        <w:t xml:space="preserve"> </w:t>
      </w:r>
      <w:r>
        <w:rPr>
          <w:sz w:val="20"/>
        </w:rPr>
        <w:t>2021</w:t>
      </w:r>
      <w:r>
        <w:rPr>
          <w:spacing w:val="-6"/>
          <w:sz w:val="20"/>
        </w:rPr>
        <w:t xml:space="preserve"> </w:t>
      </w:r>
      <w:r>
        <w:rPr>
          <w:sz w:val="20"/>
        </w:rPr>
        <w:t>paragraph</w:t>
      </w:r>
      <w:r>
        <w:rPr>
          <w:spacing w:val="-5"/>
          <w:sz w:val="20"/>
        </w:rPr>
        <w:t xml:space="preserve"> 83.</w:t>
      </w:r>
    </w:p>
    <w:p w14:paraId="1EDEB74D" w14:textId="77777777" w:rsidR="006F4272" w:rsidRDefault="006F4272">
      <w:pPr>
        <w:rPr>
          <w:sz w:val="20"/>
        </w:rPr>
        <w:sectPr w:rsidR="006F4272">
          <w:type w:val="continuous"/>
          <w:pgSz w:w="11910" w:h="16840"/>
          <w:pgMar w:top="1220" w:right="425" w:bottom="1360" w:left="708" w:header="0" w:footer="1168" w:gutter="0"/>
          <w:cols w:space="720"/>
        </w:sectPr>
      </w:pPr>
    </w:p>
    <w:p w14:paraId="612AD2D2" w14:textId="77777777" w:rsidR="006F4272" w:rsidRDefault="00000000">
      <w:pPr>
        <w:pStyle w:val="Heading2"/>
        <w:numPr>
          <w:ilvl w:val="1"/>
          <w:numId w:val="44"/>
        </w:numPr>
        <w:tabs>
          <w:tab w:val="left" w:pos="1481"/>
        </w:tabs>
        <w:spacing w:before="79"/>
        <w:ind w:left="1481" w:hanging="531"/>
        <w:jc w:val="left"/>
      </w:pPr>
      <w:bookmarkStart w:id="22" w:name="_bookmark16"/>
      <w:bookmarkEnd w:id="22"/>
      <w:r>
        <w:lastRenderedPageBreak/>
        <w:t>The</w:t>
      </w:r>
      <w:r>
        <w:rPr>
          <w:spacing w:val="-3"/>
        </w:rPr>
        <w:t xml:space="preserve"> </w:t>
      </w:r>
      <w:r>
        <w:t xml:space="preserve">Evidence </w:t>
      </w:r>
      <w:r>
        <w:rPr>
          <w:spacing w:val="-4"/>
        </w:rPr>
        <w:t>Base</w:t>
      </w:r>
    </w:p>
    <w:p w14:paraId="42E6B7ED" w14:textId="77777777" w:rsidR="006F4272" w:rsidRDefault="006F4272">
      <w:pPr>
        <w:pStyle w:val="BodyText"/>
        <w:spacing w:before="120"/>
        <w:rPr>
          <w:b/>
        </w:rPr>
      </w:pPr>
    </w:p>
    <w:p w14:paraId="282ADFAF" w14:textId="77777777" w:rsidR="006F4272" w:rsidRDefault="00000000">
      <w:pPr>
        <w:ind w:left="950"/>
        <w:rPr>
          <w:b/>
          <w:sz w:val="24"/>
        </w:rPr>
      </w:pPr>
      <w:r>
        <w:rPr>
          <w:b/>
          <w:sz w:val="24"/>
        </w:rPr>
        <w:t>D2N2</w:t>
      </w:r>
      <w:r>
        <w:rPr>
          <w:b/>
          <w:spacing w:val="-2"/>
          <w:sz w:val="24"/>
        </w:rPr>
        <w:t xml:space="preserve"> </w:t>
      </w:r>
      <w:r>
        <w:rPr>
          <w:b/>
          <w:sz w:val="24"/>
        </w:rPr>
        <w:t>Local</w:t>
      </w:r>
      <w:r>
        <w:rPr>
          <w:b/>
          <w:spacing w:val="-4"/>
          <w:sz w:val="24"/>
        </w:rPr>
        <w:t xml:space="preserve"> </w:t>
      </w:r>
      <w:r>
        <w:rPr>
          <w:b/>
          <w:sz w:val="24"/>
        </w:rPr>
        <w:t>Enterprise</w:t>
      </w:r>
      <w:r>
        <w:rPr>
          <w:b/>
          <w:spacing w:val="-1"/>
          <w:sz w:val="24"/>
        </w:rPr>
        <w:t xml:space="preserve"> </w:t>
      </w:r>
      <w:r>
        <w:rPr>
          <w:b/>
          <w:spacing w:val="-2"/>
          <w:sz w:val="24"/>
        </w:rPr>
        <w:t>Partnership</w:t>
      </w:r>
    </w:p>
    <w:p w14:paraId="0FD3F539" w14:textId="77777777" w:rsidR="006F4272" w:rsidRDefault="00000000">
      <w:pPr>
        <w:pStyle w:val="ListParagraph"/>
        <w:numPr>
          <w:ilvl w:val="1"/>
          <w:numId w:val="44"/>
        </w:numPr>
        <w:tabs>
          <w:tab w:val="left" w:pos="947"/>
          <w:tab w:val="left" w:pos="950"/>
        </w:tabs>
        <w:ind w:left="950" w:right="1361" w:hanging="526"/>
        <w:jc w:val="left"/>
        <w:rPr>
          <w:sz w:val="24"/>
        </w:rPr>
      </w:pPr>
      <w:r>
        <w:rPr>
          <w:sz w:val="24"/>
        </w:rPr>
        <w:t>The</w:t>
      </w:r>
      <w:r>
        <w:rPr>
          <w:spacing w:val="-2"/>
          <w:sz w:val="24"/>
        </w:rPr>
        <w:t xml:space="preserve"> </w:t>
      </w:r>
      <w:r>
        <w:rPr>
          <w:sz w:val="24"/>
        </w:rPr>
        <w:t>D2N2</w:t>
      </w:r>
      <w:r>
        <w:rPr>
          <w:spacing w:val="-4"/>
          <w:sz w:val="24"/>
        </w:rPr>
        <w:t xml:space="preserve"> </w:t>
      </w:r>
      <w:r>
        <w:rPr>
          <w:sz w:val="24"/>
        </w:rPr>
        <w:t>Local</w:t>
      </w:r>
      <w:r>
        <w:rPr>
          <w:spacing w:val="-3"/>
          <w:sz w:val="24"/>
        </w:rPr>
        <w:t xml:space="preserve"> </w:t>
      </w:r>
      <w:r>
        <w:rPr>
          <w:sz w:val="24"/>
        </w:rPr>
        <w:t>Enterprise</w:t>
      </w:r>
      <w:r>
        <w:rPr>
          <w:spacing w:val="-2"/>
          <w:sz w:val="24"/>
        </w:rPr>
        <w:t xml:space="preserve"> </w:t>
      </w:r>
      <w:r>
        <w:rPr>
          <w:sz w:val="24"/>
        </w:rPr>
        <w:t>Partnership</w:t>
      </w:r>
      <w:r>
        <w:rPr>
          <w:spacing w:val="-4"/>
          <w:sz w:val="24"/>
        </w:rPr>
        <w:t xml:space="preserve"> </w:t>
      </w:r>
      <w:r>
        <w:rPr>
          <w:sz w:val="24"/>
        </w:rPr>
        <w:t>has</w:t>
      </w:r>
      <w:r>
        <w:rPr>
          <w:spacing w:val="-5"/>
          <w:sz w:val="24"/>
        </w:rPr>
        <w:t xml:space="preserve"> </w:t>
      </w:r>
      <w:r>
        <w:rPr>
          <w:sz w:val="24"/>
        </w:rPr>
        <w:t>produced</w:t>
      </w:r>
      <w:r>
        <w:rPr>
          <w:spacing w:val="-4"/>
          <w:sz w:val="24"/>
        </w:rPr>
        <w:t xml:space="preserve"> </w:t>
      </w:r>
      <w:r>
        <w:rPr>
          <w:sz w:val="24"/>
        </w:rPr>
        <w:t>a</w:t>
      </w:r>
      <w:r>
        <w:rPr>
          <w:spacing w:val="-2"/>
          <w:sz w:val="24"/>
        </w:rPr>
        <w:t xml:space="preserve"> </w:t>
      </w:r>
      <w:r>
        <w:rPr>
          <w:sz w:val="24"/>
        </w:rPr>
        <w:t>series</w:t>
      </w:r>
      <w:r>
        <w:rPr>
          <w:spacing w:val="-5"/>
          <w:sz w:val="24"/>
        </w:rPr>
        <w:t xml:space="preserve"> </w:t>
      </w:r>
      <w:r>
        <w:rPr>
          <w:sz w:val="24"/>
        </w:rPr>
        <w:t>of</w:t>
      </w:r>
      <w:r>
        <w:rPr>
          <w:spacing w:val="-2"/>
          <w:sz w:val="24"/>
        </w:rPr>
        <w:t xml:space="preserve"> </w:t>
      </w:r>
      <w:r>
        <w:rPr>
          <w:sz w:val="24"/>
        </w:rPr>
        <w:t>strategies</w:t>
      </w:r>
      <w:r>
        <w:rPr>
          <w:spacing w:val="-5"/>
          <w:sz w:val="24"/>
        </w:rPr>
        <w:t xml:space="preserve"> </w:t>
      </w:r>
      <w:r>
        <w:rPr>
          <w:sz w:val="24"/>
        </w:rPr>
        <w:t>and reports supported by an evidence base.</w:t>
      </w:r>
      <w:r>
        <w:rPr>
          <w:spacing w:val="40"/>
          <w:sz w:val="24"/>
        </w:rPr>
        <w:t xml:space="preserve"> </w:t>
      </w:r>
      <w:r>
        <w:rPr>
          <w:sz w:val="24"/>
        </w:rPr>
        <w:t>These include the following:</w:t>
      </w:r>
    </w:p>
    <w:p w14:paraId="51734B78" w14:textId="77777777" w:rsidR="006F4272" w:rsidRDefault="006F4272">
      <w:pPr>
        <w:pStyle w:val="BodyText"/>
        <w:spacing w:before="1"/>
      </w:pPr>
    </w:p>
    <w:p w14:paraId="4F232A89" w14:textId="77777777" w:rsidR="006F4272" w:rsidRDefault="00000000">
      <w:pPr>
        <w:pStyle w:val="ListParagraph"/>
        <w:numPr>
          <w:ilvl w:val="2"/>
          <w:numId w:val="44"/>
        </w:numPr>
        <w:tabs>
          <w:tab w:val="left" w:pos="1308"/>
        </w:tabs>
        <w:ind w:right="1109"/>
        <w:rPr>
          <w:sz w:val="24"/>
        </w:rPr>
      </w:pPr>
      <w:r>
        <w:rPr>
          <w:sz w:val="24"/>
        </w:rPr>
        <w:t>The</w:t>
      </w:r>
      <w:r>
        <w:rPr>
          <w:spacing w:val="-2"/>
          <w:sz w:val="24"/>
        </w:rPr>
        <w:t xml:space="preserve"> </w:t>
      </w:r>
      <w:r>
        <w:rPr>
          <w:sz w:val="24"/>
        </w:rPr>
        <w:t>D2N2</w:t>
      </w:r>
      <w:r>
        <w:rPr>
          <w:spacing w:val="-4"/>
          <w:sz w:val="24"/>
        </w:rPr>
        <w:t xml:space="preserve"> </w:t>
      </w:r>
      <w:r>
        <w:rPr>
          <w:sz w:val="24"/>
        </w:rPr>
        <w:t>Strategic</w:t>
      </w:r>
      <w:r>
        <w:rPr>
          <w:spacing w:val="-3"/>
          <w:sz w:val="24"/>
        </w:rPr>
        <w:t xml:space="preserve"> </w:t>
      </w:r>
      <w:r>
        <w:rPr>
          <w:sz w:val="24"/>
        </w:rPr>
        <w:t>Economic</w:t>
      </w:r>
      <w:r>
        <w:rPr>
          <w:spacing w:val="-3"/>
          <w:sz w:val="24"/>
        </w:rPr>
        <w:t xml:space="preserve"> </w:t>
      </w:r>
      <w:r>
        <w:rPr>
          <w:sz w:val="24"/>
        </w:rPr>
        <w:t>Plan</w:t>
      </w:r>
      <w:r>
        <w:rPr>
          <w:spacing w:val="-2"/>
          <w:sz w:val="24"/>
        </w:rPr>
        <w:t xml:space="preserve"> </w:t>
      </w:r>
      <w:r>
        <w:rPr>
          <w:sz w:val="24"/>
        </w:rPr>
        <w:t>2019-2030</w:t>
      </w:r>
      <w:r>
        <w:rPr>
          <w:spacing w:val="40"/>
          <w:sz w:val="24"/>
        </w:rPr>
        <w:t xml:space="preserve"> </w:t>
      </w:r>
      <w:r>
        <w:rPr>
          <w:sz w:val="24"/>
        </w:rPr>
        <w:t>‘The</w:t>
      </w:r>
      <w:r>
        <w:rPr>
          <w:spacing w:val="-4"/>
          <w:sz w:val="24"/>
        </w:rPr>
        <w:t xml:space="preserve"> </w:t>
      </w:r>
      <w:r>
        <w:rPr>
          <w:sz w:val="24"/>
        </w:rPr>
        <w:t>Spark</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UK’s</w:t>
      </w:r>
      <w:r>
        <w:rPr>
          <w:spacing w:val="-3"/>
          <w:sz w:val="24"/>
        </w:rPr>
        <w:t xml:space="preserve"> </w:t>
      </w:r>
      <w:r>
        <w:rPr>
          <w:sz w:val="24"/>
        </w:rPr>
        <w:t>Growth Engine’ (SEP)</w:t>
      </w:r>
    </w:p>
    <w:p w14:paraId="1323B1D9" w14:textId="77777777" w:rsidR="006F4272" w:rsidRDefault="00000000">
      <w:pPr>
        <w:pStyle w:val="ListParagraph"/>
        <w:numPr>
          <w:ilvl w:val="2"/>
          <w:numId w:val="44"/>
        </w:numPr>
        <w:tabs>
          <w:tab w:val="left" w:pos="1307"/>
        </w:tabs>
        <w:spacing w:line="291" w:lineRule="exact"/>
        <w:ind w:left="1307" w:hanging="355"/>
        <w:rPr>
          <w:sz w:val="24"/>
        </w:rPr>
      </w:pPr>
      <w:r>
        <w:rPr>
          <w:sz w:val="24"/>
        </w:rPr>
        <w:t>Draft</w:t>
      </w:r>
      <w:r>
        <w:rPr>
          <w:spacing w:val="-2"/>
          <w:sz w:val="24"/>
        </w:rPr>
        <w:t xml:space="preserve"> </w:t>
      </w:r>
      <w:r>
        <w:rPr>
          <w:sz w:val="24"/>
        </w:rPr>
        <w:t>Local</w:t>
      </w:r>
      <w:r>
        <w:rPr>
          <w:spacing w:val="-3"/>
          <w:sz w:val="24"/>
        </w:rPr>
        <w:t xml:space="preserve"> </w:t>
      </w:r>
      <w:r>
        <w:rPr>
          <w:sz w:val="24"/>
        </w:rPr>
        <w:t>Industrial</w:t>
      </w:r>
      <w:r>
        <w:rPr>
          <w:spacing w:val="-2"/>
          <w:sz w:val="24"/>
        </w:rPr>
        <w:t xml:space="preserve"> Strategy</w:t>
      </w:r>
    </w:p>
    <w:p w14:paraId="5B6A90C5" w14:textId="77777777" w:rsidR="006F4272" w:rsidRDefault="00000000">
      <w:pPr>
        <w:pStyle w:val="ListParagraph"/>
        <w:numPr>
          <w:ilvl w:val="2"/>
          <w:numId w:val="44"/>
        </w:numPr>
        <w:tabs>
          <w:tab w:val="left" w:pos="1307"/>
        </w:tabs>
        <w:spacing w:line="292" w:lineRule="exact"/>
        <w:ind w:left="1307" w:hanging="355"/>
        <w:rPr>
          <w:sz w:val="24"/>
        </w:rPr>
      </w:pPr>
      <w:r>
        <w:rPr>
          <w:sz w:val="24"/>
        </w:rPr>
        <w:t>People</w:t>
      </w:r>
      <w:r>
        <w:rPr>
          <w:spacing w:val="-3"/>
          <w:sz w:val="24"/>
        </w:rPr>
        <w:t xml:space="preserve"> </w:t>
      </w:r>
      <w:r>
        <w:rPr>
          <w:sz w:val="24"/>
        </w:rPr>
        <w:t>&amp;</w:t>
      </w:r>
      <w:r>
        <w:rPr>
          <w:spacing w:val="-4"/>
          <w:sz w:val="24"/>
        </w:rPr>
        <w:t xml:space="preserve"> </w:t>
      </w:r>
      <w:r>
        <w:rPr>
          <w:sz w:val="24"/>
        </w:rPr>
        <w:t>Skills</w:t>
      </w:r>
      <w:r>
        <w:rPr>
          <w:spacing w:val="-2"/>
          <w:sz w:val="24"/>
        </w:rPr>
        <w:t xml:space="preserve"> </w:t>
      </w:r>
      <w:r>
        <w:rPr>
          <w:sz w:val="24"/>
        </w:rPr>
        <w:t>Strategy</w:t>
      </w:r>
      <w:r>
        <w:rPr>
          <w:spacing w:val="-2"/>
          <w:sz w:val="24"/>
        </w:rPr>
        <w:t xml:space="preserve"> </w:t>
      </w:r>
      <w:r>
        <w:rPr>
          <w:sz w:val="24"/>
        </w:rPr>
        <w:t>University</w:t>
      </w:r>
      <w:r>
        <w:rPr>
          <w:spacing w:val="-2"/>
          <w:sz w:val="24"/>
        </w:rPr>
        <w:t xml:space="preserve"> </w:t>
      </w:r>
      <w:r>
        <w:rPr>
          <w:sz w:val="24"/>
        </w:rPr>
        <w:t>of</w:t>
      </w:r>
      <w:r>
        <w:rPr>
          <w:spacing w:val="-1"/>
          <w:sz w:val="24"/>
        </w:rPr>
        <w:t xml:space="preserve"> </w:t>
      </w:r>
      <w:r>
        <w:rPr>
          <w:sz w:val="24"/>
        </w:rPr>
        <w:t>Derby</w:t>
      </w:r>
      <w:r>
        <w:rPr>
          <w:spacing w:val="59"/>
          <w:sz w:val="24"/>
        </w:rPr>
        <w:t xml:space="preserve"> </w:t>
      </w:r>
      <w:r>
        <w:rPr>
          <w:spacing w:val="-4"/>
          <w:sz w:val="24"/>
        </w:rPr>
        <w:t>2019</w:t>
      </w:r>
    </w:p>
    <w:p w14:paraId="2240C596" w14:textId="77777777" w:rsidR="006F4272" w:rsidRDefault="00000000">
      <w:pPr>
        <w:pStyle w:val="ListParagraph"/>
        <w:numPr>
          <w:ilvl w:val="2"/>
          <w:numId w:val="44"/>
        </w:numPr>
        <w:tabs>
          <w:tab w:val="left" w:pos="1308"/>
        </w:tabs>
        <w:ind w:right="1497"/>
        <w:rPr>
          <w:sz w:val="24"/>
        </w:rPr>
      </w:pPr>
      <w:r>
        <w:rPr>
          <w:sz w:val="24"/>
        </w:rPr>
        <w:t>Final</w:t>
      </w:r>
      <w:r>
        <w:rPr>
          <w:spacing w:val="-4"/>
          <w:sz w:val="24"/>
        </w:rPr>
        <w:t xml:space="preserve"> </w:t>
      </w:r>
      <w:r>
        <w:rPr>
          <w:sz w:val="24"/>
        </w:rPr>
        <w:t>report</w:t>
      </w:r>
      <w:r>
        <w:rPr>
          <w:spacing w:val="-6"/>
          <w:sz w:val="24"/>
        </w:rPr>
        <w:t xml:space="preserve"> </w:t>
      </w:r>
      <w:r>
        <w:rPr>
          <w:sz w:val="24"/>
        </w:rPr>
        <w:t>on</w:t>
      </w:r>
      <w:r>
        <w:rPr>
          <w:spacing w:val="-5"/>
          <w:sz w:val="24"/>
        </w:rPr>
        <w:t xml:space="preserve"> </w:t>
      </w:r>
      <w:r>
        <w:rPr>
          <w:sz w:val="24"/>
        </w:rPr>
        <w:t>the</w:t>
      </w:r>
      <w:r>
        <w:rPr>
          <w:spacing w:val="-5"/>
          <w:sz w:val="24"/>
        </w:rPr>
        <w:t xml:space="preserve"> </w:t>
      </w:r>
      <w:r>
        <w:rPr>
          <w:sz w:val="24"/>
        </w:rPr>
        <w:t>skills</w:t>
      </w:r>
      <w:r>
        <w:rPr>
          <w:spacing w:val="-4"/>
          <w:sz w:val="24"/>
        </w:rPr>
        <w:t xml:space="preserve"> </w:t>
      </w:r>
      <w:r>
        <w:rPr>
          <w:sz w:val="24"/>
        </w:rPr>
        <w:t>mismatches</w:t>
      </w:r>
      <w:r>
        <w:rPr>
          <w:spacing w:val="-4"/>
          <w:sz w:val="24"/>
        </w:rPr>
        <w:t xml:space="preserve"> </w:t>
      </w:r>
      <w:r>
        <w:rPr>
          <w:sz w:val="24"/>
        </w:rPr>
        <w:t>in</w:t>
      </w:r>
      <w:r>
        <w:rPr>
          <w:spacing w:val="-3"/>
          <w:sz w:val="24"/>
        </w:rPr>
        <w:t xml:space="preserve"> </w:t>
      </w:r>
      <w:r>
        <w:rPr>
          <w:sz w:val="24"/>
        </w:rPr>
        <w:t>Derby,</w:t>
      </w:r>
      <w:r>
        <w:rPr>
          <w:spacing w:val="-3"/>
          <w:sz w:val="24"/>
        </w:rPr>
        <w:t xml:space="preserve"> </w:t>
      </w:r>
      <w:r>
        <w:rPr>
          <w:sz w:val="24"/>
        </w:rPr>
        <w:t>Derbyshire,</w:t>
      </w:r>
      <w:r>
        <w:rPr>
          <w:spacing w:val="-3"/>
          <w:sz w:val="24"/>
        </w:rPr>
        <w:t xml:space="preserve"> </w:t>
      </w:r>
      <w:r>
        <w:rPr>
          <w:sz w:val="24"/>
        </w:rPr>
        <w:t>Nottingham</w:t>
      </w:r>
      <w:r>
        <w:rPr>
          <w:spacing w:val="-2"/>
          <w:sz w:val="24"/>
        </w:rPr>
        <w:t xml:space="preserve"> </w:t>
      </w:r>
      <w:r>
        <w:rPr>
          <w:sz w:val="24"/>
        </w:rPr>
        <w:t>and Nottinghamshire LEP, 2016/17</w:t>
      </w:r>
      <w:r>
        <w:rPr>
          <w:spacing w:val="40"/>
          <w:sz w:val="24"/>
        </w:rPr>
        <w:t xml:space="preserve"> </w:t>
      </w:r>
      <w:r>
        <w:rPr>
          <w:sz w:val="24"/>
        </w:rPr>
        <w:t>December 2018</w:t>
      </w:r>
    </w:p>
    <w:p w14:paraId="29E8D42D" w14:textId="77777777" w:rsidR="006F4272" w:rsidRDefault="00000000">
      <w:pPr>
        <w:pStyle w:val="ListParagraph"/>
        <w:numPr>
          <w:ilvl w:val="2"/>
          <w:numId w:val="44"/>
        </w:numPr>
        <w:tabs>
          <w:tab w:val="left" w:pos="1308"/>
        </w:tabs>
        <w:ind w:right="1673"/>
        <w:rPr>
          <w:sz w:val="24"/>
        </w:rPr>
      </w:pPr>
      <w:r>
        <w:rPr>
          <w:sz w:val="24"/>
        </w:rPr>
        <w:t>The</w:t>
      </w:r>
      <w:r>
        <w:rPr>
          <w:spacing w:val="-3"/>
          <w:sz w:val="24"/>
        </w:rPr>
        <w:t xml:space="preserve"> </w:t>
      </w:r>
      <w:r>
        <w:rPr>
          <w:sz w:val="24"/>
        </w:rPr>
        <w:t>Economic</w:t>
      </w:r>
      <w:r>
        <w:rPr>
          <w:spacing w:val="-4"/>
          <w:sz w:val="24"/>
        </w:rPr>
        <w:t xml:space="preserve"> </w:t>
      </w:r>
      <w:r>
        <w:rPr>
          <w:sz w:val="24"/>
        </w:rPr>
        <w:t>Competitiveness</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Derby</w:t>
      </w:r>
      <w:r>
        <w:rPr>
          <w:spacing w:val="-9"/>
          <w:sz w:val="24"/>
        </w:rPr>
        <w:t xml:space="preserve"> </w:t>
      </w:r>
      <w:r>
        <w:rPr>
          <w:sz w:val="24"/>
        </w:rPr>
        <w:t>&amp;</w:t>
      </w:r>
      <w:r>
        <w:rPr>
          <w:spacing w:val="-3"/>
          <w:sz w:val="24"/>
        </w:rPr>
        <w:t xml:space="preserve"> </w:t>
      </w:r>
      <w:r>
        <w:rPr>
          <w:sz w:val="24"/>
        </w:rPr>
        <w:t>Derbyshire,</w:t>
      </w:r>
      <w:r>
        <w:rPr>
          <w:spacing w:val="-3"/>
          <w:sz w:val="24"/>
        </w:rPr>
        <w:t xml:space="preserve"> </w:t>
      </w:r>
      <w:r>
        <w:rPr>
          <w:sz w:val="24"/>
        </w:rPr>
        <w:t>Nottingham</w:t>
      </w:r>
      <w:r>
        <w:rPr>
          <w:spacing w:val="-5"/>
          <w:sz w:val="24"/>
        </w:rPr>
        <w:t xml:space="preserve"> </w:t>
      </w:r>
      <w:r>
        <w:rPr>
          <w:sz w:val="24"/>
        </w:rPr>
        <w:t>&amp; Nottinghamshire (D2N2) LEP Area</w:t>
      </w:r>
    </w:p>
    <w:p w14:paraId="64207D2A" w14:textId="77777777" w:rsidR="006F4272" w:rsidRDefault="00000000">
      <w:pPr>
        <w:pStyle w:val="ListParagraph"/>
        <w:numPr>
          <w:ilvl w:val="2"/>
          <w:numId w:val="44"/>
        </w:numPr>
        <w:tabs>
          <w:tab w:val="left" w:pos="1307"/>
        </w:tabs>
        <w:spacing w:line="290" w:lineRule="exact"/>
        <w:ind w:left="1307" w:hanging="355"/>
        <w:rPr>
          <w:sz w:val="24"/>
        </w:rPr>
      </w:pPr>
      <w:r>
        <w:rPr>
          <w:sz w:val="24"/>
        </w:rPr>
        <w:t>Future</w:t>
      </w:r>
      <w:r>
        <w:rPr>
          <w:spacing w:val="-5"/>
          <w:sz w:val="24"/>
        </w:rPr>
        <w:t xml:space="preserve"> </w:t>
      </w:r>
      <w:r>
        <w:rPr>
          <w:sz w:val="24"/>
        </w:rPr>
        <w:t>Mobility</w:t>
      </w:r>
      <w:r>
        <w:rPr>
          <w:spacing w:val="-3"/>
          <w:sz w:val="24"/>
        </w:rPr>
        <w:t xml:space="preserve"> </w:t>
      </w:r>
      <w:r>
        <w:rPr>
          <w:sz w:val="24"/>
        </w:rPr>
        <w:t>Grand</w:t>
      </w:r>
      <w:r>
        <w:rPr>
          <w:spacing w:val="-7"/>
          <w:sz w:val="24"/>
        </w:rPr>
        <w:t xml:space="preserve"> </w:t>
      </w:r>
      <w:r>
        <w:rPr>
          <w:sz w:val="24"/>
        </w:rPr>
        <w:t>Challenge</w:t>
      </w:r>
      <w:r>
        <w:rPr>
          <w:spacing w:val="-2"/>
          <w:sz w:val="24"/>
        </w:rPr>
        <w:t xml:space="preserve"> </w:t>
      </w:r>
      <w:r>
        <w:rPr>
          <w:sz w:val="24"/>
        </w:rPr>
        <w:t>Evidence</w:t>
      </w:r>
      <w:r>
        <w:rPr>
          <w:spacing w:val="-4"/>
          <w:sz w:val="24"/>
        </w:rPr>
        <w:t xml:space="preserve"> </w:t>
      </w:r>
      <w:r>
        <w:rPr>
          <w:sz w:val="24"/>
        </w:rPr>
        <w:t>Review,</w:t>
      </w:r>
      <w:r>
        <w:rPr>
          <w:spacing w:val="-2"/>
          <w:sz w:val="24"/>
        </w:rPr>
        <w:t xml:space="preserve"> </w:t>
      </w:r>
      <w:r>
        <w:rPr>
          <w:sz w:val="24"/>
        </w:rPr>
        <w:t>University</w:t>
      </w:r>
      <w:r>
        <w:rPr>
          <w:spacing w:val="-3"/>
          <w:sz w:val="24"/>
        </w:rPr>
        <w:t xml:space="preserve"> </w:t>
      </w:r>
      <w:r>
        <w:rPr>
          <w:sz w:val="24"/>
        </w:rPr>
        <w:t>of</w:t>
      </w:r>
      <w:r>
        <w:rPr>
          <w:spacing w:val="-2"/>
          <w:sz w:val="24"/>
        </w:rPr>
        <w:t xml:space="preserve"> Nottingham</w:t>
      </w:r>
    </w:p>
    <w:p w14:paraId="4D6EA4A6" w14:textId="77777777" w:rsidR="006F4272" w:rsidRDefault="00000000">
      <w:pPr>
        <w:pStyle w:val="ListParagraph"/>
        <w:numPr>
          <w:ilvl w:val="2"/>
          <w:numId w:val="44"/>
        </w:numPr>
        <w:tabs>
          <w:tab w:val="left" w:pos="1307"/>
        </w:tabs>
        <w:spacing w:line="293" w:lineRule="exact"/>
        <w:ind w:left="1307" w:hanging="355"/>
        <w:rPr>
          <w:sz w:val="24"/>
        </w:rPr>
      </w:pPr>
      <w:r>
        <w:rPr>
          <w:sz w:val="24"/>
        </w:rPr>
        <w:t>Infrastructure</w:t>
      </w:r>
      <w:r>
        <w:rPr>
          <w:spacing w:val="-5"/>
          <w:sz w:val="24"/>
        </w:rPr>
        <w:t xml:space="preserve"> </w:t>
      </w:r>
      <w:r>
        <w:rPr>
          <w:sz w:val="24"/>
        </w:rPr>
        <w:t>Evidence</w:t>
      </w:r>
      <w:r>
        <w:rPr>
          <w:spacing w:val="-3"/>
          <w:sz w:val="24"/>
        </w:rPr>
        <w:t xml:space="preserve"> </w:t>
      </w:r>
      <w:r>
        <w:rPr>
          <w:sz w:val="24"/>
        </w:rPr>
        <w:t>Review</w:t>
      </w:r>
      <w:r>
        <w:rPr>
          <w:spacing w:val="-3"/>
          <w:sz w:val="24"/>
        </w:rPr>
        <w:t xml:space="preserve"> </w:t>
      </w:r>
      <w:r>
        <w:rPr>
          <w:sz w:val="24"/>
        </w:rPr>
        <w:t>2019,</w:t>
      </w:r>
      <w:r>
        <w:rPr>
          <w:spacing w:val="-3"/>
          <w:sz w:val="24"/>
        </w:rPr>
        <w:t xml:space="preserve"> </w:t>
      </w:r>
      <w:r>
        <w:rPr>
          <w:sz w:val="24"/>
        </w:rPr>
        <w:t>University</w:t>
      </w:r>
      <w:r>
        <w:rPr>
          <w:spacing w:val="-4"/>
          <w:sz w:val="24"/>
        </w:rPr>
        <w:t xml:space="preserve"> </w:t>
      </w:r>
      <w:r>
        <w:rPr>
          <w:sz w:val="24"/>
        </w:rPr>
        <w:t>of</w:t>
      </w:r>
      <w:r>
        <w:rPr>
          <w:spacing w:val="-2"/>
          <w:sz w:val="24"/>
        </w:rPr>
        <w:t xml:space="preserve"> Nottingham</w:t>
      </w:r>
    </w:p>
    <w:p w14:paraId="28AF5FD4" w14:textId="77777777" w:rsidR="006F4272" w:rsidRDefault="00000000">
      <w:pPr>
        <w:pStyle w:val="ListParagraph"/>
        <w:numPr>
          <w:ilvl w:val="2"/>
          <w:numId w:val="44"/>
        </w:numPr>
        <w:tabs>
          <w:tab w:val="left" w:pos="1308"/>
        </w:tabs>
        <w:ind w:right="1056"/>
        <w:rPr>
          <w:sz w:val="24"/>
        </w:rPr>
      </w:pPr>
      <w:r>
        <w:rPr>
          <w:sz w:val="24"/>
        </w:rPr>
        <w:t>A</w:t>
      </w:r>
      <w:r>
        <w:rPr>
          <w:spacing w:val="-3"/>
          <w:sz w:val="24"/>
        </w:rPr>
        <w:t xml:space="preserve"> </w:t>
      </w:r>
      <w:r>
        <w:rPr>
          <w:sz w:val="24"/>
        </w:rPr>
        <w:t>Science</w:t>
      </w:r>
      <w:r>
        <w:rPr>
          <w:spacing w:val="-3"/>
          <w:sz w:val="24"/>
        </w:rPr>
        <w:t xml:space="preserve"> </w:t>
      </w:r>
      <w:r>
        <w:rPr>
          <w:sz w:val="24"/>
        </w:rPr>
        <w:t>and</w:t>
      </w:r>
      <w:r>
        <w:rPr>
          <w:spacing w:val="-5"/>
          <w:sz w:val="24"/>
        </w:rPr>
        <w:t xml:space="preserve"> </w:t>
      </w:r>
      <w:r>
        <w:rPr>
          <w:sz w:val="24"/>
        </w:rPr>
        <w:t>Innovation</w:t>
      </w:r>
      <w:r>
        <w:rPr>
          <w:spacing w:val="-3"/>
          <w:sz w:val="24"/>
        </w:rPr>
        <w:t xml:space="preserve"> </w:t>
      </w:r>
      <w:r>
        <w:rPr>
          <w:sz w:val="24"/>
        </w:rPr>
        <w:t>Audit</w:t>
      </w:r>
      <w:r>
        <w:rPr>
          <w:spacing w:val="-3"/>
          <w:sz w:val="24"/>
        </w:rPr>
        <w:t xml:space="preserve"> </w:t>
      </w:r>
      <w:r>
        <w:rPr>
          <w:sz w:val="24"/>
        </w:rPr>
        <w:t>for</w:t>
      </w:r>
      <w:r>
        <w:rPr>
          <w:spacing w:val="-5"/>
          <w:sz w:val="24"/>
        </w:rPr>
        <w:t xml:space="preserve"> </w:t>
      </w:r>
      <w:r>
        <w:rPr>
          <w:sz w:val="24"/>
        </w:rPr>
        <w:t>the</w:t>
      </w:r>
      <w:r>
        <w:rPr>
          <w:spacing w:val="-3"/>
          <w:sz w:val="24"/>
        </w:rPr>
        <w:t xml:space="preserve"> </w:t>
      </w:r>
      <w:r>
        <w:rPr>
          <w:sz w:val="24"/>
        </w:rPr>
        <w:t>D2N2</w:t>
      </w:r>
      <w:r>
        <w:rPr>
          <w:spacing w:val="-5"/>
          <w:sz w:val="24"/>
        </w:rPr>
        <w:t xml:space="preserve"> </w:t>
      </w:r>
      <w:r>
        <w:rPr>
          <w:sz w:val="24"/>
        </w:rPr>
        <w:t>Local</w:t>
      </w:r>
      <w:r>
        <w:rPr>
          <w:spacing w:val="-4"/>
          <w:sz w:val="24"/>
        </w:rPr>
        <w:t xml:space="preserve"> </w:t>
      </w:r>
      <w:r>
        <w:rPr>
          <w:sz w:val="24"/>
        </w:rPr>
        <w:t>Enterprise</w:t>
      </w:r>
      <w:r>
        <w:rPr>
          <w:spacing w:val="-5"/>
          <w:sz w:val="24"/>
        </w:rPr>
        <w:t xml:space="preserve"> </w:t>
      </w:r>
      <w:r>
        <w:rPr>
          <w:sz w:val="24"/>
        </w:rPr>
        <w:t>Partnership</w:t>
      </w:r>
      <w:r>
        <w:rPr>
          <w:spacing w:val="-3"/>
          <w:sz w:val="24"/>
        </w:rPr>
        <w:t xml:space="preserve"> </w:t>
      </w:r>
      <w:r>
        <w:rPr>
          <w:sz w:val="24"/>
        </w:rPr>
        <w:t>area 2018, SQW</w:t>
      </w:r>
    </w:p>
    <w:p w14:paraId="6AFC1497" w14:textId="77777777" w:rsidR="006F4272" w:rsidRDefault="00000000">
      <w:pPr>
        <w:pStyle w:val="ListParagraph"/>
        <w:numPr>
          <w:ilvl w:val="2"/>
          <w:numId w:val="44"/>
        </w:numPr>
        <w:tabs>
          <w:tab w:val="left" w:pos="1307"/>
        </w:tabs>
        <w:spacing w:line="291" w:lineRule="exact"/>
        <w:ind w:left="1307" w:hanging="355"/>
        <w:rPr>
          <w:sz w:val="24"/>
        </w:rPr>
      </w:pPr>
      <w:r>
        <w:rPr>
          <w:sz w:val="24"/>
        </w:rPr>
        <w:t>The</w:t>
      </w:r>
      <w:r>
        <w:rPr>
          <w:spacing w:val="-4"/>
          <w:sz w:val="24"/>
        </w:rPr>
        <w:t xml:space="preserve"> </w:t>
      </w:r>
      <w:r>
        <w:rPr>
          <w:sz w:val="24"/>
        </w:rPr>
        <w:t>D2N2</w:t>
      </w:r>
      <w:r>
        <w:rPr>
          <w:spacing w:val="-3"/>
          <w:sz w:val="24"/>
        </w:rPr>
        <w:t xml:space="preserve"> </w:t>
      </w:r>
      <w:r>
        <w:rPr>
          <w:sz w:val="24"/>
        </w:rPr>
        <w:t>Productivity</w:t>
      </w:r>
      <w:r>
        <w:rPr>
          <w:spacing w:val="-4"/>
          <w:sz w:val="24"/>
        </w:rPr>
        <w:t xml:space="preserve"> </w:t>
      </w:r>
      <w:r>
        <w:rPr>
          <w:sz w:val="24"/>
        </w:rPr>
        <w:t>Gap,</w:t>
      </w:r>
      <w:r>
        <w:rPr>
          <w:spacing w:val="59"/>
          <w:sz w:val="24"/>
        </w:rPr>
        <w:t xml:space="preserve"> </w:t>
      </w:r>
      <w:r>
        <w:rPr>
          <w:sz w:val="24"/>
        </w:rPr>
        <w:t>Professor</w:t>
      </w:r>
      <w:r>
        <w:rPr>
          <w:spacing w:val="-3"/>
          <w:sz w:val="24"/>
        </w:rPr>
        <w:t xml:space="preserve"> </w:t>
      </w:r>
      <w:r>
        <w:rPr>
          <w:sz w:val="24"/>
        </w:rPr>
        <w:t>Richard</w:t>
      </w:r>
      <w:r>
        <w:rPr>
          <w:spacing w:val="-1"/>
          <w:sz w:val="24"/>
        </w:rPr>
        <w:t xml:space="preserve"> </w:t>
      </w:r>
      <w:r>
        <w:rPr>
          <w:sz w:val="24"/>
        </w:rPr>
        <w:t>Kneller,</w:t>
      </w:r>
      <w:r>
        <w:rPr>
          <w:spacing w:val="-2"/>
          <w:sz w:val="24"/>
        </w:rPr>
        <w:t xml:space="preserve"> </w:t>
      </w:r>
      <w:r>
        <w:rPr>
          <w:sz w:val="24"/>
        </w:rPr>
        <w:t>University</w:t>
      </w:r>
      <w:r>
        <w:rPr>
          <w:spacing w:val="-2"/>
          <w:sz w:val="24"/>
        </w:rPr>
        <w:t xml:space="preserve"> </w:t>
      </w:r>
      <w:r>
        <w:rPr>
          <w:sz w:val="24"/>
        </w:rPr>
        <w:t>of</w:t>
      </w:r>
      <w:r>
        <w:rPr>
          <w:spacing w:val="-1"/>
          <w:sz w:val="24"/>
        </w:rPr>
        <w:t xml:space="preserve"> </w:t>
      </w:r>
      <w:r>
        <w:rPr>
          <w:spacing w:val="-2"/>
          <w:sz w:val="24"/>
        </w:rPr>
        <w:t>Nottingham</w:t>
      </w:r>
    </w:p>
    <w:p w14:paraId="63AED71F" w14:textId="77777777" w:rsidR="006F4272" w:rsidRDefault="00000000">
      <w:pPr>
        <w:pStyle w:val="ListParagraph"/>
        <w:numPr>
          <w:ilvl w:val="2"/>
          <w:numId w:val="44"/>
        </w:numPr>
        <w:tabs>
          <w:tab w:val="left" w:pos="1308"/>
        </w:tabs>
        <w:ind w:right="1279"/>
        <w:rPr>
          <w:sz w:val="24"/>
        </w:rPr>
      </w:pPr>
      <w:r>
        <w:rPr>
          <w:sz w:val="24"/>
        </w:rPr>
        <w:t>D2N2</w:t>
      </w:r>
      <w:r>
        <w:rPr>
          <w:spacing w:val="-3"/>
          <w:sz w:val="24"/>
        </w:rPr>
        <w:t xml:space="preserve"> </w:t>
      </w:r>
      <w:r>
        <w:rPr>
          <w:sz w:val="24"/>
        </w:rPr>
        <w:t>Economic</w:t>
      </w:r>
      <w:r>
        <w:rPr>
          <w:spacing w:val="-4"/>
          <w:sz w:val="24"/>
        </w:rPr>
        <w:t xml:space="preserve"> </w:t>
      </w:r>
      <w:r>
        <w:rPr>
          <w:sz w:val="24"/>
        </w:rPr>
        <w:t>and</w:t>
      </w:r>
      <w:r>
        <w:rPr>
          <w:spacing w:val="-3"/>
          <w:sz w:val="24"/>
        </w:rPr>
        <w:t xml:space="preserve"> </w:t>
      </w:r>
      <w:r>
        <w:rPr>
          <w:sz w:val="24"/>
        </w:rPr>
        <w:t>Policy</w:t>
      </w:r>
      <w:r>
        <w:rPr>
          <w:spacing w:val="-4"/>
          <w:sz w:val="24"/>
        </w:rPr>
        <w:t xml:space="preserve"> </w:t>
      </w:r>
      <w:r>
        <w:rPr>
          <w:sz w:val="24"/>
        </w:rPr>
        <w:t>Review</w:t>
      </w:r>
      <w:r>
        <w:rPr>
          <w:spacing w:val="-4"/>
          <w:sz w:val="24"/>
        </w:rPr>
        <w:t xml:space="preserve"> </w:t>
      </w:r>
      <w:r>
        <w:rPr>
          <w:sz w:val="24"/>
        </w:rPr>
        <w:t>Supporting</w:t>
      </w:r>
      <w:r>
        <w:rPr>
          <w:spacing w:val="-3"/>
          <w:sz w:val="24"/>
        </w:rPr>
        <w:t xml:space="preserve"> </w:t>
      </w:r>
      <w:r>
        <w:rPr>
          <w:sz w:val="24"/>
        </w:rPr>
        <w:t>the</w:t>
      </w:r>
      <w:r>
        <w:rPr>
          <w:spacing w:val="-3"/>
          <w:sz w:val="24"/>
        </w:rPr>
        <w:t xml:space="preserve"> </w:t>
      </w:r>
      <w:r>
        <w:rPr>
          <w:sz w:val="24"/>
        </w:rPr>
        <w:t>development</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D2N2 Strategic Economic Plan 2018</w:t>
      </w:r>
    </w:p>
    <w:p w14:paraId="457F9A40" w14:textId="77777777" w:rsidR="006F4272" w:rsidRDefault="00000000">
      <w:pPr>
        <w:pStyle w:val="ListParagraph"/>
        <w:numPr>
          <w:ilvl w:val="2"/>
          <w:numId w:val="44"/>
        </w:numPr>
        <w:tabs>
          <w:tab w:val="left" w:pos="1307"/>
        </w:tabs>
        <w:spacing w:line="293" w:lineRule="exact"/>
        <w:ind w:left="1307" w:hanging="355"/>
        <w:rPr>
          <w:sz w:val="24"/>
        </w:rPr>
      </w:pPr>
      <w:r>
        <w:rPr>
          <w:sz w:val="24"/>
        </w:rPr>
        <w:t>D2N2</w:t>
      </w:r>
      <w:r>
        <w:rPr>
          <w:spacing w:val="-2"/>
          <w:sz w:val="24"/>
        </w:rPr>
        <w:t xml:space="preserve"> </w:t>
      </w:r>
      <w:r>
        <w:rPr>
          <w:sz w:val="24"/>
        </w:rPr>
        <w:t>Local</w:t>
      </w:r>
      <w:r>
        <w:rPr>
          <w:spacing w:val="-3"/>
          <w:sz w:val="24"/>
        </w:rPr>
        <w:t xml:space="preserve"> </w:t>
      </w:r>
      <w:r>
        <w:rPr>
          <w:sz w:val="24"/>
        </w:rPr>
        <w:t>Industrial</w:t>
      </w:r>
      <w:r>
        <w:rPr>
          <w:spacing w:val="-6"/>
          <w:sz w:val="24"/>
        </w:rPr>
        <w:t xml:space="preserve"> </w:t>
      </w:r>
      <w:r>
        <w:rPr>
          <w:sz w:val="24"/>
        </w:rPr>
        <w:t>Strategy</w:t>
      </w:r>
      <w:r>
        <w:rPr>
          <w:spacing w:val="-3"/>
          <w:sz w:val="24"/>
        </w:rPr>
        <w:t xml:space="preserve"> </w:t>
      </w:r>
      <w:r>
        <w:rPr>
          <w:sz w:val="24"/>
        </w:rPr>
        <w:t>Evidence</w:t>
      </w:r>
      <w:r>
        <w:rPr>
          <w:spacing w:val="-3"/>
          <w:sz w:val="24"/>
        </w:rPr>
        <w:t xml:space="preserve"> </w:t>
      </w:r>
      <w:r>
        <w:rPr>
          <w:spacing w:val="-2"/>
          <w:sz w:val="24"/>
        </w:rPr>
        <w:t>Base.</w:t>
      </w:r>
    </w:p>
    <w:p w14:paraId="4B4D68DC" w14:textId="77777777" w:rsidR="006F4272" w:rsidRDefault="00000000">
      <w:pPr>
        <w:pStyle w:val="ListParagraph"/>
        <w:numPr>
          <w:ilvl w:val="1"/>
          <w:numId w:val="44"/>
        </w:numPr>
        <w:tabs>
          <w:tab w:val="left" w:pos="947"/>
          <w:tab w:val="left" w:pos="950"/>
        </w:tabs>
        <w:spacing w:before="265"/>
        <w:ind w:left="950" w:right="960" w:hanging="526"/>
        <w:jc w:val="left"/>
        <w:rPr>
          <w:sz w:val="24"/>
        </w:rPr>
      </w:pPr>
      <w:r>
        <w:rPr>
          <w:sz w:val="24"/>
        </w:rPr>
        <w:t>The</w:t>
      </w:r>
      <w:r>
        <w:rPr>
          <w:spacing w:val="-1"/>
          <w:sz w:val="24"/>
        </w:rPr>
        <w:t xml:space="preserve"> </w:t>
      </w:r>
      <w:r>
        <w:rPr>
          <w:sz w:val="24"/>
        </w:rPr>
        <w:t>D2N2</w:t>
      </w:r>
      <w:r>
        <w:rPr>
          <w:spacing w:val="-3"/>
          <w:sz w:val="24"/>
        </w:rPr>
        <w:t xml:space="preserve"> </w:t>
      </w:r>
      <w:r>
        <w:rPr>
          <w:sz w:val="24"/>
        </w:rPr>
        <w:t>Local</w:t>
      </w:r>
      <w:r>
        <w:rPr>
          <w:spacing w:val="-2"/>
          <w:sz w:val="24"/>
        </w:rPr>
        <w:t xml:space="preserve"> </w:t>
      </w:r>
      <w:r>
        <w:rPr>
          <w:sz w:val="24"/>
        </w:rPr>
        <w:t>Enterprise</w:t>
      </w:r>
      <w:r>
        <w:rPr>
          <w:spacing w:val="-1"/>
          <w:sz w:val="24"/>
        </w:rPr>
        <w:t xml:space="preserve"> </w:t>
      </w:r>
      <w:r>
        <w:rPr>
          <w:sz w:val="24"/>
        </w:rPr>
        <w:t>Partnership</w:t>
      </w:r>
      <w:r>
        <w:rPr>
          <w:spacing w:val="-3"/>
          <w:sz w:val="24"/>
        </w:rPr>
        <w:t xml:space="preserve"> </w:t>
      </w:r>
      <w:r>
        <w:rPr>
          <w:sz w:val="24"/>
        </w:rPr>
        <w:t>Strategic</w:t>
      </w:r>
      <w:r>
        <w:rPr>
          <w:spacing w:val="-2"/>
          <w:sz w:val="24"/>
        </w:rPr>
        <w:t xml:space="preserve"> </w:t>
      </w:r>
      <w:r>
        <w:rPr>
          <w:sz w:val="24"/>
        </w:rPr>
        <w:t>Economic</w:t>
      </w:r>
      <w:r>
        <w:rPr>
          <w:spacing w:val="-2"/>
          <w:sz w:val="24"/>
        </w:rPr>
        <w:t xml:space="preserve"> </w:t>
      </w:r>
      <w:r>
        <w:rPr>
          <w:sz w:val="24"/>
        </w:rPr>
        <w:t>Plan</w:t>
      </w:r>
      <w:hyperlink w:anchor="_bookmark17" w:history="1">
        <w:r>
          <w:rPr>
            <w:position w:val="8"/>
            <w:sz w:val="16"/>
          </w:rPr>
          <w:t>14</w:t>
        </w:r>
      </w:hyperlink>
      <w:r>
        <w:rPr>
          <w:spacing w:val="20"/>
          <w:position w:val="8"/>
          <w:sz w:val="16"/>
        </w:rPr>
        <w:t xml:space="preserve"> </w:t>
      </w:r>
      <w:r>
        <w:rPr>
          <w:sz w:val="24"/>
        </w:rPr>
        <w:t>(SEP)</w:t>
      </w:r>
      <w:r>
        <w:rPr>
          <w:spacing w:val="-3"/>
          <w:sz w:val="24"/>
        </w:rPr>
        <w:t xml:space="preserve"> </w:t>
      </w:r>
      <w:r>
        <w:rPr>
          <w:sz w:val="24"/>
        </w:rPr>
        <w:t>places</w:t>
      </w:r>
      <w:r>
        <w:rPr>
          <w:spacing w:val="-4"/>
          <w:sz w:val="24"/>
        </w:rPr>
        <w:t xml:space="preserve"> </w:t>
      </w:r>
      <w:r>
        <w:rPr>
          <w:sz w:val="24"/>
        </w:rPr>
        <w:t>an emphasis</w:t>
      </w:r>
      <w:r>
        <w:rPr>
          <w:spacing w:val="-2"/>
          <w:sz w:val="24"/>
        </w:rPr>
        <w:t xml:space="preserve"> </w:t>
      </w:r>
      <w:r>
        <w:rPr>
          <w:sz w:val="24"/>
        </w:rPr>
        <w:t>on tackling</w:t>
      </w:r>
      <w:r>
        <w:rPr>
          <w:spacing w:val="-1"/>
          <w:sz w:val="24"/>
        </w:rPr>
        <w:t xml:space="preserve"> </w:t>
      </w:r>
      <w:r>
        <w:rPr>
          <w:sz w:val="24"/>
        </w:rPr>
        <w:t>the productivity</w:t>
      </w:r>
      <w:r>
        <w:rPr>
          <w:spacing w:val="-2"/>
          <w:sz w:val="24"/>
        </w:rPr>
        <w:t xml:space="preserve"> </w:t>
      </w:r>
      <w:r>
        <w:rPr>
          <w:sz w:val="24"/>
        </w:rPr>
        <w:t xml:space="preserve">gap </w:t>
      </w:r>
      <w:proofErr w:type="gramStart"/>
      <w:r>
        <w:rPr>
          <w:sz w:val="24"/>
        </w:rPr>
        <w:t>in</w:t>
      </w:r>
      <w:r>
        <w:rPr>
          <w:spacing w:val="-1"/>
          <w:sz w:val="24"/>
        </w:rPr>
        <w:t xml:space="preserve"> </w:t>
      </w:r>
      <w:r>
        <w:rPr>
          <w:sz w:val="24"/>
        </w:rPr>
        <w:t>order</w:t>
      </w:r>
      <w:r>
        <w:rPr>
          <w:spacing w:val="-1"/>
          <w:sz w:val="24"/>
        </w:rPr>
        <w:t xml:space="preserve"> </w:t>
      </w:r>
      <w:r>
        <w:rPr>
          <w:sz w:val="24"/>
        </w:rPr>
        <w:t>to</w:t>
      </w:r>
      <w:proofErr w:type="gramEnd"/>
      <w:r>
        <w:rPr>
          <w:spacing w:val="-1"/>
          <w:sz w:val="24"/>
        </w:rPr>
        <w:t xml:space="preserve"> </w:t>
      </w:r>
      <w:proofErr w:type="gramStart"/>
      <w:r>
        <w:rPr>
          <w:sz w:val="24"/>
        </w:rPr>
        <w:t>remain</w:t>
      </w:r>
      <w:proofErr w:type="gramEnd"/>
      <w:r>
        <w:rPr>
          <w:sz w:val="24"/>
        </w:rPr>
        <w:t xml:space="preserve"> a</w:t>
      </w:r>
      <w:r>
        <w:rPr>
          <w:spacing w:val="-1"/>
          <w:sz w:val="24"/>
        </w:rPr>
        <w:t xml:space="preserve"> </w:t>
      </w:r>
      <w:r>
        <w:rPr>
          <w:sz w:val="24"/>
        </w:rPr>
        <w:t>competitive</w:t>
      </w:r>
      <w:r>
        <w:rPr>
          <w:spacing w:val="-1"/>
          <w:sz w:val="24"/>
        </w:rPr>
        <w:t xml:space="preserve"> </w:t>
      </w:r>
      <w:r>
        <w:rPr>
          <w:sz w:val="24"/>
        </w:rPr>
        <w:t xml:space="preserve">business location and to deliver </w:t>
      </w:r>
      <w:proofErr w:type="gramStart"/>
      <w:r>
        <w:rPr>
          <w:sz w:val="24"/>
        </w:rPr>
        <w:t>long term</w:t>
      </w:r>
      <w:proofErr w:type="gramEnd"/>
      <w:r>
        <w:rPr>
          <w:sz w:val="24"/>
        </w:rPr>
        <w:t xml:space="preserve"> prosperity.</w:t>
      </w:r>
      <w:r>
        <w:rPr>
          <w:spacing w:val="40"/>
          <w:sz w:val="24"/>
        </w:rPr>
        <w:t xml:space="preserve"> </w:t>
      </w:r>
      <w:r>
        <w:rPr>
          <w:sz w:val="24"/>
        </w:rPr>
        <w:t>It highlights the importance of the region’s core economic sectors, whilst also exploring emerging sectors with the potential for growth.</w:t>
      </w:r>
      <w:r>
        <w:rPr>
          <w:spacing w:val="40"/>
          <w:sz w:val="24"/>
        </w:rPr>
        <w:t xml:space="preserve"> </w:t>
      </w:r>
      <w:r>
        <w:rPr>
          <w:sz w:val="24"/>
        </w:rPr>
        <w:t xml:space="preserve">It identifies eight key actions to be taken with partners and identifies 11 priority sectors that are important to the D2N2 economy for different reasons and will need different interventions </w:t>
      </w:r>
      <w:proofErr w:type="gramStart"/>
      <w:r>
        <w:rPr>
          <w:sz w:val="24"/>
        </w:rPr>
        <w:t>in order to</w:t>
      </w:r>
      <w:proofErr w:type="gramEnd"/>
      <w:r>
        <w:rPr>
          <w:sz w:val="24"/>
        </w:rPr>
        <w:t xml:space="preserve"> effectively contribute to productivity growth. “</w:t>
      </w:r>
      <w:r>
        <w:rPr>
          <w:i/>
          <w:sz w:val="24"/>
        </w:rPr>
        <w:t xml:space="preserve">Our priory sectors are split into 2 categories, our Science and Innovation Core Sectors and our Opportunity Sectors. These sectors have been identified according to their degree of </w:t>
      </w:r>
      <w:proofErr w:type="spellStart"/>
      <w:r>
        <w:rPr>
          <w:i/>
          <w:sz w:val="24"/>
        </w:rPr>
        <w:t>specialisation</w:t>
      </w:r>
      <w:proofErr w:type="spellEnd"/>
      <w:r>
        <w:rPr>
          <w:i/>
          <w:sz w:val="24"/>
        </w:rPr>
        <w:t>, tradeable ‘clustering’, concentration of employment or prospects for growth.”</w:t>
      </w:r>
      <w:r>
        <w:rPr>
          <w:i/>
          <w:spacing w:val="40"/>
          <w:sz w:val="24"/>
        </w:rPr>
        <w:t xml:space="preserve"> </w:t>
      </w:r>
      <w:r>
        <w:rPr>
          <w:sz w:val="24"/>
        </w:rPr>
        <w:t>The focus for the priority sectors is set out in Table 9.</w:t>
      </w:r>
    </w:p>
    <w:p w14:paraId="73BC9111" w14:textId="77777777" w:rsidR="006F4272" w:rsidRDefault="006F4272">
      <w:pPr>
        <w:pStyle w:val="BodyText"/>
        <w:rPr>
          <w:sz w:val="20"/>
        </w:rPr>
      </w:pPr>
    </w:p>
    <w:p w14:paraId="24162E84" w14:textId="77777777" w:rsidR="006F4272" w:rsidRDefault="006F4272">
      <w:pPr>
        <w:pStyle w:val="BodyText"/>
        <w:rPr>
          <w:sz w:val="20"/>
        </w:rPr>
      </w:pPr>
    </w:p>
    <w:p w14:paraId="020342D1" w14:textId="77777777" w:rsidR="006F4272" w:rsidRDefault="006F4272">
      <w:pPr>
        <w:pStyle w:val="BodyText"/>
        <w:rPr>
          <w:sz w:val="20"/>
        </w:rPr>
      </w:pPr>
    </w:p>
    <w:p w14:paraId="5226FCA1" w14:textId="77777777" w:rsidR="006F4272" w:rsidRDefault="006F4272">
      <w:pPr>
        <w:pStyle w:val="BodyText"/>
        <w:rPr>
          <w:sz w:val="20"/>
        </w:rPr>
      </w:pPr>
    </w:p>
    <w:p w14:paraId="3CB688E1" w14:textId="77777777" w:rsidR="006F4272" w:rsidRDefault="006F4272">
      <w:pPr>
        <w:pStyle w:val="BodyText"/>
        <w:rPr>
          <w:sz w:val="20"/>
        </w:rPr>
      </w:pPr>
    </w:p>
    <w:p w14:paraId="41ADE8CB" w14:textId="77777777" w:rsidR="006F4272" w:rsidRDefault="006F4272">
      <w:pPr>
        <w:pStyle w:val="BodyText"/>
        <w:rPr>
          <w:sz w:val="20"/>
        </w:rPr>
      </w:pPr>
    </w:p>
    <w:p w14:paraId="47C89168" w14:textId="77777777" w:rsidR="006F4272" w:rsidRDefault="006F4272">
      <w:pPr>
        <w:pStyle w:val="BodyText"/>
        <w:rPr>
          <w:sz w:val="20"/>
        </w:rPr>
      </w:pPr>
    </w:p>
    <w:p w14:paraId="747F1E91" w14:textId="77777777" w:rsidR="006F4272" w:rsidRDefault="006F4272">
      <w:pPr>
        <w:pStyle w:val="BodyText"/>
        <w:rPr>
          <w:sz w:val="20"/>
        </w:rPr>
      </w:pPr>
    </w:p>
    <w:p w14:paraId="4BC48E12" w14:textId="77777777" w:rsidR="006F4272" w:rsidRDefault="006F4272">
      <w:pPr>
        <w:pStyle w:val="BodyText"/>
        <w:rPr>
          <w:sz w:val="20"/>
        </w:rPr>
      </w:pPr>
    </w:p>
    <w:p w14:paraId="4E8B29DF" w14:textId="77777777" w:rsidR="006F4272" w:rsidRDefault="006F4272">
      <w:pPr>
        <w:pStyle w:val="BodyText"/>
        <w:rPr>
          <w:sz w:val="20"/>
        </w:rPr>
      </w:pPr>
    </w:p>
    <w:p w14:paraId="4BD227FA" w14:textId="77777777" w:rsidR="006F4272" w:rsidRDefault="006F4272">
      <w:pPr>
        <w:pStyle w:val="BodyText"/>
        <w:rPr>
          <w:sz w:val="20"/>
        </w:rPr>
      </w:pPr>
    </w:p>
    <w:p w14:paraId="58548519" w14:textId="77777777" w:rsidR="006F4272" w:rsidRDefault="006F4272">
      <w:pPr>
        <w:pStyle w:val="BodyText"/>
        <w:rPr>
          <w:sz w:val="20"/>
        </w:rPr>
      </w:pPr>
    </w:p>
    <w:p w14:paraId="3D8303C6" w14:textId="77777777" w:rsidR="006F4272" w:rsidRDefault="006F4272">
      <w:pPr>
        <w:pStyle w:val="BodyText"/>
        <w:rPr>
          <w:sz w:val="20"/>
        </w:rPr>
      </w:pPr>
    </w:p>
    <w:p w14:paraId="663487C9" w14:textId="77777777" w:rsidR="006F4272" w:rsidRDefault="006F4272">
      <w:pPr>
        <w:pStyle w:val="BodyText"/>
        <w:rPr>
          <w:sz w:val="20"/>
        </w:rPr>
      </w:pPr>
    </w:p>
    <w:p w14:paraId="084A2774" w14:textId="77777777" w:rsidR="006F4272" w:rsidRDefault="006F4272">
      <w:pPr>
        <w:pStyle w:val="BodyText"/>
        <w:rPr>
          <w:sz w:val="20"/>
        </w:rPr>
      </w:pPr>
    </w:p>
    <w:p w14:paraId="1FD8432B" w14:textId="77777777" w:rsidR="006F4272" w:rsidRDefault="00000000">
      <w:pPr>
        <w:pStyle w:val="BodyText"/>
        <w:spacing w:before="76"/>
        <w:rPr>
          <w:sz w:val="20"/>
        </w:rPr>
      </w:pPr>
      <w:r>
        <w:rPr>
          <w:noProof/>
          <w:sz w:val="20"/>
        </w:rPr>
        <mc:AlternateContent>
          <mc:Choice Requires="wps">
            <w:drawing>
              <wp:anchor distT="0" distB="0" distL="0" distR="0" simplePos="0" relativeHeight="487595520" behindDoc="1" locked="0" layoutInCell="1" allowOverlap="1" wp14:anchorId="3E3451A2" wp14:editId="782C8E96">
                <wp:simplePos x="0" y="0"/>
                <wp:positionH relativeFrom="page">
                  <wp:posOffset>719327</wp:posOffset>
                </wp:positionH>
                <wp:positionV relativeFrom="paragraph">
                  <wp:posOffset>209864</wp:posOffset>
                </wp:positionV>
                <wp:extent cx="1828800" cy="76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5FF60E" id="Graphic 49" o:spid="_x0000_s1026" style="position:absolute;margin-left:56.65pt;margin-top:16.5pt;width:2in;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" path="m1828800,l,,,7619r1828800,l1828800,xe" fillcolor="black" stroked="f">
                <v:path arrowok="t"/>
                <w10:wrap type="topAndBottom" anchorx="page"/>
              </v:shape>
            </w:pict>
          </mc:Fallback>
        </mc:AlternateContent>
      </w:r>
    </w:p>
    <w:p w14:paraId="46957AAC" w14:textId="77777777" w:rsidR="006F4272" w:rsidRDefault="00000000">
      <w:pPr>
        <w:spacing w:before="98"/>
        <w:ind w:left="424"/>
        <w:rPr>
          <w:sz w:val="20"/>
        </w:rPr>
      </w:pPr>
      <w:bookmarkStart w:id="23" w:name="_bookmark17"/>
      <w:bookmarkEnd w:id="23"/>
      <w:r>
        <w:rPr>
          <w:position w:val="6"/>
          <w:sz w:val="13"/>
        </w:rPr>
        <w:t>14</w:t>
      </w:r>
      <w:r>
        <w:rPr>
          <w:spacing w:val="12"/>
          <w:position w:val="6"/>
          <w:sz w:val="13"/>
        </w:rPr>
        <w:t xml:space="preserve"> </w:t>
      </w:r>
      <w:r>
        <w:rPr>
          <w:sz w:val="20"/>
        </w:rPr>
        <w:t>The</w:t>
      </w:r>
      <w:r>
        <w:rPr>
          <w:spacing w:val="-6"/>
          <w:sz w:val="20"/>
        </w:rPr>
        <w:t xml:space="preserve"> </w:t>
      </w:r>
      <w:r>
        <w:rPr>
          <w:sz w:val="20"/>
        </w:rPr>
        <w:t>D2N2</w:t>
      </w:r>
      <w:r>
        <w:rPr>
          <w:spacing w:val="-4"/>
          <w:sz w:val="20"/>
        </w:rPr>
        <w:t xml:space="preserve"> </w:t>
      </w:r>
      <w:r>
        <w:rPr>
          <w:sz w:val="20"/>
        </w:rPr>
        <w:t>Strategic</w:t>
      </w:r>
      <w:r>
        <w:rPr>
          <w:spacing w:val="-3"/>
          <w:sz w:val="20"/>
        </w:rPr>
        <w:t xml:space="preserve"> </w:t>
      </w:r>
      <w:r>
        <w:rPr>
          <w:sz w:val="20"/>
        </w:rPr>
        <w:t>Economic</w:t>
      </w:r>
      <w:r>
        <w:rPr>
          <w:spacing w:val="-5"/>
          <w:sz w:val="20"/>
        </w:rPr>
        <w:t xml:space="preserve"> </w:t>
      </w:r>
      <w:r>
        <w:rPr>
          <w:sz w:val="20"/>
        </w:rPr>
        <w:t>Plan</w:t>
      </w:r>
      <w:r>
        <w:rPr>
          <w:spacing w:val="-7"/>
          <w:sz w:val="20"/>
        </w:rPr>
        <w:t xml:space="preserve"> </w:t>
      </w:r>
      <w:r>
        <w:rPr>
          <w:sz w:val="20"/>
        </w:rPr>
        <w:t>2019-2030</w:t>
      </w:r>
      <w:r>
        <w:rPr>
          <w:spacing w:val="46"/>
          <w:sz w:val="20"/>
        </w:rPr>
        <w:t xml:space="preserve"> </w:t>
      </w:r>
      <w:r>
        <w:rPr>
          <w:sz w:val="20"/>
        </w:rPr>
        <w:t>‘The</w:t>
      </w:r>
      <w:r>
        <w:rPr>
          <w:spacing w:val="-5"/>
          <w:sz w:val="20"/>
        </w:rPr>
        <w:t xml:space="preserve"> </w:t>
      </w:r>
      <w:r>
        <w:rPr>
          <w:sz w:val="20"/>
        </w:rPr>
        <w:t>Spark</w:t>
      </w:r>
      <w:r>
        <w:rPr>
          <w:spacing w:val="-5"/>
          <w:sz w:val="20"/>
        </w:rPr>
        <w:t xml:space="preserve"> </w:t>
      </w:r>
      <w:r>
        <w:rPr>
          <w:sz w:val="20"/>
        </w:rPr>
        <w:t>in</w:t>
      </w:r>
      <w:r>
        <w:rPr>
          <w:spacing w:val="-6"/>
          <w:sz w:val="20"/>
        </w:rPr>
        <w:t xml:space="preserve"> </w:t>
      </w:r>
      <w:r>
        <w:rPr>
          <w:sz w:val="20"/>
        </w:rPr>
        <w:t>the</w:t>
      </w:r>
      <w:r>
        <w:rPr>
          <w:spacing w:val="-7"/>
          <w:sz w:val="20"/>
        </w:rPr>
        <w:t xml:space="preserve"> </w:t>
      </w:r>
      <w:r>
        <w:rPr>
          <w:sz w:val="20"/>
        </w:rPr>
        <w:t>UK’s</w:t>
      </w:r>
      <w:r>
        <w:rPr>
          <w:spacing w:val="-5"/>
          <w:sz w:val="20"/>
        </w:rPr>
        <w:t xml:space="preserve"> </w:t>
      </w:r>
      <w:r>
        <w:rPr>
          <w:sz w:val="20"/>
        </w:rPr>
        <w:t>Growth</w:t>
      </w:r>
      <w:r>
        <w:rPr>
          <w:spacing w:val="-6"/>
          <w:sz w:val="20"/>
        </w:rPr>
        <w:t xml:space="preserve"> </w:t>
      </w:r>
      <w:r>
        <w:rPr>
          <w:sz w:val="20"/>
        </w:rPr>
        <w:t>Engine’</w:t>
      </w:r>
      <w:r>
        <w:rPr>
          <w:spacing w:val="-6"/>
          <w:sz w:val="20"/>
        </w:rPr>
        <w:t xml:space="preserve"> </w:t>
      </w:r>
      <w:r>
        <w:rPr>
          <w:spacing w:val="-2"/>
          <w:sz w:val="20"/>
        </w:rPr>
        <w:t>(SEP)</w:t>
      </w:r>
    </w:p>
    <w:p w14:paraId="6F8FFF35" w14:textId="77777777" w:rsidR="006F4272" w:rsidRDefault="006F4272">
      <w:pPr>
        <w:rPr>
          <w:sz w:val="20"/>
        </w:rPr>
        <w:sectPr w:rsidR="006F4272">
          <w:pgSz w:w="11910" w:h="16840"/>
          <w:pgMar w:top="1160" w:right="425" w:bottom="1360" w:left="708" w:header="0" w:footer="1168" w:gutter="0"/>
          <w:cols w:space="720"/>
        </w:sectPr>
      </w:pPr>
    </w:p>
    <w:p w14:paraId="023E9596" w14:textId="77777777" w:rsidR="006F4272" w:rsidRDefault="00000000">
      <w:pPr>
        <w:pStyle w:val="Heading2"/>
        <w:spacing w:before="75"/>
        <w:ind w:right="757"/>
      </w:pPr>
      <w:bookmarkStart w:id="24" w:name="Table_9:__Focus_of_Support:_Business_Typ"/>
      <w:bookmarkEnd w:id="24"/>
      <w:r>
        <w:lastRenderedPageBreak/>
        <w:t>Table</w:t>
      </w:r>
      <w:r>
        <w:rPr>
          <w:spacing w:val="-2"/>
        </w:rPr>
        <w:t xml:space="preserve"> </w:t>
      </w:r>
      <w:r>
        <w:t>9:</w:t>
      </w:r>
      <w:r>
        <w:rPr>
          <w:spacing w:val="40"/>
        </w:rPr>
        <w:t xml:space="preserve"> </w:t>
      </w:r>
      <w:r>
        <w:t>Focus</w:t>
      </w:r>
      <w:r>
        <w:rPr>
          <w:spacing w:val="-2"/>
        </w:rPr>
        <w:t xml:space="preserve"> </w:t>
      </w:r>
      <w:r>
        <w:t>of</w:t>
      </w:r>
      <w:r>
        <w:rPr>
          <w:spacing w:val="-4"/>
        </w:rPr>
        <w:t xml:space="preserve"> </w:t>
      </w:r>
      <w:r>
        <w:t>Support:</w:t>
      </w:r>
      <w:r>
        <w:rPr>
          <w:spacing w:val="-4"/>
        </w:rPr>
        <w:t xml:space="preserve"> </w:t>
      </w:r>
      <w:r>
        <w:t>Business</w:t>
      </w:r>
      <w:r>
        <w:rPr>
          <w:spacing w:val="-4"/>
        </w:rPr>
        <w:t xml:space="preserve"> </w:t>
      </w:r>
      <w:r>
        <w:t>Types,</w:t>
      </w:r>
      <w:r>
        <w:rPr>
          <w:spacing w:val="-2"/>
        </w:rPr>
        <w:t xml:space="preserve"> </w:t>
      </w:r>
      <w:r>
        <w:t>Sectors</w:t>
      </w:r>
      <w:r>
        <w:rPr>
          <w:spacing w:val="-4"/>
        </w:rPr>
        <w:t xml:space="preserve"> </w:t>
      </w:r>
      <w:r>
        <w:t>and</w:t>
      </w:r>
      <w:r>
        <w:rPr>
          <w:spacing w:val="-3"/>
        </w:rPr>
        <w:t xml:space="preserve"> </w:t>
      </w:r>
      <w:r>
        <w:t xml:space="preserve">Enabling </w:t>
      </w:r>
      <w:r>
        <w:rPr>
          <w:spacing w:val="-2"/>
        </w:rPr>
        <w:t>Competencies</w:t>
      </w:r>
    </w:p>
    <w:p w14:paraId="35FD3C63" w14:textId="77777777" w:rsidR="006F4272" w:rsidRDefault="00000000">
      <w:pPr>
        <w:spacing w:line="229" w:lineRule="exact"/>
        <w:ind w:left="950"/>
        <w:rPr>
          <w:sz w:val="20"/>
        </w:rPr>
      </w:pPr>
      <w:r>
        <w:rPr>
          <w:sz w:val="20"/>
        </w:rPr>
        <w:t>Source:</w:t>
      </w:r>
      <w:r>
        <w:rPr>
          <w:spacing w:val="-6"/>
          <w:sz w:val="20"/>
        </w:rPr>
        <w:t xml:space="preserve"> </w:t>
      </w:r>
      <w:r>
        <w:rPr>
          <w:sz w:val="20"/>
        </w:rPr>
        <w:t>D2N2</w:t>
      </w:r>
      <w:r>
        <w:rPr>
          <w:spacing w:val="-6"/>
          <w:sz w:val="20"/>
        </w:rPr>
        <w:t xml:space="preserve"> </w:t>
      </w:r>
      <w:r>
        <w:rPr>
          <w:sz w:val="20"/>
        </w:rPr>
        <w:t>The</w:t>
      </w:r>
      <w:r>
        <w:rPr>
          <w:spacing w:val="-5"/>
          <w:sz w:val="20"/>
        </w:rPr>
        <w:t xml:space="preserve"> </w:t>
      </w:r>
      <w:r>
        <w:rPr>
          <w:sz w:val="20"/>
        </w:rPr>
        <w:t>Spark</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UK’s</w:t>
      </w:r>
      <w:r>
        <w:rPr>
          <w:spacing w:val="-7"/>
          <w:sz w:val="20"/>
        </w:rPr>
        <w:t xml:space="preserve"> </w:t>
      </w:r>
      <w:r>
        <w:rPr>
          <w:sz w:val="20"/>
        </w:rPr>
        <w:t>Growth</w:t>
      </w:r>
      <w:r>
        <w:rPr>
          <w:spacing w:val="-5"/>
          <w:sz w:val="20"/>
        </w:rPr>
        <w:t xml:space="preserve"> </w:t>
      </w:r>
      <w:r>
        <w:rPr>
          <w:sz w:val="20"/>
        </w:rPr>
        <w:t>Engine’</w:t>
      </w:r>
      <w:r>
        <w:rPr>
          <w:spacing w:val="-7"/>
          <w:sz w:val="20"/>
        </w:rPr>
        <w:t xml:space="preserve"> </w:t>
      </w:r>
      <w:r>
        <w:rPr>
          <w:sz w:val="20"/>
        </w:rPr>
        <w:t>Strategic</w:t>
      </w:r>
      <w:r>
        <w:rPr>
          <w:spacing w:val="-6"/>
          <w:sz w:val="20"/>
        </w:rPr>
        <w:t xml:space="preserve"> </w:t>
      </w:r>
      <w:r>
        <w:rPr>
          <w:sz w:val="20"/>
        </w:rPr>
        <w:t>Economic</w:t>
      </w:r>
      <w:r>
        <w:rPr>
          <w:spacing w:val="-7"/>
          <w:sz w:val="20"/>
        </w:rPr>
        <w:t xml:space="preserve"> </w:t>
      </w:r>
      <w:r>
        <w:rPr>
          <w:sz w:val="20"/>
        </w:rPr>
        <w:t>Strategy</w:t>
      </w:r>
      <w:r>
        <w:rPr>
          <w:spacing w:val="-4"/>
          <w:sz w:val="20"/>
        </w:rPr>
        <w:t xml:space="preserve"> </w:t>
      </w:r>
      <w:r>
        <w:rPr>
          <w:sz w:val="20"/>
        </w:rPr>
        <w:t>2019</w:t>
      </w:r>
      <w:r>
        <w:rPr>
          <w:spacing w:val="-5"/>
          <w:sz w:val="20"/>
        </w:rPr>
        <w:t xml:space="preserve"> </w:t>
      </w:r>
      <w:r>
        <w:rPr>
          <w:sz w:val="20"/>
        </w:rPr>
        <w:t>to</w:t>
      </w:r>
      <w:r>
        <w:rPr>
          <w:spacing w:val="-6"/>
          <w:sz w:val="20"/>
        </w:rPr>
        <w:t xml:space="preserve"> </w:t>
      </w:r>
      <w:r>
        <w:rPr>
          <w:spacing w:val="-4"/>
          <w:sz w:val="20"/>
        </w:rPr>
        <w:t>2030</w:t>
      </w:r>
    </w:p>
    <w:p w14:paraId="4F0271D7" w14:textId="77777777" w:rsidR="006F4272" w:rsidRDefault="00000000">
      <w:pPr>
        <w:ind w:left="951"/>
        <w:rPr>
          <w:sz w:val="20"/>
        </w:rPr>
      </w:pPr>
      <w:r>
        <w:rPr>
          <w:noProof/>
          <w:sz w:val="20"/>
        </w:rPr>
        <w:drawing>
          <wp:inline distT="0" distB="0" distL="0" distR="0" wp14:anchorId="60670F6B" wp14:editId="6CC770AF">
            <wp:extent cx="3018488" cy="1517903"/>
            <wp:effectExtent l="0" t="0" r="0" b="0"/>
            <wp:docPr id="50" name="Image 50" descr="Table 9:  Focus of Support: Business Types, Sectors and Enabling Competencies Source: D2N2 The Spark in the UK’s Growth Engine’ Strategic Economic Strategy 2019 to 203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Table 9:  Focus of Support: Business Types, Sectors and Enabling Competencies Source: D2N2 The Spark in the UK’s Growth Engine’ Strategic Economic Strategy 2019 to 2030 "/>
                    <pic:cNvPicPr/>
                  </pic:nvPicPr>
                  <pic:blipFill>
                    <a:blip r:embed="rId16" cstate="print"/>
                    <a:stretch>
                      <a:fillRect/>
                    </a:stretch>
                  </pic:blipFill>
                  <pic:spPr>
                    <a:xfrm>
                      <a:off x="0" y="0"/>
                      <a:ext cx="3018488" cy="1517903"/>
                    </a:xfrm>
                    <a:prstGeom prst="rect">
                      <a:avLst/>
                    </a:prstGeom>
                  </pic:spPr>
                </pic:pic>
              </a:graphicData>
            </a:graphic>
          </wp:inline>
        </w:drawing>
      </w:r>
    </w:p>
    <w:p w14:paraId="2BD627B6" w14:textId="77777777" w:rsidR="006F4272" w:rsidRDefault="00000000">
      <w:pPr>
        <w:pStyle w:val="BodyText"/>
        <w:spacing w:before="131"/>
        <w:rPr>
          <w:sz w:val="20"/>
        </w:rPr>
      </w:pPr>
      <w:r>
        <w:rPr>
          <w:noProof/>
          <w:sz w:val="20"/>
        </w:rPr>
        <w:drawing>
          <wp:anchor distT="0" distB="0" distL="0" distR="0" simplePos="0" relativeHeight="487596032" behindDoc="1" locked="0" layoutInCell="1" allowOverlap="1" wp14:anchorId="3A3ACA3B" wp14:editId="7C6D1F8F">
            <wp:simplePos x="0" y="0"/>
            <wp:positionH relativeFrom="page">
              <wp:posOffset>866242</wp:posOffset>
            </wp:positionH>
            <wp:positionV relativeFrom="paragraph">
              <wp:posOffset>245037</wp:posOffset>
            </wp:positionV>
            <wp:extent cx="5916825" cy="3664743"/>
            <wp:effectExtent l="0" t="0" r="0" b="0"/>
            <wp:wrapTopAndBottom/>
            <wp:docPr id="51" name="Image 51" descr="Table 9:  Focus of Support: Business Types, Sectors and Enabling Competencies Source: D2N2 The Spark in the UK’s Growth Engine’ Strategic Economic Strategy 2019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Table 9:  Focus of Support: Business Types, Sectors and Enabling Competencies Source: D2N2 The Spark in the UK’s Growth Engine’ Strategic Economic Strategy 2019 to 2030"/>
                    <pic:cNvPicPr/>
                  </pic:nvPicPr>
                  <pic:blipFill>
                    <a:blip r:embed="rId17" cstate="print"/>
                    <a:stretch>
                      <a:fillRect/>
                    </a:stretch>
                  </pic:blipFill>
                  <pic:spPr>
                    <a:xfrm>
                      <a:off x="0" y="0"/>
                      <a:ext cx="5916825" cy="3664743"/>
                    </a:xfrm>
                    <a:prstGeom prst="rect">
                      <a:avLst/>
                    </a:prstGeom>
                  </pic:spPr>
                </pic:pic>
              </a:graphicData>
            </a:graphic>
          </wp:anchor>
        </w:drawing>
      </w:r>
    </w:p>
    <w:p w14:paraId="51BE4C74" w14:textId="77777777" w:rsidR="006F4272" w:rsidRDefault="006F4272">
      <w:pPr>
        <w:pStyle w:val="BodyText"/>
        <w:rPr>
          <w:sz w:val="20"/>
        </w:rPr>
        <w:sectPr w:rsidR="006F4272">
          <w:pgSz w:w="11910" w:h="16840"/>
          <w:pgMar w:top="1440" w:right="425" w:bottom="1360" w:left="708" w:header="0" w:footer="1168" w:gutter="0"/>
          <w:cols w:space="720"/>
        </w:sectPr>
      </w:pPr>
    </w:p>
    <w:p w14:paraId="0C87E818" w14:textId="77777777" w:rsidR="006F4272" w:rsidRDefault="00000000">
      <w:pPr>
        <w:pStyle w:val="ListParagraph"/>
        <w:numPr>
          <w:ilvl w:val="1"/>
          <w:numId w:val="44"/>
        </w:numPr>
        <w:tabs>
          <w:tab w:val="left" w:pos="947"/>
          <w:tab w:val="left" w:pos="950"/>
        </w:tabs>
        <w:spacing w:before="72"/>
        <w:ind w:left="950" w:right="761" w:hanging="526"/>
        <w:jc w:val="left"/>
        <w:rPr>
          <w:sz w:val="24"/>
        </w:rPr>
      </w:pPr>
      <w:r>
        <w:rPr>
          <w:sz w:val="24"/>
        </w:rPr>
        <w:lastRenderedPageBreak/>
        <w:t>D2N2’s</w:t>
      </w:r>
      <w:r>
        <w:rPr>
          <w:spacing w:val="-3"/>
          <w:sz w:val="24"/>
        </w:rPr>
        <w:t xml:space="preserve"> </w:t>
      </w:r>
      <w:r>
        <w:rPr>
          <w:sz w:val="24"/>
        </w:rPr>
        <w:t>draft</w:t>
      </w:r>
      <w:r>
        <w:rPr>
          <w:spacing w:val="-5"/>
          <w:sz w:val="24"/>
        </w:rPr>
        <w:t xml:space="preserve"> </w:t>
      </w:r>
      <w:r>
        <w:rPr>
          <w:sz w:val="24"/>
        </w:rPr>
        <w:t>Local</w:t>
      </w:r>
      <w:r>
        <w:rPr>
          <w:spacing w:val="-3"/>
          <w:sz w:val="24"/>
        </w:rPr>
        <w:t xml:space="preserve"> </w:t>
      </w:r>
      <w:r>
        <w:rPr>
          <w:sz w:val="24"/>
        </w:rPr>
        <w:t>Industrial</w:t>
      </w:r>
      <w:r>
        <w:rPr>
          <w:spacing w:val="-3"/>
          <w:sz w:val="24"/>
        </w:rPr>
        <w:t xml:space="preserve"> </w:t>
      </w:r>
      <w:r>
        <w:rPr>
          <w:sz w:val="24"/>
        </w:rPr>
        <w:t>Strategy</w:t>
      </w:r>
      <w:r>
        <w:rPr>
          <w:spacing w:val="-3"/>
          <w:sz w:val="24"/>
        </w:rPr>
        <w:t xml:space="preserve"> </w:t>
      </w:r>
      <w:r>
        <w:rPr>
          <w:sz w:val="24"/>
        </w:rPr>
        <w:t>(LIS)</w:t>
      </w:r>
      <w:r>
        <w:rPr>
          <w:spacing w:val="-4"/>
          <w:sz w:val="24"/>
        </w:rPr>
        <w:t xml:space="preserve"> </w:t>
      </w:r>
      <w:r>
        <w:rPr>
          <w:sz w:val="24"/>
        </w:rPr>
        <w:t>identifies</w:t>
      </w:r>
      <w:r>
        <w:rPr>
          <w:spacing w:val="-5"/>
          <w:sz w:val="24"/>
        </w:rPr>
        <w:t xml:space="preserve"> </w:t>
      </w:r>
      <w:r>
        <w:rPr>
          <w:sz w:val="24"/>
        </w:rPr>
        <w:t>the</w:t>
      </w:r>
      <w:r>
        <w:rPr>
          <w:spacing w:val="-4"/>
          <w:sz w:val="24"/>
        </w:rPr>
        <w:t xml:space="preserve"> </w:t>
      </w:r>
      <w:r>
        <w:rPr>
          <w:sz w:val="24"/>
        </w:rPr>
        <w:t>following</w:t>
      </w:r>
      <w:r>
        <w:rPr>
          <w:spacing w:val="-4"/>
          <w:sz w:val="24"/>
        </w:rPr>
        <w:t xml:space="preserve"> </w:t>
      </w:r>
      <w:proofErr w:type="gramStart"/>
      <w:r>
        <w:rPr>
          <w:sz w:val="24"/>
        </w:rPr>
        <w:t>challenges</w:t>
      </w:r>
      <w:proofErr w:type="gramEnd"/>
      <w:r>
        <w:rPr>
          <w:spacing w:val="-3"/>
          <w:sz w:val="24"/>
        </w:rPr>
        <w:t xml:space="preserve"> </w:t>
      </w:r>
      <w:r>
        <w:rPr>
          <w:sz w:val="24"/>
        </w:rPr>
        <w:t>need</w:t>
      </w:r>
      <w:r>
        <w:rPr>
          <w:spacing w:val="-2"/>
          <w:sz w:val="24"/>
        </w:rPr>
        <w:t xml:space="preserve"> </w:t>
      </w:r>
      <w:r>
        <w:rPr>
          <w:sz w:val="24"/>
        </w:rPr>
        <w:t xml:space="preserve">to </w:t>
      </w:r>
      <w:proofErr w:type="gramStart"/>
      <w:r>
        <w:rPr>
          <w:spacing w:val="-2"/>
          <w:sz w:val="24"/>
        </w:rPr>
        <w:t>addressed</w:t>
      </w:r>
      <w:proofErr w:type="gramEnd"/>
      <w:r>
        <w:rPr>
          <w:spacing w:val="-2"/>
          <w:sz w:val="24"/>
        </w:rPr>
        <w:t>:</w:t>
      </w:r>
    </w:p>
    <w:p w14:paraId="54DF8E0D" w14:textId="77777777" w:rsidR="006F4272" w:rsidRDefault="006F4272">
      <w:pPr>
        <w:pStyle w:val="BodyText"/>
        <w:spacing w:before="1"/>
      </w:pPr>
    </w:p>
    <w:p w14:paraId="1F595E71" w14:textId="77777777" w:rsidR="006F4272" w:rsidRDefault="00000000">
      <w:pPr>
        <w:pStyle w:val="ListParagraph"/>
        <w:numPr>
          <w:ilvl w:val="2"/>
          <w:numId w:val="44"/>
        </w:numPr>
        <w:tabs>
          <w:tab w:val="left" w:pos="1418"/>
        </w:tabs>
        <w:ind w:left="1418" w:right="705" w:hanging="428"/>
        <w:rPr>
          <w:sz w:val="24"/>
        </w:rPr>
      </w:pPr>
      <w:r>
        <w:rPr>
          <w:sz w:val="24"/>
        </w:rPr>
        <w:t xml:space="preserve">The </w:t>
      </w:r>
      <w:proofErr w:type="spellStart"/>
      <w:r>
        <w:rPr>
          <w:sz w:val="24"/>
        </w:rPr>
        <w:t>labour</w:t>
      </w:r>
      <w:proofErr w:type="spellEnd"/>
      <w:r>
        <w:rPr>
          <w:sz w:val="24"/>
        </w:rPr>
        <w:t xml:space="preserve"> productivity gap is persisting, with GVA per hour worked 14% below the UK average. This gap has widened over the past 5 </w:t>
      </w:r>
      <w:proofErr w:type="gramStart"/>
      <w:r>
        <w:rPr>
          <w:sz w:val="24"/>
        </w:rPr>
        <w:t>years;</w:t>
      </w:r>
      <w:proofErr w:type="gramEnd"/>
    </w:p>
    <w:p w14:paraId="4288E719" w14:textId="77777777" w:rsidR="006F4272" w:rsidRDefault="00000000">
      <w:pPr>
        <w:pStyle w:val="ListParagraph"/>
        <w:numPr>
          <w:ilvl w:val="2"/>
          <w:numId w:val="44"/>
        </w:numPr>
        <w:tabs>
          <w:tab w:val="left" w:pos="1418"/>
        </w:tabs>
        <w:ind w:left="1418" w:right="705" w:hanging="428"/>
        <w:rPr>
          <w:sz w:val="24"/>
        </w:rPr>
      </w:pPr>
      <w:r>
        <w:rPr>
          <w:sz w:val="24"/>
        </w:rPr>
        <w:t>54,000</w:t>
      </w:r>
      <w:r>
        <w:rPr>
          <w:spacing w:val="73"/>
          <w:sz w:val="24"/>
        </w:rPr>
        <w:t xml:space="preserve"> </w:t>
      </w:r>
      <w:r>
        <w:rPr>
          <w:sz w:val="24"/>
        </w:rPr>
        <w:t>jobs</w:t>
      </w:r>
      <w:r>
        <w:rPr>
          <w:spacing w:val="72"/>
          <w:sz w:val="24"/>
        </w:rPr>
        <w:t xml:space="preserve"> </w:t>
      </w:r>
      <w:r>
        <w:rPr>
          <w:sz w:val="24"/>
        </w:rPr>
        <w:t>are</w:t>
      </w:r>
      <w:r>
        <w:rPr>
          <w:spacing w:val="73"/>
          <w:sz w:val="24"/>
        </w:rPr>
        <w:t xml:space="preserve"> </w:t>
      </w:r>
      <w:r>
        <w:rPr>
          <w:sz w:val="24"/>
        </w:rPr>
        <w:t>at</w:t>
      </w:r>
      <w:r>
        <w:rPr>
          <w:spacing w:val="72"/>
          <w:sz w:val="24"/>
        </w:rPr>
        <w:t xml:space="preserve"> </w:t>
      </w:r>
      <w:r>
        <w:rPr>
          <w:sz w:val="24"/>
        </w:rPr>
        <w:t>high</w:t>
      </w:r>
      <w:r>
        <w:rPr>
          <w:spacing w:val="75"/>
          <w:sz w:val="24"/>
        </w:rPr>
        <w:t xml:space="preserve"> </w:t>
      </w:r>
      <w:r>
        <w:rPr>
          <w:sz w:val="24"/>
        </w:rPr>
        <w:t>risk</w:t>
      </w:r>
      <w:r>
        <w:rPr>
          <w:spacing w:val="72"/>
          <w:sz w:val="24"/>
        </w:rPr>
        <w:t xml:space="preserve"> </w:t>
      </w:r>
      <w:r>
        <w:rPr>
          <w:sz w:val="24"/>
        </w:rPr>
        <w:t>of</w:t>
      </w:r>
      <w:r>
        <w:rPr>
          <w:spacing w:val="72"/>
          <w:sz w:val="24"/>
        </w:rPr>
        <w:t xml:space="preserve"> </w:t>
      </w:r>
      <w:r>
        <w:rPr>
          <w:sz w:val="24"/>
        </w:rPr>
        <w:t>automation</w:t>
      </w:r>
      <w:r>
        <w:rPr>
          <w:spacing w:val="75"/>
          <w:sz w:val="24"/>
        </w:rPr>
        <w:t xml:space="preserve"> </w:t>
      </w:r>
      <w:r>
        <w:rPr>
          <w:sz w:val="24"/>
        </w:rPr>
        <w:t>with</w:t>
      </w:r>
      <w:r>
        <w:rPr>
          <w:spacing w:val="73"/>
          <w:sz w:val="24"/>
        </w:rPr>
        <w:t xml:space="preserve"> </w:t>
      </w:r>
      <w:r>
        <w:rPr>
          <w:sz w:val="24"/>
        </w:rPr>
        <w:t>a</w:t>
      </w:r>
      <w:r>
        <w:rPr>
          <w:spacing w:val="73"/>
          <w:sz w:val="24"/>
        </w:rPr>
        <w:t xml:space="preserve"> </w:t>
      </w:r>
      <w:r>
        <w:rPr>
          <w:sz w:val="24"/>
        </w:rPr>
        <w:t>further</w:t>
      </w:r>
      <w:r>
        <w:rPr>
          <w:spacing w:val="71"/>
          <w:sz w:val="24"/>
        </w:rPr>
        <w:t xml:space="preserve"> </w:t>
      </w:r>
      <w:r>
        <w:rPr>
          <w:sz w:val="24"/>
        </w:rPr>
        <w:t>413,000</w:t>
      </w:r>
      <w:r>
        <w:rPr>
          <w:spacing w:val="73"/>
          <w:sz w:val="24"/>
        </w:rPr>
        <w:t xml:space="preserve"> </w:t>
      </w:r>
      <w:r>
        <w:rPr>
          <w:sz w:val="24"/>
        </w:rPr>
        <w:t>likely</w:t>
      </w:r>
      <w:r>
        <w:rPr>
          <w:spacing w:val="74"/>
          <w:sz w:val="24"/>
        </w:rPr>
        <w:t xml:space="preserve"> </w:t>
      </w:r>
      <w:r>
        <w:rPr>
          <w:sz w:val="24"/>
        </w:rPr>
        <w:t>to experience various forms of automation</w:t>
      </w:r>
    </w:p>
    <w:p w14:paraId="19167FF4" w14:textId="77777777" w:rsidR="006F4272" w:rsidRDefault="00000000">
      <w:pPr>
        <w:pStyle w:val="ListParagraph"/>
        <w:numPr>
          <w:ilvl w:val="2"/>
          <w:numId w:val="44"/>
        </w:numPr>
        <w:tabs>
          <w:tab w:val="left" w:pos="1418"/>
        </w:tabs>
        <w:spacing w:line="237" w:lineRule="auto"/>
        <w:ind w:left="1418" w:right="705" w:hanging="428"/>
        <w:rPr>
          <w:sz w:val="24"/>
        </w:rPr>
      </w:pPr>
      <w:r>
        <w:rPr>
          <w:sz w:val="24"/>
        </w:rPr>
        <w:t>12/17</w:t>
      </w:r>
      <w:r>
        <w:rPr>
          <w:spacing w:val="40"/>
          <w:sz w:val="24"/>
        </w:rPr>
        <w:t xml:space="preserve"> </w:t>
      </w:r>
      <w:r>
        <w:rPr>
          <w:sz w:val="24"/>
        </w:rPr>
        <w:t>local</w:t>
      </w:r>
      <w:r>
        <w:rPr>
          <w:spacing w:val="40"/>
          <w:sz w:val="24"/>
        </w:rPr>
        <w:t xml:space="preserve"> </w:t>
      </w:r>
      <w:r>
        <w:rPr>
          <w:sz w:val="24"/>
        </w:rPr>
        <w:t>authorities</w:t>
      </w:r>
      <w:r>
        <w:rPr>
          <w:spacing w:val="40"/>
          <w:sz w:val="24"/>
        </w:rPr>
        <w:t xml:space="preserve"> </w:t>
      </w:r>
      <w:r>
        <w:rPr>
          <w:sz w:val="24"/>
        </w:rPr>
        <w:t>within</w:t>
      </w:r>
      <w:r>
        <w:rPr>
          <w:spacing w:val="40"/>
          <w:sz w:val="24"/>
        </w:rPr>
        <w:t xml:space="preserve"> </w:t>
      </w:r>
      <w:r>
        <w:rPr>
          <w:sz w:val="24"/>
        </w:rPr>
        <w:t>the</w:t>
      </w:r>
      <w:r>
        <w:rPr>
          <w:spacing w:val="40"/>
          <w:sz w:val="24"/>
        </w:rPr>
        <w:t xml:space="preserve"> </w:t>
      </w:r>
      <w:r>
        <w:rPr>
          <w:sz w:val="24"/>
        </w:rPr>
        <w:t>D2N2</w:t>
      </w:r>
      <w:r>
        <w:rPr>
          <w:spacing w:val="40"/>
          <w:sz w:val="24"/>
        </w:rPr>
        <w:t xml:space="preserve"> </w:t>
      </w:r>
      <w:r>
        <w:rPr>
          <w:sz w:val="24"/>
        </w:rPr>
        <w:t>area</w:t>
      </w:r>
      <w:r>
        <w:rPr>
          <w:spacing w:val="40"/>
          <w:sz w:val="24"/>
        </w:rPr>
        <w:t xml:space="preserve"> </w:t>
      </w:r>
      <w:r>
        <w:rPr>
          <w:sz w:val="24"/>
        </w:rPr>
        <w:t>are</w:t>
      </w:r>
      <w:r>
        <w:rPr>
          <w:spacing w:val="40"/>
          <w:sz w:val="24"/>
        </w:rPr>
        <w:t xml:space="preserve"> </w:t>
      </w:r>
      <w:r>
        <w:rPr>
          <w:sz w:val="24"/>
        </w:rPr>
        <w:t>identified</w:t>
      </w:r>
      <w:r>
        <w:rPr>
          <w:spacing w:val="40"/>
          <w:sz w:val="24"/>
        </w:rPr>
        <w:t xml:space="preserve"> </w:t>
      </w:r>
      <w:r>
        <w:rPr>
          <w:sz w:val="24"/>
        </w:rPr>
        <w:t>as</w:t>
      </w:r>
      <w:r>
        <w:rPr>
          <w:spacing w:val="40"/>
          <w:sz w:val="24"/>
        </w:rPr>
        <w:t xml:space="preserve"> </w:t>
      </w:r>
      <w:r>
        <w:rPr>
          <w:sz w:val="24"/>
        </w:rPr>
        <w:t>‘social</w:t>
      </w:r>
      <w:r>
        <w:rPr>
          <w:spacing w:val="40"/>
          <w:sz w:val="24"/>
        </w:rPr>
        <w:t xml:space="preserve"> </w:t>
      </w:r>
      <w:r>
        <w:rPr>
          <w:sz w:val="24"/>
        </w:rPr>
        <w:t xml:space="preserve">mobility </w:t>
      </w:r>
      <w:proofErr w:type="spellStart"/>
      <w:r>
        <w:rPr>
          <w:sz w:val="24"/>
        </w:rPr>
        <w:t>coldspots</w:t>
      </w:r>
      <w:proofErr w:type="spellEnd"/>
      <w:r>
        <w:rPr>
          <w:sz w:val="24"/>
        </w:rPr>
        <w:t>’ (This includes Ashfield</w:t>
      </w:r>
      <w:proofErr w:type="gramStart"/>
      <w:r>
        <w:rPr>
          <w:sz w:val="24"/>
        </w:rPr>
        <w:t>);</w:t>
      </w:r>
      <w:proofErr w:type="gramEnd"/>
    </w:p>
    <w:p w14:paraId="0F376D44" w14:textId="77777777" w:rsidR="006F4272" w:rsidRDefault="00000000">
      <w:pPr>
        <w:pStyle w:val="ListParagraph"/>
        <w:numPr>
          <w:ilvl w:val="2"/>
          <w:numId w:val="44"/>
        </w:numPr>
        <w:tabs>
          <w:tab w:val="left" w:pos="1418"/>
        </w:tabs>
        <w:ind w:left="1418" w:right="704" w:hanging="428"/>
        <w:rPr>
          <w:sz w:val="24"/>
        </w:rPr>
      </w:pPr>
      <w:r>
        <w:rPr>
          <w:sz w:val="24"/>
        </w:rPr>
        <w:t>28%</w:t>
      </w:r>
      <w:r>
        <w:rPr>
          <w:spacing w:val="29"/>
          <w:sz w:val="24"/>
        </w:rPr>
        <w:t xml:space="preserve"> </w:t>
      </w:r>
      <w:r>
        <w:rPr>
          <w:sz w:val="24"/>
        </w:rPr>
        <w:t>higher</w:t>
      </w:r>
      <w:r>
        <w:rPr>
          <w:spacing w:val="29"/>
          <w:sz w:val="24"/>
        </w:rPr>
        <w:t xml:space="preserve"> </w:t>
      </w:r>
      <w:r>
        <w:rPr>
          <w:sz w:val="24"/>
        </w:rPr>
        <w:t>emissions</w:t>
      </w:r>
      <w:r>
        <w:rPr>
          <w:spacing w:val="29"/>
          <w:sz w:val="24"/>
        </w:rPr>
        <w:t xml:space="preserve"> </w:t>
      </w:r>
      <w:r>
        <w:rPr>
          <w:sz w:val="24"/>
        </w:rPr>
        <w:t>per</w:t>
      </w:r>
      <w:r>
        <w:rPr>
          <w:spacing w:val="30"/>
          <w:sz w:val="24"/>
        </w:rPr>
        <w:t xml:space="preserve"> </w:t>
      </w:r>
      <w:r>
        <w:rPr>
          <w:sz w:val="24"/>
        </w:rPr>
        <w:t>capita</w:t>
      </w:r>
      <w:r>
        <w:rPr>
          <w:spacing w:val="30"/>
          <w:sz w:val="24"/>
        </w:rPr>
        <w:t xml:space="preserve"> </w:t>
      </w:r>
      <w:r>
        <w:rPr>
          <w:sz w:val="24"/>
        </w:rPr>
        <w:t>than</w:t>
      </w:r>
      <w:r>
        <w:rPr>
          <w:spacing w:val="32"/>
          <w:sz w:val="24"/>
        </w:rPr>
        <w:t xml:space="preserve"> </w:t>
      </w:r>
      <w:r>
        <w:rPr>
          <w:sz w:val="24"/>
        </w:rPr>
        <w:t>the</w:t>
      </w:r>
      <w:r>
        <w:rPr>
          <w:spacing w:val="28"/>
          <w:sz w:val="24"/>
        </w:rPr>
        <w:t xml:space="preserve"> </w:t>
      </w:r>
      <w:r>
        <w:rPr>
          <w:sz w:val="24"/>
        </w:rPr>
        <w:t>UK</w:t>
      </w:r>
      <w:r>
        <w:rPr>
          <w:spacing w:val="32"/>
          <w:sz w:val="24"/>
        </w:rPr>
        <w:t xml:space="preserve"> </w:t>
      </w:r>
      <w:r>
        <w:rPr>
          <w:sz w:val="24"/>
        </w:rPr>
        <w:t>average</w:t>
      </w:r>
      <w:r>
        <w:rPr>
          <w:spacing w:val="30"/>
          <w:sz w:val="24"/>
        </w:rPr>
        <w:t xml:space="preserve"> </w:t>
      </w:r>
      <w:r>
        <w:rPr>
          <w:sz w:val="24"/>
        </w:rPr>
        <w:t>due</w:t>
      </w:r>
      <w:r>
        <w:rPr>
          <w:spacing w:val="30"/>
          <w:sz w:val="24"/>
        </w:rPr>
        <w:t xml:space="preserve"> </w:t>
      </w:r>
      <w:r>
        <w:rPr>
          <w:sz w:val="24"/>
        </w:rPr>
        <w:t>to</w:t>
      </w:r>
      <w:r>
        <w:rPr>
          <w:spacing w:val="30"/>
          <w:sz w:val="24"/>
        </w:rPr>
        <w:t xml:space="preserve"> </w:t>
      </w:r>
      <w:r>
        <w:rPr>
          <w:sz w:val="24"/>
        </w:rPr>
        <w:t>concentration</w:t>
      </w:r>
      <w:r>
        <w:rPr>
          <w:spacing w:val="30"/>
          <w:sz w:val="24"/>
        </w:rPr>
        <w:t xml:space="preserve"> </w:t>
      </w:r>
      <w:r>
        <w:rPr>
          <w:sz w:val="24"/>
        </w:rPr>
        <w:t xml:space="preserve">of energy-intensive </w:t>
      </w:r>
      <w:proofErr w:type="gramStart"/>
      <w:r>
        <w:rPr>
          <w:sz w:val="24"/>
        </w:rPr>
        <w:t>industries;</w:t>
      </w:r>
      <w:proofErr w:type="gramEnd"/>
    </w:p>
    <w:p w14:paraId="5C6770F7" w14:textId="77777777" w:rsidR="006F4272" w:rsidRDefault="00000000">
      <w:pPr>
        <w:pStyle w:val="ListParagraph"/>
        <w:numPr>
          <w:ilvl w:val="2"/>
          <w:numId w:val="44"/>
        </w:numPr>
        <w:tabs>
          <w:tab w:val="left" w:pos="1418"/>
        </w:tabs>
        <w:ind w:left="1418" w:right="706" w:hanging="428"/>
        <w:rPr>
          <w:sz w:val="24"/>
        </w:rPr>
      </w:pPr>
      <w:r>
        <w:rPr>
          <w:sz w:val="24"/>
        </w:rPr>
        <w:t>Poor</w:t>
      </w:r>
      <w:r>
        <w:rPr>
          <w:spacing w:val="34"/>
          <w:sz w:val="24"/>
        </w:rPr>
        <w:t xml:space="preserve"> </w:t>
      </w:r>
      <w:r>
        <w:rPr>
          <w:sz w:val="24"/>
        </w:rPr>
        <w:t>regional</w:t>
      </w:r>
      <w:r>
        <w:rPr>
          <w:spacing w:val="34"/>
          <w:sz w:val="24"/>
        </w:rPr>
        <w:t xml:space="preserve"> </w:t>
      </w:r>
      <w:r>
        <w:rPr>
          <w:sz w:val="24"/>
        </w:rPr>
        <w:t>rail</w:t>
      </w:r>
      <w:r>
        <w:rPr>
          <w:spacing w:val="34"/>
          <w:sz w:val="24"/>
        </w:rPr>
        <w:t xml:space="preserve"> </w:t>
      </w:r>
      <w:r>
        <w:rPr>
          <w:sz w:val="24"/>
        </w:rPr>
        <w:t>connectivity,</w:t>
      </w:r>
      <w:r>
        <w:rPr>
          <w:spacing w:val="33"/>
          <w:sz w:val="24"/>
        </w:rPr>
        <w:t xml:space="preserve"> </w:t>
      </w:r>
      <w:r>
        <w:rPr>
          <w:sz w:val="24"/>
        </w:rPr>
        <w:t>with</w:t>
      </w:r>
      <w:r>
        <w:rPr>
          <w:spacing w:val="33"/>
          <w:sz w:val="24"/>
        </w:rPr>
        <w:t xml:space="preserve"> </w:t>
      </w:r>
      <w:r>
        <w:rPr>
          <w:sz w:val="24"/>
        </w:rPr>
        <w:t>many</w:t>
      </w:r>
      <w:r>
        <w:rPr>
          <w:spacing w:val="35"/>
          <w:sz w:val="24"/>
        </w:rPr>
        <w:t xml:space="preserve"> </w:t>
      </w:r>
      <w:r>
        <w:rPr>
          <w:sz w:val="24"/>
        </w:rPr>
        <w:t>slow</w:t>
      </w:r>
      <w:r>
        <w:rPr>
          <w:spacing w:val="34"/>
          <w:sz w:val="24"/>
        </w:rPr>
        <w:t xml:space="preserve"> </w:t>
      </w:r>
      <w:r>
        <w:rPr>
          <w:sz w:val="24"/>
        </w:rPr>
        <w:t>lines</w:t>
      </w:r>
      <w:r>
        <w:rPr>
          <w:spacing w:val="32"/>
          <w:sz w:val="24"/>
        </w:rPr>
        <w:t xml:space="preserve"> </w:t>
      </w:r>
      <w:r>
        <w:rPr>
          <w:sz w:val="24"/>
        </w:rPr>
        <w:t>lacking</w:t>
      </w:r>
      <w:r>
        <w:rPr>
          <w:spacing w:val="33"/>
          <w:sz w:val="24"/>
        </w:rPr>
        <w:t xml:space="preserve"> </w:t>
      </w:r>
      <w:r>
        <w:rPr>
          <w:sz w:val="24"/>
        </w:rPr>
        <w:t>electrification,</w:t>
      </w:r>
      <w:r>
        <w:rPr>
          <w:spacing w:val="33"/>
          <w:sz w:val="24"/>
        </w:rPr>
        <w:t xml:space="preserve"> </w:t>
      </w:r>
      <w:r>
        <w:rPr>
          <w:sz w:val="24"/>
        </w:rPr>
        <w:t xml:space="preserve">and many rural areas are bypassed </w:t>
      </w:r>
      <w:proofErr w:type="gramStart"/>
      <w:r>
        <w:rPr>
          <w:sz w:val="24"/>
        </w:rPr>
        <w:t>altogether;</w:t>
      </w:r>
      <w:proofErr w:type="gramEnd"/>
    </w:p>
    <w:p w14:paraId="07659477" w14:textId="77777777" w:rsidR="006F4272" w:rsidRDefault="00000000">
      <w:pPr>
        <w:pStyle w:val="ListParagraph"/>
        <w:numPr>
          <w:ilvl w:val="2"/>
          <w:numId w:val="44"/>
        </w:numPr>
        <w:tabs>
          <w:tab w:val="left" w:pos="1418"/>
        </w:tabs>
        <w:spacing w:line="293" w:lineRule="exact"/>
        <w:ind w:left="1418" w:hanging="427"/>
        <w:rPr>
          <w:sz w:val="24"/>
        </w:rPr>
      </w:pPr>
      <w:r>
        <w:rPr>
          <w:sz w:val="24"/>
        </w:rPr>
        <w:t>High</w:t>
      </w:r>
      <w:r>
        <w:rPr>
          <w:spacing w:val="-3"/>
          <w:sz w:val="24"/>
        </w:rPr>
        <w:t xml:space="preserve"> </w:t>
      </w:r>
      <w:r>
        <w:rPr>
          <w:sz w:val="24"/>
        </w:rPr>
        <w:t>proportion</w:t>
      </w:r>
      <w:r>
        <w:rPr>
          <w:spacing w:val="-3"/>
          <w:sz w:val="24"/>
        </w:rPr>
        <w:t xml:space="preserve"> </w:t>
      </w:r>
      <w:r>
        <w:rPr>
          <w:sz w:val="24"/>
        </w:rPr>
        <w:t>of</w:t>
      </w:r>
      <w:r>
        <w:rPr>
          <w:spacing w:val="-1"/>
          <w:sz w:val="24"/>
        </w:rPr>
        <w:t xml:space="preserve"> </w:t>
      </w:r>
      <w:r>
        <w:rPr>
          <w:sz w:val="24"/>
        </w:rPr>
        <w:t>low</w:t>
      </w:r>
      <w:r>
        <w:rPr>
          <w:spacing w:val="-4"/>
          <w:sz w:val="24"/>
        </w:rPr>
        <w:t xml:space="preserve"> </w:t>
      </w:r>
      <w:r>
        <w:rPr>
          <w:sz w:val="24"/>
        </w:rPr>
        <w:t>skilled</w:t>
      </w:r>
      <w:r>
        <w:rPr>
          <w:spacing w:val="-1"/>
          <w:sz w:val="24"/>
        </w:rPr>
        <w:t xml:space="preserve"> </w:t>
      </w:r>
      <w:r>
        <w:rPr>
          <w:sz w:val="24"/>
        </w:rPr>
        <w:t>and</w:t>
      </w:r>
      <w:r>
        <w:rPr>
          <w:spacing w:val="-3"/>
          <w:sz w:val="24"/>
        </w:rPr>
        <w:t xml:space="preserve"> </w:t>
      </w:r>
      <w:r>
        <w:rPr>
          <w:sz w:val="24"/>
        </w:rPr>
        <w:t>low</w:t>
      </w:r>
      <w:r>
        <w:rPr>
          <w:spacing w:val="-2"/>
          <w:sz w:val="24"/>
        </w:rPr>
        <w:t xml:space="preserve"> </w:t>
      </w:r>
      <w:r>
        <w:rPr>
          <w:sz w:val="24"/>
        </w:rPr>
        <w:t>earning</w:t>
      </w:r>
      <w:r>
        <w:rPr>
          <w:spacing w:val="-2"/>
          <w:sz w:val="24"/>
        </w:rPr>
        <w:t xml:space="preserve"> </w:t>
      </w:r>
      <w:r>
        <w:rPr>
          <w:sz w:val="24"/>
        </w:rPr>
        <w:t>jobs,</w:t>
      </w:r>
      <w:r>
        <w:rPr>
          <w:spacing w:val="-4"/>
          <w:sz w:val="24"/>
        </w:rPr>
        <w:t xml:space="preserve"> </w:t>
      </w:r>
      <w:r>
        <w:rPr>
          <w:sz w:val="24"/>
        </w:rPr>
        <w:t>and</w:t>
      </w:r>
      <w:r>
        <w:rPr>
          <w:spacing w:val="-3"/>
          <w:sz w:val="24"/>
        </w:rPr>
        <w:t xml:space="preserve"> </w:t>
      </w:r>
      <w:proofErr w:type="gramStart"/>
      <w:r>
        <w:rPr>
          <w:sz w:val="24"/>
        </w:rPr>
        <w:t>long</w:t>
      </w:r>
      <w:r>
        <w:rPr>
          <w:spacing w:val="-3"/>
          <w:sz w:val="24"/>
        </w:rPr>
        <w:t xml:space="preserve"> </w:t>
      </w:r>
      <w:r>
        <w:rPr>
          <w:sz w:val="24"/>
        </w:rPr>
        <w:t>term</w:t>
      </w:r>
      <w:proofErr w:type="gramEnd"/>
      <w:r>
        <w:rPr>
          <w:spacing w:val="1"/>
          <w:sz w:val="24"/>
        </w:rPr>
        <w:t xml:space="preserve"> </w:t>
      </w:r>
      <w:r>
        <w:rPr>
          <w:spacing w:val="-2"/>
          <w:sz w:val="24"/>
        </w:rPr>
        <w:t>unemployment.</w:t>
      </w:r>
    </w:p>
    <w:p w14:paraId="5EFD5FD0" w14:textId="77777777" w:rsidR="006F4272" w:rsidRDefault="00000000">
      <w:pPr>
        <w:pStyle w:val="BodyText"/>
        <w:spacing w:before="273"/>
        <w:ind w:left="784"/>
      </w:pPr>
      <w:r>
        <w:t>In</w:t>
      </w:r>
      <w:r>
        <w:rPr>
          <w:spacing w:val="-2"/>
        </w:rPr>
        <w:t xml:space="preserve"> </w:t>
      </w:r>
      <w:r>
        <w:t>this</w:t>
      </w:r>
      <w:r>
        <w:rPr>
          <w:spacing w:val="-2"/>
        </w:rPr>
        <w:t xml:space="preserve"> </w:t>
      </w:r>
      <w:r>
        <w:t>context,</w:t>
      </w:r>
      <w:r>
        <w:rPr>
          <w:spacing w:val="-4"/>
        </w:rPr>
        <w:t xml:space="preserve"> </w:t>
      </w:r>
      <w:r>
        <w:t>three</w:t>
      </w:r>
      <w:r>
        <w:rPr>
          <w:spacing w:val="-4"/>
        </w:rPr>
        <w:t xml:space="preserve"> </w:t>
      </w:r>
      <w:r>
        <w:t>priorities</w:t>
      </w:r>
      <w:r>
        <w:rPr>
          <w:spacing w:val="-2"/>
        </w:rPr>
        <w:t xml:space="preserve"> </w:t>
      </w:r>
      <w:r>
        <w:t>are</w:t>
      </w:r>
      <w:r>
        <w:rPr>
          <w:spacing w:val="-1"/>
        </w:rPr>
        <w:t xml:space="preserve"> </w:t>
      </w:r>
      <w:r>
        <w:rPr>
          <w:spacing w:val="-2"/>
        </w:rPr>
        <w:t>identified:</w:t>
      </w:r>
    </w:p>
    <w:p w14:paraId="39518C73" w14:textId="77777777" w:rsidR="006F4272" w:rsidRDefault="00000000">
      <w:pPr>
        <w:pStyle w:val="ListParagraph"/>
        <w:numPr>
          <w:ilvl w:val="2"/>
          <w:numId w:val="44"/>
        </w:numPr>
        <w:tabs>
          <w:tab w:val="left" w:pos="1416"/>
        </w:tabs>
        <w:spacing w:before="274"/>
        <w:ind w:left="1416" w:right="708" w:hanging="425"/>
        <w:rPr>
          <w:sz w:val="24"/>
        </w:rPr>
      </w:pPr>
      <w:r>
        <w:rPr>
          <w:sz w:val="24"/>
        </w:rPr>
        <w:t xml:space="preserve">Upskilling for Productivity - Strengthen the capacity and capability of our people and businesses to prosper and </w:t>
      </w:r>
      <w:proofErr w:type="gramStart"/>
      <w:r>
        <w:rPr>
          <w:sz w:val="24"/>
        </w:rPr>
        <w:t>innovate;</w:t>
      </w:r>
      <w:proofErr w:type="gramEnd"/>
    </w:p>
    <w:p w14:paraId="0885E21C" w14:textId="77777777" w:rsidR="006F4272" w:rsidRDefault="00000000">
      <w:pPr>
        <w:pStyle w:val="ListParagraph"/>
        <w:numPr>
          <w:ilvl w:val="2"/>
          <w:numId w:val="44"/>
        </w:numPr>
        <w:tabs>
          <w:tab w:val="left" w:pos="1415"/>
        </w:tabs>
        <w:spacing w:line="292" w:lineRule="exact"/>
        <w:ind w:left="1415" w:hanging="424"/>
        <w:rPr>
          <w:sz w:val="24"/>
        </w:rPr>
      </w:pPr>
      <w:r>
        <w:rPr>
          <w:sz w:val="24"/>
        </w:rPr>
        <w:t>Clean</w:t>
      </w:r>
      <w:r>
        <w:rPr>
          <w:spacing w:val="-4"/>
          <w:sz w:val="24"/>
        </w:rPr>
        <w:t xml:space="preserve"> </w:t>
      </w:r>
      <w:r>
        <w:rPr>
          <w:sz w:val="24"/>
        </w:rPr>
        <w:t>Growth</w:t>
      </w:r>
      <w:r>
        <w:rPr>
          <w:spacing w:val="-1"/>
          <w:sz w:val="24"/>
        </w:rPr>
        <w:t xml:space="preserve"> </w:t>
      </w:r>
      <w:r>
        <w:rPr>
          <w:sz w:val="24"/>
        </w:rPr>
        <w:t>-</w:t>
      </w:r>
      <w:r>
        <w:rPr>
          <w:spacing w:val="-3"/>
          <w:sz w:val="24"/>
        </w:rPr>
        <w:t xml:space="preserve"> </w:t>
      </w:r>
      <w:r>
        <w:rPr>
          <w:sz w:val="24"/>
        </w:rPr>
        <w:t>Lead</w:t>
      </w:r>
      <w:r>
        <w:rPr>
          <w:spacing w:val="-3"/>
          <w:sz w:val="24"/>
        </w:rPr>
        <w:t xml:space="preserve"> </w:t>
      </w:r>
      <w:r>
        <w:rPr>
          <w:sz w:val="24"/>
        </w:rPr>
        <w:t>the</w:t>
      </w:r>
      <w:r>
        <w:rPr>
          <w:spacing w:val="-3"/>
          <w:sz w:val="24"/>
        </w:rPr>
        <w:t xml:space="preserve"> </w:t>
      </w:r>
      <w:r>
        <w:rPr>
          <w:sz w:val="24"/>
        </w:rPr>
        <w:t>most</w:t>
      </w:r>
      <w:r>
        <w:rPr>
          <w:spacing w:val="-5"/>
          <w:sz w:val="24"/>
        </w:rPr>
        <w:t xml:space="preserve"> </w:t>
      </w:r>
      <w:r>
        <w:rPr>
          <w:sz w:val="24"/>
        </w:rPr>
        <w:t>ambitious</w:t>
      </w:r>
      <w:r>
        <w:rPr>
          <w:spacing w:val="-4"/>
          <w:sz w:val="24"/>
        </w:rPr>
        <w:t xml:space="preserve"> </w:t>
      </w:r>
      <w:r>
        <w:rPr>
          <w:sz w:val="24"/>
        </w:rPr>
        <w:t>carbon</w:t>
      </w:r>
      <w:r>
        <w:rPr>
          <w:spacing w:val="-3"/>
          <w:sz w:val="24"/>
        </w:rPr>
        <w:t xml:space="preserve"> </w:t>
      </w:r>
      <w:r>
        <w:rPr>
          <w:sz w:val="24"/>
        </w:rPr>
        <w:t>turn-around</w:t>
      </w:r>
      <w:r>
        <w:rPr>
          <w:spacing w:val="-3"/>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country</w:t>
      </w:r>
    </w:p>
    <w:p w14:paraId="134006D8" w14:textId="77777777" w:rsidR="006F4272" w:rsidRDefault="00000000">
      <w:pPr>
        <w:pStyle w:val="ListParagraph"/>
        <w:numPr>
          <w:ilvl w:val="2"/>
          <w:numId w:val="44"/>
        </w:numPr>
        <w:tabs>
          <w:tab w:val="left" w:pos="1415"/>
        </w:tabs>
        <w:ind w:left="1415" w:right="708" w:hanging="425"/>
        <w:rPr>
          <w:sz w:val="24"/>
        </w:rPr>
      </w:pPr>
      <w:r>
        <w:rPr>
          <w:sz w:val="24"/>
        </w:rPr>
        <w:t>Connectivity</w:t>
      </w:r>
      <w:r>
        <w:rPr>
          <w:spacing w:val="40"/>
          <w:sz w:val="24"/>
        </w:rPr>
        <w:t xml:space="preserve"> </w:t>
      </w:r>
      <w:r>
        <w:rPr>
          <w:sz w:val="24"/>
        </w:rPr>
        <w:t>and</w:t>
      </w:r>
      <w:r>
        <w:rPr>
          <w:spacing w:val="40"/>
          <w:sz w:val="24"/>
        </w:rPr>
        <w:t xml:space="preserve"> </w:t>
      </w:r>
      <w:r>
        <w:rPr>
          <w:sz w:val="24"/>
        </w:rPr>
        <w:t>Inclusion</w:t>
      </w:r>
      <w:r>
        <w:rPr>
          <w:spacing w:val="40"/>
          <w:sz w:val="24"/>
        </w:rPr>
        <w:t xml:space="preserve"> </w:t>
      </w:r>
      <w:r>
        <w:rPr>
          <w:sz w:val="24"/>
        </w:rPr>
        <w:t>-</w:t>
      </w:r>
      <w:r>
        <w:rPr>
          <w:spacing w:val="40"/>
          <w:sz w:val="24"/>
        </w:rPr>
        <w:t xml:space="preserve"> </w:t>
      </w:r>
      <w:r>
        <w:rPr>
          <w:sz w:val="24"/>
        </w:rPr>
        <w:t>Deliver</w:t>
      </w:r>
      <w:r>
        <w:rPr>
          <w:spacing w:val="40"/>
          <w:sz w:val="24"/>
        </w:rPr>
        <w:t xml:space="preserve"> </w:t>
      </w:r>
      <w:r>
        <w:rPr>
          <w:sz w:val="24"/>
        </w:rPr>
        <w:t>connectivity-led</w:t>
      </w:r>
      <w:r>
        <w:rPr>
          <w:spacing w:val="40"/>
          <w:sz w:val="24"/>
        </w:rPr>
        <w:t xml:space="preserve"> </w:t>
      </w:r>
      <w:r>
        <w:rPr>
          <w:sz w:val="24"/>
        </w:rPr>
        <w:t>growth</w:t>
      </w:r>
      <w:r>
        <w:rPr>
          <w:spacing w:val="40"/>
          <w:sz w:val="24"/>
        </w:rPr>
        <w:t xml:space="preserve"> </w:t>
      </w:r>
      <w:r>
        <w:rPr>
          <w:sz w:val="24"/>
        </w:rPr>
        <w:t>to</w:t>
      </w:r>
      <w:r>
        <w:rPr>
          <w:spacing w:val="40"/>
          <w:sz w:val="24"/>
        </w:rPr>
        <w:t xml:space="preserve"> </w:t>
      </w:r>
      <w:r>
        <w:rPr>
          <w:sz w:val="24"/>
        </w:rPr>
        <w:t>all</w:t>
      </w:r>
      <w:r>
        <w:rPr>
          <w:spacing w:val="40"/>
          <w:sz w:val="24"/>
        </w:rPr>
        <w:t xml:space="preserve"> </w:t>
      </w:r>
      <w:r>
        <w:rPr>
          <w:sz w:val="24"/>
        </w:rPr>
        <w:t>parts</w:t>
      </w:r>
      <w:r>
        <w:rPr>
          <w:spacing w:val="40"/>
          <w:sz w:val="24"/>
        </w:rPr>
        <w:t xml:space="preserve"> </w:t>
      </w:r>
      <w:r>
        <w:rPr>
          <w:sz w:val="24"/>
        </w:rPr>
        <w:t>of</w:t>
      </w:r>
      <w:r>
        <w:rPr>
          <w:spacing w:val="40"/>
          <w:sz w:val="24"/>
        </w:rPr>
        <w:t xml:space="preserve"> </w:t>
      </w:r>
      <w:r>
        <w:rPr>
          <w:sz w:val="24"/>
        </w:rPr>
        <w:t xml:space="preserve">the </w:t>
      </w:r>
      <w:r>
        <w:rPr>
          <w:spacing w:val="-2"/>
          <w:sz w:val="24"/>
        </w:rPr>
        <w:t>region.</w:t>
      </w:r>
    </w:p>
    <w:p w14:paraId="1A534890" w14:textId="77777777" w:rsidR="006F4272" w:rsidRDefault="00000000">
      <w:pPr>
        <w:pStyle w:val="ListParagraph"/>
        <w:numPr>
          <w:ilvl w:val="1"/>
          <w:numId w:val="44"/>
        </w:numPr>
        <w:tabs>
          <w:tab w:val="left" w:pos="947"/>
          <w:tab w:val="left" w:pos="950"/>
        </w:tabs>
        <w:spacing w:before="273"/>
        <w:ind w:left="950" w:right="1252" w:hanging="526"/>
        <w:jc w:val="left"/>
        <w:rPr>
          <w:sz w:val="24"/>
        </w:rPr>
      </w:pPr>
      <w:r>
        <w:rPr>
          <w:sz w:val="24"/>
        </w:rPr>
        <w:t xml:space="preserve">The LIS regional map identifies between Hucknall and Kirkby the </w:t>
      </w:r>
      <w:r>
        <w:rPr>
          <w:i/>
          <w:sz w:val="24"/>
        </w:rPr>
        <w:t>‘M1 Growth Corridor’</w:t>
      </w:r>
      <w:r>
        <w:rPr>
          <w:sz w:val="24"/>
        </w:rPr>
        <w:t>.</w:t>
      </w:r>
      <w:r>
        <w:rPr>
          <w:spacing w:val="40"/>
          <w:sz w:val="24"/>
        </w:rPr>
        <w:t xml:space="preserve"> </w:t>
      </w:r>
      <w:r>
        <w:rPr>
          <w:sz w:val="24"/>
        </w:rPr>
        <w:t>Proposition 3 - Support the growth of our cities, towns and economic corridors….</w:t>
      </w:r>
      <w:r>
        <w:rPr>
          <w:spacing w:val="-1"/>
          <w:sz w:val="24"/>
        </w:rPr>
        <w:t xml:space="preserve"> </w:t>
      </w:r>
      <w:r>
        <w:rPr>
          <w:sz w:val="24"/>
        </w:rPr>
        <w:t>Sets</w:t>
      </w:r>
      <w:r>
        <w:rPr>
          <w:spacing w:val="-4"/>
          <w:sz w:val="24"/>
        </w:rPr>
        <w:t xml:space="preserve"> </w:t>
      </w:r>
      <w:r>
        <w:rPr>
          <w:sz w:val="24"/>
        </w:rPr>
        <w:t>out</w:t>
      </w:r>
      <w:r>
        <w:rPr>
          <w:spacing w:val="-1"/>
          <w:sz w:val="24"/>
        </w:rPr>
        <w:t xml:space="preserve"> </w:t>
      </w:r>
      <w:r>
        <w:rPr>
          <w:sz w:val="24"/>
        </w:rPr>
        <w:t>in</w:t>
      </w:r>
      <w:r>
        <w:rPr>
          <w:spacing w:val="-3"/>
          <w:sz w:val="24"/>
        </w:rPr>
        <w:t xml:space="preserve"> </w:t>
      </w:r>
      <w:r>
        <w:rPr>
          <w:sz w:val="24"/>
        </w:rPr>
        <w:t>bullet</w:t>
      </w:r>
      <w:r>
        <w:rPr>
          <w:spacing w:val="-4"/>
          <w:sz w:val="24"/>
        </w:rPr>
        <w:t xml:space="preserve"> </w:t>
      </w:r>
      <w:r>
        <w:rPr>
          <w:sz w:val="24"/>
        </w:rPr>
        <w:t>point</w:t>
      </w:r>
      <w:r>
        <w:rPr>
          <w:spacing w:val="-4"/>
          <w:sz w:val="24"/>
        </w:rPr>
        <w:t xml:space="preserve"> </w:t>
      </w:r>
      <w:r>
        <w:rPr>
          <w:i/>
          <w:sz w:val="24"/>
        </w:rPr>
        <w:t>6</w:t>
      </w:r>
      <w:r>
        <w:rPr>
          <w:i/>
          <w:spacing w:val="-1"/>
          <w:sz w:val="24"/>
        </w:rPr>
        <w:t xml:space="preserve"> </w:t>
      </w:r>
      <w:r>
        <w:rPr>
          <w:i/>
          <w:sz w:val="24"/>
        </w:rPr>
        <w:t>‘Develop</w:t>
      </w:r>
      <w:r>
        <w:rPr>
          <w:i/>
          <w:spacing w:val="-3"/>
          <w:sz w:val="24"/>
        </w:rPr>
        <w:t xml:space="preserve"> </w:t>
      </w:r>
      <w:r>
        <w:rPr>
          <w:i/>
          <w:sz w:val="24"/>
        </w:rPr>
        <w:t>business</w:t>
      </w:r>
      <w:r>
        <w:rPr>
          <w:i/>
          <w:spacing w:val="-2"/>
          <w:sz w:val="24"/>
        </w:rPr>
        <w:t xml:space="preserve"> </w:t>
      </w:r>
      <w:r>
        <w:rPr>
          <w:i/>
          <w:sz w:val="24"/>
        </w:rPr>
        <w:t>activity</w:t>
      </w:r>
      <w:r>
        <w:rPr>
          <w:i/>
          <w:spacing w:val="-4"/>
          <w:sz w:val="24"/>
        </w:rPr>
        <w:t xml:space="preserve"> </w:t>
      </w:r>
      <w:r>
        <w:rPr>
          <w:i/>
          <w:sz w:val="24"/>
        </w:rPr>
        <w:t>at</w:t>
      </w:r>
      <w:r>
        <w:rPr>
          <w:i/>
          <w:spacing w:val="-1"/>
          <w:sz w:val="24"/>
        </w:rPr>
        <w:t xml:space="preserve"> </w:t>
      </w:r>
      <w:r>
        <w:rPr>
          <w:i/>
          <w:sz w:val="24"/>
        </w:rPr>
        <w:t>sites</w:t>
      </w:r>
      <w:r>
        <w:rPr>
          <w:i/>
          <w:spacing w:val="-2"/>
          <w:sz w:val="24"/>
        </w:rPr>
        <w:t xml:space="preserve"> </w:t>
      </w:r>
      <w:r>
        <w:rPr>
          <w:i/>
          <w:sz w:val="24"/>
        </w:rPr>
        <w:t>along</w:t>
      </w:r>
      <w:r>
        <w:rPr>
          <w:i/>
          <w:spacing w:val="-1"/>
          <w:sz w:val="24"/>
        </w:rPr>
        <w:t xml:space="preserve"> </w:t>
      </w:r>
      <w:r>
        <w:rPr>
          <w:i/>
          <w:sz w:val="24"/>
        </w:rPr>
        <w:t>the M</w:t>
      </w:r>
      <w:proofErr w:type="gramStart"/>
      <w:r>
        <w:rPr>
          <w:i/>
          <w:sz w:val="24"/>
        </w:rPr>
        <w:t>1,and</w:t>
      </w:r>
      <w:proofErr w:type="gramEnd"/>
      <w:r>
        <w:rPr>
          <w:i/>
          <w:sz w:val="24"/>
        </w:rPr>
        <w:t xml:space="preserve"> enterprise zones such as the North Derbyshire Manufacturing Zone with supporting transport systems.’</w:t>
      </w:r>
    </w:p>
    <w:p w14:paraId="081389B8" w14:textId="77777777" w:rsidR="006F4272" w:rsidRDefault="006F4272">
      <w:pPr>
        <w:pStyle w:val="BodyText"/>
        <w:rPr>
          <w:i/>
        </w:rPr>
      </w:pPr>
    </w:p>
    <w:p w14:paraId="7096FD4E" w14:textId="77777777" w:rsidR="006F4272" w:rsidRDefault="00000000">
      <w:pPr>
        <w:pStyle w:val="BodyText"/>
        <w:ind w:left="950"/>
      </w:pPr>
      <w:r>
        <w:rPr>
          <w:u w:val="single"/>
        </w:rPr>
        <w:t>Ashfield</w:t>
      </w:r>
      <w:r>
        <w:rPr>
          <w:spacing w:val="-3"/>
          <w:u w:val="single"/>
        </w:rPr>
        <w:t xml:space="preserve"> </w:t>
      </w:r>
      <w:r>
        <w:rPr>
          <w:u w:val="single"/>
        </w:rPr>
        <w:t>and</w:t>
      </w:r>
      <w:r>
        <w:rPr>
          <w:spacing w:val="-1"/>
          <w:u w:val="single"/>
        </w:rPr>
        <w:t xml:space="preserve"> </w:t>
      </w:r>
      <w:r>
        <w:rPr>
          <w:u w:val="single"/>
        </w:rPr>
        <w:t>Mansfield</w:t>
      </w:r>
      <w:r>
        <w:rPr>
          <w:spacing w:val="-3"/>
          <w:u w:val="single"/>
        </w:rPr>
        <w:t xml:space="preserve"> </w:t>
      </w:r>
      <w:r>
        <w:rPr>
          <w:u w:val="single"/>
        </w:rPr>
        <w:t>A</w:t>
      </w:r>
      <w:r>
        <w:rPr>
          <w:spacing w:val="-1"/>
          <w:u w:val="single"/>
        </w:rPr>
        <w:t xml:space="preserve"> </w:t>
      </w:r>
      <w:r>
        <w:rPr>
          <w:u w:val="single"/>
        </w:rPr>
        <w:t>Plan</w:t>
      </w:r>
      <w:r>
        <w:rPr>
          <w:spacing w:val="-2"/>
          <w:u w:val="single"/>
        </w:rPr>
        <w:t xml:space="preserve"> </w:t>
      </w:r>
      <w:r>
        <w:rPr>
          <w:u w:val="single"/>
        </w:rPr>
        <w:t>for</w:t>
      </w:r>
      <w:r>
        <w:rPr>
          <w:spacing w:val="-2"/>
          <w:u w:val="single"/>
        </w:rPr>
        <w:t xml:space="preserve"> Growth</w:t>
      </w:r>
    </w:p>
    <w:p w14:paraId="6B8092A4" w14:textId="77777777" w:rsidR="006F4272" w:rsidRDefault="00000000">
      <w:pPr>
        <w:pStyle w:val="ListParagraph"/>
        <w:numPr>
          <w:ilvl w:val="1"/>
          <w:numId w:val="44"/>
        </w:numPr>
        <w:tabs>
          <w:tab w:val="left" w:pos="947"/>
          <w:tab w:val="left" w:pos="950"/>
        </w:tabs>
        <w:spacing w:before="1"/>
        <w:ind w:left="950" w:right="1185" w:hanging="526"/>
        <w:jc w:val="left"/>
        <w:rPr>
          <w:sz w:val="24"/>
        </w:rPr>
      </w:pPr>
      <w:r>
        <w:rPr>
          <w:sz w:val="24"/>
        </w:rPr>
        <w:t>The</w:t>
      </w:r>
      <w:r>
        <w:rPr>
          <w:spacing w:val="-1"/>
          <w:sz w:val="24"/>
        </w:rPr>
        <w:t xml:space="preserve"> </w:t>
      </w:r>
      <w:r>
        <w:rPr>
          <w:sz w:val="24"/>
        </w:rPr>
        <w:t>Ashfield</w:t>
      </w:r>
      <w:r>
        <w:rPr>
          <w:spacing w:val="-3"/>
          <w:sz w:val="24"/>
        </w:rPr>
        <w:t xml:space="preserve"> </w:t>
      </w:r>
      <w:r>
        <w:rPr>
          <w:sz w:val="24"/>
        </w:rPr>
        <w:t>and</w:t>
      </w:r>
      <w:r>
        <w:rPr>
          <w:spacing w:val="-3"/>
          <w:sz w:val="24"/>
        </w:rPr>
        <w:t xml:space="preserve"> </w:t>
      </w:r>
      <w:r>
        <w:rPr>
          <w:sz w:val="24"/>
        </w:rPr>
        <w:t>Mansfield</w:t>
      </w:r>
      <w:r>
        <w:rPr>
          <w:spacing w:val="-1"/>
          <w:sz w:val="24"/>
        </w:rPr>
        <w:t xml:space="preserve"> </w:t>
      </w:r>
      <w:r>
        <w:rPr>
          <w:sz w:val="24"/>
        </w:rPr>
        <w:t>A</w:t>
      </w:r>
      <w:r>
        <w:rPr>
          <w:spacing w:val="-4"/>
          <w:sz w:val="24"/>
        </w:rPr>
        <w:t xml:space="preserve"> </w:t>
      </w:r>
      <w:r>
        <w:rPr>
          <w:sz w:val="24"/>
        </w:rPr>
        <w:t>Plan</w:t>
      </w:r>
      <w:r>
        <w:rPr>
          <w:spacing w:val="-3"/>
          <w:sz w:val="24"/>
        </w:rPr>
        <w:t xml:space="preserve"> </w:t>
      </w:r>
      <w:r>
        <w:rPr>
          <w:sz w:val="24"/>
        </w:rPr>
        <w:t>for</w:t>
      </w:r>
      <w:r>
        <w:rPr>
          <w:spacing w:val="-3"/>
          <w:sz w:val="24"/>
        </w:rPr>
        <w:t xml:space="preserve"> </w:t>
      </w:r>
      <w:r>
        <w:rPr>
          <w:sz w:val="24"/>
        </w:rPr>
        <w:t>Growth</w:t>
      </w:r>
      <w:r>
        <w:rPr>
          <w:spacing w:val="-3"/>
          <w:sz w:val="24"/>
        </w:rPr>
        <w:t xml:space="preserve"> </w:t>
      </w:r>
      <w:r>
        <w:rPr>
          <w:sz w:val="24"/>
        </w:rPr>
        <w:t>is</w:t>
      </w:r>
      <w:r>
        <w:rPr>
          <w:spacing w:val="-2"/>
          <w:sz w:val="24"/>
        </w:rPr>
        <w:t xml:space="preserve"> </w:t>
      </w:r>
      <w:r>
        <w:rPr>
          <w:sz w:val="24"/>
        </w:rPr>
        <w:t>an</w:t>
      </w:r>
      <w:r>
        <w:rPr>
          <w:spacing w:val="-3"/>
          <w:sz w:val="24"/>
        </w:rPr>
        <w:t xml:space="preserve"> </w:t>
      </w:r>
      <w:r>
        <w:rPr>
          <w:sz w:val="24"/>
        </w:rPr>
        <w:t>update</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Joint</w:t>
      </w:r>
      <w:r>
        <w:rPr>
          <w:spacing w:val="-1"/>
          <w:sz w:val="24"/>
        </w:rPr>
        <w:t xml:space="preserve"> </w:t>
      </w:r>
      <w:r>
        <w:rPr>
          <w:sz w:val="24"/>
        </w:rPr>
        <w:t>economic masterplan.</w:t>
      </w:r>
      <w:r>
        <w:rPr>
          <w:spacing w:val="40"/>
          <w:sz w:val="24"/>
        </w:rPr>
        <w:t xml:space="preserve"> </w:t>
      </w:r>
      <w:r>
        <w:rPr>
          <w:sz w:val="24"/>
        </w:rPr>
        <w:t>It sits within the context of a national emphasis on growth and the evidence from the Regional Economic Strategy.</w:t>
      </w:r>
      <w:r>
        <w:rPr>
          <w:spacing w:val="40"/>
          <w:sz w:val="24"/>
        </w:rPr>
        <w:t xml:space="preserve"> </w:t>
      </w:r>
      <w:r>
        <w:rPr>
          <w:sz w:val="24"/>
        </w:rPr>
        <w:t>It sets out three themes with objectives, Table 10.</w:t>
      </w:r>
    </w:p>
    <w:p w14:paraId="3E86A0C7" w14:textId="77777777" w:rsidR="006F4272" w:rsidRDefault="00000000">
      <w:pPr>
        <w:pStyle w:val="Heading2"/>
        <w:spacing w:before="276" w:line="274" w:lineRule="exact"/>
      </w:pPr>
      <w:r>
        <w:t>Table</w:t>
      </w:r>
      <w:r>
        <w:rPr>
          <w:spacing w:val="-3"/>
        </w:rPr>
        <w:t xml:space="preserve"> </w:t>
      </w:r>
      <w:r>
        <w:t>10:</w:t>
      </w:r>
      <w:r>
        <w:rPr>
          <w:spacing w:val="-5"/>
        </w:rPr>
        <w:t xml:space="preserve"> </w:t>
      </w:r>
      <w:r>
        <w:t>The</w:t>
      </w:r>
      <w:r>
        <w:rPr>
          <w:spacing w:val="-1"/>
        </w:rPr>
        <w:t xml:space="preserve"> </w:t>
      </w:r>
      <w:r>
        <w:t>Ashfield</w:t>
      </w:r>
      <w:r>
        <w:rPr>
          <w:spacing w:val="-2"/>
        </w:rPr>
        <w:t xml:space="preserve"> </w:t>
      </w:r>
      <w:r>
        <w:t>and</w:t>
      </w:r>
      <w:r>
        <w:rPr>
          <w:spacing w:val="-2"/>
        </w:rPr>
        <w:t xml:space="preserve"> </w:t>
      </w:r>
      <w:r>
        <w:t>Mansfield</w:t>
      </w:r>
      <w:r>
        <w:rPr>
          <w:spacing w:val="-5"/>
        </w:rPr>
        <w:t xml:space="preserve"> </w:t>
      </w:r>
      <w:r>
        <w:t>A</w:t>
      </w:r>
      <w:r>
        <w:rPr>
          <w:spacing w:val="-2"/>
        </w:rPr>
        <w:t xml:space="preserve"> </w:t>
      </w:r>
      <w:r>
        <w:t>Plan</w:t>
      </w:r>
      <w:r>
        <w:rPr>
          <w:spacing w:val="-2"/>
        </w:rPr>
        <w:t xml:space="preserve"> </w:t>
      </w:r>
      <w:r>
        <w:t>for</w:t>
      </w:r>
      <w:r>
        <w:rPr>
          <w:spacing w:val="-1"/>
        </w:rPr>
        <w:t xml:space="preserve"> </w:t>
      </w:r>
      <w:r>
        <w:rPr>
          <w:spacing w:val="-2"/>
        </w:rPr>
        <w:t>Growth</w:t>
      </w:r>
    </w:p>
    <w:p w14:paraId="4DD2CE3B" w14:textId="77777777" w:rsidR="006F4272" w:rsidRDefault="00000000">
      <w:pPr>
        <w:spacing w:line="228" w:lineRule="exact"/>
        <w:ind w:left="950"/>
        <w:rPr>
          <w:sz w:val="20"/>
        </w:rPr>
      </w:pPr>
      <w:r>
        <w:rPr>
          <w:sz w:val="20"/>
        </w:rPr>
        <w:t>Source:</w:t>
      </w:r>
      <w:r>
        <w:rPr>
          <w:spacing w:val="-5"/>
          <w:sz w:val="20"/>
        </w:rPr>
        <w:t xml:space="preserve"> </w:t>
      </w:r>
      <w:r>
        <w:rPr>
          <w:sz w:val="20"/>
        </w:rPr>
        <w:t>Ashfield</w:t>
      </w:r>
      <w:r>
        <w:rPr>
          <w:spacing w:val="-7"/>
          <w:sz w:val="20"/>
        </w:rPr>
        <w:t xml:space="preserve"> </w:t>
      </w:r>
      <w:r>
        <w:rPr>
          <w:sz w:val="20"/>
        </w:rPr>
        <w:t>Dc</w:t>
      </w:r>
      <w:r>
        <w:rPr>
          <w:spacing w:val="-3"/>
          <w:sz w:val="20"/>
        </w:rPr>
        <w:t xml:space="preserve"> </w:t>
      </w:r>
      <w:r>
        <w:rPr>
          <w:sz w:val="20"/>
        </w:rPr>
        <w:t>&amp;</w:t>
      </w:r>
      <w:r>
        <w:rPr>
          <w:spacing w:val="-8"/>
          <w:sz w:val="20"/>
        </w:rPr>
        <w:t xml:space="preserve"> </w:t>
      </w:r>
      <w:r>
        <w:rPr>
          <w:sz w:val="20"/>
        </w:rPr>
        <w:t>Mansfield</w:t>
      </w:r>
      <w:r>
        <w:rPr>
          <w:spacing w:val="-7"/>
          <w:sz w:val="20"/>
        </w:rPr>
        <w:t xml:space="preserve"> </w:t>
      </w:r>
      <w:r>
        <w:rPr>
          <w:spacing w:val="-5"/>
          <w:sz w:val="20"/>
        </w:rPr>
        <w:t>DC</w:t>
      </w:r>
    </w:p>
    <w:p w14:paraId="2B3E8267" w14:textId="77777777" w:rsidR="006F4272" w:rsidRDefault="006F4272">
      <w:pPr>
        <w:pStyle w:val="BodyText"/>
        <w:spacing w:before="1"/>
        <w:rPr>
          <w:sz w:val="20"/>
        </w:rPr>
      </w:pPr>
    </w:p>
    <w:tbl>
      <w:tblPr>
        <w:tblW w:w="0" w:type="auto"/>
        <w:tblInd w:w="10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02"/>
        <w:gridCol w:w="7370"/>
      </w:tblGrid>
      <w:tr w:rsidR="006F4272" w14:paraId="786632C9" w14:textId="77777777">
        <w:trPr>
          <w:trHeight w:val="553"/>
        </w:trPr>
        <w:tc>
          <w:tcPr>
            <w:tcW w:w="1802" w:type="dxa"/>
          </w:tcPr>
          <w:p w14:paraId="181D8283" w14:textId="77777777" w:rsidR="006F4272" w:rsidRDefault="00000000">
            <w:pPr>
              <w:pStyle w:val="TableParagraph"/>
              <w:spacing w:before="2"/>
              <w:ind w:left="107"/>
              <w:rPr>
                <w:b/>
                <w:sz w:val="24"/>
              </w:rPr>
            </w:pPr>
            <w:r>
              <w:rPr>
                <w:b/>
                <w:spacing w:val="-2"/>
                <w:sz w:val="24"/>
              </w:rPr>
              <w:t>Themes</w:t>
            </w:r>
          </w:p>
        </w:tc>
        <w:tc>
          <w:tcPr>
            <w:tcW w:w="7370" w:type="dxa"/>
          </w:tcPr>
          <w:p w14:paraId="3F248DF1" w14:textId="77777777" w:rsidR="006F4272" w:rsidRDefault="00000000">
            <w:pPr>
              <w:pStyle w:val="TableParagraph"/>
              <w:spacing w:before="2"/>
              <w:ind w:left="110"/>
              <w:rPr>
                <w:b/>
                <w:sz w:val="24"/>
              </w:rPr>
            </w:pPr>
            <w:r>
              <w:rPr>
                <w:b/>
                <w:spacing w:val="-2"/>
                <w:sz w:val="24"/>
              </w:rPr>
              <w:t>Objectives</w:t>
            </w:r>
          </w:p>
        </w:tc>
      </w:tr>
      <w:tr w:rsidR="006F4272" w14:paraId="0E1EC997" w14:textId="77777777">
        <w:trPr>
          <w:trHeight w:val="2449"/>
        </w:trPr>
        <w:tc>
          <w:tcPr>
            <w:tcW w:w="1802" w:type="dxa"/>
          </w:tcPr>
          <w:p w14:paraId="03B739DE" w14:textId="77777777" w:rsidR="006F4272" w:rsidRDefault="00000000">
            <w:pPr>
              <w:pStyle w:val="TableParagraph"/>
              <w:ind w:left="107" w:right="146"/>
              <w:rPr>
                <w:sz w:val="20"/>
              </w:rPr>
            </w:pPr>
            <w:r>
              <w:rPr>
                <w:sz w:val="20"/>
              </w:rPr>
              <w:t>Theme 1 Developing the workforce to support</w:t>
            </w:r>
            <w:r>
              <w:rPr>
                <w:spacing w:val="-14"/>
                <w:sz w:val="20"/>
              </w:rPr>
              <w:t xml:space="preserve"> </w:t>
            </w:r>
            <w:r>
              <w:rPr>
                <w:sz w:val="20"/>
              </w:rPr>
              <w:t xml:space="preserve">business </w:t>
            </w:r>
            <w:r>
              <w:rPr>
                <w:spacing w:val="-2"/>
                <w:sz w:val="20"/>
              </w:rPr>
              <w:t>growth</w:t>
            </w:r>
          </w:p>
        </w:tc>
        <w:tc>
          <w:tcPr>
            <w:tcW w:w="7370" w:type="dxa"/>
          </w:tcPr>
          <w:p w14:paraId="27339C0B" w14:textId="77777777" w:rsidR="006F4272" w:rsidRDefault="00000000">
            <w:pPr>
              <w:pStyle w:val="TableParagraph"/>
              <w:numPr>
                <w:ilvl w:val="0"/>
                <w:numId w:val="43"/>
              </w:numPr>
              <w:tabs>
                <w:tab w:val="left" w:pos="285"/>
                <w:tab w:val="left" w:pos="287"/>
              </w:tabs>
              <w:spacing w:line="271" w:lineRule="auto"/>
              <w:ind w:right="282"/>
              <w:rPr>
                <w:sz w:val="20"/>
              </w:rPr>
            </w:pPr>
            <w:r>
              <w:rPr>
                <w:sz w:val="20"/>
              </w:rPr>
              <w:t>To</w:t>
            </w:r>
            <w:r>
              <w:rPr>
                <w:spacing w:val="-5"/>
                <w:sz w:val="20"/>
              </w:rPr>
              <w:t xml:space="preserve"> </w:t>
            </w:r>
            <w:r>
              <w:rPr>
                <w:sz w:val="20"/>
              </w:rPr>
              <w:t>develop</w:t>
            </w:r>
            <w:r>
              <w:rPr>
                <w:spacing w:val="-3"/>
                <w:sz w:val="20"/>
              </w:rPr>
              <w:t xml:space="preserve"> </w:t>
            </w:r>
            <w:r>
              <w:rPr>
                <w:sz w:val="20"/>
              </w:rPr>
              <w:t>and</w:t>
            </w:r>
            <w:r>
              <w:rPr>
                <w:spacing w:val="-5"/>
                <w:sz w:val="20"/>
              </w:rPr>
              <w:t xml:space="preserve"> </w:t>
            </w:r>
            <w:r>
              <w:rPr>
                <w:sz w:val="20"/>
              </w:rPr>
              <w:t>sustain</w:t>
            </w:r>
            <w:r>
              <w:rPr>
                <w:spacing w:val="-5"/>
                <w:sz w:val="20"/>
              </w:rPr>
              <w:t xml:space="preserve"> </w:t>
            </w:r>
            <w:r>
              <w:rPr>
                <w:sz w:val="20"/>
              </w:rPr>
              <w:t>a</w:t>
            </w:r>
            <w:r>
              <w:rPr>
                <w:spacing w:val="-3"/>
                <w:sz w:val="20"/>
              </w:rPr>
              <w:t xml:space="preserve"> </w:t>
            </w:r>
            <w:r>
              <w:rPr>
                <w:sz w:val="20"/>
              </w:rPr>
              <w:t>local</w:t>
            </w:r>
            <w:r>
              <w:rPr>
                <w:spacing w:val="-6"/>
                <w:sz w:val="20"/>
              </w:rPr>
              <w:t xml:space="preserve"> </w:t>
            </w:r>
            <w:r>
              <w:rPr>
                <w:sz w:val="20"/>
              </w:rPr>
              <w:t>workforce</w:t>
            </w:r>
            <w:r>
              <w:rPr>
                <w:spacing w:val="-5"/>
                <w:sz w:val="20"/>
              </w:rPr>
              <w:t xml:space="preserve"> </w:t>
            </w:r>
            <w:r>
              <w:rPr>
                <w:sz w:val="20"/>
              </w:rPr>
              <w:t>with</w:t>
            </w:r>
            <w:r>
              <w:rPr>
                <w:spacing w:val="-3"/>
                <w:sz w:val="20"/>
              </w:rPr>
              <w:t xml:space="preserve"> </w:t>
            </w:r>
            <w:r>
              <w:rPr>
                <w:sz w:val="20"/>
              </w:rPr>
              <w:t>the</w:t>
            </w:r>
            <w:r>
              <w:rPr>
                <w:spacing w:val="-3"/>
                <w:sz w:val="20"/>
              </w:rPr>
              <w:t xml:space="preserve"> </w:t>
            </w:r>
            <w:r>
              <w:rPr>
                <w:sz w:val="20"/>
              </w:rPr>
              <w:t>attitudes,</w:t>
            </w:r>
            <w:r>
              <w:rPr>
                <w:spacing w:val="-5"/>
                <w:sz w:val="20"/>
              </w:rPr>
              <w:t xml:space="preserve"> </w:t>
            </w:r>
            <w:r>
              <w:rPr>
                <w:sz w:val="20"/>
              </w:rPr>
              <w:t>commitment</w:t>
            </w:r>
            <w:r>
              <w:rPr>
                <w:spacing w:val="-3"/>
                <w:sz w:val="20"/>
              </w:rPr>
              <w:t xml:space="preserve"> </w:t>
            </w:r>
            <w:r>
              <w:rPr>
                <w:sz w:val="20"/>
              </w:rPr>
              <w:t>and aspirations that are essential to businesses operating in the area</w:t>
            </w:r>
          </w:p>
          <w:p w14:paraId="01F613CA" w14:textId="77777777" w:rsidR="006F4272" w:rsidRDefault="00000000">
            <w:pPr>
              <w:pStyle w:val="TableParagraph"/>
              <w:numPr>
                <w:ilvl w:val="0"/>
                <w:numId w:val="43"/>
              </w:numPr>
              <w:tabs>
                <w:tab w:val="left" w:pos="287"/>
              </w:tabs>
              <w:spacing w:before="5" w:line="271" w:lineRule="auto"/>
              <w:ind w:right="173"/>
              <w:rPr>
                <w:sz w:val="20"/>
              </w:rPr>
            </w:pPr>
            <w:r>
              <w:rPr>
                <w:sz w:val="20"/>
              </w:rPr>
              <w:t>To</w:t>
            </w:r>
            <w:r>
              <w:rPr>
                <w:spacing w:val="-4"/>
                <w:sz w:val="20"/>
              </w:rPr>
              <w:t xml:space="preserve"> </w:t>
            </w:r>
            <w:r>
              <w:rPr>
                <w:sz w:val="20"/>
              </w:rPr>
              <w:t>develop</w:t>
            </w:r>
            <w:r>
              <w:rPr>
                <w:spacing w:val="-2"/>
                <w:sz w:val="20"/>
              </w:rPr>
              <w:t xml:space="preserve"> </w:t>
            </w:r>
            <w:r>
              <w:rPr>
                <w:sz w:val="20"/>
              </w:rPr>
              <w:t>and</w:t>
            </w:r>
            <w:r>
              <w:rPr>
                <w:spacing w:val="-4"/>
                <w:sz w:val="20"/>
              </w:rPr>
              <w:t xml:space="preserve"> </w:t>
            </w:r>
            <w:r>
              <w:rPr>
                <w:sz w:val="20"/>
              </w:rPr>
              <w:t>sustain</w:t>
            </w:r>
            <w:r>
              <w:rPr>
                <w:spacing w:val="-4"/>
                <w:sz w:val="20"/>
              </w:rPr>
              <w:t xml:space="preserve"> </w:t>
            </w:r>
            <w:r>
              <w:rPr>
                <w:sz w:val="20"/>
              </w:rPr>
              <w:t>a</w:t>
            </w:r>
            <w:r>
              <w:rPr>
                <w:spacing w:val="-2"/>
                <w:sz w:val="20"/>
              </w:rPr>
              <w:t xml:space="preserve"> </w:t>
            </w:r>
            <w:r>
              <w:rPr>
                <w:sz w:val="20"/>
              </w:rPr>
              <w:t>local</w:t>
            </w:r>
            <w:r>
              <w:rPr>
                <w:spacing w:val="-5"/>
                <w:sz w:val="20"/>
              </w:rPr>
              <w:t xml:space="preserve"> </w:t>
            </w:r>
            <w:r>
              <w:rPr>
                <w:sz w:val="20"/>
              </w:rPr>
              <w:t>workforce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required</w:t>
            </w:r>
            <w:r>
              <w:rPr>
                <w:spacing w:val="-4"/>
                <w:sz w:val="20"/>
              </w:rPr>
              <w:t xml:space="preserve"> </w:t>
            </w:r>
            <w:r>
              <w:rPr>
                <w:sz w:val="20"/>
              </w:rPr>
              <w:t>skills</w:t>
            </w:r>
            <w:r>
              <w:rPr>
                <w:spacing w:val="-3"/>
                <w:sz w:val="20"/>
              </w:rPr>
              <w:t xml:space="preserve"> </w:t>
            </w:r>
            <w:r>
              <w:rPr>
                <w:sz w:val="20"/>
              </w:rPr>
              <w:t>that</w:t>
            </w:r>
            <w:r>
              <w:rPr>
                <w:spacing w:val="-2"/>
                <w:sz w:val="20"/>
              </w:rPr>
              <w:t xml:space="preserve"> </w:t>
            </w:r>
            <w:r>
              <w:rPr>
                <w:sz w:val="20"/>
              </w:rPr>
              <w:t>will</w:t>
            </w:r>
            <w:r>
              <w:rPr>
                <w:spacing w:val="-3"/>
                <w:sz w:val="20"/>
              </w:rPr>
              <w:t xml:space="preserve"> </w:t>
            </w:r>
            <w:r>
              <w:rPr>
                <w:sz w:val="20"/>
              </w:rPr>
              <w:t>allow businesses to invest and thrive in the local area</w:t>
            </w:r>
          </w:p>
          <w:p w14:paraId="5861CBED" w14:textId="77777777" w:rsidR="006F4272" w:rsidRDefault="00000000">
            <w:pPr>
              <w:pStyle w:val="TableParagraph"/>
              <w:numPr>
                <w:ilvl w:val="0"/>
                <w:numId w:val="43"/>
              </w:numPr>
              <w:tabs>
                <w:tab w:val="left" w:pos="287"/>
              </w:tabs>
              <w:spacing w:before="6"/>
              <w:ind w:hanging="177"/>
              <w:rPr>
                <w:sz w:val="20"/>
              </w:rPr>
            </w:pPr>
            <w:r>
              <w:rPr>
                <w:sz w:val="20"/>
              </w:rPr>
              <w:t>Work</w:t>
            </w:r>
            <w:r>
              <w:rPr>
                <w:spacing w:val="-6"/>
                <w:sz w:val="20"/>
              </w:rPr>
              <w:t xml:space="preserve"> </w:t>
            </w:r>
            <w:r>
              <w:rPr>
                <w:sz w:val="20"/>
              </w:rPr>
              <w:t>to</w:t>
            </w:r>
            <w:r>
              <w:rPr>
                <w:spacing w:val="-7"/>
                <w:sz w:val="20"/>
              </w:rPr>
              <w:t xml:space="preserve"> </w:t>
            </w:r>
            <w:r>
              <w:rPr>
                <w:sz w:val="20"/>
              </w:rPr>
              <w:t>retain</w:t>
            </w:r>
            <w:r>
              <w:rPr>
                <w:spacing w:val="-6"/>
                <w:sz w:val="20"/>
              </w:rPr>
              <w:t xml:space="preserve"> </w:t>
            </w:r>
            <w:r>
              <w:rPr>
                <w:sz w:val="20"/>
              </w:rPr>
              <w:t>highly</w:t>
            </w:r>
            <w:r>
              <w:rPr>
                <w:spacing w:val="-5"/>
                <w:sz w:val="20"/>
              </w:rPr>
              <w:t xml:space="preserve"> </w:t>
            </w:r>
            <w:r>
              <w:rPr>
                <w:sz w:val="20"/>
              </w:rPr>
              <w:t>skilled</w:t>
            </w:r>
            <w:r>
              <w:rPr>
                <w:spacing w:val="-5"/>
                <w:sz w:val="20"/>
              </w:rPr>
              <w:t xml:space="preserve"> </w:t>
            </w:r>
            <w:r>
              <w:rPr>
                <w:sz w:val="20"/>
              </w:rPr>
              <w:t>individuals</w:t>
            </w:r>
            <w:r>
              <w:rPr>
                <w:spacing w:val="-5"/>
                <w:sz w:val="20"/>
              </w:rPr>
              <w:t xml:space="preserve"> </w:t>
            </w:r>
            <w:r>
              <w:rPr>
                <w:sz w:val="20"/>
              </w:rPr>
              <w:t>within</w:t>
            </w:r>
            <w:r>
              <w:rPr>
                <w:spacing w:val="-7"/>
                <w:sz w:val="20"/>
              </w:rPr>
              <w:t xml:space="preserve"> </w:t>
            </w:r>
            <w:r>
              <w:rPr>
                <w:sz w:val="20"/>
              </w:rPr>
              <w:t>the</w:t>
            </w:r>
            <w:r>
              <w:rPr>
                <w:spacing w:val="-6"/>
                <w:sz w:val="20"/>
              </w:rPr>
              <w:t xml:space="preserve"> </w:t>
            </w:r>
            <w:r>
              <w:rPr>
                <w:sz w:val="20"/>
              </w:rPr>
              <w:t>local</w:t>
            </w:r>
            <w:r>
              <w:rPr>
                <w:spacing w:val="-6"/>
                <w:sz w:val="20"/>
              </w:rPr>
              <w:t xml:space="preserve"> </w:t>
            </w:r>
            <w:r>
              <w:rPr>
                <w:spacing w:val="-2"/>
                <w:sz w:val="20"/>
              </w:rPr>
              <w:t>economy</w:t>
            </w:r>
          </w:p>
          <w:p w14:paraId="3AD92EFF" w14:textId="77777777" w:rsidR="006F4272" w:rsidRDefault="00000000">
            <w:pPr>
              <w:pStyle w:val="TableParagraph"/>
              <w:numPr>
                <w:ilvl w:val="0"/>
                <w:numId w:val="43"/>
              </w:numPr>
              <w:tabs>
                <w:tab w:val="left" w:pos="288"/>
              </w:tabs>
              <w:spacing w:before="33" w:line="271" w:lineRule="auto"/>
              <w:ind w:left="288" w:right="622"/>
              <w:rPr>
                <w:sz w:val="20"/>
              </w:rPr>
            </w:pPr>
            <w:r>
              <w:rPr>
                <w:sz w:val="20"/>
              </w:rPr>
              <w:t>To</w:t>
            </w:r>
            <w:r>
              <w:rPr>
                <w:spacing w:val="-4"/>
                <w:sz w:val="20"/>
              </w:rPr>
              <w:t xml:space="preserve"> </w:t>
            </w:r>
            <w:r>
              <w:rPr>
                <w:sz w:val="20"/>
              </w:rPr>
              <w:t>enhance</w:t>
            </w:r>
            <w:r>
              <w:rPr>
                <w:spacing w:val="-4"/>
                <w:sz w:val="20"/>
              </w:rPr>
              <w:t xml:space="preserve"> </w:t>
            </w:r>
            <w:r>
              <w:rPr>
                <w:sz w:val="20"/>
              </w:rPr>
              <w:t>the</w:t>
            </w:r>
            <w:r>
              <w:rPr>
                <w:spacing w:val="-3"/>
                <w:sz w:val="20"/>
              </w:rPr>
              <w:t xml:space="preserve"> </w:t>
            </w:r>
            <w:r>
              <w:rPr>
                <w:sz w:val="20"/>
              </w:rPr>
              <w:t>higher-level</w:t>
            </w:r>
            <w:r>
              <w:rPr>
                <w:spacing w:val="-5"/>
                <w:sz w:val="20"/>
              </w:rPr>
              <w:t xml:space="preserve"> </w:t>
            </w:r>
            <w:r>
              <w:rPr>
                <w:sz w:val="20"/>
              </w:rPr>
              <w:t>skills</w:t>
            </w:r>
            <w:r>
              <w:rPr>
                <w:spacing w:val="-3"/>
                <w:sz w:val="20"/>
              </w:rPr>
              <w:t xml:space="preserve"> </w:t>
            </w:r>
            <w:r>
              <w:rPr>
                <w:sz w:val="20"/>
              </w:rPr>
              <w:t>of</w:t>
            </w:r>
            <w:r>
              <w:rPr>
                <w:spacing w:val="-3"/>
                <w:sz w:val="20"/>
              </w:rPr>
              <w:t xml:space="preserve"> </w:t>
            </w:r>
            <w:r>
              <w:rPr>
                <w:sz w:val="20"/>
              </w:rPr>
              <w:t>local</w:t>
            </w:r>
            <w:r>
              <w:rPr>
                <w:spacing w:val="-3"/>
                <w:sz w:val="20"/>
              </w:rPr>
              <w:t xml:space="preserve"> </w:t>
            </w:r>
            <w:r>
              <w:rPr>
                <w:sz w:val="20"/>
              </w:rPr>
              <w:t>people</w:t>
            </w:r>
            <w:r>
              <w:rPr>
                <w:spacing w:val="-4"/>
                <w:sz w:val="20"/>
              </w:rPr>
              <w:t xml:space="preserve"> </w:t>
            </w:r>
            <w:r>
              <w:rPr>
                <w:sz w:val="20"/>
              </w:rPr>
              <w:t>and</w:t>
            </w:r>
            <w:r>
              <w:rPr>
                <w:spacing w:val="-3"/>
                <w:sz w:val="20"/>
              </w:rPr>
              <w:t xml:space="preserve"> </w:t>
            </w:r>
            <w:r>
              <w:rPr>
                <w:sz w:val="20"/>
              </w:rPr>
              <w:t>encourage</w:t>
            </w:r>
            <w:r>
              <w:rPr>
                <w:spacing w:val="-4"/>
                <w:sz w:val="20"/>
              </w:rPr>
              <w:t xml:space="preserve"> </w:t>
            </w:r>
            <w:r>
              <w:rPr>
                <w:sz w:val="20"/>
              </w:rPr>
              <w:t>them</w:t>
            </w:r>
            <w:r>
              <w:rPr>
                <w:spacing w:val="-4"/>
                <w:sz w:val="20"/>
              </w:rPr>
              <w:t xml:space="preserve"> </w:t>
            </w:r>
            <w:r>
              <w:rPr>
                <w:sz w:val="20"/>
              </w:rPr>
              <w:t>to continue to live and work in the area</w:t>
            </w:r>
          </w:p>
          <w:p w14:paraId="38ECCCB2" w14:textId="77777777" w:rsidR="006F4272" w:rsidRDefault="00000000">
            <w:pPr>
              <w:pStyle w:val="TableParagraph"/>
              <w:numPr>
                <w:ilvl w:val="0"/>
                <w:numId w:val="43"/>
              </w:numPr>
              <w:tabs>
                <w:tab w:val="left" w:pos="287"/>
              </w:tabs>
              <w:spacing w:before="6"/>
              <w:ind w:hanging="177"/>
              <w:rPr>
                <w:sz w:val="20"/>
              </w:rPr>
            </w:pPr>
            <w:r>
              <w:rPr>
                <w:sz w:val="20"/>
              </w:rPr>
              <w:t>To</w:t>
            </w:r>
            <w:r>
              <w:rPr>
                <w:spacing w:val="-7"/>
                <w:sz w:val="20"/>
              </w:rPr>
              <w:t xml:space="preserve"> </w:t>
            </w:r>
            <w:r>
              <w:rPr>
                <w:sz w:val="20"/>
              </w:rPr>
              <w:t>help</w:t>
            </w:r>
            <w:r>
              <w:rPr>
                <w:spacing w:val="-6"/>
                <w:sz w:val="20"/>
              </w:rPr>
              <w:t xml:space="preserve"> </w:t>
            </w:r>
            <w:r>
              <w:rPr>
                <w:sz w:val="20"/>
              </w:rPr>
              <w:t>support</w:t>
            </w:r>
            <w:r>
              <w:rPr>
                <w:spacing w:val="-4"/>
                <w:sz w:val="20"/>
              </w:rPr>
              <w:t xml:space="preserve"> </w:t>
            </w:r>
            <w:r>
              <w:rPr>
                <w:sz w:val="20"/>
              </w:rPr>
              <w:t>and</w:t>
            </w:r>
            <w:r>
              <w:rPr>
                <w:spacing w:val="-4"/>
                <w:sz w:val="20"/>
              </w:rPr>
              <w:t xml:space="preserve"> </w:t>
            </w:r>
            <w:r>
              <w:rPr>
                <w:sz w:val="20"/>
              </w:rPr>
              <w:t>facilitate</w:t>
            </w:r>
            <w:r>
              <w:rPr>
                <w:spacing w:val="-6"/>
                <w:sz w:val="20"/>
              </w:rPr>
              <w:t xml:space="preserve"> </w:t>
            </w:r>
            <w:r>
              <w:rPr>
                <w:sz w:val="20"/>
              </w:rPr>
              <w:t>the</w:t>
            </w:r>
            <w:r>
              <w:rPr>
                <w:spacing w:val="-7"/>
                <w:sz w:val="20"/>
              </w:rPr>
              <w:t xml:space="preserve"> </w:t>
            </w:r>
            <w:r>
              <w:rPr>
                <w:sz w:val="20"/>
              </w:rPr>
              <w:t>connection</w:t>
            </w:r>
            <w:r>
              <w:rPr>
                <w:spacing w:val="-6"/>
                <w:sz w:val="20"/>
              </w:rPr>
              <w:t xml:space="preserve"> </w:t>
            </w:r>
            <w:r>
              <w:rPr>
                <w:sz w:val="20"/>
              </w:rPr>
              <w:t>between</w:t>
            </w:r>
            <w:r>
              <w:rPr>
                <w:spacing w:val="-4"/>
                <w:sz w:val="20"/>
              </w:rPr>
              <w:t xml:space="preserve"> </w:t>
            </w:r>
            <w:r>
              <w:rPr>
                <w:sz w:val="20"/>
              </w:rPr>
              <w:t>local</w:t>
            </w:r>
            <w:r>
              <w:rPr>
                <w:spacing w:val="-7"/>
                <w:sz w:val="20"/>
              </w:rPr>
              <w:t xml:space="preserve"> </w:t>
            </w:r>
            <w:r>
              <w:rPr>
                <w:sz w:val="20"/>
              </w:rPr>
              <w:t>people</w:t>
            </w:r>
            <w:r>
              <w:rPr>
                <w:spacing w:val="-4"/>
                <w:sz w:val="20"/>
              </w:rPr>
              <w:t xml:space="preserve"> </w:t>
            </w:r>
            <w:r>
              <w:rPr>
                <w:sz w:val="20"/>
              </w:rPr>
              <w:t>and</w:t>
            </w:r>
            <w:r>
              <w:rPr>
                <w:spacing w:val="-6"/>
                <w:sz w:val="20"/>
              </w:rPr>
              <w:t xml:space="preserve"> </w:t>
            </w:r>
            <w:r>
              <w:rPr>
                <w:spacing w:val="-5"/>
                <w:sz w:val="20"/>
              </w:rPr>
              <w:t>new</w:t>
            </w:r>
          </w:p>
          <w:p w14:paraId="6F759D41" w14:textId="77777777" w:rsidR="006F4272" w:rsidRDefault="00000000">
            <w:pPr>
              <w:pStyle w:val="TableParagraph"/>
              <w:spacing w:before="32"/>
              <w:ind w:left="287"/>
              <w:rPr>
                <w:sz w:val="20"/>
              </w:rPr>
            </w:pPr>
            <w:r>
              <w:rPr>
                <w:sz w:val="20"/>
              </w:rPr>
              <w:t>employment</w:t>
            </w:r>
            <w:r>
              <w:rPr>
                <w:spacing w:val="-10"/>
                <w:sz w:val="20"/>
              </w:rPr>
              <w:t xml:space="preserve"> </w:t>
            </w:r>
            <w:r>
              <w:rPr>
                <w:sz w:val="20"/>
              </w:rPr>
              <w:t>opportunities,</w:t>
            </w:r>
            <w:r>
              <w:rPr>
                <w:spacing w:val="-9"/>
                <w:sz w:val="20"/>
              </w:rPr>
              <w:t xml:space="preserve"> </w:t>
            </w:r>
            <w:r>
              <w:rPr>
                <w:sz w:val="20"/>
              </w:rPr>
              <w:t>resulting</w:t>
            </w:r>
            <w:r>
              <w:rPr>
                <w:spacing w:val="-10"/>
                <w:sz w:val="20"/>
              </w:rPr>
              <w:t xml:space="preserve"> </w:t>
            </w:r>
            <w:r>
              <w:rPr>
                <w:sz w:val="20"/>
              </w:rPr>
              <w:t>from</w:t>
            </w:r>
            <w:r>
              <w:rPr>
                <w:spacing w:val="-10"/>
                <w:sz w:val="20"/>
              </w:rPr>
              <w:t xml:space="preserve"> </w:t>
            </w:r>
            <w:r>
              <w:rPr>
                <w:sz w:val="20"/>
              </w:rPr>
              <w:t>business</w:t>
            </w:r>
            <w:r>
              <w:rPr>
                <w:spacing w:val="-9"/>
                <w:sz w:val="20"/>
              </w:rPr>
              <w:t xml:space="preserve"> </w:t>
            </w:r>
            <w:r>
              <w:rPr>
                <w:spacing w:val="-2"/>
                <w:sz w:val="20"/>
              </w:rPr>
              <w:t>growth</w:t>
            </w:r>
          </w:p>
        </w:tc>
      </w:tr>
    </w:tbl>
    <w:p w14:paraId="4E286CD0" w14:textId="77777777" w:rsidR="006F4272" w:rsidRDefault="006F4272">
      <w:pPr>
        <w:pStyle w:val="TableParagraph"/>
        <w:rPr>
          <w:sz w:val="20"/>
        </w:rPr>
        <w:sectPr w:rsidR="006F4272">
          <w:pgSz w:w="11910" w:h="16840"/>
          <w:pgMar w:top="1460" w:right="425" w:bottom="1360" w:left="708" w:header="0" w:footer="1168" w:gutter="0"/>
          <w:cols w:space="720"/>
        </w:sectPr>
      </w:pPr>
    </w:p>
    <w:tbl>
      <w:tblPr>
        <w:tblW w:w="0" w:type="auto"/>
        <w:tblInd w:w="10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02"/>
        <w:gridCol w:w="7370"/>
      </w:tblGrid>
      <w:tr w:rsidR="006F4272" w14:paraId="5951D70E" w14:textId="77777777">
        <w:trPr>
          <w:trHeight w:val="478"/>
        </w:trPr>
        <w:tc>
          <w:tcPr>
            <w:tcW w:w="1802" w:type="dxa"/>
          </w:tcPr>
          <w:p w14:paraId="7FE341EC" w14:textId="77777777" w:rsidR="006F4272" w:rsidRDefault="006F4272">
            <w:pPr>
              <w:pStyle w:val="TableParagraph"/>
              <w:rPr>
                <w:rFonts w:ascii="Times New Roman"/>
              </w:rPr>
            </w:pPr>
          </w:p>
        </w:tc>
        <w:tc>
          <w:tcPr>
            <w:tcW w:w="7370" w:type="dxa"/>
          </w:tcPr>
          <w:p w14:paraId="4C64FD2F" w14:textId="77777777" w:rsidR="006F4272" w:rsidRDefault="00000000">
            <w:pPr>
              <w:pStyle w:val="TableParagraph"/>
              <w:numPr>
                <w:ilvl w:val="0"/>
                <w:numId w:val="42"/>
              </w:numPr>
              <w:tabs>
                <w:tab w:val="left" w:pos="286"/>
              </w:tabs>
              <w:spacing w:before="2"/>
              <w:ind w:left="286" w:hanging="176"/>
              <w:rPr>
                <w:sz w:val="20"/>
              </w:rPr>
            </w:pPr>
            <w:r>
              <w:rPr>
                <w:sz w:val="20"/>
              </w:rPr>
              <w:t>To</w:t>
            </w:r>
            <w:r>
              <w:rPr>
                <w:spacing w:val="-8"/>
                <w:sz w:val="20"/>
              </w:rPr>
              <w:t xml:space="preserve"> </w:t>
            </w:r>
            <w:r>
              <w:rPr>
                <w:sz w:val="20"/>
              </w:rPr>
              <w:t>increase</w:t>
            </w:r>
            <w:r>
              <w:rPr>
                <w:spacing w:val="-6"/>
                <w:sz w:val="20"/>
              </w:rPr>
              <w:t xml:space="preserve"> </w:t>
            </w:r>
            <w:r>
              <w:rPr>
                <w:sz w:val="20"/>
              </w:rPr>
              <w:t>the</w:t>
            </w:r>
            <w:r>
              <w:rPr>
                <w:spacing w:val="-6"/>
                <w:sz w:val="20"/>
              </w:rPr>
              <w:t xml:space="preserve"> </w:t>
            </w:r>
            <w:r>
              <w:rPr>
                <w:sz w:val="20"/>
              </w:rPr>
              <w:t>number</w:t>
            </w:r>
            <w:r>
              <w:rPr>
                <w:spacing w:val="-5"/>
                <w:sz w:val="20"/>
              </w:rPr>
              <w:t xml:space="preserve"> </w:t>
            </w:r>
            <w:r>
              <w:rPr>
                <w:sz w:val="20"/>
              </w:rPr>
              <w:t>of</w:t>
            </w:r>
            <w:r>
              <w:rPr>
                <w:spacing w:val="-5"/>
                <w:sz w:val="20"/>
              </w:rPr>
              <w:t xml:space="preserve"> </w:t>
            </w:r>
            <w:r>
              <w:rPr>
                <w:sz w:val="20"/>
              </w:rPr>
              <w:t>apprenticeships</w:t>
            </w:r>
            <w:r>
              <w:rPr>
                <w:spacing w:val="-7"/>
                <w:sz w:val="20"/>
              </w:rPr>
              <w:t xml:space="preserve"> </w:t>
            </w:r>
            <w:r>
              <w:rPr>
                <w:sz w:val="20"/>
              </w:rPr>
              <w:t>being</w:t>
            </w:r>
            <w:r>
              <w:rPr>
                <w:spacing w:val="-8"/>
                <w:sz w:val="20"/>
              </w:rPr>
              <w:t xml:space="preserve"> </w:t>
            </w:r>
            <w:r>
              <w:rPr>
                <w:sz w:val="20"/>
              </w:rPr>
              <w:t>offered</w:t>
            </w:r>
            <w:r>
              <w:rPr>
                <w:spacing w:val="-7"/>
                <w:sz w:val="20"/>
              </w:rPr>
              <w:t xml:space="preserve"> </w:t>
            </w:r>
            <w:r>
              <w:rPr>
                <w:sz w:val="20"/>
              </w:rPr>
              <w:t>by</w:t>
            </w:r>
            <w:r>
              <w:rPr>
                <w:spacing w:val="-4"/>
                <w:sz w:val="20"/>
              </w:rPr>
              <w:t xml:space="preserve"> </w:t>
            </w:r>
            <w:r>
              <w:rPr>
                <w:sz w:val="20"/>
              </w:rPr>
              <w:t>local</w:t>
            </w:r>
            <w:r>
              <w:rPr>
                <w:spacing w:val="-7"/>
                <w:sz w:val="20"/>
              </w:rPr>
              <w:t xml:space="preserve"> </w:t>
            </w:r>
            <w:r>
              <w:rPr>
                <w:spacing w:val="-2"/>
                <w:sz w:val="20"/>
              </w:rPr>
              <w:t>employers.</w:t>
            </w:r>
          </w:p>
        </w:tc>
      </w:tr>
      <w:tr w:rsidR="006F4272" w14:paraId="20A9B039" w14:textId="77777777">
        <w:trPr>
          <w:trHeight w:val="3176"/>
        </w:trPr>
        <w:tc>
          <w:tcPr>
            <w:tcW w:w="1802" w:type="dxa"/>
          </w:tcPr>
          <w:p w14:paraId="33B40BE7" w14:textId="77777777" w:rsidR="006F4272" w:rsidRDefault="00000000">
            <w:pPr>
              <w:pStyle w:val="TableParagraph"/>
              <w:ind w:left="107" w:right="213"/>
              <w:rPr>
                <w:sz w:val="20"/>
              </w:rPr>
            </w:pPr>
            <w:r>
              <w:rPr>
                <w:sz w:val="20"/>
              </w:rPr>
              <w:t xml:space="preserve">Theme Two </w:t>
            </w:r>
            <w:r>
              <w:rPr>
                <w:spacing w:val="-2"/>
                <w:sz w:val="20"/>
              </w:rPr>
              <w:t xml:space="preserve">Encouraging </w:t>
            </w:r>
            <w:r>
              <w:rPr>
                <w:sz w:val="20"/>
              </w:rPr>
              <w:t>enterprise and business</w:t>
            </w:r>
            <w:r>
              <w:rPr>
                <w:spacing w:val="-14"/>
                <w:sz w:val="20"/>
              </w:rPr>
              <w:t xml:space="preserve"> </w:t>
            </w:r>
            <w:r>
              <w:rPr>
                <w:sz w:val="20"/>
              </w:rPr>
              <w:t>growth</w:t>
            </w:r>
          </w:p>
        </w:tc>
        <w:tc>
          <w:tcPr>
            <w:tcW w:w="7370" w:type="dxa"/>
          </w:tcPr>
          <w:p w14:paraId="1D397244" w14:textId="77777777" w:rsidR="006F4272" w:rsidRDefault="00000000">
            <w:pPr>
              <w:pStyle w:val="TableParagraph"/>
              <w:numPr>
                <w:ilvl w:val="0"/>
                <w:numId w:val="41"/>
              </w:numPr>
              <w:tabs>
                <w:tab w:val="left" w:pos="285"/>
                <w:tab w:val="left" w:pos="287"/>
              </w:tabs>
              <w:spacing w:line="271" w:lineRule="auto"/>
              <w:ind w:right="595"/>
              <w:rPr>
                <w:sz w:val="20"/>
              </w:rPr>
            </w:pPr>
            <w:r>
              <w:rPr>
                <w:sz w:val="20"/>
              </w:rPr>
              <w:t>Create</w:t>
            </w:r>
            <w:r>
              <w:rPr>
                <w:spacing w:val="-3"/>
                <w:sz w:val="20"/>
              </w:rPr>
              <w:t xml:space="preserve"> </w:t>
            </w:r>
            <w:r>
              <w:rPr>
                <w:sz w:val="20"/>
              </w:rPr>
              <w:t>a</w:t>
            </w:r>
            <w:r>
              <w:rPr>
                <w:spacing w:val="-5"/>
                <w:sz w:val="20"/>
              </w:rPr>
              <w:t xml:space="preserve"> </w:t>
            </w:r>
            <w:r>
              <w:rPr>
                <w:sz w:val="20"/>
              </w:rPr>
              <w:t>climate</w:t>
            </w:r>
            <w:r>
              <w:rPr>
                <w:spacing w:val="-5"/>
                <w:sz w:val="20"/>
              </w:rPr>
              <w:t xml:space="preserve"> </w:t>
            </w:r>
            <w:r>
              <w:rPr>
                <w:sz w:val="20"/>
              </w:rPr>
              <w:t>for</w:t>
            </w:r>
            <w:r>
              <w:rPr>
                <w:spacing w:val="-2"/>
                <w:sz w:val="20"/>
              </w:rPr>
              <w:t xml:space="preserve"> </w:t>
            </w:r>
            <w:r>
              <w:rPr>
                <w:sz w:val="20"/>
              </w:rPr>
              <w:t>business</w:t>
            </w:r>
            <w:r>
              <w:rPr>
                <w:spacing w:val="-4"/>
                <w:sz w:val="20"/>
              </w:rPr>
              <w:t xml:space="preserve"> </w:t>
            </w:r>
            <w:r>
              <w:rPr>
                <w:sz w:val="20"/>
              </w:rPr>
              <w:t>and</w:t>
            </w:r>
            <w:r>
              <w:rPr>
                <w:spacing w:val="-5"/>
                <w:sz w:val="20"/>
              </w:rPr>
              <w:t xml:space="preserve"> </w:t>
            </w:r>
            <w:r>
              <w:rPr>
                <w:sz w:val="20"/>
              </w:rPr>
              <w:t>enterprise</w:t>
            </w:r>
            <w:r>
              <w:rPr>
                <w:spacing w:val="-3"/>
                <w:sz w:val="20"/>
              </w:rPr>
              <w:t xml:space="preserve"> </w:t>
            </w:r>
            <w:r>
              <w:rPr>
                <w:sz w:val="20"/>
              </w:rPr>
              <w:t>growth</w:t>
            </w:r>
            <w:r>
              <w:rPr>
                <w:spacing w:val="-5"/>
                <w:sz w:val="20"/>
              </w:rPr>
              <w:t xml:space="preserve"> </w:t>
            </w:r>
            <w:r>
              <w:rPr>
                <w:sz w:val="20"/>
              </w:rPr>
              <w:t>with</w:t>
            </w:r>
            <w:r>
              <w:rPr>
                <w:spacing w:val="-5"/>
                <w:sz w:val="20"/>
              </w:rPr>
              <w:t xml:space="preserve"> </w:t>
            </w:r>
            <w:r>
              <w:rPr>
                <w:sz w:val="20"/>
              </w:rPr>
              <w:t>an</w:t>
            </w:r>
            <w:r>
              <w:rPr>
                <w:spacing w:val="-3"/>
                <w:sz w:val="20"/>
              </w:rPr>
              <w:t xml:space="preserve"> </w:t>
            </w:r>
            <w:r>
              <w:rPr>
                <w:sz w:val="20"/>
              </w:rPr>
              <w:t>emphasis</w:t>
            </w:r>
            <w:r>
              <w:rPr>
                <w:spacing w:val="-4"/>
                <w:sz w:val="20"/>
              </w:rPr>
              <w:t xml:space="preserve"> </w:t>
            </w:r>
            <w:r>
              <w:rPr>
                <w:sz w:val="20"/>
              </w:rPr>
              <w:t>on making investment happen</w:t>
            </w:r>
          </w:p>
          <w:p w14:paraId="3FE149E9" w14:textId="77777777" w:rsidR="006F4272" w:rsidRDefault="00000000">
            <w:pPr>
              <w:pStyle w:val="TableParagraph"/>
              <w:numPr>
                <w:ilvl w:val="0"/>
                <w:numId w:val="41"/>
              </w:numPr>
              <w:tabs>
                <w:tab w:val="left" w:pos="287"/>
              </w:tabs>
              <w:spacing w:before="5"/>
              <w:ind w:hanging="177"/>
              <w:rPr>
                <w:sz w:val="20"/>
              </w:rPr>
            </w:pPr>
            <w:r>
              <w:rPr>
                <w:sz w:val="20"/>
              </w:rPr>
              <w:t>Reduce/remove</w:t>
            </w:r>
            <w:r>
              <w:rPr>
                <w:spacing w:val="-7"/>
                <w:sz w:val="20"/>
              </w:rPr>
              <w:t xml:space="preserve"> </w:t>
            </w:r>
            <w:r>
              <w:rPr>
                <w:sz w:val="20"/>
              </w:rPr>
              <w:t>barriers</w:t>
            </w:r>
            <w:r>
              <w:rPr>
                <w:spacing w:val="-7"/>
                <w:sz w:val="20"/>
              </w:rPr>
              <w:t xml:space="preserve"> </w:t>
            </w:r>
            <w:r>
              <w:rPr>
                <w:sz w:val="20"/>
              </w:rPr>
              <w:t>to</w:t>
            </w:r>
            <w:r>
              <w:rPr>
                <w:spacing w:val="-6"/>
                <w:sz w:val="20"/>
              </w:rPr>
              <w:t xml:space="preserve"> </w:t>
            </w:r>
            <w:r>
              <w:rPr>
                <w:sz w:val="20"/>
              </w:rPr>
              <w:t>new</w:t>
            </w:r>
            <w:r>
              <w:rPr>
                <w:spacing w:val="-8"/>
                <w:sz w:val="20"/>
              </w:rPr>
              <w:t xml:space="preserve"> </w:t>
            </w:r>
            <w:r>
              <w:rPr>
                <w:sz w:val="20"/>
              </w:rPr>
              <w:t>business</w:t>
            </w:r>
            <w:r>
              <w:rPr>
                <w:spacing w:val="-7"/>
                <w:sz w:val="20"/>
              </w:rPr>
              <w:t xml:space="preserve"> </w:t>
            </w:r>
            <w:r>
              <w:rPr>
                <w:sz w:val="20"/>
              </w:rPr>
              <w:t>creation</w:t>
            </w:r>
            <w:r>
              <w:rPr>
                <w:spacing w:val="-8"/>
                <w:sz w:val="20"/>
              </w:rPr>
              <w:t xml:space="preserve"> </w:t>
            </w:r>
            <w:r>
              <w:rPr>
                <w:sz w:val="20"/>
              </w:rPr>
              <w:t>and</w:t>
            </w:r>
            <w:r>
              <w:rPr>
                <w:spacing w:val="-6"/>
                <w:sz w:val="20"/>
              </w:rPr>
              <w:t xml:space="preserve"> </w:t>
            </w:r>
            <w:r>
              <w:rPr>
                <w:sz w:val="20"/>
              </w:rPr>
              <w:t>growth</w:t>
            </w:r>
            <w:r>
              <w:rPr>
                <w:spacing w:val="-8"/>
                <w:sz w:val="20"/>
              </w:rPr>
              <w:t xml:space="preserve"> </w:t>
            </w:r>
            <w:r>
              <w:rPr>
                <w:sz w:val="20"/>
              </w:rPr>
              <w:t>within</w:t>
            </w:r>
            <w:r>
              <w:rPr>
                <w:spacing w:val="-7"/>
                <w:sz w:val="20"/>
              </w:rPr>
              <w:t xml:space="preserve"> </w:t>
            </w:r>
            <w:r>
              <w:rPr>
                <w:sz w:val="20"/>
              </w:rPr>
              <w:t>the</w:t>
            </w:r>
            <w:r>
              <w:rPr>
                <w:spacing w:val="-6"/>
                <w:sz w:val="20"/>
              </w:rPr>
              <w:t xml:space="preserve"> </w:t>
            </w:r>
            <w:r>
              <w:rPr>
                <w:spacing w:val="-4"/>
                <w:sz w:val="20"/>
              </w:rPr>
              <w:t>area</w:t>
            </w:r>
          </w:p>
          <w:p w14:paraId="40DD33C1" w14:textId="77777777" w:rsidR="006F4272" w:rsidRDefault="00000000">
            <w:pPr>
              <w:pStyle w:val="TableParagraph"/>
              <w:numPr>
                <w:ilvl w:val="0"/>
                <w:numId w:val="41"/>
              </w:numPr>
              <w:tabs>
                <w:tab w:val="left" w:pos="288"/>
              </w:tabs>
              <w:spacing w:before="34" w:line="273" w:lineRule="auto"/>
              <w:ind w:left="288" w:right="180"/>
              <w:rPr>
                <w:sz w:val="20"/>
              </w:rPr>
            </w:pPr>
            <w:r>
              <w:rPr>
                <w:sz w:val="20"/>
              </w:rPr>
              <w:t xml:space="preserve">Help to </w:t>
            </w:r>
            <w:proofErr w:type="spellStart"/>
            <w:r>
              <w:rPr>
                <w:sz w:val="20"/>
              </w:rPr>
              <w:t>maximise</w:t>
            </w:r>
            <w:proofErr w:type="spellEnd"/>
            <w:r>
              <w:rPr>
                <w:sz w:val="20"/>
              </w:rPr>
              <w:t xml:space="preserve"> business start-ups, indigenous business growth and new business</w:t>
            </w:r>
            <w:r>
              <w:rPr>
                <w:spacing w:val="-4"/>
                <w:sz w:val="20"/>
              </w:rPr>
              <w:t xml:space="preserve"> </w:t>
            </w:r>
            <w:r>
              <w:rPr>
                <w:sz w:val="20"/>
              </w:rPr>
              <w:t>investment</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area</w:t>
            </w:r>
            <w:r>
              <w:rPr>
                <w:spacing w:val="-5"/>
                <w:sz w:val="20"/>
              </w:rPr>
              <w:t xml:space="preserve"> </w:t>
            </w:r>
            <w:r>
              <w:rPr>
                <w:sz w:val="20"/>
              </w:rPr>
              <w:t>through</w:t>
            </w:r>
            <w:r>
              <w:rPr>
                <w:spacing w:val="-5"/>
                <w:sz w:val="20"/>
              </w:rPr>
              <w:t xml:space="preserve"> </w:t>
            </w:r>
            <w:r>
              <w:rPr>
                <w:sz w:val="20"/>
              </w:rPr>
              <w:t>easy</w:t>
            </w:r>
            <w:r>
              <w:rPr>
                <w:spacing w:val="-4"/>
                <w:sz w:val="20"/>
              </w:rPr>
              <w:t xml:space="preserve"> </w:t>
            </w:r>
            <w:r>
              <w:rPr>
                <w:sz w:val="20"/>
              </w:rPr>
              <w:t>access</w:t>
            </w:r>
            <w:r>
              <w:rPr>
                <w:spacing w:val="-4"/>
                <w:sz w:val="20"/>
              </w:rPr>
              <w:t xml:space="preserve"> </w:t>
            </w:r>
            <w:r>
              <w:rPr>
                <w:sz w:val="20"/>
              </w:rPr>
              <w:t>to</w:t>
            </w:r>
            <w:r>
              <w:rPr>
                <w:spacing w:val="-5"/>
                <w:sz w:val="20"/>
              </w:rPr>
              <w:t xml:space="preserve"> </w:t>
            </w:r>
            <w:r>
              <w:rPr>
                <w:sz w:val="20"/>
              </w:rPr>
              <w:t>all</w:t>
            </w:r>
            <w:r>
              <w:rPr>
                <w:spacing w:val="-6"/>
                <w:sz w:val="20"/>
              </w:rPr>
              <w:t xml:space="preserve"> </w:t>
            </w:r>
            <w:r>
              <w:rPr>
                <w:sz w:val="20"/>
              </w:rPr>
              <w:t>available</w:t>
            </w:r>
            <w:r>
              <w:rPr>
                <w:spacing w:val="-3"/>
                <w:sz w:val="20"/>
              </w:rPr>
              <w:t xml:space="preserve"> </w:t>
            </w:r>
            <w:r>
              <w:rPr>
                <w:sz w:val="20"/>
              </w:rPr>
              <w:t>business support services</w:t>
            </w:r>
          </w:p>
          <w:p w14:paraId="0117513A" w14:textId="77777777" w:rsidR="006F4272" w:rsidRDefault="00000000">
            <w:pPr>
              <w:pStyle w:val="TableParagraph"/>
              <w:numPr>
                <w:ilvl w:val="0"/>
                <w:numId w:val="41"/>
              </w:numPr>
              <w:tabs>
                <w:tab w:val="left" w:pos="288"/>
              </w:tabs>
              <w:spacing w:before="2" w:line="271" w:lineRule="auto"/>
              <w:ind w:left="288" w:right="114"/>
              <w:rPr>
                <w:sz w:val="20"/>
              </w:rPr>
            </w:pPr>
            <w:r>
              <w:rPr>
                <w:sz w:val="20"/>
              </w:rPr>
              <w:t>Maintain</w:t>
            </w:r>
            <w:r>
              <w:rPr>
                <w:spacing w:val="-4"/>
                <w:sz w:val="20"/>
              </w:rPr>
              <w:t xml:space="preserve"> </w:t>
            </w:r>
            <w:r>
              <w:rPr>
                <w:sz w:val="20"/>
              </w:rPr>
              <w:t>good</w:t>
            </w:r>
            <w:r>
              <w:rPr>
                <w:spacing w:val="-6"/>
                <w:sz w:val="20"/>
              </w:rPr>
              <w:t xml:space="preserve"> </w:t>
            </w:r>
            <w:r>
              <w:rPr>
                <w:sz w:val="20"/>
              </w:rPr>
              <w:t>working</w:t>
            </w:r>
            <w:r>
              <w:rPr>
                <w:spacing w:val="-6"/>
                <w:sz w:val="20"/>
              </w:rPr>
              <w:t xml:space="preserve"> </w:t>
            </w:r>
            <w:r>
              <w:rPr>
                <w:sz w:val="20"/>
              </w:rPr>
              <w:t>relationships</w:t>
            </w:r>
            <w:r>
              <w:rPr>
                <w:spacing w:val="-5"/>
                <w:sz w:val="20"/>
              </w:rPr>
              <w:t xml:space="preserve"> </w:t>
            </w:r>
            <w:r>
              <w:rPr>
                <w:sz w:val="20"/>
              </w:rPr>
              <w:t>with</w:t>
            </w:r>
            <w:r>
              <w:rPr>
                <w:spacing w:val="-6"/>
                <w:sz w:val="20"/>
              </w:rPr>
              <w:t xml:space="preserve"> </w:t>
            </w:r>
            <w:r>
              <w:rPr>
                <w:sz w:val="20"/>
              </w:rPr>
              <w:t>significant</w:t>
            </w:r>
            <w:r>
              <w:rPr>
                <w:spacing w:val="-6"/>
                <w:sz w:val="20"/>
              </w:rPr>
              <w:t xml:space="preserve"> </w:t>
            </w:r>
            <w:r>
              <w:rPr>
                <w:sz w:val="20"/>
              </w:rPr>
              <w:t>existing</w:t>
            </w:r>
            <w:r>
              <w:rPr>
                <w:spacing w:val="-4"/>
                <w:sz w:val="20"/>
              </w:rPr>
              <w:t xml:space="preserve"> </w:t>
            </w:r>
            <w:r>
              <w:rPr>
                <w:sz w:val="20"/>
              </w:rPr>
              <w:t>and</w:t>
            </w:r>
            <w:r>
              <w:rPr>
                <w:spacing w:val="-4"/>
                <w:sz w:val="20"/>
              </w:rPr>
              <w:t xml:space="preserve"> </w:t>
            </w:r>
            <w:r>
              <w:rPr>
                <w:sz w:val="20"/>
              </w:rPr>
              <w:t>potential</w:t>
            </w:r>
            <w:r>
              <w:rPr>
                <w:spacing w:val="-5"/>
                <w:sz w:val="20"/>
              </w:rPr>
              <w:t xml:space="preserve"> </w:t>
            </w:r>
            <w:r>
              <w:rPr>
                <w:sz w:val="20"/>
              </w:rPr>
              <w:t xml:space="preserve">local employers and a </w:t>
            </w:r>
            <w:proofErr w:type="gramStart"/>
            <w:r>
              <w:rPr>
                <w:sz w:val="20"/>
              </w:rPr>
              <w:t>problem solving</w:t>
            </w:r>
            <w:proofErr w:type="gramEnd"/>
            <w:r>
              <w:rPr>
                <w:sz w:val="20"/>
              </w:rPr>
              <w:t xml:space="preserve"> attitude</w:t>
            </w:r>
          </w:p>
          <w:p w14:paraId="7693D6F0" w14:textId="77777777" w:rsidR="006F4272" w:rsidRDefault="00000000">
            <w:pPr>
              <w:pStyle w:val="TableParagraph"/>
              <w:numPr>
                <w:ilvl w:val="0"/>
                <w:numId w:val="41"/>
              </w:numPr>
              <w:tabs>
                <w:tab w:val="left" w:pos="288"/>
              </w:tabs>
              <w:spacing w:before="6" w:line="273" w:lineRule="auto"/>
              <w:ind w:left="288" w:right="615"/>
              <w:rPr>
                <w:sz w:val="20"/>
              </w:rPr>
            </w:pPr>
            <w:r>
              <w:rPr>
                <w:sz w:val="20"/>
              </w:rPr>
              <w:t>Ensure</w:t>
            </w:r>
            <w:r>
              <w:rPr>
                <w:spacing w:val="-6"/>
                <w:sz w:val="20"/>
              </w:rPr>
              <w:t xml:space="preserve"> </w:t>
            </w:r>
            <w:r>
              <w:rPr>
                <w:sz w:val="20"/>
              </w:rPr>
              <w:t>that</w:t>
            </w:r>
            <w:r>
              <w:rPr>
                <w:spacing w:val="-4"/>
                <w:sz w:val="20"/>
              </w:rPr>
              <w:t xml:space="preserve"> </w:t>
            </w:r>
            <w:r>
              <w:rPr>
                <w:sz w:val="20"/>
              </w:rPr>
              <w:t>the</w:t>
            </w:r>
            <w:r>
              <w:rPr>
                <w:spacing w:val="-6"/>
                <w:sz w:val="20"/>
              </w:rPr>
              <w:t xml:space="preserve"> </w:t>
            </w:r>
            <w:r>
              <w:rPr>
                <w:sz w:val="20"/>
              </w:rPr>
              <w:t>councils</w:t>
            </w:r>
            <w:r>
              <w:rPr>
                <w:spacing w:val="-5"/>
                <w:sz w:val="20"/>
              </w:rPr>
              <w:t xml:space="preserve"> </w:t>
            </w:r>
            <w:r>
              <w:rPr>
                <w:sz w:val="20"/>
              </w:rPr>
              <w:t>offer</w:t>
            </w:r>
            <w:r>
              <w:rPr>
                <w:spacing w:val="-5"/>
                <w:sz w:val="20"/>
              </w:rPr>
              <w:t xml:space="preserve"> </w:t>
            </w:r>
            <w:r>
              <w:rPr>
                <w:sz w:val="20"/>
              </w:rPr>
              <w:t>regulatory</w:t>
            </w:r>
            <w:r>
              <w:rPr>
                <w:spacing w:val="-5"/>
                <w:sz w:val="20"/>
              </w:rPr>
              <w:t xml:space="preserve"> </w:t>
            </w:r>
            <w:r>
              <w:rPr>
                <w:sz w:val="20"/>
              </w:rPr>
              <w:t>and</w:t>
            </w:r>
            <w:r>
              <w:rPr>
                <w:spacing w:val="-4"/>
                <w:sz w:val="20"/>
              </w:rPr>
              <w:t xml:space="preserve"> </w:t>
            </w:r>
            <w:r>
              <w:rPr>
                <w:sz w:val="20"/>
              </w:rPr>
              <w:t>non-regulatory</w:t>
            </w:r>
            <w:r>
              <w:rPr>
                <w:spacing w:val="-5"/>
                <w:sz w:val="20"/>
              </w:rPr>
              <w:t xml:space="preserve"> </w:t>
            </w:r>
            <w:r>
              <w:rPr>
                <w:sz w:val="20"/>
              </w:rPr>
              <w:t>services</w:t>
            </w:r>
            <w:r>
              <w:rPr>
                <w:spacing w:val="-5"/>
                <w:sz w:val="20"/>
              </w:rPr>
              <w:t xml:space="preserve"> </w:t>
            </w:r>
            <w:r>
              <w:rPr>
                <w:sz w:val="20"/>
              </w:rPr>
              <w:t>in</w:t>
            </w:r>
            <w:r>
              <w:rPr>
                <w:spacing w:val="-4"/>
                <w:sz w:val="20"/>
              </w:rPr>
              <w:t xml:space="preserve"> </w:t>
            </w:r>
            <w:r>
              <w:rPr>
                <w:sz w:val="20"/>
              </w:rPr>
              <w:t>a supportive way to local businesses, in line with the principles of ‘Better Business for All’</w:t>
            </w:r>
          </w:p>
        </w:tc>
      </w:tr>
      <w:tr w:rsidR="006F4272" w14:paraId="6BFA4E6C" w14:textId="77777777">
        <w:trPr>
          <w:trHeight w:val="2662"/>
        </w:trPr>
        <w:tc>
          <w:tcPr>
            <w:tcW w:w="1802" w:type="dxa"/>
          </w:tcPr>
          <w:p w14:paraId="28DA4377" w14:textId="77777777" w:rsidR="006F4272" w:rsidRDefault="00000000">
            <w:pPr>
              <w:pStyle w:val="TableParagraph"/>
              <w:spacing w:before="229"/>
              <w:ind w:left="107" w:right="213"/>
              <w:rPr>
                <w:sz w:val="20"/>
              </w:rPr>
            </w:pPr>
            <w:r>
              <w:rPr>
                <w:sz w:val="20"/>
              </w:rPr>
              <w:t xml:space="preserve">Theme Three </w:t>
            </w:r>
            <w:r>
              <w:rPr>
                <w:spacing w:val="-2"/>
                <w:sz w:val="20"/>
              </w:rPr>
              <w:t xml:space="preserve">Encouraging </w:t>
            </w:r>
            <w:r>
              <w:rPr>
                <w:sz w:val="20"/>
              </w:rPr>
              <w:t>enterprise and business</w:t>
            </w:r>
            <w:r>
              <w:rPr>
                <w:spacing w:val="-14"/>
                <w:sz w:val="20"/>
              </w:rPr>
              <w:t xml:space="preserve"> </w:t>
            </w:r>
            <w:r>
              <w:rPr>
                <w:sz w:val="20"/>
              </w:rPr>
              <w:t>growth</w:t>
            </w:r>
          </w:p>
        </w:tc>
        <w:tc>
          <w:tcPr>
            <w:tcW w:w="7370" w:type="dxa"/>
          </w:tcPr>
          <w:p w14:paraId="585AEE04" w14:textId="77777777" w:rsidR="006F4272" w:rsidRDefault="00000000">
            <w:pPr>
              <w:pStyle w:val="TableParagraph"/>
              <w:numPr>
                <w:ilvl w:val="0"/>
                <w:numId w:val="40"/>
              </w:numPr>
              <w:tabs>
                <w:tab w:val="left" w:pos="285"/>
                <w:tab w:val="left" w:pos="287"/>
              </w:tabs>
              <w:spacing w:line="271" w:lineRule="auto"/>
              <w:ind w:right="560"/>
              <w:rPr>
                <w:sz w:val="20"/>
              </w:rPr>
            </w:pPr>
            <w:r>
              <w:rPr>
                <w:sz w:val="20"/>
              </w:rPr>
              <w:t>Present</w:t>
            </w:r>
            <w:r>
              <w:rPr>
                <w:spacing w:val="-3"/>
                <w:sz w:val="20"/>
              </w:rPr>
              <w:t xml:space="preserve"> </w:t>
            </w:r>
            <w:r>
              <w:rPr>
                <w:sz w:val="20"/>
              </w:rPr>
              <w:t>the</w:t>
            </w:r>
            <w:r>
              <w:rPr>
                <w:spacing w:val="-3"/>
                <w:sz w:val="20"/>
              </w:rPr>
              <w:t xml:space="preserve"> </w:t>
            </w:r>
            <w:r>
              <w:rPr>
                <w:sz w:val="20"/>
              </w:rPr>
              <w:t>area</w:t>
            </w:r>
            <w:r>
              <w:rPr>
                <w:spacing w:val="-3"/>
                <w:sz w:val="20"/>
              </w:rPr>
              <w:t xml:space="preserve"> </w:t>
            </w:r>
            <w:r>
              <w:rPr>
                <w:sz w:val="20"/>
              </w:rPr>
              <w:t>as</w:t>
            </w:r>
            <w:r>
              <w:rPr>
                <w:spacing w:val="-4"/>
                <w:sz w:val="20"/>
              </w:rPr>
              <w:t xml:space="preserve"> </w:t>
            </w:r>
            <w:r>
              <w:rPr>
                <w:sz w:val="20"/>
              </w:rPr>
              <w:t>an</w:t>
            </w:r>
            <w:r>
              <w:rPr>
                <w:spacing w:val="-3"/>
                <w:sz w:val="20"/>
              </w:rPr>
              <w:t xml:space="preserve"> </w:t>
            </w:r>
            <w:r>
              <w:rPr>
                <w:sz w:val="20"/>
              </w:rPr>
              <w:t>excellent</w:t>
            </w:r>
            <w:r>
              <w:rPr>
                <w:spacing w:val="-3"/>
                <w:sz w:val="20"/>
              </w:rPr>
              <w:t xml:space="preserve"> </w:t>
            </w:r>
            <w:r>
              <w:rPr>
                <w:sz w:val="20"/>
              </w:rPr>
              <w:t>place</w:t>
            </w:r>
            <w:r>
              <w:rPr>
                <w:spacing w:val="-5"/>
                <w:sz w:val="20"/>
              </w:rPr>
              <w:t xml:space="preserve"> </w:t>
            </w:r>
            <w:r>
              <w:rPr>
                <w:sz w:val="20"/>
              </w:rPr>
              <w:t>to</w:t>
            </w:r>
            <w:r>
              <w:rPr>
                <w:spacing w:val="-3"/>
                <w:sz w:val="20"/>
              </w:rPr>
              <w:t xml:space="preserve"> </w:t>
            </w:r>
            <w:r>
              <w:rPr>
                <w:sz w:val="20"/>
              </w:rPr>
              <w:t>do</w:t>
            </w:r>
            <w:r>
              <w:rPr>
                <w:spacing w:val="-3"/>
                <w:sz w:val="20"/>
              </w:rPr>
              <w:t xml:space="preserve"> </w:t>
            </w:r>
            <w:r>
              <w:rPr>
                <w:sz w:val="20"/>
              </w:rPr>
              <w:t>business</w:t>
            </w:r>
            <w:r>
              <w:rPr>
                <w:spacing w:val="-4"/>
                <w:sz w:val="20"/>
              </w:rPr>
              <w:t xml:space="preserve"> </w:t>
            </w:r>
            <w:r>
              <w:rPr>
                <w:sz w:val="20"/>
              </w:rPr>
              <w:t>and</w:t>
            </w:r>
            <w:r>
              <w:rPr>
                <w:spacing w:val="-3"/>
                <w:sz w:val="20"/>
              </w:rPr>
              <w:t xml:space="preserve"> </w:t>
            </w:r>
            <w:r>
              <w:rPr>
                <w:sz w:val="20"/>
              </w:rPr>
              <w:t>promote</w:t>
            </w:r>
            <w:r>
              <w:rPr>
                <w:spacing w:val="-3"/>
                <w:sz w:val="20"/>
              </w:rPr>
              <w:t xml:space="preserve"> </w:t>
            </w:r>
            <w:r>
              <w:rPr>
                <w:sz w:val="20"/>
              </w:rPr>
              <w:t>its</w:t>
            </w:r>
            <w:r>
              <w:rPr>
                <w:spacing w:val="-4"/>
                <w:sz w:val="20"/>
              </w:rPr>
              <w:t xml:space="preserve"> </w:t>
            </w:r>
            <w:r>
              <w:rPr>
                <w:sz w:val="20"/>
              </w:rPr>
              <w:t>full benefits, including quality of life, to potential investors</w:t>
            </w:r>
          </w:p>
          <w:p w14:paraId="3369FBBA" w14:textId="77777777" w:rsidR="006F4272" w:rsidRDefault="00000000">
            <w:pPr>
              <w:pStyle w:val="TableParagraph"/>
              <w:numPr>
                <w:ilvl w:val="0"/>
                <w:numId w:val="40"/>
              </w:numPr>
              <w:tabs>
                <w:tab w:val="left" w:pos="287"/>
              </w:tabs>
              <w:spacing w:before="5" w:line="271" w:lineRule="auto"/>
              <w:ind w:right="1393"/>
              <w:rPr>
                <w:sz w:val="20"/>
              </w:rPr>
            </w:pPr>
            <w:r>
              <w:rPr>
                <w:sz w:val="20"/>
              </w:rPr>
              <w:t>Work</w:t>
            </w:r>
            <w:r>
              <w:rPr>
                <w:spacing w:val="-5"/>
                <w:sz w:val="20"/>
              </w:rPr>
              <w:t xml:space="preserve"> </w:t>
            </w:r>
            <w:r>
              <w:rPr>
                <w:sz w:val="20"/>
              </w:rPr>
              <w:t>with</w:t>
            </w:r>
            <w:r>
              <w:rPr>
                <w:spacing w:val="-5"/>
                <w:sz w:val="20"/>
              </w:rPr>
              <w:t xml:space="preserve"> </w:t>
            </w:r>
            <w:r>
              <w:rPr>
                <w:sz w:val="20"/>
              </w:rPr>
              <w:t>partners</w:t>
            </w:r>
            <w:r>
              <w:rPr>
                <w:spacing w:val="-5"/>
                <w:sz w:val="20"/>
              </w:rPr>
              <w:t xml:space="preserve"> </w:t>
            </w:r>
            <w:r>
              <w:rPr>
                <w:sz w:val="20"/>
              </w:rPr>
              <w:t>to</w:t>
            </w:r>
            <w:r>
              <w:rPr>
                <w:spacing w:val="-4"/>
                <w:sz w:val="20"/>
              </w:rPr>
              <w:t xml:space="preserve"> </w:t>
            </w:r>
            <w:r>
              <w:rPr>
                <w:sz w:val="20"/>
              </w:rPr>
              <w:t>increase</w:t>
            </w:r>
            <w:r>
              <w:rPr>
                <w:spacing w:val="-5"/>
                <w:sz w:val="20"/>
              </w:rPr>
              <w:t xml:space="preserve"> </w:t>
            </w:r>
            <w:r>
              <w:rPr>
                <w:sz w:val="20"/>
              </w:rPr>
              <w:t>the</w:t>
            </w:r>
            <w:r>
              <w:rPr>
                <w:spacing w:val="-4"/>
                <w:sz w:val="20"/>
              </w:rPr>
              <w:t xml:space="preserve"> </w:t>
            </w:r>
            <w:r>
              <w:rPr>
                <w:sz w:val="20"/>
              </w:rPr>
              <w:t>provision</w:t>
            </w:r>
            <w:r>
              <w:rPr>
                <w:spacing w:val="-4"/>
                <w:sz w:val="20"/>
              </w:rPr>
              <w:t xml:space="preserve"> </w:t>
            </w:r>
            <w:r>
              <w:rPr>
                <w:sz w:val="20"/>
              </w:rPr>
              <w:t>and</w:t>
            </w:r>
            <w:r>
              <w:rPr>
                <w:spacing w:val="-4"/>
                <w:sz w:val="20"/>
              </w:rPr>
              <w:t xml:space="preserve"> </w:t>
            </w:r>
            <w:r>
              <w:rPr>
                <w:sz w:val="20"/>
              </w:rPr>
              <w:t>take-up</w:t>
            </w:r>
            <w:r>
              <w:rPr>
                <w:spacing w:val="-5"/>
                <w:sz w:val="20"/>
              </w:rPr>
              <w:t xml:space="preserve"> </w:t>
            </w:r>
            <w:r>
              <w:rPr>
                <w:sz w:val="20"/>
              </w:rPr>
              <w:t>of</w:t>
            </w:r>
            <w:r>
              <w:rPr>
                <w:spacing w:val="-4"/>
                <w:sz w:val="20"/>
              </w:rPr>
              <w:t xml:space="preserve"> </w:t>
            </w:r>
            <w:r>
              <w:rPr>
                <w:sz w:val="20"/>
              </w:rPr>
              <w:t>high quality/superfast broadband for local businesses</w:t>
            </w:r>
          </w:p>
          <w:p w14:paraId="03EAD41C" w14:textId="77777777" w:rsidR="006F4272" w:rsidRDefault="00000000">
            <w:pPr>
              <w:pStyle w:val="TableParagraph"/>
              <w:numPr>
                <w:ilvl w:val="0"/>
                <w:numId w:val="40"/>
              </w:numPr>
              <w:tabs>
                <w:tab w:val="left" w:pos="287"/>
              </w:tabs>
              <w:spacing w:before="6"/>
              <w:ind w:hanging="177"/>
              <w:rPr>
                <w:sz w:val="20"/>
              </w:rPr>
            </w:pPr>
            <w:r>
              <w:rPr>
                <w:sz w:val="20"/>
              </w:rPr>
              <w:t>To</w:t>
            </w:r>
            <w:r>
              <w:rPr>
                <w:spacing w:val="-7"/>
                <w:sz w:val="20"/>
              </w:rPr>
              <w:t xml:space="preserve"> </w:t>
            </w:r>
            <w:r>
              <w:rPr>
                <w:sz w:val="20"/>
              </w:rPr>
              <w:t>develop</w:t>
            </w:r>
            <w:r>
              <w:rPr>
                <w:spacing w:val="-4"/>
                <w:sz w:val="20"/>
              </w:rPr>
              <w:t xml:space="preserve"> </w:t>
            </w:r>
            <w:r>
              <w:rPr>
                <w:sz w:val="20"/>
              </w:rPr>
              <w:t>and</w:t>
            </w:r>
            <w:r>
              <w:rPr>
                <w:spacing w:val="-6"/>
                <w:sz w:val="20"/>
              </w:rPr>
              <w:t xml:space="preserve"> </w:t>
            </w:r>
            <w:r>
              <w:rPr>
                <w:sz w:val="20"/>
              </w:rPr>
              <w:t>sustain</w:t>
            </w:r>
            <w:r>
              <w:rPr>
                <w:spacing w:val="-6"/>
                <w:sz w:val="20"/>
              </w:rPr>
              <w:t xml:space="preserve"> </w:t>
            </w:r>
            <w:r>
              <w:rPr>
                <w:sz w:val="20"/>
              </w:rPr>
              <w:t>the</w:t>
            </w:r>
            <w:r>
              <w:rPr>
                <w:spacing w:val="-5"/>
                <w:sz w:val="20"/>
              </w:rPr>
              <w:t xml:space="preserve"> </w:t>
            </w:r>
            <w:r>
              <w:rPr>
                <w:sz w:val="20"/>
              </w:rPr>
              <w:t>vitality</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area’s</w:t>
            </w:r>
            <w:r>
              <w:rPr>
                <w:spacing w:val="-6"/>
                <w:sz w:val="20"/>
              </w:rPr>
              <w:t xml:space="preserve"> </w:t>
            </w:r>
            <w:r>
              <w:rPr>
                <w:spacing w:val="-2"/>
                <w:sz w:val="20"/>
              </w:rPr>
              <w:t>towns</w:t>
            </w:r>
          </w:p>
          <w:p w14:paraId="62D7D8DD" w14:textId="77777777" w:rsidR="006F4272" w:rsidRDefault="00000000">
            <w:pPr>
              <w:pStyle w:val="TableParagraph"/>
              <w:numPr>
                <w:ilvl w:val="0"/>
                <w:numId w:val="40"/>
              </w:numPr>
              <w:tabs>
                <w:tab w:val="left" w:pos="287"/>
              </w:tabs>
              <w:spacing w:before="33"/>
              <w:ind w:hanging="177"/>
              <w:rPr>
                <w:sz w:val="20"/>
              </w:rPr>
            </w:pPr>
            <w:r>
              <w:rPr>
                <w:sz w:val="20"/>
              </w:rPr>
              <w:t>To</w:t>
            </w:r>
            <w:r>
              <w:rPr>
                <w:spacing w:val="-7"/>
                <w:sz w:val="20"/>
              </w:rPr>
              <w:t xml:space="preserve"> </w:t>
            </w:r>
            <w:r>
              <w:rPr>
                <w:sz w:val="20"/>
              </w:rPr>
              <w:t>ensure</w:t>
            </w:r>
            <w:r>
              <w:rPr>
                <w:spacing w:val="-5"/>
                <w:sz w:val="20"/>
              </w:rPr>
              <w:t xml:space="preserve"> </w:t>
            </w:r>
            <w:r>
              <w:rPr>
                <w:sz w:val="20"/>
              </w:rPr>
              <w:t>an</w:t>
            </w:r>
            <w:r>
              <w:rPr>
                <w:spacing w:val="-5"/>
                <w:sz w:val="20"/>
              </w:rPr>
              <w:t xml:space="preserve"> </w:t>
            </w:r>
            <w:r>
              <w:rPr>
                <w:sz w:val="20"/>
              </w:rPr>
              <w:t>adequate</w:t>
            </w:r>
            <w:r>
              <w:rPr>
                <w:spacing w:val="-6"/>
                <w:sz w:val="20"/>
              </w:rPr>
              <w:t xml:space="preserve"> </w:t>
            </w:r>
            <w:r>
              <w:rPr>
                <w:sz w:val="20"/>
              </w:rPr>
              <w:t>supply</w:t>
            </w:r>
            <w:r>
              <w:rPr>
                <w:spacing w:val="-6"/>
                <w:sz w:val="20"/>
              </w:rPr>
              <w:t xml:space="preserve"> </w:t>
            </w:r>
            <w:r>
              <w:rPr>
                <w:sz w:val="20"/>
              </w:rPr>
              <w:t>of</w:t>
            </w:r>
            <w:r>
              <w:rPr>
                <w:spacing w:val="-5"/>
                <w:sz w:val="20"/>
              </w:rPr>
              <w:t xml:space="preserve"> </w:t>
            </w:r>
            <w:r>
              <w:rPr>
                <w:sz w:val="20"/>
              </w:rPr>
              <w:t>land</w:t>
            </w:r>
            <w:r>
              <w:rPr>
                <w:spacing w:val="-6"/>
                <w:sz w:val="20"/>
              </w:rPr>
              <w:t xml:space="preserve"> </w:t>
            </w:r>
            <w:r>
              <w:rPr>
                <w:sz w:val="20"/>
              </w:rPr>
              <w:t>and</w:t>
            </w:r>
            <w:r>
              <w:rPr>
                <w:spacing w:val="-5"/>
                <w:sz w:val="20"/>
              </w:rPr>
              <w:t xml:space="preserve"> </w:t>
            </w:r>
            <w:r>
              <w:rPr>
                <w:sz w:val="20"/>
              </w:rPr>
              <w:t>premises</w:t>
            </w:r>
            <w:r>
              <w:rPr>
                <w:spacing w:val="-6"/>
                <w:sz w:val="20"/>
              </w:rPr>
              <w:t xml:space="preserve"> </w:t>
            </w:r>
            <w:r>
              <w:rPr>
                <w:sz w:val="20"/>
              </w:rPr>
              <w:t>for</w:t>
            </w:r>
            <w:r>
              <w:rPr>
                <w:spacing w:val="-6"/>
                <w:sz w:val="20"/>
              </w:rPr>
              <w:t xml:space="preserve"> </w:t>
            </w:r>
            <w:r>
              <w:rPr>
                <w:sz w:val="20"/>
              </w:rPr>
              <w:t>business</w:t>
            </w:r>
            <w:r>
              <w:rPr>
                <w:spacing w:val="-5"/>
                <w:sz w:val="20"/>
              </w:rPr>
              <w:t xml:space="preserve"> </w:t>
            </w:r>
            <w:r>
              <w:rPr>
                <w:spacing w:val="-2"/>
                <w:sz w:val="20"/>
              </w:rPr>
              <w:t>needs</w:t>
            </w:r>
          </w:p>
          <w:p w14:paraId="0DA773F3" w14:textId="77777777" w:rsidR="006F4272" w:rsidRDefault="00000000">
            <w:pPr>
              <w:pStyle w:val="TableParagraph"/>
              <w:numPr>
                <w:ilvl w:val="0"/>
                <w:numId w:val="40"/>
              </w:numPr>
              <w:tabs>
                <w:tab w:val="left" w:pos="287"/>
              </w:tabs>
              <w:spacing w:before="34"/>
              <w:ind w:hanging="177"/>
              <w:rPr>
                <w:sz w:val="20"/>
              </w:rPr>
            </w:pPr>
            <w:r>
              <w:rPr>
                <w:sz w:val="20"/>
              </w:rPr>
              <w:t>To</w:t>
            </w:r>
            <w:r>
              <w:rPr>
                <w:spacing w:val="-8"/>
                <w:sz w:val="20"/>
              </w:rPr>
              <w:t xml:space="preserve"> </w:t>
            </w:r>
            <w:r>
              <w:rPr>
                <w:sz w:val="20"/>
              </w:rPr>
              <w:t>guide</w:t>
            </w:r>
            <w:r>
              <w:rPr>
                <w:spacing w:val="-5"/>
                <w:sz w:val="20"/>
              </w:rPr>
              <w:t xml:space="preserve"> </w:t>
            </w:r>
            <w:r>
              <w:rPr>
                <w:sz w:val="20"/>
              </w:rPr>
              <w:t>and</w:t>
            </w:r>
            <w:r>
              <w:rPr>
                <w:spacing w:val="-7"/>
                <w:sz w:val="20"/>
              </w:rPr>
              <w:t xml:space="preserve"> </w:t>
            </w:r>
            <w:r>
              <w:rPr>
                <w:sz w:val="20"/>
              </w:rPr>
              <w:t>support</w:t>
            </w:r>
            <w:r>
              <w:rPr>
                <w:spacing w:val="-7"/>
                <w:sz w:val="20"/>
              </w:rPr>
              <w:t xml:space="preserve"> </w:t>
            </w:r>
            <w:r>
              <w:rPr>
                <w:sz w:val="20"/>
              </w:rPr>
              <w:t>business</w:t>
            </w:r>
            <w:r>
              <w:rPr>
                <w:spacing w:val="-7"/>
                <w:sz w:val="20"/>
              </w:rPr>
              <w:t xml:space="preserve"> </w:t>
            </w:r>
            <w:r>
              <w:rPr>
                <w:sz w:val="20"/>
              </w:rPr>
              <w:t>in</w:t>
            </w:r>
            <w:r>
              <w:rPr>
                <w:spacing w:val="-7"/>
                <w:sz w:val="20"/>
              </w:rPr>
              <w:t xml:space="preserve"> </w:t>
            </w:r>
            <w:r>
              <w:rPr>
                <w:sz w:val="20"/>
              </w:rPr>
              <w:t>meeting</w:t>
            </w:r>
            <w:r>
              <w:rPr>
                <w:spacing w:val="-5"/>
                <w:sz w:val="20"/>
              </w:rPr>
              <w:t xml:space="preserve"> </w:t>
            </w:r>
            <w:r>
              <w:rPr>
                <w:sz w:val="20"/>
              </w:rPr>
              <w:t>their</w:t>
            </w:r>
            <w:r>
              <w:rPr>
                <w:spacing w:val="-7"/>
                <w:sz w:val="20"/>
              </w:rPr>
              <w:t xml:space="preserve"> </w:t>
            </w:r>
            <w:r>
              <w:rPr>
                <w:sz w:val="20"/>
              </w:rPr>
              <w:t>infrastructure</w:t>
            </w:r>
            <w:r>
              <w:rPr>
                <w:spacing w:val="-7"/>
                <w:sz w:val="20"/>
              </w:rPr>
              <w:t xml:space="preserve"> </w:t>
            </w:r>
            <w:r>
              <w:rPr>
                <w:spacing w:val="-2"/>
                <w:sz w:val="20"/>
              </w:rPr>
              <w:t>needs</w:t>
            </w:r>
          </w:p>
          <w:p w14:paraId="6C17E6B3" w14:textId="77777777" w:rsidR="006F4272" w:rsidRDefault="00000000">
            <w:pPr>
              <w:pStyle w:val="TableParagraph"/>
              <w:numPr>
                <w:ilvl w:val="0"/>
                <w:numId w:val="40"/>
              </w:numPr>
              <w:tabs>
                <w:tab w:val="left" w:pos="287"/>
              </w:tabs>
              <w:spacing w:before="33" w:line="271" w:lineRule="auto"/>
              <w:ind w:right="180"/>
              <w:rPr>
                <w:sz w:val="20"/>
              </w:rPr>
            </w:pPr>
            <w:r>
              <w:rPr>
                <w:sz w:val="20"/>
              </w:rPr>
              <w:t>To</w:t>
            </w:r>
            <w:r>
              <w:rPr>
                <w:spacing w:val="-5"/>
                <w:sz w:val="20"/>
              </w:rPr>
              <w:t xml:space="preserve"> </w:t>
            </w:r>
            <w:r>
              <w:rPr>
                <w:sz w:val="20"/>
              </w:rPr>
              <w:t>ensure</w:t>
            </w:r>
            <w:r>
              <w:rPr>
                <w:spacing w:val="-3"/>
                <w:sz w:val="20"/>
              </w:rPr>
              <w:t xml:space="preserve"> </w:t>
            </w:r>
            <w:r>
              <w:rPr>
                <w:sz w:val="20"/>
              </w:rPr>
              <w:t>there</w:t>
            </w:r>
            <w:r>
              <w:rPr>
                <w:spacing w:val="-3"/>
                <w:sz w:val="20"/>
              </w:rPr>
              <w:t xml:space="preserve"> </w:t>
            </w:r>
            <w:r>
              <w:rPr>
                <w:sz w:val="20"/>
              </w:rPr>
              <w:t>is</w:t>
            </w:r>
            <w:r>
              <w:rPr>
                <w:spacing w:val="-4"/>
                <w:sz w:val="20"/>
              </w:rPr>
              <w:t xml:space="preserve"> </w:t>
            </w:r>
            <w:r>
              <w:rPr>
                <w:sz w:val="20"/>
              </w:rPr>
              <w:t>a</w:t>
            </w:r>
            <w:r>
              <w:rPr>
                <w:spacing w:val="-5"/>
                <w:sz w:val="20"/>
              </w:rPr>
              <w:t xml:space="preserve"> </w:t>
            </w:r>
            <w:r>
              <w:rPr>
                <w:sz w:val="20"/>
              </w:rPr>
              <w:t>clear</w:t>
            </w:r>
            <w:r>
              <w:rPr>
                <w:spacing w:val="-4"/>
                <w:sz w:val="20"/>
              </w:rPr>
              <w:t xml:space="preserve"> </w:t>
            </w:r>
            <w:r>
              <w:rPr>
                <w:sz w:val="20"/>
              </w:rPr>
              <w:t>understanding</w:t>
            </w:r>
            <w:r>
              <w:rPr>
                <w:spacing w:val="-5"/>
                <w:sz w:val="20"/>
              </w:rPr>
              <w:t xml:space="preserve"> </w:t>
            </w:r>
            <w:r>
              <w:rPr>
                <w:sz w:val="20"/>
              </w:rPr>
              <w:t>and</w:t>
            </w:r>
            <w:r>
              <w:rPr>
                <w:spacing w:val="-3"/>
                <w:sz w:val="20"/>
              </w:rPr>
              <w:t xml:space="preserve"> </w:t>
            </w:r>
            <w:proofErr w:type="gramStart"/>
            <w:r>
              <w:rPr>
                <w:sz w:val="20"/>
              </w:rPr>
              <w:t>intelligence</w:t>
            </w:r>
            <w:proofErr w:type="gramEnd"/>
            <w:r>
              <w:rPr>
                <w:spacing w:val="-5"/>
                <w:sz w:val="20"/>
              </w:rPr>
              <w:t xml:space="preserve"> </w:t>
            </w:r>
            <w:proofErr w:type="gramStart"/>
            <w:r>
              <w:rPr>
                <w:sz w:val="20"/>
              </w:rPr>
              <w:t>supported</w:t>
            </w:r>
            <w:proofErr w:type="gramEnd"/>
            <w:r>
              <w:rPr>
                <w:spacing w:val="-5"/>
                <w:sz w:val="20"/>
              </w:rPr>
              <w:t xml:space="preserve"> </w:t>
            </w:r>
            <w:r>
              <w:rPr>
                <w:sz w:val="20"/>
              </w:rPr>
              <w:t>approach towards future infrastructure development needs.</w:t>
            </w:r>
          </w:p>
        </w:tc>
      </w:tr>
    </w:tbl>
    <w:p w14:paraId="7C9F6690" w14:textId="77777777" w:rsidR="006F4272" w:rsidRDefault="006F4272">
      <w:pPr>
        <w:pStyle w:val="BodyText"/>
      </w:pPr>
    </w:p>
    <w:p w14:paraId="0A2EA0B8" w14:textId="77777777" w:rsidR="006F4272" w:rsidRDefault="006F4272">
      <w:pPr>
        <w:pStyle w:val="BodyText"/>
        <w:spacing w:before="140"/>
      </w:pPr>
    </w:p>
    <w:p w14:paraId="39D876CE" w14:textId="77777777" w:rsidR="006F4272" w:rsidRDefault="00000000">
      <w:pPr>
        <w:pStyle w:val="Heading2"/>
        <w:ind w:right="757"/>
      </w:pPr>
      <w:r>
        <w:t>The</w:t>
      </w:r>
      <w:r>
        <w:rPr>
          <w:spacing w:val="-3"/>
        </w:rPr>
        <w:t xml:space="preserve"> </w:t>
      </w:r>
      <w:r>
        <w:t>Nottingham</w:t>
      </w:r>
      <w:r>
        <w:rPr>
          <w:spacing w:val="-4"/>
        </w:rPr>
        <w:t xml:space="preserve"> </w:t>
      </w:r>
      <w:r>
        <w:t>Core</w:t>
      </w:r>
      <w:r>
        <w:rPr>
          <w:spacing w:val="-4"/>
        </w:rPr>
        <w:t xml:space="preserve"> </w:t>
      </w:r>
      <w:r>
        <w:t>and</w:t>
      </w:r>
      <w:r>
        <w:rPr>
          <w:spacing w:val="-4"/>
        </w:rPr>
        <w:t xml:space="preserve"> </w:t>
      </w:r>
      <w:r>
        <w:t>Outer</w:t>
      </w:r>
      <w:r>
        <w:rPr>
          <w:spacing w:val="-4"/>
        </w:rPr>
        <w:t xml:space="preserve"> </w:t>
      </w:r>
      <w:r>
        <w:t>HMA</w:t>
      </w:r>
      <w:r>
        <w:rPr>
          <w:spacing w:val="-4"/>
        </w:rPr>
        <w:t xml:space="preserve"> </w:t>
      </w:r>
      <w:r>
        <w:t>Employment</w:t>
      </w:r>
      <w:r>
        <w:rPr>
          <w:spacing w:val="-4"/>
        </w:rPr>
        <w:t xml:space="preserve"> </w:t>
      </w:r>
      <w:r>
        <w:t>Land</w:t>
      </w:r>
      <w:r>
        <w:rPr>
          <w:spacing w:val="-4"/>
        </w:rPr>
        <w:t xml:space="preserve"> </w:t>
      </w:r>
      <w:r>
        <w:t>Needs</w:t>
      </w:r>
      <w:r>
        <w:rPr>
          <w:spacing w:val="-4"/>
        </w:rPr>
        <w:t xml:space="preserve"> </w:t>
      </w:r>
      <w:r>
        <w:t>Study</w:t>
      </w:r>
      <w:r>
        <w:rPr>
          <w:spacing w:val="-3"/>
        </w:rPr>
        <w:t xml:space="preserve"> </w:t>
      </w:r>
      <w:r>
        <w:t xml:space="preserve">2021 </w:t>
      </w:r>
      <w:r>
        <w:rPr>
          <w:spacing w:val="-2"/>
        </w:rPr>
        <w:t>(ELNS)</w:t>
      </w:r>
    </w:p>
    <w:p w14:paraId="40528D02" w14:textId="77777777" w:rsidR="006F4272" w:rsidRDefault="00000000">
      <w:pPr>
        <w:pStyle w:val="ListParagraph"/>
        <w:numPr>
          <w:ilvl w:val="1"/>
          <w:numId w:val="44"/>
        </w:numPr>
        <w:tabs>
          <w:tab w:val="left" w:pos="947"/>
          <w:tab w:val="left" w:pos="950"/>
        </w:tabs>
        <w:ind w:left="950" w:right="785" w:hanging="526"/>
        <w:jc w:val="left"/>
        <w:rPr>
          <w:sz w:val="24"/>
        </w:rPr>
      </w:pPr>
      <w:r>
        <w:rPr>
          <w:sz w:val="24"/>
        </w:rPr>
        <w:t>An important objective of the new development plan is to deliver an appropriate local balance</w:t>
      </w:r>
      <w:r>
        <w:rPr>
          <w:spacing w:val="-1"/>
          <w:sz w:val="24"/>
        </w:rPr>
        <w:t xml:space="preserve"> </w:t>
      </w:r>
      <w:r>
        <w:rPr>
          <w:sz w:val="24"/>
        </w:rPr>
        <w:t>between</w:t>
      </w:r>
      <w:r>
        <w:rPr>
          <w:spacing w:val="-1"/>
          <w:sz w:val="24"/>
        </w:rPr>
        <w:t xml:space="preserve"> </w:t>
      </w:r>
      <w:r>
        <w:rPr>
          <w:sz w:val="24"/>
        </w:rPr>
        <w:t>competing</w:t>
      </w:r>
      <w:r>
        <w:rPr>
          <w:spacing w:val="-1"/>
          <w:sz w:val="24"/>
        </w:rPr>
        <w:t xml:space="preserve"> </w:t>
      </w:r>
      <w:r>
        <w:rPr>
          <w:sz w:val="24"/>
        </w:rPr>
        <w:t>uses</w:t>
      </w:r>
      <w:r>
        <w:rPr>
          <w:spacing w:val="-4"/>
          <w:sz w:val="24"/>
        </w:rPr>
        <w:t xml:space="preserve"> </w:t>
      </w:r>
      <w:r>
        <w:rPr>
          <w:sz w:val="24"/>
        </w:rPr>
        <w:t>for</w:t>
      </w:r>
      <w:r>
        <w:rPr>
          <w:spacing w:val="-3"/>
          <w:sz w:val="24"/>
        </w:rPr>
        <w:t xml:space="preserve"> </w:t>
      </w:r>
      <w:r>
        <w:rPr>
          <w:sz w:val="24"/>
        </w:rPr>
        <w:t>land,</w:t>
      </w:r>
      <w:r>
        <w:rPr>
          <w:spacing w:val="-4"/>
          <w:sz w:val="24"/>
        </w:rPr>
        <w:t xml:space="preserve"> </w:t>
      </w:r>
      <w:r>
        <w:rPr>
          <w:sz w:val="24"/>
        </w:rPr>
        <w:t>particularly</w:t>
      </w:r>
      <w:r>
        <w:rPr>
          <w:spacing w:val="-2"/>
          <w:sz w:val="24"/>
        </w:rPr>
        <w:t xml:space="preserve"> </w:t>
      </w:r>
      <w:r>
        <w:rPr>
          <w:sz w:val="24"/>
        </w:rPr>
        <w:t>housing</w:t>
      </w:r>
      <w:r>
        <w:rPr>
          <w:spacing w:val="-3"/>
          <w:sz w:val="24"/>
        </w:rPr>
        <w:t xml:space="preserve"> </w:t>
      </w:r>
      <w:r>
        <w:rPr>
          <w:sz w:val="24"/>
        </w:rPr>
        <w:t>and</w:t>
      </w:r>
      <w:r>
        <w:rPr>
          <w:spacing w:val="-3"/>
          <w:sz w:val="24"/>
        </w:rPr>
        <w:t xml:space="preserve"> </w:t>
      </w:r>
      <w:r>
        <w:rPr>
          <w:sz w:val="24"/>
        </w:rPr>
        <w:t>employment.</w:t>
      </w:r>
      <w:r>
        <w:rPr>
          <w:spacing w:val="-1"/>
          <w:sz w:val="24"/>
        </w:rPr>
        <w:t xml:space="preserve"> </w:t>
      </w:r>
      <w:r>
        <w:rPr>
          <w:sz w:val="24"/>
        </w:rPr>
        <w:t>The market alone will not necessarily deliver that balance, particularly where land values for</w:t>
      </w:r>
      <w:r>
        <w:rPr>
          <w:spacing w:val="-4"/>
          <w:sz w:val="24"/>
        </w:rPr>
        <w:t xml:space="preserve"> </w:t>
      </w:r>
      <w:r>
        <w:rPr>
          <w:sz w:val="24"/>
        </w:rPr>
        <w:t>housing</w:t>
      </w:r>
      <w:r>
        <w:rPr>
          <w:spacing w:val="-4"/>
          <w:sz w:val="24"/>
        </w:rPr>
        <w:t xml:space="preserve"> </w:t>
      </w:r>
      <w:r>
        <w:rPr>
          <w:sz w:val="24"/>
        </w:rPr>
        <w:t>are</w:t>
      </w:r>
      <w:r>
        <w:rPr>
          <w:spacing w:val="-2"/>
          <w:sz w:val="24"/>
        </w:rPr>
        <w:t xml:space="preserve"> </w:t>
      </w:r>
      <w:r>
        <w:rPr>
          <w:sz w:val="24"/>
        </w:rPr>
        <w:t>substantially</w:t>
      </w:r>
      <w:r>
        <w:rPr>
          <w:spacing w:val="-3"/>
          <w:sz w:val="24"/>
        </w:rPr>
        <w:t xml:space="preserve"> </w:t>
      </w:r>
      <w:r>
        <w:rPr>
          <w:sz w:val="24"/>
        </w:rPr>
        <w:t>higher</w:t>
      </w:r>
      <w:r>
        <w:rPr>
          <w:spacing w:val="-4"/>
          <w:sz w:val="24"/>
        </w:rPr>
        <w:t xml:space="preserve"> </w:t>
      </w:r>
      <w:r>
        <w:rPr>
          <w:sz w:val="24"/>
        </w:rPr>
        <w:t>than</w:t>
      </w:r>
      <w:r>
        <w:rPr>
          <w:spacing w:val="-4"/>
          <w:sz w:val="24"/>
        </w:rPr>
        <w:t xml:space="preserve"> </w:t>
      </w:r>
      <w:r>
        <w:rPr>
          <w:sz w:val="24"/>
        </w:rPr>
        <w:t>those</w:t>
      </w:r>
      <w:r>
        <w:rPr>
          <w:spacing w:val="-2"/>
          <w:sz w:val="24"/>
        </w:rPr>
        <w:t xml:space="preserve"> </w:t>
      </w:r>
      <w:r>
        <w:rPr>
          <w:sz w:val="24"/>
        </w:rPr>
        <w:t>achievable</w:t>
      </w:r>
      <w:r>
        <w:rPr>
          <w:spacing w:val="-4"/>
          <w:sz w:val="24"/>
        </w:rPr>
        <w:t xml:space="preserve"> </w:t>
      </w:r>
      <w:r>
        <w:rPr>
          <w:sz w:val="24"/>
        </w:rPr>
        <w:t>for</w:t>
      </w:r>
      <w:r>
        <w:rPr>
          <w:spacing w:val="-6"/>
          <w:sz w:val="24"/>
        </w:rPr>
        <w:t xml:space="preserve"> </w:t>
      </w:r>
      <w:r>
        <w:rPr>
          <w:sz w:val="24"/>
        </w:rPr>
        <w:t>employment</w:t>
      </w:r>
      <w:r>
        <w:rPr>
          <w:spacing w:val="-2"/>
          <w:sz w:val="24"/>
        </w:rPr>
        <w:t xml:space="preserve"> </w:t>
      </w:r>
      <w:r>
        <w:rPr>
          <w:sz w:val="24"/>
        </w:rPr>
        <w:t>uses.</w:t>
      </w:r>
      <w:r>
        <w:rPr>
          <w:spacing w:val="40"/>
          <w:sz w:val="24"/>
        </w:rPr>
        <w:t xml:space="preserve"> </w:t>
      </w:r>
      <w:r>
        <w:rPr>
          <w:sz w:val="24"/>
        </w:rPr>
        <w:t xml:space="preserve">The Nottingham Core and Outer Housing Market Area Employment Land Needs Study 2021 (ELNS) </w:t>
      </w:r>
      <w:proofErr w:type="spellStart"/>
      <w:r>
        <w:rPr>
          <w:sz w:val="24"/>
        </w:rPr>
        <w:t>Lichfields</w:t>
      </w:r>
      <w:proofErr w:type="spellEnd"/>
      <w:r>
        <w:rPr>
          <w:sz w:val="24"/>
        </w:rPr>
        <w:t>, is intended to ensure that the emerging local plan is based on understanding existing business needs, and potential changes in the market for employment</w:t>
      </w:r>
      <w:r>
        <w:rPr>
          <w:spacing w:val="-1"/>
          <w:sz w:val="24"/>
        </w:rPr>
        <w:t xml:space="preserve"> </w:t>
      </w:r>
      <w:r>
        <w:rPr>
          <w:sz w:val="24"/>
        </w:rPr>
        <w:t>land,</w:t>
      </w:r>
      <w:r>
        <w:rPr>
          <w:spacing w:val="-1"/>
          <w:sz w:val="24"/>
        </w:rPr>
        <w:t xml:space="preserve"> </w:t>
      </w:r>
      <w:r>
        <w:rPr>
          <w:sz w:val="24"/>
        </w:rPr>
        <w:t>and</w:t>
      </w:r>
      <w:r>
        <w:rPr>
          <w:spacing w:val="-3"/>
          <w:sz w:val="24"/>
        </w:rPr>
        <w:t xml:space="preserve"> </w:t>
      </w:r>
      <w:r>
        <w:rPr>
          <w:sz w:val="24"/>
        </w:rPr>
        <w:t>the</w:t>
      </w:r>
      <w:r>
        <w:rPr>
          <w:spacing w:val="-1"/>
          <w:sz w:val="24"/>
        </w:rPr>
        <w:t xml:space="preserve"> </w:t>
      </w:r>
      <w:r>
        <w:rPr>
          <w:sz w:val="24"/>
        </w:rPr>
        <w:t>current</w:t>
      </w:r>
      <w:r>
        <w:rPr>
          <w:spacing w:val="-4"/>
          <w:sz w:val="24"/>
        </w:rPr>
        <w:t xml:space="preserve"> </w:t>
      </w:r>
      <w:r>
        <w:rPr>
          <w:sz w:val="24"/>
        </w:rPr>
        <w:t>and</w:t>
      </w:r>
      <w:r>
        <w:rPr>
          <w:spacing w:val="-3"/>
          <w:sz w:val="24"/>
        </w:rPr>
        <w:t xml:space="preserve"> </w:t>
      </w:r>
      <w:r>
        <w:rPr>
          <w:sz w:val="24"/>
        </w:rPr>
        <w:t>potential</w:t>
      </w:r>
      <w:r>
        <w:rPr>
          <w:spacing w:val="-2"/>
          <w:sz w:val="24"/>
        </w:rPr>
        <w:t xml:space="preserve"> </w:t>
      </w:r>
      <w:r>
        <w:rPr>
          <w:sz w:val="24"/>
        </w:rPr>
        <w:t>future</w:t>
      </w:r>
      <w:r>
        <w:rPr>
          <w:spacing w:val="-1"/>
          <w:sz w:val="24"/>
        </w:rPr>
        <w:t xml:space="preserve"> </w:t>
      </w:r>
      <w:r>
        <w:rPr>
          <w:sz w:val="24"/>
        </w:rPr>
        <w:t>supply</w:t>
      </w:r>
      <w:r>
        <w:rPr>
          <w:spacing w:val="-2"/>
          <w:sz w:val="24"/>
        </w:rPr>
        <w:t xml:space="preserve"> </w:t>
      </w:r>
      <w:r>
        <w:rPr>
          <w:sz w:val="24"/>
        </w:rPr>
        <w:t>of</w:t>
      </w:r>
      <w:r>
        <w:rPr>
          <w:spacing w:val="-1"/>
          <w:sz w:val="24"/>
        </w:rPr>
        <w:t xml:space="preserve"> </w:t>
      </w:r>
      <w:r>
        <w:rPr>
          <w:sz w:val="24"/>
        </w:rPr>
        <w:t>employment</w:t>
      </w:r>
      <w:r>
        <w:rPr>
          <w:spacing w:val="-1"/>
          <w:sz w:val="24"/>
        </w:rPr>
        <w:t xml:space="preserve"> </w:t>
      </w:r>
      <w:r>
        <w:rPr>
          <w:sz w:val="24"/>
        </w:rPr>
        <w:t>land.</w:t>
      </w:r>
      <w:r>
        <w:rPr>
          <w:spacing w:val="80"/>
          <w:sz w:val="24"/>
        </w:rPr>
        <w:t xml:space="preserve"> </w:t>
      </w:r>
      <w:r>
        <w:rPr>
          <w:sz w:val="24"/>
        </w:rPr>
        <w:t>It will be a basis for establishing how much land is needed for employment development, assess the suitability of sites for employment use, safeguard the best sites in the face of competition from other higher value uses and help identify those which are no longer suitable for employment development which should be made available for other uses.</w:t>
      </w:r>
    </w:p>
    <w:p w14:paraId="39F86D34" w14:textId="77777777" w:rsidR="006F4272" w:rsidRDefault="006F4272">
      <w:pPr>
        <w:pStyle w:val="BodyText"/>
        <w:spacing w:before="17"/>
      </w:pPr>
    </w:p>
    <w:p w14:paraId="0A8237D0" w14:textId="77777777" w:rsidR="006F4272" w:rsidRDefault="00000000">
      <w:pPr>
        <w:pStyle w:val="ListParagraph"/>
        <w:numPr>
          <w:ilvl w:val="1"/>
          <w:numId w:val="44"/>
        </w:numPr>
        <w:tabs>
          <w:tab w:val="left" w:pos="947"/>
          <w:tab w:val="left" w:pos="952"/>
        </w:tabs>
        <w:ind w:left="952" w:right="922" w:hanging="526"/>
        <w:jc w:val="left"/>
        <w:rPr>
          <w:sz w:val="24"/>
        </w:rPr>
      </w:pPr>
      <w:r>
        <w:rPr>
          <w:sz w:val="24"/>
        </w:rPr>
        <w:t>Section</w:t>
      </w:r>
      <w:r>
        <w:rPr>
          <w:spacing w:val="-4"/>
          <w:sz w:val="24"/>
        </w:rPr>
        <w:t xml:space="preserve"> </w:t>
      </w:r>
      <w:r>
        <w:rPr>
          <w:sz w:val="24"/>
        </w:rPr>
        <w:t>3</w:t>
      </w:r>
      <w:r>
        <w:rPr>
          <w:spacing w:val="-4"/>
          <w:sz w:val="24"/>
        </w:rPr>
        <w:t xml:space="preserve"> </w:t>
      </w:r>
      <w:r>
        <w:rPr>
          <w:sz w:val="24"/>
        </w:rPr>
        <w:t>of</w:t>
      </w:r>
      <w:r>
        <w:rPr>
          <w:spacing w:val="-3"/>
          <w:sz w:val="24"/>
        </w:rPr>
        <w:t xml:space="preserve"> </w:t>
      </w:r>
      <w:r>
        <w:rPr>
          <w:sz w:val="24"/>
        </w:rPr>
        <w:t>ELNS</w:t>
      </w:r>
      <w:r>
        <w:rPr>
          <w:spacing w:val="-2"/>
          <w:sz w:val="24"/>
        </w:rPr>
        <w:t xml:space="preserve"> </w:t>
      </w:r>
      <w:r>
        <w:rPr>
          <w:sz w:val="24"/>
        </w:rPr>
        <w:t>provides</w:t>
      </w:r>
      <w:r>
        <w:rPr>
          <w:spacing w:val="-3"/>
          <w:sz w:val="24"/>
        </w:rPr>
        <w:t xml:space="preserve"> </w:t>
      </w:r>
      <w:r>
        <w:rPr>
          <w:sz w:val="24"/>
        </w:rPr>
        <w:t>a</w:t>
      </w:r>
      <w:r>
        <w:rPr>
          <w:spacing w:val="-2"/>
          <w:sz w:val="24"/>
        </w:rPr>
        <w:t xml:space="preserve"> </w:t>
      </w:r>
      <w:r>
        <w:rPr>
          <w:sz w:val="24"/>
        </w:rPr>
        <w:t>socio-economic</w:t>
      </w:r>
      <w:r>
        <w:rPr>
          <w:spacing w:val="-3"/>
          <w:sz w:val="24"/>
        </w:rPr>
        <w:t xml:space="preserve"> </w:t>
      </w:r>
      <w:r>
        <w:rPr>
          <w:sz w:val="24"/>
        </w:rPr>
        <w:t>context</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housing</w:t>
      </w:r>
      <w:r>
        <w:rPr>
          <w:spacing w:val="-4"/>
          <w:sz w:val="24"/>
        </w:rPr>
        <w:t xml:space="preserve"> </w:t>
      </w:r>
      <w:r>
        <w:rPr>
          <w:sz w:val="24"/>
        </w:rPr>
        <w:t>market</w:t>
      </w:r>
      <w:r>
        <w:rPr>
          <w:spacing w:val="-5"/>
          <w:sz w:val="24"/>
        </w:rPr>
        <w:t xml:space="preserve"> </w:t>
      </w:r>
      <w:r>
        <w:rPr>
          <w:sz w:val="24"/>
        </w:rPr>
        <w:t>areas. It includes an analysis of the main Strengths, Weaknesses, Opportunities and Threats facing the Nottingham Core-Outer HMA which is set out in the ELNS Table</w:t>
      </w:r>
    </w:p>
    <w:p w14:paraId="40A3EAD3" w14:textId="77777777" w:rsidR="006F4272" w:rsidRDefault="00000000">
      <w:pPr>
        <w:pStyle w:val="BodyText"/>
        <w:tabs>
          <w:tab w:val="left" w:pos="7173"/>
        </w:tabs>
        <w:ind w:left="952" w:right="757"/>
      </w:pPr>
      <w:r>
        <w:t>3.10. (page 62).</w:t>
      </w:r>
      <w:r>
        <w:rPr>
          <w:spacing w:val="80"/>
          <w:w w:val="150"/>
        </w:rPr>
        <w:t xml:space="preserve"> </w:t>
      </w:r>
      <w:r>
        <w:t>A key part of the Study is the provision of evidence on the quantity of</w:t>
      </w:r>
      <w:r>
        <w:rPr>
          <w:spacing w:val="-1"/>
        </w:rPr>
        <w:t xml:space="preserve"> </w:t>
      </w:r>
      <w:r>
        <w:t>employment</w:t>
      </w:r>
      <w:r>
        <w:rPr>
          <w:spacing w:val="-1"/>
        </w:rPr>
        <w:t xml:space="preserve"> </w:t>
      </w:r>
      <w:r>
        <w:t>land</w:t>
      </w:r>
      <w:r>
        <w:rPr>
          <w:spacing w:val="-3"/>
        </w:rPr>
        <w:t xml:space="preserve"> </w:t>
      </w:r>
      <w:r>
        <w:t>to</w:t>
      </w:r>
      <w:r>
        <w:rPr>
          <w:spacing w:val="-3"/>
        </w:rPr>
        <w:t xml:space="preserve"> </w:t>
      </w:r>
      <w:r>
        <w:t>be</w:t>
      </w:r>
      <w:r>
        <w:rPr>
          <w:spacing w:val="-1"/>
        </w:rPr>
        <w:t xml:space="preserve"> </w:t>
      </w:r>
      <w:r>
        <w:t>planned</w:t>
      </w:r>
      <w:r>
        <w:rPr>
          <w:spacing w:val="-1"/>
        </w:rPr>
        <w:t xml:space="preserve"> </w:t>
      </w:r>
      <w:r>
        <w:t>for</w:t>
      </w:r>
      <w:r>
        <w:rPr>
          <w:spacing w:val="-3"/>
        </w:rPr>
        <w:t xml:space="preserve"> </w:t>
      </w:r>
      <w:r>
        <w:t>over</w:t>
      </w:r>
      <w:r>
        <w:rPr>
          <w:spacing w:val="-3"/>
        </w:rPr>
        <w:t xml:space="preserve"> </w:t>
      </w:r>
      <w:r>
        <w:t>the</w:t>
      </w:r>
      <w:r>
        <w:rPr>
          <w:spacing w:val="-1"/>
        </w:rPr>
        <w:t xml:space="preserve"> </w:t>
      </w:r>
      <w:proofErr w:type="gramStart"/>
      <w:r>
        <w:t>plan</w:t>
      </w:r>
      <w:proofErr w:type="gramEnd"/>
      <w:r>
        <w:rPr>
          <w:spacing w:val="-1"/>
        </w:rPr>
        <w:t xml:space="preserve"> </w:t>
      </w:r>
      <w:r>
        <w:t>period</w:t>
      </w:r>
      <w:r>
        <w:rPr>
          <w:spacing w:val="-1"/>
        </w:rPr>
        <w:t xml:space="preserve"> </w:t>
      </w:r>
      <w:r>
        <w:t>to</w:t>
      </w:r>
      <w:r>
        <w:rPr>
          <w:spacing w:val="-1"/>
        </w:rPr>
        <w:t xml:space="preserve"> </w:t>
      </w:r>
      <w:r>
        <w:t>2018</w:t>
      </w:r>
      <w:r>
        <w:rPr>
          <w:spacing w:val="-1"/>
        </w:rPr>
        <w:t xml:space="preserve"> </w:t>
      </w:r>
      <w:r>
        <w:t>-</w:t>
      </w:r>
      <w:r>
        <w:rPr>
          <w:spacing w:val="-5"/>
        </w:rPr>
        <w:t xml:space="preserve"> </w:t>
      </w:r>
      <w:r>
        <w:t>2038.</w:t>
      </w:r>
      <w:r>
        <w:rPr>
          <w:spacing w:val="40"/>
        </w:rPr>
        <w:t xml:space="preserve"> </w:t>
      </w:r>
      <w:r>
        <w:t>It</w:t>
      </w:r>
      <w:r>
        <w:rPr>
          <w:spacing w:val="-1"/>
        </w:rPr>
        <w:t xml:space="preserve"> </w:t>
      </w:r>
      <w:r>
        <w:t>has</w:t>
      </w:r>
      <w:r>
        <w:rPr>
          <w:spacing w:val="-2"/>
        </w:rPr>
        <w:t xml:space="preserve"> </w:t>
      </w:r>
      <w:r>
        <w:t xml:space="preserve">also assessed the quality of key strategic employment sites in the study area and makes </w:t>
      </w:r>
      <w:proofErr w:type="gramStart"/>
      <w:r>
        <w:t>recommendation</w:t>
      </w:r>
      <w:proofErr w:type="gramEnd"/>
      <w:r>
        <w:t xml:space="preserve"> regarding the future and whether they should be protected as providing an important economic role.</w:t>
      </w:r>
      <w:r>
        <w:rPr>
          <w:spacing w:val="40"/>
        </w:rPr>
        <w:t xml:space="preserve"> </w:t>
      </w:r>
      <w:r>
        <w:t>This approach looking at both demand and supply enables the Councils to identify gaps in provision.</w:t>
      </w:r>
      <w:r>
        <w:tab/>
        <w:t>In addition to quantitative</w:t>
      </w:r>
    </w:p>
    <w:p w14:paraId="6B746655" w14:textId="77777777" w:rsidR="006F4272" w:rsidRDefault="006F4272">
      <w:pPr>
        <w:pStyle w:val="BodyText"/>
        <w:sectPr w:rsidR="006F4272">
          <w:type w:val="continuous"/>
          <w:pgSz w:w="11910" w:h="16840"/>
          <w:pgMar w:top="1220" w:right="425" w:bottom="1440" w:left="708" w:header="0" w:footer="1168" w:gutter="0"/>
          <w:cols w:space="720"/>
        </w:sectPr>
      </w:pPr>
    </w:p>
    <w:p w14:paraId="6B86C83B" w14:textId="77777777" w:rsidR="006F4272" w:rsidRDefault="00000000">
      <w:pPr>
        <w:pStyle w:val="BodyText"/>
        <w:spacing w:before="79"/>
        <w:ind w:left="952" w:right="832"/>
      </w:pPr>
      <w:r>
        <w:lastRenderedPageBreak/>
        <w:t>considerations “is there enough employment space to meet need” question there is also the question of whether sites of the right type and quality are in the right places to meet demand and/or to achieve specific policy objectives.</w:t>
      </w:r>
      <w:r>
        <w:rPr>
          <w:spacing w:val="40"/>
        </w:rPr>
        <w:t xml:space="preserve"> </w:t>
      </w:r>
      <w:r>
        <w:t>The</w:t>
      </w:r>
      <w:r>
        <w:rPr>
          <w:spacing w:val="40"/>
        </w:rPr>
        <w:t xml:space="preserve"> </w:t>
      </w:r>
      <w:r>
        <w:t>scenarios for future</w:t>
      </w:r>
      <w:r>
        <w:rPr>
          <w:spacing w:val="-3"/>
        </w:rPr>
        <w:t xml:space="preserve"> </w:t>
      </w:r>
      <w:r>
        <w:t>‘employment’</w:t>
      </w:r>
      <w:r>
        <w:rPr>
          <w:spacing w:val="-3"/>
        </w:rPr>
        <w:t xml:space="preserve"> </w:t>
      </w:r>
      <w:r>
        <w:t>land</w:t>
      </w:r>
      <w:r>
        <w:rPr>
          <w:spacing w:val="-3"/>
        </w:rPr>
        <w:t xml:space="preserve"> </w:t>
      </w:r>
      <w:r>
        <w:t>requirements</w:t>
      </w:r>
      <w:r>
        <w:rPr>
          <w:spacing w:val="-6"/>
        </w:rPr>
        <w:t xml:space="preserve"> </w:t>
      </w:r>
      <w:r>
        <w:t>are</w:t>
      </w:r>
      <w:r>
        <w:rPr>
          <w:spacing w:val="-3"/>
        </w:rPr>
        <w:t xml:space="preserve"> </w:t>
      </w:r>
      <w:r>
        <w:t>set</w:t>
      </w:r>
      <w:r>
        <w:rPr>
          <w:spacing w:val="-3"/>
        </w:rPr>
        <w:t xml:space="preserve"> </w:t>
      </w:r>
      <w:r>
        <w:t>out</w:t>
      </w:r>
      <w:r>
        <w:rPr>
          <w:spacing w:val="-3"/>
        </w:rPr>
        <w:t xml:space="preserve"> </w:t>
      </w:r>
      <w:r>
        <w:t>and</w:t>
      </w:r>
      <w:r>
        <w:rPr>
          <w:spacing w:val="-3"/>
        </w:rPr>
        <w:t xml:space="preserve"> </w:t>
      </w:r>
      <w:r>
        <w:t>considered</w:t>
      </w:r>
      <w:r>
        <w:rPr>
          <w:spacing w:val="-3"/>
        </w:rPr>
        <w:t xml:space="preserve"> </w:t>
      </w:r>
      <w:r>
        <w:t>in</w:t>
      </w:r>
      <w:r>
        <w:rPr>
          <w:spacing w:val="-3"/>
        </w:rPr>
        <w:t xml:space="preserve"> </w:t>
      </w:r>
      <w:r>
        <w:t>greater</w:t>
      </w:r>
      <w:r>
        <w:rPr>
          <w:spacing w:val="-4"/>
        </w:rPr>
        <w:t xml:space="preserve"> </w:t>
      </w:r>
      <w:r>
        <w:t>depth</w:t>
      </w:r>
      <w:r>
        <w:rPr>
          <w:spacing w:val="-3"/>
        </w:rPr>
        <w:t xml:space="preserve"> </w:t>
      </w:r>
      <w:r>
        <w:t>in Section 6.</w:t>
      </w:r>
    </w:p>
    <w:p w14:paraId="2CBC7B4B" w14:textId="77777777" w:rsidR="006F4272" w:rsidRDefault="006F4272">
      <w:pPr>
        <w:pStyle w:val="BodyText"/>
        <w:spacing w:before="115"/>
      </w:pPr>
    </w:p>
    <w:p w14:paraId="55D2A976" w14:textId="77777777" w:rsidR="006F4272" w:rsidRDefault="00000000">
      <w:pPr>
        <w:pStyle w:val="Heading2"/>
        <w:spacing w:before="1"/>
        <w:rPr>
          <w:b w:val="0"/>
          <w:position w:val="8"/>
          <w:sz w:val="16"/>
        </w:rPr>
      </w:pPr>
      <w:r>
        <w:t>Ashfield</w:t>
      </w:r>
      <w:r>
        <w:rPr>
          <w:spacing w:val="-3"/>
        </w:rPr>
        <w:t xml:space="preserve"> </w:t>
      </w:r>
      <w:r>
        <w:t>Economic</w:t>
      </w:r>
      <w:r>
        <w:rPr>
          <w:spacing w:val="-2"/>
        </w:rPr>
        <w:t xml:space="preserve"> </w:t>
      </w:r>
      <w:r>
        <w:t>Recovery</w:t>
      </w:r>
      <w:r>
        <w:rPr>
          <w:spacing w:val="-2"/>
        </w:rPr>
        <w:t xml:space="preserve"> Plan</w:t>
      </w:r>
      <w:hyperlink w:anchor="_bookmark18" w:history="1">
        <w:r>
          <w:rPr>
            <w:b w:val="0"/>
            <w:spacing w:val="-2"/>
            <w:position w:val="8"/>
            <w:sz w:val="16"/>
          </w:rPr>
          <w:t>15</w:t>
        </w:r>
      </w:hyperlink>
    </w:p>
    <w:p w14:paraId="0DBBFD12" w14:textId="77777777" w:rsidR="006F4272" w:rsidRDefault="00000000">
      <w:pPr>
        <w:pStyle w:val="ListParagraph"/>
        <w:numPr>
          <w:ilvl w:val="1"/>
          <w:numId w:val="44"/>
        </w:numPr>
        <w:tabs>
          <w:tab w:val="left" w:pos="947"/>
          <w:tab w:val="left" w:pos="952"/>
        </w:tabs>
        <w:ind w:left="952" w:right="878" w:hanging="526"/>
        <w:jc w:val="left"/>
        <w:rPr>
          <w:sz w:val="24"/>
        </w:rPr>
      </w:pPr>
      <w:r>
        <w:rPr>
          <w:sz w:val="24"/>
        </w:rPr>
        <w:t>The</w:t>
      </w:r>
      <w:r>
        <w:rPr>
          <w:spacing w:val="-2"/>
          <w:sz w:val="24"/>
        </w:rPr>
        <w:t xml:space="preserve"> </w:t>
      </w:r>
      <w:r>
        <w:rPr>
          <w:sz w:val="24"/>
        </w:rPr>
        <w:t>report</w:t>
      </w:r>
      <w:r>
        <w:rPr>
          <w:spacing w:val="-2"/>
          <w:sz w:val="24"/>
        </w:rPr>
        <w:t xml:space="preserve"> </w:t>
      </w:r>
      <w:r>
        <w:rPr>
          <w:sz w:val="24"/>
        </w:rPr>
        <w:t>provides</w:t>
      </w:r>
      <w:r>
        <w:rPr>
          <w:spacing w:val="-3"/>
          <w:sz w:val="24"/>
        </w:rPr>
        <w:t xml:space="preserve"> </w:t>
      </w:r>
      <w:r>
        <w:rPr>
          <w:sz w:val="24"/>
        </w:rPr>
        <w:t>an</w:t>
      </w:r>
      <w:r>
        <w:rPr>
          <w:spacing w:val="-4"/>
          <w:sz w:val="24"/>
        </w:rPr>
        <w:t xml:space="preserve"> </w:t>
      </w:r>
      <w:r>
        <w:rPr>
          <w:sz w:val="24"/>
        </w:rPr>
        <w:t>initial</w:t>
      </w:r>
      <w:r>
        <w:rPr>
          <w:spacing w:val="-3"/>
          <w:sz w:val="24"/>
        </w:rPr>
        <w:t xml:space="preserve"> </w:t>
      </w:r>
      <w:r>
        <w:rPr>
          <w:sz w:val="24"/>
        </w:rPr>
        <w:t>assessment</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impacts</w:t>
      </w:r>
      <w:r>
        <w:rPr>
          <w:spacing w:val="-5"/>
          <w:sz w:val="24"/>
        </w:rPr>
        <w:t xml:space="preserve"> </w:t>
      </w:r>
      <w:r>
        <w:rPr>
          <w:sz w:val="24"/>
        </w:rPr>
        <w:t>that</w:t>
      </w:r>
      <w:r>
        <w:rPr>
          <w:spacing w:val="-2"/>
          <w:sz w:val="24"/>
        </w:rPr>
        <w:t xml:space="preserve"> </w:t>
      </w:r>
      <w:r>
        <w:rPr>
          <w:sz w:val="24"/>
        </w:rPr>
        <w:t>the</w:t>
      </w:r>
      <w:r>
        <w:rPr>
          <w:spacing w:val="-2"/>
          <w:sz w:val="24"/>
        </w:rPr>
        <w:t xml:space="preserve"> </w:t>
      </w:r>
      <w:r>
        <w:rPr>
          <w:sz w:val="24"/>
        </w:rPr>
        <w:t>Covid-19</w:t>
      </w:r>
      <w:r>
        <w:rPr>
          <w:spacing w:val="-2"/>
          <w:sz w:val="24"/>
        </w:rPr>
        <w:t xml:space="preserve"> </w:t>
      </w:r>
      <w:r>
        <w:rPr>
          <w:sz w:val="24"/>
        </w:rPr>
        <w:t xml:space="preserve">pandemic and associated economic disruption is having upon Ashfield District’s economy. It identifies a series of key implications in terms of a ‘revised’ baseline economic position and </w:t>
      </w:r>
      <w:proofErr w:type="gramStart"/>
      <w:r>
        <w:rPr>
          <w:sz w:val="24"/>
        </w:rPr>
        <w:t>short term</w:t>
      </w:r>
      <w:proofErr w:type="gramEnd"/>
      <w:r>
        <w:rPr>
          <w:sz w:val="24"/>
        </w:rPr>
        <w:t xml:space="preserve"> priorities, actions and interventions that will be relevant for strategy development and to support economic recovery in Ashfield</w:t>
      </w:r>
      <w:r>
        <w:rPr>
          <w:spacing w:val="-2"/>
          <w:sz w:val="24"/>
        </w:rPr>
        <w:t xml:space="preserve"> </w:t>
      </w:r>
      <w:r>
        <w:rPr>
          <w:sz w:val="24"/>
        </w:rPr>
        <w:t>District over the critical</w:t>
      </w:r>
      <w:r>
        <w:rPr>
          <w:spacing w:val="-2"/>
          <w:sz w:val="24"/>
        </w:rPr>
        <w:t xml:space="preserve"> </w:t>
      </w:r>
      <w:r>
        <w:rPr>
          <w:sz w:val="24"/>
        </w:rPr>
        <w:t>first</w:t>
      </w:r>
      <w:r>
        <w:rPr>
          <w:spacing w:val="-1"/>
          <w:sz w:val="24"/>
        </w:rPr>
        <w:t xml:space="preserve"> </w:t>
      </w:r>
      <w:r>
        <w:rPr>
          <w:sz w:val="24"/>
        </w:rPr>
        <w:t>few</w:t>
      </w:r>
      <w:r>
        <w:rPr>
          <w:spacing w:val="-2"/>
          <w:sz w:val="24"/>
        </w:rPr>
        <w:t xml:space="preserve"> </w:t>
      </w:r>
      <w:proofErr w:type="gramStart"/>
      <w:r>
        <w:rPr>
          <w:sz w:val="24"/>
        </w:rPr>
        <w:t>years</w:t>
      </w:r>
      <w:proofErr w:type="gramEnd"/>
      <w:r>
        <w:rPr>
          <w:spacing w:val="-3"/>
          <w:sz w:val="24"/>
        </w:rPr>
        <w:t xml:space="preserve"> </w:t>
      </w:r>
      <w:r>
        <w:rPr>
          <w:sz w:val="24"/>
        </w:rPr>
        <w:t>post-recovery.</w:t>
      </w:r>
      <w:r>
        <w:rPr>
          <w:spacing w:val="40"/>
          <w:sz w:val="24"/>
        </w:rPr>
        <w:t xml:space="preserve"> </w:t>
      </w:r>
      <w:r>
        <w:rPr>
          <w:sz w:val="24"/>
        </w:rPr>
        <w:t>The</w:t>
      </w:r>
      <w:r>
        <w:rPr>
          <w:spacing w:val="-1"/>
          <w:sz w:val="24"/>
        </w:rPr>
        <w:t xml:space="preserve"> </w:t>
      </w:r>
      <w:r>
        <w:rPr>
          <w:sz w:val="24"/>
        </w:rPr>
        <w:t>report</w:t>
      </w:r>
      <w:r>
        <w:rPr>
          <w:spacing w:val="-1"/>
          <w:sz w:val="24"/>
        </w:rPr>
        <w:t xml:space="preserve"> </w:t>
      </w:r>
      <w:r>
        <w:rPr>
          <w:sz w:val="24"/>
        </w:rPr>
        <w:t>is</w:t>
      </w:r>
      <w:r>
        <w:rPr>
          <w:spacing w:val="-2"/>
          <w:sz w:val="24"/>
        </w:rPr>
        <w:t xml:space="preserve"> </w:t>
      </w:r>
      <w:r>
        <w:rPr>
          <w:sz w:val="24"/>
        </w:rPr>
        <w:t>supplemented</w:t>
      </w:r>
      <w:r>
        <w:rPr>
          <w:spacing w:val="-3"/>
          <w:sz w:val="24"/>
        </w:rPr>
        <w:t xml:space="preserve"> </w:t>
      </w:r>
      <w:r>
        <w:rPr>
          <w:sz w:val="24"/>
        </w:rPr>
        <w:t>by</w:t>
      </w:r>
      <w:r>
        <w:rPr>
          <w:spacing w:val="-3"/>
          <w:sz w:val="24"/>
        </w:rPr>
        <w:t xml:space="preserve"> </w:t>
      </w:r>
      <w:r>
        <w:rPr>
          <w:sz w:val="24"/>
        </w:rPr>
        <w:t>regular</w:t>
      </w:r>
      <w:r>
        <w:rPr>
          <w:spacing w:val="-4"/>
          <w:sz w:val="24"/>
        </w:rPr>
        <w:t xml:space="preserve"> </w:t>
      </w:r>
      <w:r>
        <w:rPr>
          <w:sz w:val="24"/>
        </w:rPr>
        <w:t>updates in statistical information setting out the current position in Ashfield.</w:t>
      </w:r>
    </w:p>
    <w:p w14:paraId="7FE84FE9" w14:textId="77777777" w:rsidR="006F4272" w:rsidRDefault="006F4272">
      <w:pPr>
        <w:pStyle w:val="BodyText"/>
      </w:pPr>
    </w:p>
    <w:p w14:paraId="0E4E9C94" w14:textId="77777777" w:rsidR="006F4272" w:rsidRDefault="00000000">
      <w:pPr>
        <w:pStyle w:val="ListParagraph"/>
        <w:numPr>
          <w:ilvl w:val="1"/>
          <w:numId w:val="44"/>
        </w:numPr>
        <w:tabs>
          <w:tab w:val="left" w:pos="947"/>
          <w:tab w:val="left" w:pos="952"/>
        </w:tabs>
        <w:ind w:left="952" w:right="944" w:hanging="526"/>
        <w:jc w:val="left"/>
        <w:rPr>
          <w:sz w:val="24"/>
        </w:rPr>
      </w:pPr>
      <w:r>
        <w:rPr>
          <w:sz w:val="24"/>
        </w:rPr>
        <w:t xml:space="preserve">The Report </w:t>
      </w:r>
      <w:proofErr w:type="spellStart"/>
      <w:r>
        <w:rPr>
          <w:sz w:val="24"/>
        </w:rPr>
        <w:t>utilises</w:t>
      </w:r>
      <w:proofErr w:type="spellEnd"/>
      <w:r>
        <w:rPr>
          <w:sz w:val="24"/>
        </w:rPr>
        <w:t xml:space="preserve"> local area forecasts released by Experian which in June 2020 provide an up-to-date view on the impact of Covid-19 upon Ashfield’s economy. Though</w:t>
      </w:r>
      <w:r>
        <w:rPr>
          <w:spacing w:val="-2"/>
          <w:sz w:val="24"/>
        </w:rPr>
        <w:t xml:space="preserve"> </w:t>
      </w:r>
      <w:r>
        <w:rPr>
          <w:sz w:val="24"/>
        </w:rPr>
        <w:t>viewed</w:t>
      </w:r>
      <w:r>
        <w:rPr>
          <w:spacing w:val="-2"/>
          <w:sz w:val="24"/>
        </w:rPr>
        <w:t xml:space="preserve"> </w:t>
      </w:r>
      <w:r>
        <w:rPr>
          <w:sz w:val="24"/>
        </w:rPr>
        <w:t>as</w:t>
      </w:r>
      <w:r>
        <w:rPr>
          <w:spacing w:val="-5"/>
          <w:sz w:val="24"/>
        </w:rPr>
        <w:t xml:space="preserve"> </w:t>
      </w:r>
      <w:r>
        <w:rPr>
          <w:sz w:val="24"/>
        </w:rPr>
        <w:t>a</w:t>
      </w:r>
      <w:r>
        <w:rPr>
          <w:spacing w:val="-2"/>
          <w:sz w:val="24"/>
        </w:rPr>
        <w:t xml:space="preserve"> </w:t>
      </w:r>
      <w:r>
        <w:rPr>
          <w:sz w:val="24"/>
        </w:rPr>
        <w:t>temporary</w:t>
      </w:r>
      <w:r>
        <w:rPr>
          <w:spacing w:val="-3"/>
          <w:sz w:val="24"/>
        </w:rPr>
        <w:t xml:space="preserve"> </w:t>
      </w:r>
      <w:r>
        <w:rPr>
          <w:sz w:val="24"/>
        </w:rPr>
        <w:t>shock,</w:t>
      </w:r>
      <w:r>
        <w:rPr>
          <w:spacing w:val="-5"/>
          <w:sz w:val="24"/>
        </w:rPr>
        <w:t xml:space="preserve"> </w:t>
      </w:r>
      <w:r>
        <w:rPr>
          <w:sz w:val="24"/>
        </w:rPr>
        <w:t>the</w:t>
      </w:r>
      <w:r>
        <w:rPr>
          <w:spacing w:val="-2"/>
          <w:sz w:val="24"/>
        </w:rPr>
        <w:t xml:space="preserve"> </w:t>
      </w:r>
      <w:r>
        <w:rPr>
          <w:sz w:val="24"/>
        </w:rPr>
        <w:t>forecasts</w:t>
      </w:r>
      <w:r>
        <w:rPr>
          <w:spacing w:val="-3"/>
          <w:sz w:val="24"/>
        </w:rPr>
        <w:t xml:space="preserve"> </w:t>
      </w:r>
      <w:r>
        <w:rPr>
          <w:sz w:val="24"/>
        </w:rPr>
        <w:t>imply</w:t>
      </w:r>
      <w:r>
        <w:rPr>
          <w:spacing w:val="-3"/>
          <w:sz w:val="24"/>
        </w:rPr>
        <w:t xml:space="preserve"> </w:t>
      </w:r>
      <w:r>
        <w:rPr>
          <w:sz w:val="24"/>
        </w:rPr>
        <w:t>a</w:t>
      </w:r>
      <w:r>
        <w:rPr>
          <w:spacing w:val="-4"/>
          <w:sz w:val="24"/>
        </w:rPr>
        <w:t xml:space="preserve"> </w:t>
      </w:r>
      <w:r>
        <w:rPr>
          <w:sz w:val="24"/>
        </w:rPr>
        <w:t>significant</w:t>
      </w:r>
      <w:r>
        <w:rPr>
          <w:spacing w:val="-2"/>
          <w:sz w:val="24"/>
        </w:rPr>
        <w:t xml:space="preserve"> </w:t>
      </w:r>
      <w:r>
        <w:rPr>
          <w:sz w:val="24"/>
        </w:rPr>
        <w:t>impact</w:t>
      </w:r>
      <w:r>
        <w:rPr>
          <w:spacing w:val="-5"/>
          <w:sz w:val="24"/>
        </w:rPr>
        <w:t xml:space="preserve"> </w:t>
      </w:r>
      <w:r>
        <w:rPr>
          <w:sz w:val="24"/>
        </w:rPr>
        <w:t>on</w:t>
      </w:r>
      <w:r>
        <w:rPr>
          <w:spacing w:val="-4"/>
          <w:sz w:val="24"/>
        </w:rPr>
        <w:t xml:space="preserve"> </w:t>
      </w:r>
      <w:r>
        <w:rPr>
          <w:sz w:val="24"/>
        </w:rPr>
        <w:t xml:space="preserve">all sectors of the economy and all parts of the </w:t>
      </w:r>
      <w:proofErr w:type="gramStart"/>
      <w:r>
        <w:rPr>
          <w:sz w:val="24"/>
        </w:rPr>
        <w:t>District</w:t>
      </w:r>
      <w:proofErr w:type="gramEnd"/>
      <w:r>
        <w:rPr>
          <w:sz w:val="24"/>
        </w:rPr>
        <w:t xml:space="preserve">. The forecasts </w:t>
      </w:r>
      <w:proofErr w:type="gramStart"/>
      <w:r>
        <w:rPr>
          <w:sz w:val="24"/>
        </w:rPr>
        <w:t>are based on the assumption</w:t>
      </w:r>
      <w:proofErr w:type="gramEnd"/>
      <w:r>
        <w:rPr>
          <w:sz w:val="24"/>
        </w:rPr>
        <w:t xml:space="preserve"> that the recovery will follow a delayed-V shape Figure 1.</w:t>
      </w:r>
    </w:p>
    <w:p w14:paraId="78D981D9" w14:textId="77777777" w:rsidR="006F4272" w:rsidRDefault="006F4272">
      <w:pPr>
        <w:pStyle w:val="BodyText"/>
        <w:spacing w:before="60"/>
      </w:pPr>
    </w:p>
    <w:p w14:paraId="4B5768DA" w14:textId="77777777" w:rsidR="006F4272" w:rsidRDefault="00000000">
      <w:pPr>
        <w:pStyle w:val="Heading2"/>
        <w:spacing w:line="276" w:lineRule="exact"/>
        <w:ind w:left="1144"/>
      </w:pPr>
      <w:r>
        <w:t>Figure</w:t>
      </w:r>
      <w:r>
        <w:rPr>
          <w:spacing w:val="-3"/>
        </w:rPr>
        <w:t xml:space="preserve"> </w:t>
      </w:r>
      <w:r>
        <w:t>1:</w:t>
      </w:r>
      <w:r>
        <w:rPr>
          <w:spacing w:val="-4"/>
        </w:rPr>
        <w:t xml:space="preserve"> </w:t>
      </w:r>
      <w:r>
        <w:t>Ashfield</w:t>
      </w:r>
      <w:r>
        <w:rPr>
          <w:spacing w:val="-5"/>
        </w:rPr>
        <w:t xml:space="preserve"> </w:t>
      </w:r>
      <w:r>
        <w:t>Economic</w:t>
      </w:r>
      <w:r>
        <w:rPr>
          <w:spacing w:val="-3"/>
        </w:rPr>
        <w:t xml:space="preserve"> </w:t>
      </w:r>
      <w:r>
        <w:t>Output</w:t>
      </w:r>
      <w:r>
        <w:rPr>
          <w:spacing w:val="-3"/>
        </w:rPr>
        <w:t xml:space="preserve"> </w:t>
      </w:r>
      <w:r>
        <w:rPr>
          <w:spacing w:val="-4"/>
        </w:rPr>
        <w:t>(GVA)</w:t>
      </w:r>
    </w:p>
    <w:p w14:paraId="735E5952" w14:textId="77777777" w:rsidR="006F4272" w:rsidRDefault="00000000">
      <w:pPr>
        <w:spacing w:line="230" w:lineRule="exact"/>
        <w:ind w:left="1144"/>
        <w:rPr>
          <w:sz w:val="20"/>
        </w:rPr>
      </w:pPr>
      <w:r>
        <w:rPr>
          <w:sz w:val="20"/>
        </w:rPr>
        <w:t>Source:</w:t>
      </w:r>
      <w:r>
        <w:rPr>
          <w:spacing w:val="-6"/>
          <w:sz w:val="20"/>
        </w:rPr>
        <w:t xml:space="preserve"> </w:t>
      </w:r>
      <w:proofErr w:type="spellStart"/>
      <w:r>
        <w:rPr>
          <w:sz w:val="20"/>
        </w:rPr>
        <w:t>Lichfields</w:t>
      </w:r>
      <w:proofErr w:type="spellEnd"/>
      <w:r>
        <w:rPr>
          <w:spacing w:val="-7"/>
          <w:sz w:val="20"/>
        </w:rPr>
        <w:t xml:space="preserve"> </w:t>
      </w:r>
      <w:r>
        <w:rPr>
          <w:sz w:val="20"/>
        </w:rPr>
        <w:t>analysis,</w:t>
      </w:r>
      <w:r>
        <w:rPr>
          <w:spacing w:val="-7"/>
          <w:sz w:val="20"/>
        </w:rPr>
        <w:t xml:space="preserve"> </w:t>
      </w:r>
      <w:r>
        <w:rPr>
          <w:sz w:val="20"/>
        </w:rPr>
        <w:t>drawing</w:t>
      </w:r>
      <w:r>
        <w:rPr>
          <w:spacing w:val="-6"/>
          <w:sz w:val="20"/>
        </w:rPr>
        <w:t xml:space="preserve"> </w:t>
      </w:r>
      <w:r>
        <w:rPr>
          <w:sz w:val="20"/>
        </w:rPr>
        <w:t>on</w:t>
      </w:r>
      <w:r>
        <w:rPr>
          <w:spacing w:val="-6"/>
          <w:sz w:val="20"/>
        </w:rPr>
        <w:t xml:space="preserve"> </w:t>
      </w:r>
      <w:r>
        <w:rPr>
          <w:sz w:val="20"/>
        </w:rPr>
        <w:t>Experian</w:t>
      </w:r>
      <w:r>
        <w:rPr>
          <w:spacing w:val="-8"/>
          <w:sz w:val="20"/>
        </w:rPr>
        <w:t xml:space="preserve"> </w:t>
      </w:r>
      <w:r>
        <w:rPr>
          <w:sz w:val="20"/>
        </w:rPr>
        <w:t>UK</w:t>
      </w:r>
      <w:r>
        <w:rPr>
          <w:spacing w:val="-8"/>
          <w:sz w:val="20"/>
        </w:rPr>
        <w:t xml:space="preserve"> </w:t>
      </w:r>
      <w:r>
        <w:rPr>
          <w:sz w:val="20"/>
        </w:rPr>
        <w:t>Local</w:t>
      </w:r>
      <w:r>
        <w:rPr>
          <w:spacing w:val="-8"/>
          <w:sz w:val="20"/>
        </w:rPr>
        <w:t xml:space="preserve"> </w:t>
      </w:r>
      <w:r>
        <w:rPr>
          <w:sz w:val="20"/>
        </w:rPr>
        <w:t>Market</w:t>
      </w:r>
      <w:r>
        <w:rPr>
          <w:spacing w:val="-8"/>
          <w:sz w:val="20"/>
        </w:rPr>
        <w:t xml:space="preserve"> </w:t>
      </w:r>
      <w:r>
        <w:rPr>
          <w:sz w:val="20"/>
        </w:rPr>
        <w:t>Forecasts,</w:t>
      </w:r>
      <w:r>
        <w:rPr>
          <w:spacing w:val="-7"/>
          <w:sz w:val="20"/>
        </w:rPr>
        <w:t xml:space="preserve"> </w:t>
      </w:r>
      <w:r>
        <w:rPr>
          <w:sz w:val="20"/>
        </w:rPr>
        <w:t>June</w:t>
      </w:r>
      <w:r>
        <w:rPr>
          <w:spacing w:val="-8"/>
          <w:sz w:val="20"/>
        </w:rPr>
        <w:t xml:space="preserve"> </w:t>
      </w:r>
      <w:r>
        <w:rPr>
          <w:spacing w:val="-4"/>
          <w:sz w:val="20"/>
        </w:rPr>
        <w:t>2020</w:t>
      </w:r>
    </w:p>
    <w:p w14:paraId="05958EBC" w14:textId="77777777" w:rsidR="006F4272" w:rsidRDefault="006F4272">
      <w:pPr>
        <w:pStyle w:val="BodyText"/>
        <w:rPr>
          <w:sz w:val="20"/>
        </w:rPr>
      </w:pPr>
    </w:p>
    <w:p w14:paraId="55918428" w14:textId="77777777" w:rsidR="006F4272" w:rsidRDefault="00000000">
      <w:pPr>
        <w:pStyle w:val="BodyText"/>
        <w:spacing w:before="131"/>
        <w:rPr>
          <w:sz w:val="20"/>
        </w:rPr>
      </w:pPr>
      <w:r>
        <w:rPr>
          <w:noProof/>
          <w:sz w:val="20"/>
        </w:rPr>
        <w:drawing>
          <wp:anchor distT="0" distB="0" distL="0" distR="0" simplePos="0" relativeHeight="487596544" behindDoc="1" locked="0" layoutInCell="1" allowOverlap="1" wp14:anchorId="0160A0E5" wp14:editId="7309330D">
            <wp:simplePos x="0" y="0"/>
            <wp:positionH relativeFrom="page">
              <wp:posOffset>2080754</wp:posOffset>
            </wp:positionH>
            <wp:positionV relativeFrom="paragraph">
              <wp:posOffset>244761</wp:posOffset>
            </wp:positionV>
            <wp:extent cx="3623006" cy="3063240"/>
            <wp:effectExtent l="0" t="0" r="0" b="0"/>
            <wp:wrapTopAndBottom/>
            <wp:docPr id="52" name="Image 52" descr="Figure 1: Ashfield Economic Output (GVA) Source: Lichfields analysis, drawing on Experian UK Local Market Forecasts, June 20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Figure 1: Ashfield Economic Output (GVA) Source: Lichfields analysis, drawing on Experian UK Local Market Forecasts, June 2020 "/>
                    <pic:cNvPicPr/>
                  </pic:nvPicPr>
                  <pic:blipFill>
                    <a:blip r:embed="rId18" cstate="print"/>
                    <a:stretch>
                      <a:fillRect/>
                    </a:stretch>
                  </pic:blipFill>
                  <pic:spPr>
                    <a:xfrm>
                      <a:off x="0" y="0"/>
                      <a:ext cx="3623006" cy="3063240"/>
                    </a:xfrm>
                    <a:prstGeom prst="rect">
                      <a:avLst/>
                    </a:prstGeom>
                  </pic:spPr>
                </pic:pic>
              </a:graphicData>
            </a:graphic>
          </wp:anchor>
        </w:drawing>
      </w:r>
    </w:p>
    <w:p w14:paraId="4A87E5C5" w14:textId="77777777" w:rsidR="006F4272" w:rsidRDefault="006F4272">
      <w:pPr>
        <w:pStyle w:val="BodyText"/>
        <w:rPr>
          <w:sz w:val="20"/>
        </w:rPr>
      </w:pPr>
    </w:p>
    <w:p w14:paraId="5A869E57" w14:textId="77777777" w:rsidR="006F4272" w:rsidRDefault="006F4272">
      <w:pPr>
        <w:pStyle w:val="BodyText"/>
        <w:spacing w:before="97"/>
        <w:rPr>
          <w:sz w:val="20"/>
        </w:rPr>
      </w:pPr>
    </w:p>
    <w:p w14:paraId="79755F65" w14:textId="77777777" w:rsidR="006F4272" w:rsidRDefault="00000000">
      <w:pPr>
        <w:pStyle w:val="ListParagraph"/>
        <w:numPr>
          <w:ilvl w:val="1"/>
          <w:numId w:val="44"/>
        </w:numPr>
        <w:tabs>
          <w:tab w:val="left" w:pos="947"/>
          <w:tab w:val="left" w:pos="950"/>
          <w:tab w:val="left" w:pos="5582"/>
        </w:tabs>
        <w:ind w:left="950" w:right="773" w:hanging="526"/>
        <w:jc w:val="left"/>
        <w:rPr>
          <w:sz w:val="24"/>
        </w:rPr>
      </w:pPr>
      <w:r>
        <w:rPr>
          <w:sz w:val="24"/>
        </w:rPr>
        <w:t>Ashfield is identified as having a low representation in the sectors most at risk in the short term, but it has a high proportion of jobs</w:t>
      </w:r>
      <w:r>
        <w:rPr>
          <w:spacing w:val="-1"/>
          <w:sz w:val="24"/>
        </w:rPr>
        <w:t xml:space="preserve"> </w:t>
      </w:r>
      <w:r>
        <w:rPr>
          <w:sz w:val="24"/>
        </w:rPr>
        <w:t>based in industries more vulnerable to a weaker recovery over the medium term.</w:t>
      </w:r>
      <w:r>
        <w:rPr>
          <w:sz w:val="24"/>
        </w:rPr>
        <w:tab/>
        <w:t>The</w:t>
      </w:r>
      <w:r>
        <w:rPr>
          <w:spacing w:val="-5"/>
          <w:sz w:val="24"/>
        </w:rPr>
        <w:t xml:space="preserve"> </w:t>
      </w:r>
      <w:r>
        <w:rPr>
          <w:sz w:val="24"/>
        </w:rPr>
        <w:t>report</w:t>
      </w:r>
      <w:r>
        <w:rPr>
          <w:spacing w:val="-5"/>
          <w:sz w:val="24"/>
        </w:rPr>
        <w:t xml:space="preserve"> </w:t>
      </w:r>
      <w:r>
        <w:rPr>
          <w:sz w:val="24"/>
        </w:rPr>
        <w:t>sets</w:t>
      </w:r>
      <w:r>
        <w:rPr>
          <w:spacing w:val="-6"/>
          <w:sz w:val="24"/>
        </w:rPr>
        <w:t xml:space="preserve"> </w:t>
      </w:r>
      <w:r>
        <w:rPr>
          <w:sz w:val="24"/>
        </w:rPr>
        <w:t>out</w:t>
      </w:r>
      <w:r>
        <w:rPr>
          <w:spacing w:val="-5"/>
          <w:sz w:val="24"/>
        </w:rPr>
        <w:t xml:space="preserve"> </w:t>
      </w:r>
      <w:r>
        <w:rPr>
          <w:sz w:val="24"/>
        </w:rPr>
        <w:t>that</w:t>
      </w:r>
      <w:r>
        <w:rPr>
          <w:spacing w:val="-8"/>
          <w:sz w:val="24"/>
        </w:rPr>
        <w:t xml:space="preserve"> </w:t>
      </w:r>
      <w:r>
        <w:rPr>
          <w:sz w:val="24"/>
        </w:rPr>
        <w:t>forecasts</w:t>
      </w:r>
      <w:r>
        <w:rPr>
          <w:spacing w:val="-6"/>
          <w:sz w:val="24"/>
        </w:rPr>
        <w:t xml:space="preserve"> </w:t>
      </w:r>
      <w:r>
        <w:rPr>
          <w:sz w:val="24"/>
        </w:rPr>
        <w:t>indicate</w:t>
      </w:r>
    </w:p>
    <w:p w14:paraId="26D9A632" w14:textId="77777777" w:rsidR="006F4272" w:rsidRDefault="00000000">
      <w:pPr>
        <w:pStyle w:val="BodyText"/>
        <w:spacing w:before="177"/>
        <w:rPr>
          <w:sz w:val="20"/>
        </w:rPr>
      </w:pPr>
      <w:r>
        <w:rPr>
          <w:noProof/>
          <w:sz w:val="20"/>
        </w:rPr>
        <mc:AlternateContent>
          <mc:Choice Requires="wps">
            <w:drawing>
              <wp:anchor distT="0" distB="0" distL="0" distR="0" simplePos="0" relativeHeight="487597056" behindDoc="1" locked="0" layoutInCell="1" allowOverlap="1" wp14:anchorId="42F86CF7" wp14:editId="4F790CAE">
                <wp:simplePos x="0" y="0"/>
                <wp:positionH relativeFrom="page">
                  <wp:posOffset>719327</wp:posOffset>
                </wp:positionH>
                <wp:positionV relativeFrom="paragraph">
                  <wp:posOffset>274262</wp:posOffset>
                </wp:positionV>
                <wp:extent cx="1828800" cy="762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58002" id="Graphic 53" o:spid="_x0000_s1026" style="position:absolute;margin-left:56.65pt;margin-top:21.6pt;width:2in;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" path="m1828800,l,,,7619r1828800,l1828800,xe" fillcolor="black" stroked="f">
                <v:path arrowok="t"/>
                <w10:wrap type="topAndBottom" anchorx="page"/>
              </v:shape>
            </w:pict>
          </mc:Fallback>
        </mc:AlternateContent>
      </w:r>
    </w:p>
    <w:p w14:paraId="06C9936D" w14:textId="77777777" w:rsidR="006F4272" w:rsidRDefault="00000000">
      <w:pPr>
        <w:spacing w:before="98"/>
        <w:ind w:left="424"/>
        <w:rPr>
          <w:sz w:val="20"/>
        </w:rPr>
      </w:pPr>
      <w:bookmarkStart w:id="25" w:name="_bookmark18"/>
      <w:bookmarkEnd w:id="25"/>
      <w:r>
        <w:rPr>
          <w:position w:val="6"/>
          <w:sz w:val="13"/>
        </w:rPr>
        <w:t>15</w:t>
      </w:r>
      <w:r>
        <w:rPr>
          <w:spacing w:val="11"/>
          <w:position w:val="6"/>
          <w:sz w:val="13"/>
        </w:rPr>
        <w:t xml:space="preserve"> </w:t>
      </w:r>
      <w:r>
        <w:rPr>
          <w:sz w:val="20"/>
        </w:rPr>
        <w:t>Ashfield</w:t>
      </w:r>
      <w:r>
        <w:rPr>
          <w:spacing w:val="-8"/>
          <w:sz w:val="20"/>
        </w:rPr>
        <w:t xml:space="preserve"> </w:t>
      </w:r>
      <w:r>
        <w:rPr>
          <w:sz w:val="20"/>
        </w:rPr>
        <w:t>Economic</w:t>
      </w:r>
      <w:r>
        <w:rPr>
          <w:spacing w:val="-7"/>
          <w:sz w:val="20"/>
        </w:rPr>
        <w:t xml:space="preserve"> </w:t>
      </w:r>
      <w:r>
        <w:rPr>
          <w:sz w:val="20"/>
        </w:rPr>
        <w:t>Recovery</w:t>
      </w:r>
      <w:r>
        <w:rPr>
          <w:spacing w:val="-7"/>
          <w:sz w:val="20"/>
        </w:rPr>
        <w:t xml:space="preserve"> </w:t>
      </w:r>
      <w:r>
        <w:rPr>
          <w:sz w:val="20"/>
        </w:rPr>
        <w:t>Plan</w:t>
      </w:r>
      <w:r>
        <w:rPr>
          <w:spacing w:val="-6"/>
          <w:sz w:val="20"/>
        </w:rPr>
        <w:t xml:space="preserve"> </w:t>
      </w:r>
      <w:r>
        <w:rPr>
          <w:sz w:val="20"/>
        </w:rPr>
        <w:t>Responding</w:t>
      </w:r>
      <w:r>
        <w:rPr>
          <w:spacing w:val="-5"/>
          <w:sz w:val="20"/>
        </w:rPr>
        <w:t xml:space="preserve"> </w:t>
      </w:r>
      <w:r>
        <w:rPr>
          <w:sz w:val="20"/>
        </w:rPr>
        <w:t>to</w:t>
      </w:r>
      <w:r>
        <w:rPr>
          <w:spacing w:val="-8"/>
          <w:sz w:val="20"/>
        </w:rPr>
        <w:t xml:space="preserve"> </w:t>
      </w:r>
      <w:r>
        <w:rPr>
          <w:sz w:val="20"/>
        </w:rPr>
        <w:t>Covid-19</w:t>
      </w:r>
      <w:r>
        <w:rPr>
          <w:spacing w:val="-8"/>
          <w:sz w:val="20"/>
        </w:rPr>
        <w:t xml:space="preserve"> </w:t>
      </w:r>
      <w:r>
        <w:rPr>
          <w:sz w:val="20"/>
        </w:rPr>
        <w:t>Final</w:t>
      </w:r>
      <w:r>
        <w:rPr>
          <w:spacing w:val="-9"/>
          <w:sz w:val="20"/>
        </w:rPr>
        <w:t xml:space="preserve"> </w:t>
      </w:r>
      <w:r>
        <w:rPr>
          <w:sz w:val="20"/>
        </w:rPr>
        <w:t>Report.</w:t>
      </w:r>
      <w:r>
        <w:rPr>
          <w:spacing w:val="-6"/>
          <w:sz w:val="20"/>
        </w:rPr>
        <w:t xml:space="preserve"> </w:t>
      </w:r>
      <w:r>
        <w:rPr>
          <w:sz w:val="20"/>
        </w:rPr>
        <w:t>September</w:t>
      </w:r>
      <w:r>
        <w:rPr>
          <w:spacing w:val="-6"/>
          <w:sz w:val="20"/>
        </w:rPr>
        <w:t xml:space="preserve"> </w:t>
      </w:r>
      <w:r>
        <w:rPr>
          <w:sz w:val="20"/>
        </w:rPr>
        <w:t>2020.</w:t>
      </w:r>
      <w:r>
        <w:rPr>
          <w:spacing w:val="-6"/>
          <w:sz w:val="20"/>
        </w:rPr>
        <w:t xml:space="preserve"> </w:t>
      </w:r>
      <w:r>
        <w:rPr>
          <w:spacing w:val="-2"/>
          <w:sz w:val="20"/>
        </w:rPr>
        <w:t>Lichfield</w:t>
      </w:r>
    </w:p>
    <w:p w14:paraId="7E29661B" w14:textId="77777777" w:rsidR="006F4272" w:rsidRDefault="006F4272">
      <w:pPr>
        <w:rPr>
          <w:sz w:val="20"/>
        </w:rPr>
        <w:sectPr w:rsidR="006F4272">
          <w:pgSz w:w="11910" w:h="16840"/>
          <w:pgMar w:top="1160" w:right="425" w:bottom="1360" w:left="708" w:header="0" w:footer="1168" w:gutter="0"/>
          <w:cols w:space="720"/>
        </w:sectPr>
      </w:pPr>
    </w:p>
    <w:p w14:paraId="153F0BC7" w14:textId="77777777" w:rsidR="006F4272" w:rsidRDefault="00000000">
      <w:pPr>
        <w:pStyle w:val="BodyText"/>
        <w:spacing w:before="79"/>
        <w:ind w:left="950" w:right="736"/>
      </w:pPr>
      <w:r>
        <w:lastRenderedPageBreak/>
        <w:t xml:space="preserve">that it could take </w:t>
      </w:r>
      <w:proofErr w:type="gramStart"/>
      <w:r>
        <w:t>a number of</w:t>
      </w:r>
      <w:proofErr w:type="gramEnd"/>
      <w:r>
        <w:t xml:space="preserve"> years for employment within key sectors such as manufacturing, transport and hospitality to recover.</w:t>
      </w:r>
      <w:r>
        <w:rPr>
          <w:spacing w:val="80"/>
        </w:rPr>
        <w:t xml:space="preserve"> </w:t>
      </w:r>
      <w:r>
        <w:t>In relation to B8 sector it identifies that Experian’s baseline projection indicates that the sector will not return to its pre-Covid employment levels until 2024, and that overall growth will be comparatively</w:t>
      </w:r>
      <w:r>
        <w:rPr>
          <w:spacing w:val="-1"/>
        </w:rPr>
        <w:t xml:space="preserve"> </w:t>
      </w:r>
      <w:r>
        <w:t>weak</w:t>
      </w:r>
      <w:r>
        <w:rPr>
          <w:spacing w:val="-1"/>
        </w:rPr>
        <w:t xml:space="preserve"> </w:t>
      </w:r>
      <w:r>
        <w:t>in</w:t>
      </w:r>
      <w:r>
        <w:rPr>
          <w:spacing w:val="-2"/>
        </w:rPr>
        <w:t xml:space="preserve"> </w:t>
      </w:r>
      <w:r>
        <w:t>the</w:t>
      </w:r>
      <w:r>
        <w:rPr>
          <w:spacing w:val="-3"/>
        </w:rPr>
        <w:t xml:space="preserve"> </w:t>
      </w:r>
      <w:r>
        <w:t>medium</w:t>
      </w:r>
      <w:r>
        <w:rPr>
          <w:spacing w:val="-2"/>
        </w:rPr>
        <w:t xml:space="preserve"> </w:t>
      </w:r>
      <w:r>
        <w:t>to</w:t>
      </w:r>
      <w:r>
        <w:rPr>
          <w:spacing w:val="-2"/>
        </w:rPr>
        <w:t xml:space="preserve"> </w:t>
      </w:r>
      <w:r>
        <w:t>long</w:t>
      </w:r>
      <w:r>
        <w:rPr>
          <w:spacing w:val="-2"/>
        </w:rPr>
        <w:t xml:space="preserve"> </w:t>
      </w:r>
      <w:r>
        <w:t>term.</w:t>
      </w:r>
      <w:r>
        <w:rPr>
          <w:spacing w:val="40"/>
        </w:rPr>
        <w:t xml:space="preserve"> </w:t>
      </w:r>
      <w:r>
        <w:t>However, the Report</w:t>
      </w:r>
      <w:r>
        <w:rPr>
          <w:spacing w:val="-1"/>
        </w:rPr>
        <w:t xml:space="preserve"> </w:t>
      </w:r>
      <w:proofErr w:type="gramStart"/>
      <w:r>
        <w:t>consider</w:t>
      </w:r>
      <w:proofErr w:type="gramEnd"/>
      <w:r>
        <w:rPr>
          <w:spacing w:val="-4"/>
        </w:rPr>
        <w:t xml:space="preserve"> </w:t>
      </w:r>
      <w:r>
        <w:t>this</w:t>
      </w:r>
      <w:r>
        <w:rPr>
          <w:spacing w:val="-1"/>
        </w:rPr>
        <w:t xml:space="preserve"> </w:t>
      </w:r>
      <w:r>
        <w:t xml:space="preserve">is likely to be a </w:t>
      </w:r>
      <w:proofErr w:type="gramStart"/>
      <w:r>
        <w:t>pessimistic, ‘</w:t>
      </w:r>
      <w:proofErr w:type="gramEnd"/>
      <w:r>
        <w:t xml:space="preserve">policy </w:t>
      </w:r>
      <w:proofErr w:type="gramStart"/>
      <w:r>
        <w:t>off</w:t>
      </w:r>
      <w:proofErr w:type="gramEnd"/>
      <w:r>
        <w:t xml:space="preserve">’ projection for this sector, given that it does not </w:t>
      </w:r>
      <w:proofErr w:type="gramStart"/>
      <w:r>
        <w:t>take into account</w:t>
      </w:r>
      <w:proofErr w:type="gramEnd"/>
      <w:r>
        <w:t xml:space="preserve"> known developments in Ashfield. For example, the new Summit Park</w:t>
      </w:r>
      <w:r>
        <w:rPr>
          <w:spacing w:val="-2"/>
        </w:rPr>
        <w:t xml:space="preserve"> </w:t>
      </w:r>
      <w:r>
        <w:t>logistics</w:t>
      </w:r>
      <w:r>
        <w:rPr>
          <w:spacing w:val="-2"/>
        </w:rPr>
        <w:t xml:space="preserve"> </w:t>
      </w:r>
      <w:r>
        <w:t>development</w:t>
      </w:r>
      <w:r>
        <w:rPr>
          <w:spacing w:val="-2"/>
        </w:rPr>
        <w:t xml:space="preserve"> </w:t>
      </w:r>
      <w:r>
        <w:t>in</w:t>
      </w:r>
      <w:r>
        <w:rPr>
          <w:spacing w:val="-1"/>
        </w:rPr>
        <w:t xml:space="preserve"> </w:t>
      </w:r>
      <w:r>
        <w:t>the</w:t>
      </w:r>
      <w:r>
        <w:rPr>
          <w:spacing w:val="-3"/>
        </w:rPr>
        <w:t xml:space="preserve"> </w:t>
      </w:r>
      <w:r>
        <w:t>district</w:t>
      </w:r>
      <w:r>
        <w:rPr>
          <w:spacing w:val="-1"/>
        </w:rPr>
        <w:t xml:space="preserve"> </w:t>
      </w:r>
      <w:r>
        <w:t>is</w:t>
      </w:r>
      <w:r>
        <w:rPr>
          <w:spacing w:val="-2"/>
        </w:rPr>
        <w:t xml:space="preserve"> </w:t>
      </w:r>
      <w:r>
        <w:t>set</w:t>
      </w:r>
      <w:r>
        <w:rPr>
          <w:spacing w:val="-1"/>
        </w:rPr>
        <w:t xml:space="preserve"> </w:t>
      </w:r>
      <w:r>
        <w:t>to</w:t>
      </w:r>
      <w:r>
        <w:rPr>
          <w:spacing w:val="-3"/>
        </w:rPr>
        <w:t xml:space="preserve"> </w:t>
      </w:r>
      <w:r>
        <w:t>bring</w:t>
      </w:r>
      <w:r>
        <w:rPr>
          <w:spacing w:val="-1"/>
        </w:rPr>
        <w:t xml:space="preserve"> </w:t>
      </w:r>
      <w:r>
        <w:t>in</w:t>
      </w:r>
      <w:r>
        <w:rPr>
          <w:spacing w:val="-1"/>
        </w:rPr>
        <w:t xml:space="preserve"> </w:t>
      </w:r>
      <w:r>
        <w:t>1,800</w:t>
      </w:r>
      <w:r>
        <w:rPr>
          <w:spacing w:val="-1"/>
        </w:rPr>
        <w:t xml:space="preserve"> </w:t>
      </w:r>
      <w:r>
        <w:t>jobs,</w:t>
      </w:r>
      <w:r>
        <w:rPr>
          <w:spacing w:val="-1"/>
        </w:rPr>
        <w:t xml:space="preserve"> </w:t>
      </w:r>
      <w:r>
        <w:t>with</w:t>
      </w:r>
      <w:r>
        <w:rPr>
          <w:spacing w:val="-1"/>
        </w:rPr>
        <w:t xml:space="preserve"> </w:t>
      </w:r>
      <w:r>
        <w:t>a</w:t>
      </w:r>
      <w:r>
        <w:rPr>
          <w:spacing w:val="-1"/>
        </w:rPr>
        <w:t xml:space="preserve"> </w:t>
      </w:r>
      <w:r>
        <w:t>very</w:t>
      </w:r>
      <w:r>
        <w:rPr>
          <w:spacing w:val="-2"/>
        </w:rPr>
        <w:t xml:space="preserve"> </w:t>
      </w:r>
      <w:r>
        <w:t>high-profile</w:t>
      </w:r>
      <w:r>
        <w:rPr>
          <w:spacing w:val="-2"/>
        </w:rPr>
        <w:t xml:space="preserve"> </w:t>
      </w:r>
      <w:r>
        <w:t>international</w:t>
      </w:r>
      <w:r>
        <w:rPr>
          <w:spacing w:val="-6"/>
        </w:rPr>
        <w:t xml:space="preserve"> </w:t>
      </w:r>
      <w:r>
        <w:t>distribution</w:t>
      </w:r>
      <w:r>
        <w:rPr>
          <w:spacing w:val="-4"/>
        </w:rPr>
        <w:t xml:space="preserve"> </w:t>
      </w:r>
      <w:r>
        <w:t>firm</w:t>
      </w:r>
      <w:r>
        <w:rPr>
          <w:spacing w:val="-1"/>
        </w:rPr>
        <w:t xml:space="preserve"> </w:t>
      </w:r>
      <w:r>
        <w:t>lined</w:t>
      </w:r>
      <w:r>
        <w:rPr>
          <w:spacing w:val="-2"/>
        </w:rPr>
        <w:t xml:space="preserve"> </w:t>
      </w:r>
      <w:r>
        <w:t>up</w:t>
      </w:r>
      <w:r>
        <w:rPr>
          <w:spacing w:val="-2"/>
        </w:rPr>
        <w:t xml:space="preserve"> </w:t>
      </w:r>
      <w:r>
        <w:t>to</w:t>
      </w:r>
      <w:r>
        <w:rPr>
          <w:spacing w:val="-2"/>
        </w:rPr>
        <w:t xml:space="preserve"> </w:t>
      </w:r>
      <w:r>
        <w:t>take</w:t>
      </w:r>
      <w:r>
        <w:rPr>
          <w:spacing w:val="-2"/>
        </w:rPr>
        <w:t xml:space="preserve"> </w:t>
      </w:r>
      <w:r>
        <w:t>hold</w:t>
      </w:r>
      <w:r>
        <w:rPr>
          <w:spacing w:val="-2"/>
        </w:rPr>
        <w:t xml:space="preserve"> </w:t>
      </w:r>
      <w:r>
        <w:t>of</w:t>
      </w:r>
      <w:r>
        <w:rPr>
          <w:spacing w:val="-2"/>
        </w:rPr>
        <w:t xml:space="preserve"> </w:t>
      </w:r>
      <w:r>
        <w:t>the</w:t>
      </w:r>
      <w:r>
        <w:rPr>
          <w:spacing w:val="-2"/>
        </w:rPr>
        <w:t xml:space="preserve"> </w:t>
      </w:r>
      <w:r>
        <w:t>one</w:t>
      </w:r>
      <w:r>
        <w:rPr>
          <w:spacing w:val="-4"/>
        </w:rPr>
        <w:t xml:space="preserve"> </w:t>
      </w:r>
      <w:r>
        <w:t>million</w:t>
      </w:r>
      <w:r>
        <w:rPr>
          <w:spacing w:val="-2"/>
        </w:rPr>
        <w:t xml:space="preserve"> </w:t>
      </w:r>
      <w:r>
        <w:t>square</w:t>
      </w:r>
      <w:r>
        <w:rPr>
          <w:spacing w:val="-2"/>
        </w:rPr>
        <w:t xml:space="preserve"> </w:t>
      </w:r>
      <w:r>
        <w:t xml:space="preserve">feet site on the MARR route. Developments such as these are not factored into the baseline. If the right opportunities are provided, Ashfield can out-perform the </w:t>
      </w:r>
      <w:r>
        <w:rPr>
          <w:spacing w:val="-2"/>
        </w:rPr>
        <w:t>projections.</w:t>
      </w:r>
    </w:p>
    <w:p w14:paraId="2EB38F69" w14:textId="77777777" w:rsidR="006F4272" w:rsidRDefault="006F4272">
      <w:pPr>
        <w:pStyle w:val="BodyText"/>
      </w:pPr>
    </w:p>
    <w:p w14:paraId="399178E0" w14:textId="77777777" w:rsidR="006F4272" w:rsidRDefault="00000000">
      <w:pPr>
        <w:pStyle w:val="ListParagraph"/>
        <w:numPr>
          <w:ilvl w:val="1"/>
          <w:numId w:val="44"/>
        </w:numPr>
        <w:tabs>
          <w:tab w:val="left" w:pos="947"/>
          <w:tab w:val="left" w:pos="950"/>
        </w:tabs>
        <w:spacing w:before="1"/>
        <w:ind w:left="950" w:right="813" w:hanging="526"/>
        <w:jc w:val="left"/>
        <w:rPr>
          <w:sz w:val="24"/>
        </w:rPr>
      </w:pPr>
      <w:r>
        <w:rPr>
          <w:sz w:val="24"/>
        </w:rPr>
        <w:t>The analysis and consultation feedback identifies a series of emerging themes and priority</w:t>
      </w:r>
      <w:r>
        <w:rPr>
          <w:spacing w:val="-2"/>
          <w:sz w:val="24"/>
        </w:rPr>
        <w:t xml:space="preserve"> </w:t>
      </w:r>
      <w:r>
        <w:rPr>
          <w:sz w:val="24"/>
        </w:rPr>
        <w:t>actions</w:t>
      </w:r>
      <w:r>
        <w:rPr>
          <w:spacing w:val="-4"/>
          <w:sz w:val="24"/>
        </w:rPr>
        <w:t xml:space="preserve"> </w:t>
      </w:r>
      <w:r>
        <w:rPr>
          <w:sz w:val="24"/>
        </w:rPr>
        <w:t>to</w:t>
      </w:r>
      <w:r>
        <w:rPr>
          <w:spacing w:val="-3"/>
          <w:sz w:val="24"/>
        </w:rPr>
        <w:t xml:space="preserve"> </w:t>
      </w:r>
      <w:r>
        <w:rPr>
          <w:sz w:val="24"/>
        </w:rPr>
        <w:t>guide</w:t>
      </w:r>
      <w:r>
        <w:rPr>
          <w:spacing w:val="-1"/>
          <w:sz w:val="24"/>
        </w:rPr>
        <w:t xml:space="preserve"> </w:t>
      </w:r>
      <w:r>
        <w:rPr>
          <w:sz w:val="24"/>
        </w:rPr>
        <w:t>local</w:t>
      </w:r>
      <w:r>
        <w:rPr>
          <w:spacing w:val="-5"/>
          <w:sz w:val="24"/>
        </w:rPr>
        <w:t xml:space="preserve"> </w:t>
      </w:r>
      <w:r>
        <w:rPr>
          <w:sz w:val="24"/>
        </w:rPr>
        <w:t>economic</w:t>
      </w:r>
      <w:r>
        <w:rPr>
          <w:spacing w:val="-2"/>
          <w:sz w:val="24"/>
        </w:rPr>
        <w:t xml:space="preserve"> </w:t>
      </w:r>
      <w:r>
        <w:rPr>
          <w:sz w:val="24"/>
        </w:rPr>
        <w:t>recovery</w:t>
      </w:r>
      <w:r>
        <w:rPr>
          <w:spacing w:val="-2"/>
          <w:sz w:val="24"/>
        </w:rPr>
        <w:t xml:space="preserve"> </w:t>
      </w:r>
      <w:r>
        <w:rPr>
          <w:sz w:val="24"/>
        </w:rPr>
        <w:t>in</w:t>
      </w:r>
      <w:r>
        <w:rPr>
          <w:spacing w:val="-1"/>
          <w:sz w:val="24"/>
        </w:rPr>
        <w:t xml:space="preserve"> </w:t>
      </w:r>
      <w:r>
        <w:rPr>
          <w:sz w:val="24"/>
        </w:rPr>
        <w:t>Ashfield</w:t>
      </w:r>
      <w:r>
        <w:rPr>
          <w:spacing w:val="-1"/>
          <w:sz w:val="24"/>
        </w:rPr>
        <w:t xml:space="preserve"> </w:t>
      </w:r>
      <w:r>
        <w:rPr>
          <w:sz w:val="24"/>
        </w:rPr>
        <w:t>over</w:t>
      </w:r>
      <w:r>
        <w:rPr>
          <w:spacing w:val="-3"/>
          <w:sz w:val="24"/>
        </w:rPr>
        <w:t xml:space="preserve"> </w:t>
      </w:r>
      <w:r>
        <w:rPr>
          <w:sz w:val="24"/>
        </w:rPr>
        <w:t>the</w:t>
      </w:r>
      <w:r>
        <w:rPr>
          <w:spacing w:val="-3"/>
          <w:sz w:val="24"/>
        </w:rPr>
        <w:t xml:space="preserve"> </w:t>
      </w:r>
      <w:r>
        <w:rPr>
          <w:sz w:val="24"/>
        </w:rPr>
        <w:t>short</w:t>
      </w:r>
      <w:r>
        <w:rPr>
          <w:spacing w:val="-1"/>
          <w:sz w:val="24"/>
        </w:rPr>
        <w:t xml:space="preserve"> </w:t>
      </w:r>
      <w:r>
        <w:rPr>
          <w:sz w:val="24"/>
        </w:rPr>
        <w:t>to</w:t>
      </w:r>
      <w:r>
        <w:rPr>
          <w:spacing w:val="-3"/>
          <w:sz w:val="24"/>
        </w:rPr>
        <w:t xml:space="preserve"> </w:t>
      </w:r>
      <w:r>
        <w:rPr>
          <w:sz w:val="24"/>
        </w:rPr>
        <w:t xml:space="preserve">medium </w:t>
      </w:r>
      <w:r>
        <w:rPr>
          <w:spacing w:val="-2"/>
          <w:sz w:val="24"/>
        </w:rPr>
        <w:t>term.</w:t>
      </w:r>
    </w:p>
    <w:p w14:paraId="1CD6F907" w14:textId="77777777" w:rsidR="006F4272" w:rsidRDefault="006F4272">
      <w:pPr>
        <w:pStyle w:val="BodyText"/>
      </w:pPr>
    </w:p>
    <w:p w14:paraId="7E1C383D" w14:textId="77777777" w:rsidR="006F4272" w:rsidRDefault="00000000">
      <w:pPr>
        <w:pStyle w:val="ListParagraph"/>
        <w:numPr>
          <w:ilvl w:val="2"/>
          <w:numId w:val="44"/>
        </w:numPr>
        <w:tabs>
          <w:tab w:val="left" w:pos="1310"/>
        </w:tabs>
        <w:ind w:left="1310" w:right="721" w:hanging="360"/>
        <w:rPr>
          <w:sz w:val="24"/>
        </w:rPr>
      </w:pPr>
      <w:r>
        <w:rPr>
          <w:sz w:val="24"/>
        </w:rPr>
        <w:t xml:space="preserve">Town Centre Recovery: Boost local consumer demand and confidence by promoting Ashfield District as a great place to live and visit. Attract spending to Kirby-in-Ashfield, Hucknall and Sutton Town </w:t>
      </w:r>
      <w:proofErr w:type="spellStart"/>
      <w:r>
        <w:rPr>
          <w:sz w:val="24"/>
        </w:rPr>
        <w:t>Centres</w:t>
      </w:r>
      <w:proofErr w:type="spellEnd"/>
      <w:r>
        <w:rPr>
          <w:sz w:val="24"/>
        </w:rPr>
        <w:t xml:space="preserve"> through promotional activity, local purchasing campaigns and community projects. This could involve the Council working with local partners to implement an ‘open for business’ campaign to</w:t>
      </w:r>
      <w:r>
        <w:rPr>
          <w:spacing w:val="-2"/>
          <w:sz w:val="24"/>
        </w:rPr>
        <w:t xml:space="preserve"> </w:t>
      </w:r>
      <w:proofErr w:type="spellStart"/>
      <w:r>
        <w:rPr>
          <w:sz w:val="24"/>
        </w:rPr>
        <w:t>publicise</w:t>
      </w:r>
      <w:proofErr w:type="spellEnd"/>
      <w:r>
        <w:rPr>
          <w:spacing w:val="-2"/>
          <w:sz w:val="24"/>
        </w:rPr>
        <w:t xml:space="preserve"> </w:t>
      </w:r>
      <w:r>
        <w:rPr>
          <w:sz w:val="24"/>
        </w:rPr>
        <w:t>businesses,</w:t>
      </w:r>
      <w:r>
        <w:rPr>
          <w:spacing w:val="-2"/>
          <w:sz w:val="24"/>
        </w:rPr>
        <w:t xml:space="preserve"> </w:t>
      </w:r>
      <w:r>
        <w:rPr>
          <w:sz w:val="24"/>
        </w:rPr>
        <w:t>offers</w:t>
      </w:r>
      <w:r>
        <w:rPr>
          <w:spacing w:val="-3"/>
          <w:sz w:val="24"/>
        </w:rPr>
        <w:t xml:space="preserve"> </w:t>
      </w:r>
      <w:r>
        <w:rPr>
          <w:sz w:val="24"/>
        </w:rPr>
        <w:t>and</w:t>
      </w:r>
      <w:r>
        <w:rPr>
          <w:spacing w:val="-2"/>
          <w:sz w:val="24"/>
        </w:rPr>
        <w:t xml:space="preserve"> </w:t>
      </w:r>
      <w:r>
        <w:rPr>
          <w:sz w:val="24"/>
        </w:rPr>
        <w:t>events</w:t>
      </w:r>
      <w:r>
        <w:rPr>
          <w:spacing w:val="-5"/>
          <w:sz w:val="24"/>
        </w:rPr>
        <w:t xml:space="preserve"> </w:t>
      </w:r>
      <w:r>
        <w:rPr>
          <w:sz w:val="24"/>
        </w:rPr>
        <w:t>as</w:t>
      </w:r>
      <w:r>
        <w:rPr>
          <w:spacing w:val="-5"/>
          <w:sz w:val="24"/>
        </w:rPr>
        <w:t xml:space="preserve"> </w:t>
      </w:r>
      <w:r>
        <w:rPr>
          <w:sz w:val="24"/>
        </w:rPr>
        <w:t>town</w:t>
      </w:r>
      <w:r>
        <w:rPr>
          <w:spacing w:val="-2"/>
          <w:sz w:val="24"/>
        </w:rPr>
        <w:t xml:space="preserve"> </w:t>
      </w:r>
      <w:proofErr w:type="spellStart"/>
      <w:r>
        <w:rPr>
          <w:sz w:val="24"/>
        </w:rPr>
        <w:t>centre</w:t>
      </w:r>
      <w:proofErr w:type="spellEnd"/>
      <w:r>
        <w:rPr>
          <w:spacing w:val="-4"/>
          <w:sz w:val="24"/>
        </w:rPr>
        <w:t xml:space="preserve"> </w:t>
      </w:r>
      <w:r>
        <w:rPr>
          <w:sz w:val="24"/>
        </w:rPr>
        <w:t>businesses</w:t>
      </w:r>
      <w:r>
        <w:rPr>
          <w:spacing w:val="-3"/>
          <w:sz w:val="24"/>
        </w:rPr>
        <w:t xml:space="preserve"> </w:t>
      </w:r>
      <w:r>
        <w:rPr>
          <w:sz w:val="24"/>
        </w:rPr>
        <w:t>gradually</w:t>
      </w:r>
      <w:r>
        <w:rPr>
          <w:spacing w:val="-3"/>
          <w:sz w:val="24"/>
        </w:rPr>
        <w:t xml:space="preserve"> </w:t>
      </w:r>
      <w:r>
        <w:rPr>
          <w:sz w:val="24"/>
        </w:rPr>
        <w:t>re-</w:t>
      </w:r>
      <w:r>
        <w:rPr>
          <w:spacing w:val="-4"/>
          <w:sz w:val="24"/>
        </w:rPr>
        <w:t>open.</w:t>
      </w:r>
    </w:p>
    <w:p w14:paraId="1BA66CEE" w14:textId="77777777" w:rsidR="006F4272" w:rsidRDefault="00000000">
      <w:pPr>
        <w:pStyle w:val="ListParagraph"/>
        <w:numPr>
          <w:ilvl w:val="2"/>
          <w:numId w:val="44"/>
        </w:numPr>
        <w:tabs>
          <w:tab w:val="left" w:pos="1310"/>
        </w:tabs>
        <w:spacing w:before="273"/>
        <w:ind w:left="1310" w:right="852" w:hanging="360"/>
        <w:rPr>
          <w:sz w:val="24"/>
        </w:rPr>
      </w:pPr>
      <w:r>
        <w:rPr>
          <w:sz w:val="24"/>
        </w:rPr>
        <w:t>Regeneration Capacity Building: This would include ADC’s new Full Time Regeneration Team being tasked with producing a new Economic Development Strategy. This could involve progressing a wider Place Marketing campaign to encourage</w:t>
      </w:r>
      <w:r>
        <w:rPr>
          <w:spacing w:val="-4"/>
          <w:sz w:val="24"/>
        </w:rPr>
        <w:t xml:space="preserve"> </w:t>
      </w:r>
      <w:r>
        <w:rPr>
          <w:sz w:val="24"/>
        </w:rPr>
        <w:t>a</w:t>
      </w:r>
      <w:r>
        <w:rPr>
          <w:spacing w:val="-4"/>
          <w:sz w:val="24"/>
        </w:rPr>
        <w:t xml:space="preserve"> </w:t>
      </w:r>
      <w:r>
        <w:rPr>
          <w:sz w:val="24"/>
        </w:rPr>
        <w:t>broader</w:t>
      </w:r>
      <w:r>
        <w:rPr>
          <w:spacing w:val="-4"/>
          <w:sz w:val="24"/>
        </w:rPr>
        <w:t xml:space="preserve"> </w:t>
      </w:r>
      <w:r>
        <w:rPr>
          <w:sz w:val="24"/>
        </w:rPr>
        <w:t>range</w:t>
      </w:r>
      <w:r>
        <w:rPr>
          <w:spacing w:val="-2"/>
          <w:sz w:val="24"/>
        </w:rPr>
        <w:t xml:space="preserve"> </w:t>
      </w:r>
      <w:r>
        <w:rPr>
          <w:sz w:val="24"/>
        </w:rPr>
        <w:t>of</w:t>
      </w:r>
      <w:r>
        <w:rPr>
          <w:spacing w:val="-5"/>
          <w:sz w:val="24"/>
        </w:rPr>
        <w:t xml:space="preserve"> </w:t>
      </w:r>
      <w:r>
        <w:rPr>
          <w:sz w:val="24"/>
        </w:rPr>
        <w:t>developers</w:t>
      </w:r>
      <w:r>
        <w:rPr>
          <w:spacing w:val="-3"/>
          <w:sz w:val="24"/>
        </w:rPr>
        <w:t xml:space="preserve"> </w:t>
      </w:r>
      <w:r>
        <w:rPr>
          <w:sz w:val="24"/>
        </w:rPr>
        <w:t>and</w:t>
      </w:r>
      <w:r>
        <w:rPr>
          <w:spacing w:val="-2"/>
          <w:sz w:val="24"/>
        </w:rPr>
        <w:t xml:space="preserve"> </w:t>
      </w:r>
      <w:r>
        <w:rPr>
          <w:sz w:val="24"/>
        </w:rPr>
        <w:t>investors</w:t>
      </w:r>
      <w:r>
        <w:rPr>
          <w:spacing w:val="-3"/>
          <w:sz w:val="24"/>
        </w:rPr>
        <w:t xml:space="preserve"> </w:t>
      </w:r>
      <w:r>
        <w:rPr>
          <w:sz w:val="24"/>
        </w:rPr>
        <w:t>to</w:t>
      </w:r>
      <w:r>
        <w:rPr>
          <w:spacing w:val="-2"/>
          <w:sz w:val="24"/>
        </w:rPr>
        <w:t xml:space="preserve"> </w:t>
      </w:r>
      <w:r>
        <w:rPr>
          <w:sz w:val="24"/>
        </w:rPr>
        <w:t>come</w:t>
      </w:r>
      <w:r>
        <w:rPr>
          <w:spacing w:val="-2"/>
          <w:sz w:val="24"/>
        </w:rPr>
        <w:t xml:space="preserve"> </w:t>
      </w:r>
      <w:r>
        <w:rPr>
          <w:sz w:val="24"/>
        </w:rPr>
        <w:t>to</w:t>
      </w:r>
      <w:r>
        <w:rPr>
          <w:spacing w:val="-4"/>
          <w:sz w:val="24"/>
        </w:rPr>
        <w:t xml:space="preserve"> </w:t>
      </w:r>
      <w:r>
        <w:rPr>
          <w:sz w:val="24"/>
        </w:rPr>
        <w:t>Ashfield.</w:t>
      </w:r>
      <w:r>
        <w:rPr>
          <w:spacing w:val="-5"/>
          <w:sz w:val="24"/>
        </w:rPr>
        <w:t xml:space="preserve"> </w:t>
      </w:r>
      <w:r>
        <w:rPr>
          <w:sz w:val="24"/>
        </w:rPr>
        <w:t xml:space="preserve">This would involve the new Regeneration Team marketing the </w:t>
      </w:r>
      <w:proofErr w:type="gramStart"/>
      <w:r>
        <w:rPr>
          <w:sz w:val="24"/>
        </w:rPr>
        <w:t>District’s</w:t>
      </w:r>
      <w:proofErr w:type="gramEnd"/>
      <w:r>
        <w:rPr>
          <w:sz w:val="24"/>
        </w:rPr>
        <w:t xml:space="preserve"> assets effectively</w:t>
      </w:r>
      <w:r>
        <w:rPr>
          <w:spacing w:val="-2"/>
          <w:sz w:val="24"/>
        </w:rPr>
        <w:t xml:space="preserve"> </w:t>
      </w:r>
      <w:r>
        <w:rPr>
          <w:sz w:val="24"/>
        </w:rPr>
        <w:t>to</w:t>
      </w:r>
      <w:r>
        <w:rPr>
          <w:spacing w:val="-3"/>
          <w:sz w:val="24"/>
        </w:rPr>
        <w:t xml:space="preserve"> </w:t>
      </w:r>
      <w:r>
        <w:rPr>
          <w:sz w:val="24"/>
        </w:rPr>
        <w:t>developers</w:t>
      </w:r>
      <w:r>
        <w:rPr>
          <w:spacing w:val="-2"/>
          <w:sz w:val="24"/>
        </w:rPr>
        <w:t xml:space="preserve"> </w:t>
      </w:r>
      <w:r>
        <w:rPr>
          <w:sz w:val="24"/>
        </w:rPr>
        <w:t>and</w:t>
      </w:r>
      <w:r>
        <w:rPr>
          <w:spacing w:val="-3"/>
          <w:sz w:val="24"/>
        </w:rPr>
        <w:t xml:space="preserve"> </w:t>
      </w:r>
      <w:r>
        <w:rPr>
          <w:sz w:val="24"/>
        </w:rPr>
        <w:t>housebuilders</w:t>
      </w:r>
      <w:r>
        <w:rPr>
          <w:spacing w:val="-4"/>
          <w:sz w:val="24"/>
        </w:rPr>
        <w:t xml:space="preserve"> </w:t>
      </w:r>
      <w:r>
        <w:rPr>
          <w:sz w:val="24"/>
        </w:rPr>
        <w:t>more</w:t>
      </w:r>
      <w:r>
        <w:rPr>
          <w:spacing w:val="-1"/>
          <w:sz w:val="24"/>
        </w:rPr>
        <w:t xml:space="preserve"> </w:t>
      </w:r>
      <w:r>
        <w:rPr>
          <w:sz w:val="24"/>
        </w:rPr>
        <w:t>generally</w:t>
      </w:r>
      <w:r>
        <w:rPr>
          <w:spacing w:val="-2"/>
          <w:sz w:val="24"/>
        </w:rPr>
        <w:t xml:space="preserve"> </w:t>
      </w:r>
      <w:r>
        <w:rPr>
          <w:sz w:val="24"/>
        </w:rPr>
        <w:t>and</w:t>
      </w:r>
      <w:r>
        <w:rPr>
          <w:spacing w:val="-3"/>
          <w:sz w:val="24"/>
        </w:rPr>
        <w:t xml:space="preserve"> </w:t>
      </w:r>
      <w:proofErr w:type="gramStart"/>
      <w:r>
        <w:rPr>
          <w:sz w:val="24"/>
        </w:rPr>
        <w:t>promote</w:t>
      </w:r>
      <w:proofErr w:type="gramEnd"/>
      <w:r>
        <w:rPr>
          <w:spacing w:val="-1"/>
          <w:sz w:val="24"/>
        </w:rPr>
        <w:t xml:space="preserve"> </w:t>
      </w:r>
      <w:r>
        <w:rPr>
          <w:sz w:val="24"/>
        </w:rPr>
        <w:t>Ashfield as a place for aspiring households to move to.</w:t>
      </w:r>
    </w:p>
    <w:p w14:paraId="5AADA82C" w14:textId="77777777" w:rsidR="006F4272" w:rsidRDefault="00000000">
      <w:pPr>
        <w:pStyle w:val="ListParagraph"/>
        <w:numPr>
          <w:ilvl w:val="2"/>
          <w:numId w:val="44"/>
        </w:numPr>
        <w:tabs>
          <w:tab w:val="left" w:pos="1310"/>
        </w:tabs>
        <w:spacing w:before="275"/>
        <w:ind w:left="1310" w:right="838" w:hanging="360"/>
        <w:rPr>
          <w:sz w:val="24"/>
        </w:rPr>
      </w:pPr>
      <w:r>
        <w:rPr>
          <w:sz w:val="24"/>
        </w:rPr>
        <w:t>Skills and Training: By working with local education and training providers, the D2N2</w:t>
      </w:r>
      <w:r>
        <w:rPr>
          <w:spacing w:val="-1"/>
          <w:sz w:val="24"/>
        </w:rPr>
        <w:t xml:space="preserve"> </w:t>
      </w:r>
      <w:r>
        <w:rPr>
          <w:sz w:val="24"/>
        </w:rPr>
        <w:t>LEP</w:t>
      </w:r>
      <w:r>
        <w:rPr>
          <w:spacing w:val="-1"/>
          <w:sz w:val="24"/>
        </w:rPr>
        <w:t xml:space="preserve"> </w:t>
      </w:r>
      <w:r>
        <w:rPr>
          <w:sz w:val="24"/>
        </w:rPr>
        <w:t>and</w:t>
      </w:r>
      <w:r>
        <w:rPr>
          <w:spacing w:val="-1"/>
          <w:sz w:val="24"/>
        </w:rPr>
        <w:t xml:space="preserve"> </w:t>
      </w:r>
      <w:r>
        <w:rPr>
          <w:sz w:val="24"/>
        </w:rPr>
        <w:t>others</w:t>
      </w:r>
      <w:r>
        <w:rPr>
          <w:spacing w:val="-4"/>
          <w:sz w:val="24"/>
        </w:rPr>
        <w:t xml:space="preserve"> </w:t>
      </w:r>
      <w:r>
        <w:rPr>
          <w:sz w:val="24"/>
        </w:rPr>
        <w:t>to</w:t>
      </w:r>
      <w:r>
        <w:rPr>
          <w:spacing w:val="-1"/>
          <w:sz w:val="24"/>
        </w:rPr>
        <w:t xml:space="preserve"> </w:t>
      </w:r>
      <w:r>
        <w:rPr>
          <w:sz w:val="24"/>
        </w:rPr>
        <w:t>ensure</w:t>
      </w:r>
      <w:r>
        <w:rPr>
          <w:spacing w:val="-1"/>
          <w:sz w:val="24"/>
        </w:rPr>
        <w:t xml:space="preserve"> </w:t>
      </w:r>
      <w:r>
        <w:rPr>
          <w:sz w:val="24"/>
        </w:rPr>
        <w:t>that</w:t>
      </w:r>
      <w:r>
        <w:rPr>
          <w:spacing w:val="-4"/>
          <w:sz w:val="24"/>
        </w:rPr>
        <w:t xml:space="preserve"> </w:t>
      </w:r>
      <w:proofErr w:type="gramStart"/>
      <w:r>
        <w:rPr>
          <w:sz w:val="24"/>
        </w:rPr>
        <w:t>local</w:t>
      </w:r>
      <w:r>
        <w:rPr>
          <w:spacing w:val="-2"/>
          <w:sz w:val="24"/>
        </w:rPr>
        <w:t xml:space="preserve"> </w:t>
      </w:r>
      <w:r>
        <w:rPr>
          <w:sz w:val="24"/>
        </w:rPr>
        <w:t>residents</w:t>
      </w:r>
      <w:proofErr w:type="gramEnd"/>
      <w:r>
        <w:rPr>
          <w:spacing w:val="-5"/>
          <w:sz w:val="24"/>
        </w:rPr>
        <w:t xml:space="preserve"> </w:t>
      </w:r>
      <w:r>
        <w:rPr>
          <w:sz w:val="24"/>
        </w:rPr>
        <w:t>–in</w:t>
      </w:r>
      <w:r>
        <w:rPr>
          <w:spacing w:val="-1"/>
          <w:sz w:val="24"/>
        </w:rPr>
        <w:t xml:space="preserve"> </w:t>
      </w:r>
      <w:r>
        <w:rPr>
          <w:sz w:val="24"/>
        </w:rPr>
        <w:t>particular</w:t>
      </w:r>
      <w:r>
        <w:rPr>
          <w:spacing w:val="-3"/>
          <w:sz w:val="24"/>
        </w:rPr>
        <w:t xml:space="preserve"> </w:t>
      </w:r>
      <w:r>
        <w:rPr>
          <w:sz w:val="24"/>
        </w:rPr>
        <w:t>young</w:t>
      </w:r>
      <w:r>
        <w:rPr>
          <w:spacing w:val="-3"/>
          <w:sz w:val="24"/>
        </w:rPr>
        <w:t xml:space="preserve"> </w:t>
      </w:r>
      <w:r>
        <w:rPr>
          <w:sz w:val="24"/>
        </w:rPr>
        <w:t>people</w:t>
      </w:r>
      <w:r>
        <w:rPr>
          <w:spacing w:val="-4"/>
          <w:sz w:val="24"/>
        </w:rPr>
        <w:t xml:space="preserve"> </w:t>
      </w:r>
      <w:r>
        <w:rPr>
          <w:sz w:val="24"/>
        </w:rPr>
        <w:t>– can</w:t>
      </w:r>
      <w:r>
        <w:rPr>
          <w:spacing w:val="-1"/>
          <w:sz w:val="24"/>
        </w:rPr>
        <w:t xml:space="preserve"> </w:t>
      </w:r>
      <w:r>
        <w:rPr>
          <w:sz w:val="24"/>
        </w:rPr>
        <w:t>access</w:t>
      </w:r>
      <w:r>
        <w:rPr>
          <w:spacing w:val="-2"/>
          <w:sz w:val="24"/>
        </w:rPr>
        <w:t xml:space="preserve"> </w:t>
      </w:r>
      <w:r>
        <w:rPr>
          <w:sz w:val="24"/>
        </w:rPr>
        <w:t>skills</w:t>
      </w:r>
      <w:r>
        <w:rPr>
          <w:spacing w:val="-2"/>
          <w:sz w:val="24"/>
        </w:rPr>
        <w:t xml:space="preserve"> </w:t>
      </w:r>
      <w:r>
        <w:rPr>
          <w:sz w:val="24"/>
        </w:rPr>
        <w:t>and</w:t>
      </w:r>
      <w:r>
        <w:rPr>
          <w:spacing w:val="-1"/>
          <w:sz w:val="24"/>
        </w:rPr>
        <w:t xml:space="preserve"> </w:t>
      </w:r>
      <w:r>
        <w:rPr>
          <w:sz w:val="24"/>
        </w:rPr>
        <w:t>employability</w:t>
      </w:r>
      <w:r>
        <w:rPr>
          <w:spacing w:val="-2"/>
          <w:sz w:val="24"/>
        </w:rPr>
        <w:t xml:space="preserve"> </w:t>
      </w:r>
      <w:r>
        <w:rPr>
          <w:sz w:val="24"/>
        </w:rPr>
        <w:t>support</w:t>
      </w:r>
      <w:r>
        <w:rPr>
          <w:spacing w:val="-1"/>
          <w:sz w:val="24"/>
        </w:rPr>
        <w:t xml:space="preserve"> </w:t>
      </w:r>
      <w:r>
        <w:rPr>
          <w:sz w:val="24"/>
        </w:rPr>
        <w:t>including</w:t>
      </w:r>
      <w:r>
        <w:rPr>
          <w:spacing w:val="-1"/>
          <w:sz w:val="24"/>
        </w:rPr>
        <w:t xml:space="preserve"> </w:t>
      </w:r>
      <w:r>
        <w:rPr>
          <w:sz w:val="24"/>
        </w:rPr>
        <w:t>specific</w:t>
      </w:r>
      <w:r>
        <w:rPr>
          <w:spacing w:val="-2"/>
          <w:sz w:val="24"/>
        </w:rPr>
        <w:t xml:space="preserve"> </w:t>
      </w:r>
      <w:r>
        <w:rPr>
          <w:sz w:val="24"/>
        </w:rPr>
        <w:t>opportunities</w:t>
      </w:r>
      <w:r>
        <w:rPr>
          <w:spacing w:val="-2"/>
          <w:sz w:val="24"/>
        </w:rPr>
        <w:t xml:space="preserve"> </w:t>
      </w:r>
      <w:r>
        <w:rPr>
          <w:sz w:val="24"/>
        </w:rPr>
        <w:t>for</w:t>
      </w:r>
      <w:r>
        <w:rPr>
          <w:spacing w:val="-3"/>
          <w:sz w:val="24"/>
        </w:rPr>
        <w:t xml:space="preserve"> </w:t>
      </w:r>
      <w:r>
        <w:rPr>
          <w:sz w:val="24"/>
        </w:rPr>
        <w:t>re-training, business start-up, and developing digital/e-commerce competencies.</w:t>
      </w:r>
    </w:p>
    <w:p w14:paraId="53198549" w14:textId="77777777" w:rsidR="006F4272" w:rsidRDefault="00000000">
      <w:pPr>
        <w:pStyle w:val="ListParagraph"/>
        <w:numPr>
          <w:ilvl w:val="2"/>
          <w:numId w:val="44"/>
        </w:numPr>
        <w:tabs>
          <w:tab w:val="left" w:pos="1310"/>
        </w:tabs>
        <w:spacing w:before="275"/>
        <w:ind w:left="1310" w:right="732" w:hanging="360"/>
        <w:rPr>
          <w:sz w:val="24"/>
        </w:rPr>
      </w:pPr>
      <w:r>
        <w:rPr>
          <w:sz w:val="24"/>
        </w:rPr>
        <w:t>Industrial</w:t>
      </w:r>
      <w:r>
        <w:rPr>
          <w:spacing w:val="-3"/>
          <w:sz w:val="24"/>
        </w:rPr>
        <w:t xml:space="preserve"> </w:t>
      </w:r>
      <w:r>
        <w:rPr>
          <w:sz w:val="24"/>
        </w:rPr>
        <w:t>Sectoral</w:t>
      </w:r>
      <w:r>
        <w:rPr>
          <w:spacing w:val="-3"/>
          <w:sz w:val="24"/>
        </w:rPr>
        <w:t xml:space="preserve"> </w:t>
      </w:r>
      <w:r>
        <w:rPr>
          <w:sz w:val="24"/>
        </w:rPr>
        <w:t>Support:</w:t>
      </w:r>
      <w:r>
        <w:rPr>
          <w:spacing w:val="-2"/>
          <w:sz w:val="24"/>
        </w:rPr>
        <w:t xml:space="preserve"> </w:t>
      </w:r>
      <w:r>
        <w:rPr>
          <w:sz w:val="24"/>
        </w:rPr>
        <w:t>As</w:t>
      </w:r>
      <w:r>
        <w:rPr>
          <w:spacing w:val="-6"/>
          <w:sz w:val="24"/>
        </w:rPr>
        <w:t xml:space="preserve"> </w:t>
      </w:r>
      <w:r>
        <w:rPr>
          <w:sz w:val="24"/>
        </w:rPr>
        <w:t>Ashfield’s</w:t>
      </w:r>
      <w:r>
        <w:rPr>
          <w:spacing w:val="-3"/>
          <w:sz w:val="24"/>
        </w:rPr>
        <w:t xml:space="preserve"> </w:t>
      </w:r>
      <w:r>
        <w:rPr>
          <w:sz w:val="24"/>
        </w:rPr>
        <w:t>business</w:t>
      </w:r>
      <w:r>
        <w:rPr>
          <w:spacing w:val="-3"/>
          <w:sz w:val="24"/>
        </w:rPr>
        <w:t xml:space="preserve"> </w:t>
      </w:r>
      <w:r>
        <w:rPr>
          <w:sz w:val="24"/>
        </w:rPr>
        <w:t>base</w:t>
      </w:r>
      <w:r>
        <w:rPr>
          <w:spacing w:val="-4"/>
          <w:sz w:val="24"/>
        </w:rPr>
        <w:t xml:space="preserve"> </w:t>
      </w:r>
      <w:r>
        <w:rPr>
          <w:sz w:val="24"/>
        </w:rPr>
        <w:t>transitions</w:t>
      </w:r>
      <w:r>
        <w:rPr>
          <w:spacing w:val="-3"/>
          <w:sz w:val="24"/>
        </w:rPr>
        <w:t xml:space="preserve"> </w:t>
      </w:r>
      <w:r>
        <w:rPr>
          <w:sz w:val="24"/>
        </w:rPr>
        <w:t>from</w:t>
      </w:r>
      <w:r>
        <w:rPr>
          <w:spacing w:val="-1"/>
          <w:sz w:val="24"/>
        </w:rPr>
        <w:t xml:space="preserve"> </w:t>
      </w:r>
      <w:r>
        <w:rPr>
          <w:sz w:val="24"/>
        </w:rPr>
        <w:t>restart,</w:t>
      </w:r>
      <w:r>
        <w:rPr>
          <w:spacing w:val="-2"/>
          <w:sz w:val="24"/>
        </w:rPr>
        <w:t xml:space="preserve"> </w:t>
      </w:r>
      <w:r>
        <w:rPr>
          <w:sz w:val="24"/>
        </w:rPr>
        <w:t xml:space="preserve">to recover, to renew, this should include a locally-responsive business resilience </w:t>
      </w:r>
      <w:proofErr w:type="spellStart"/>
      <w:r>
        <w:rPr>
          <w:sz w:val="24"/>
        </w:rPr>
        <w:t>programme</w:t>
      </w:r>
      <w:proofErr w:type="spellEnd"/>
      <w:r>
        <w:rPr>
          <w:sz w:val="24"/>
        </w:rPr>
        <w:t xml:space="preserve"> with targeted support to enable firms to adapt to new technologies (such as enhancing digital and e-commerce capabilities), diversify or access new markets</w:t>
      </w:r>
      <w:r>
        <w:rPr>
          <w:spacing w:val="40"/>
          <w:sz w:val="24"/>
        </w:rPr>
        <w:t xml:space="preserve"> </w:t>
      </w:r>
      <w:r>
        <w:rPr>
          <w:sz w:val="24"/>
        </w:rPr>
        <w:t xml:space="preserve">(including exporting opportunities) and support business start-ups amongst residents re-entering the </w:t>
      </w:r>
      <w:proofErr w:type="spellStart"/>
      <w:r>
        <w:rPr>
          <w:sz w:val="24"/>
        </w:rPr>
        <w:t>labour</w:t>
      </w:r>
      <w:proofErr w:type="spellEnd"/>
      <w:r>
        <w:rPr>
          <w:sz w:val="24"/>
        </w:rPr>
        <w:t xml:space="preserve"> market as a result of Covid-19. Given that</w:t>
      </w:r>
      <w:r>
        <w:rPr>
          <w:spacing w:val="-4"/>
          <w:sz w:val="24"/>
        </w:rPr>
        <w:t xml:space="preserve"> </w:t>
      </w:r>
      <w:r>
        <w:rPr>
          <w:sz w:val="24"/>
        </w:rPr>
        <w:t>many</w:t>
      </w:r>
      <w:r>
        <w:rPr>
          <w:spacing w:val="-2"/>
          <w:sz w:val="24"/>
        </w:rPr>
        <w:t xml:space="preserve"> </w:t>
      </w:r>
      <w:r>
        <w:rPr>
          <w:sz w:val="24"/>
        </w:rPr>
        <w:t>of</w:t>
      </w:r>
      <w:r>
        <w:rPr>
          <w:spacing w:val="-1"/>
          <w:sz w:val="24"/>
        </w:rPr>
        <w:t xml:space="preserve"> </w:t>
      </w:r>
      <w:r>
        <w:rPr>
          <w:sz w:val="24"/>
        </w:rPr>
        <w:t>the</w:t>
      </w:r>
      <w:r>
        <w:rPr>
          <w:spacing w:val="-1"/>
          <w:sz w:val="24"/>
        </w:rPr>
        <w:t xml:space="preserve"> </w:t>
      </w:r>
      <w:proofErr w:type="gramStart"/>
      <w:r>
        <w:rPr>
          <w:sz w:val="24"/>
        </w:rPr>
        <w:t>District’s</w:t>
      </w:r>
      <w:proofErr w:type="gramEnd"/>
      <w:r>
        <w:rPr>
          <w:spacing w:val="-2"/>
          <w:sz w:val="24"/>
        </w:rPr>
        <w:t xml:space="preserve"> </w:t>
      </w:r>
      <w:r>
        <w:rPr>
          <w:sz w:val="24"/>
        </w:rPr>
        <w:t>current</w:t>
      </w:r>
      <w:r>
        <w:rPr>
          <w:spacing w:val="-1"/>
          <w:sz w:val="24"/>
        </w:rPr>
        <w:t xml:space="preserve"> </w:t>
      </w:r>
      <w:r>
        <w:rPr>
          <w:sz w:val="24"/>
        </w:rPr>
        <w:t>key</w:t>
      </w:r>
      <w:r>
        <w:rPr>
          <w:spacing w:val="-2"/>
          <w:sz w:val="24"/>
        </w:rPr>
        <w:t xml:space="preserve"> </w:t>
      </w:r>
      <w:r>
        <w:rPr>
          <w:sz w:val="24"/>
        </w:rPr>
        <w:t>industrial</w:t>
      </w:r>
      <w:r>
        <w:rPr>
          <w:spacing w:val="-2"/>
          <w:sz w:val="24"/>
        </w:rPr>
        <w:t xml:space="preserve"> </w:t>
      </w:r>
      <w:r>
        <w:rPr>
          <w:sz w:val="24"/>
        </w:rPr>
        <w:t>sectors</w:t>
      </w:r>
      <w:r>
        <w:rPr>
          <w:spacing w:val="-4"/>
          <w:sz w:val="24"/>
        </w:rPr>
        <w:t xml:space="preserve"> </w:t>
      </w:r>
      <w:r>
        <w:rPr>
          <w:sz w:val="24"/>
        </w:rPr>
        <w:t>are</w:t>
      </w:r>
      <w:r>
        <w:rPr>
          <w:spacing w:val="-1"/>
          <w:sz w:val="24"/>
        </w:rPr>
        <w:t xml:space="preserve"> </w:t>
      </w:r>
      <w:r>
        <w:rPr>
          <w:sz w:val="24"/>
        </w:rPr>
        <w:t>likely</w:t>
      </w:r>
      <w:r>
        <w:rPr>
          <w:spacing w:val="-2"/>
          <w:sz w:val="24"/>
        </w:rPr>
        <w:t xml:space="preserve"> </w:t>
      </w:r>
      <w:r>
        <w:rPr>
          <w:sz w:val="24"/>
        </w:rPr>
        <w:t>to</w:t>
      </w:r>
      <w:r>
        <w:rPr>
          <w:spacing w:val="-6"/>
          <w:sz w:val="24"/>
        </w:rPr>
        <w:t xml:space="preserve"> </w:t>
      </w:r>
      <w:r>
        <w:rPr>
          <w:sz w:val="24"/>
        </w:rPr>
        <w:t>have</w:t>
      </w:r>
      <w:r>
        <w:rPr>
          <w:spacing w:val="-3"/>
          <w:sz w:val="24"/>
        </w:rPr>
        <w:t xml:space="preserve"> </w:t>
      </w:r>
      <w:r>
        <w:rPr>
          <w:sz w:val="24"/>
        </w:rPr>
        <w:t>a</w:t>
      </w:r>
      <w:r>
        <w:rPr>
          <w:spacing w:val="-1"/>
          <w:sz w:val="24"/>
        </w:rPr>
        <w:t xml:space="preserve"> </w:t>
      </w:r>
      <w:r>
        <w:rPr>
          <w:sz w:val="24"/>
        </w:rPr>
        <w:t xml:space="preserve">weaker recovery in the short term, there will need to be a strong sectoral focus </w:t>
      </w:r>
      <w:proofErr w:type="gramStart"/>
      <w:r>
        <w:rPr>
          <w:sz w:val="24"/>
        </w:rPr>
        <w:t>to</w:t>
      </w:r>
      <w:proofErr w:type="gramEnd"/>
      <w:r>
        <w:rPr>
          <w:sz w:val="24"/>
        </w:rPr>
        <w:t xml:space="preserve"> this route map for recovery, to overcome this structural vulnerability.</w:t>
      </w:r>
    </w:p>
    <w:p w14:paraId="151B318A" w14:textId="77777777" w:rsidR="006F4272" w:rsidRDefault="00000000">
      <w:pPr>
        <w:pStyle w:val="ListParagraph"/>
        <w:numPr>
          <w:ilvl w:val="2"/>
          <w:numId w:val="44"/>
        </w:numPr>
        <w:tabs>
          <w:tab w:val="left" w:pos="1310"/>
        </w:tabs>
        <w:spacing w:before="272"/>
        <w:ind w:left="1310" w:right="877" w:hanging="360"/>
        <w:rPr>
          <w:sz w:val="24"/>
        </w:rPr>
      </w:pPr>
      <w:r>
        <w:rPr>
          <w:sz w:val="24"/>
        </w:rPr>
        <w:t>Green Business Growth: This would involve harnessing innovation ‘Green Recovery’</w:t>
      </w:r>
      <w:r>
        <w:rPr>
          <w:spacing w:val="-4"/>
          <w:sz w:val="24"/>
        </w:rPr>
        <w:t xml:space="preserve"> </w:t>
      </w:r>
      <w:r>
        <w:rPr>
          <w:sz w:val="24"/>
        </w:rPr>
        <w:t>opportunities</w:t>
      </w:r>
      <w:r>
        <w:rPr>
          <w:spacing w:val="-4"/>
          <w:sz w:val="24"/>
        </w:rPr>
        <w:t xml:space="preserve"> </w:t>
      </w:r>
      <w:r>
        <w:rPr>
          <w:sz w:val="24"/>
        </w:rPr>
        <w:t>generated</w:t>
      </w:r>
      <w:r>
        <w:rPr>
          <w:spacing w:val="-3"/>
          <w:sz w:val="24"/>
        </w:rPr>
        <w:t xml:space="preserve"> </w:t>
      </w:r>
      <w:r>
        <w:rPr>
          <w:sz w:val="24"/>
        </w:rPr>
        <w:t>by</w:t>
      </w:r>
      <w:r>
        <w:rPr>
          <w:spacing w:val="-5"/>
          <w:sz w:val="24"/>
        </w:rPr>
        <w:t xml:space="preserve"> </w:t>
      </w:r>
      <w:r>
        <w:rPr>
          <w:sz w:val="24"/>
        </w:rPr>
        <w:t>the</w:t>
      </w:r>
      <w:r>
        <w:rPr>
          <w:spacing w:val="-3"/>
          <w:sz w:val="24"/>
        </w:rPr>
        <w:t xml:space="preserve"> </w:t>
      </w:r>
      <w:r>
        <w:rPr>
          <w:sz w:val="24"/>
        </w:rPr>
        <w:t>pandemic</w:t>
      </w:r>
      <w:r>
        <w:rPr>
          <w:spacing w:val="-4"/>
          <w:sz w:val="24"/>
        </w:rPr>
        <w:t xml:space="preserve"> </w:t>
      </w:r>
      <w:r>
        <w:rPr>
          <w:sz w:val="24"/>
        </w:rPr>
        <w:t>(such</w:t>
      </w:r>
      <w:r>
        <w:rPr>
          <w:spacing w:val="-3"/>
          <w:sz w:val="24"/>
        </w:rPr>
        <w:t xml:space="preserve"> </w:t>
      </w:r>
      <w:r>
        <w:rPr>
          <w:sz w:val="24"/>
        </w:rPr>
        <w:t>as</w:t>
      </w:r>
      <w:r>
        <w:rPr>
          <w:spacing w:val="-5"/>
          <w:sz w:val="24"/>
        </w:rPr>
        <w:t xml:space="preserve"> </w:t>
      </w:r>
      <w:r>
        <w:rPr>
          <w:sz w:val="24"/>
        </w:rPr>
        <w:t>medical</w:t>
      </w:r>
      <w:r>
        <w:rPr>
          <w:spacing w:val="-4"/>
          <w:sz w:val="24"/>
        </w:rPr>
        <w:t xml:space="preserve"> </w:t>
      </w:r>
      <w:r>
        <w:rPr>
          <w:sz w:val="24"/>
        </w:rPr>
        <w:t>technology</w:t>
      </w:r>
    </w:p>
    <w:p w14:paraId="4F4843D0" w14:textId="77777777" w:rsidR="006F4272" w:rsidRDefault="006F4272">
      <w:pPr>
        <w:pStyle w:val="ListParagraph"/>
        <w:rPr>
          <w:sz w:val="24"/>
        </w:rPr>
        <w:sectPr w:rsidR="006F4272">
          <w:pgSz w:w="11910" w:h="16840"/>
          <w:pgMar w:top="1160" w:right="425" w:bottom="1440" w:left="708" w:header="0" w:footer="1168" w:gutter="0"/>
          <w:cols w:space="720"/>
        </w:sectPr>
      </w:pPr>
    </w:p>
    <w:p w14:paraId="225E63BF" w14:textId="77777777" w:rsidR="006F4272" w:rsidRDefault="00000000">
      <w:pPr>
        <w:pStyle w:val="BodyText"/>
        <w:spacing w:before="79"/>
        <w:ind w:left="1310" w:right="757"/>
      </w:pPr>
      <w:r>
        <w:lastRenderedPageBreak/>
        <w:t>and clean growth), using these to accelerate existing business clusters, development</w:t>
      </w:r>
      <w:r>
        <w:rPr>
          <w:spacing w:val="-6"/>
        </w:rPr>
        <w:t xml:space="preserve"> </w:t>
      </w:r>
      <w:r>
        <w:t>proposals</w:t>
      </w:r>
      <w:r>
        <w:rPr>
          <w:spacing w:val="-4"/>
        </w:rPr>
        <w:t xml:space="preserve"> </w:t>
      </w:r>
      <w:r>
        <w:t>and</w:t>
      </w:r>
      <w:r>
        <w:rPr>
          <w:spacing w:val="-5"/>
        </w:rPr>
        <w:t xml:space="preserve"> </w:t>
      </w:r>
      <w:r>
        <w:t>local</w:t>
      </w:r>
      <w:r>
        <w:rPr>
          <w:spacing w:val="-4"/>
        </w:rPr>
        <w:t xml:space="preserve"> </w:t>
      </w:r>
      <w:r>
        <w:t>business</w:t>
      </w:r>
      <w:r>
        <w:rPr>
          <w:spacing w:val="-6"/>
        </w:rPr>
        <w:t xml:space="preserve"> </w:t>
      </w:r>
      <w:r>
        <w:t>ecosystems,</w:t>
      </w:r>
      <w:r>
        <w:rPr>
          <w:spacing w:val="-3"/>
        </w:rPr>
        <w:t xml:space="preserve"> </w:t>
      </w:r>
      <w:r>
        <w:t>particularly</w:t>
      </w:r>
      <w:r>
        <w:rPr>
          <w:spacing w:val="-6"/>
        </w:rPr>
        <w:t xml:space="preserve"> </w:t>
      </w:r>
      <w:r>
        <w:t>where</w:t>
      </w:r>
      <w:r>
        <w:rPr>
          <w:spacing w:val="-3"/>
        </w:rPr>
        <w:t xml:space="preserve"> </w:t>
      </w:r>
      <w:r>
        <w:t>these align with Government economic recovery funding initiatives.</w:t>
      </w:r>
    </w:p>
    <w:p w14:paraId="1A25606B" w14:textId="77777777" w:rsidR="006F4272" w:rsidRDefault="006F4272">
      <w:pPr>
        <w:pStyle w:val="BodyText"/>
        <w:spacing w:before="1"/>
      </w:pPr>
    </w:p>
    <w:p w14:paraId="26F0AE08" w14:textId="77777777" w:rsidR="006F4272" w:rsidRDefault="00000000">
      <w:pPr>
        <w:pStyle w:val="ListParagraph"/>
        <w:numPr>
          <w:ilvl w:val="2"/>
          <w:numId w:val="44"/>
        </w:numPr>
        <w:tabs>
          <w:tab w:val="left" w:pos="1310"/>
        </w:tabs>
        <w:ind w:left="1310" w:right="919" w:hanging="360"/>
        <w:rPr>
          <w:sz w:val="24"/>
        </w:rPr>
      </w:pPr>
      <w:r>
        <w:rPr>
          <w:sz w:val="24"/>
        </w:rPr>
        <w:t>Development</w:t>
      </w:r>
      <w:r>
        <w:rPr>
          <w:spacing w:val="-3"/>
          <w:sz w:val="24"/>
        </w:rPr>
        <w:t xml:space="preserve"> </w:t>
      </w:r>
      <w:r>
        <w:rPr>
          <w:sz w:val="24"/>
        </w:rPr>
        <w:t>and</w:t>
      </w:r>
      <w:r>
        <w:rPr>
          <w:spacing w:val="-5"/>
          <w:sz w:val="24"/>
        </w:rPr>
        <w:t xml:space="preserve"> </w:t>
      </w:r>
      <w:r>
        <w:rPr>
          <w:sz w:val="24"/>
        </w:rPr>
        <w:t>Infrastructure</w:t>
      </w:r>
      <w:r>
        <w:rPr>
          <w:spacing w:val="-3"/>
          <w:sz w:val="24"/>
        </w:rPr>
        <w:t xml:space="preserve"> </w:t>
      </w:r>
      <w:r>
        <w:rPr>
          <w:sz w:val="24"/>
        </w:rPr>
        <w:t>Projects:</w:t>
      </w:r>
      <w:r>
        <w:rPr>
          <w:spacing w:val="-3"/>
          <w:sz w:val="24"/>
        </w:rPr>
        <w:t xml:space="preserve"> </w:t>
      </w:r>
      <w:r>
        <w:rPr>
          <w:sz w:val="24"/>
        </w:rPr>
        <w:t>This</w:t>
      </w:r>
      <w:r>
        <w:rPr>
          <w:spacing w:val="-4"/>
          <w:sz w:val="24"/>
        </w:rPr>
        <w:t xml:space="preserve"> </w:t>
      </w:r>
      <w:r>
        <w:rPr>
          <w:sz w:val="24"/>
        </w:rPr>
        <w:t>would</w:t>
      </w:r>
      <w:r>
        <w:rPr>
          <w:spacing w:val="-5"/>
          <w:sz w:val="24"/>
        </w:rPr>
        <w:t xml:space="preserve"> </w:t>
      </w:r>
      <w:r>
        <w:rPr>
          <w:sz w:val="24"/>
        </w:rPr>
        <w:t>aim</w:t>
      </w:r>
      <w:r>
        <w:rPr>
          <w:spacing w:val="-2"/>
          <w:sz w:val="24"/>
        </w:rPr>
        <w:t xml:space="preserve"> </w:t>
      </w:r>
      <w:r>
        <w:rPr>
          <w:sz w:val="24"/>
        </w:rPr>
        <w:t>to</w:t>
      </w:r>
      <w:r>
        <w:rPr>
          <w:spacing w:val="-3"/>
          <w:sz w:val="24"/>
        </w:rPr>
        <w:t xml:space="preserve"> </w:t>
      </w:r>
      <w:r>
        <w:rPr>
          <w:sz w:val="24"/>
        </w:rPr>
        <w:t>kick</w:t>
      </w:r>
      <w:r>
        <w:rPr>
          <w:spacing w:val="-4"/>
          <w:sz w:val="24"/>
        </w:rPr>
        <w:t xml:space="preserve"> </w:t>
      </w:r>
      <w:r>
        <w:rPr>
          <w:sz w:val="24"/>
        </w:rPr>
        <w:t>start</w:t>
      </w:r>
      <w:r>
        <w:rPr>
          <w:spacing w:val="-3"/>
          <w:sz w:val="24"/>
        </w:rPr>
        <w:t xml:space="preserve"> </w:t>
      </w:r>
      <w:r>
        <w:rPr>
          <w:sz w:val="24"/>
        </w:rPr>
        <w:t xml:space="preserve">investment and stimulate economic activity within the </w:t>
      </w:r>
      <w:proofErr w:type="gramStart"/>
      <w:r>
        <w:rPr>
          <w:sz w:val="24"/>
        </w:rPr>
        <w:t>District</w:t>
      </w:r>
      <w:proofErr w:type="gramEnd"/>
      <w:r>
        <w:rPr>
          <w:sz w:val="24"/>
        </w:rPr>
        <w:t xml:space="preserve">, engaging with key partners such as the LEP to leverage funding opportunities from emerging funding packages such as the Getting Building Fund. This would include </w:t>
      </w:r>
      <w:proofErr w:type="gramStart"/>
      <w:r>
        <w:rPr>
          <w:sz w:val="24"/>
        </w:rPr>
        <w:t>progressing</w:t>
      </w:r>
      <w:proofErr w:type="gramEnd"/>
      <w:r>
        <w:rPr>
          <w:sz w:val="24"/>
        </w:rPr>
        <w:t xml:space="preserve"> opportunities such as the Maid Marian Line Rail Extension to the proposed HS2 Hub at Toton; and the opportunities emerging from the Towns Fund and Future High Streets fund proposals.</w:t>
      </w:r>
    </w:p>
    <w:p w14:paraId="7A51357B" w14:textId="77777777" w:rsidR="006F4272" w:rsidRDefault="00000000">
      <w:pPr>
        <w:pStyle w:val="ListParagraph"/>
        <w:numPr>
          <w:ilvl w:val="2"/>
          <w:numId w:val="44"/>
        </w:numPr>
        <w:tabs>
          <w:tab w:val="left" w:pos="1310"/>
        </w:tabs>
        <w:spacing w:before="275"/>
        <w:ind w:left="1310" w:right="815" w:hanging="360"/>
        <w:rPr>
          <w:sz w:val="24"/>
        </w:rPr>
      </w:pPr>
      <w:r>
        <w:rPr>
          <w:sz w:val="24"/>
        </w:rPr>
        <w:t>Supporting Ashfield’s Residents and Workforce: The Pandemic may create a significant</w:t>
      </w:r>
      <w:r>
        <w:rPr>
          <w:spacing w:val="-2"/>
          <w:sz w:val="24"/>
        </w:rPr>
        <w:t xml:space="preserve"> </w:t>
      </w:r>
      <w:r>
        <w:rPr>
          <w:sz w:val="24"/>
        </w:rPr>
        <w:t>mental health crisis for</w:t>
      </w:r>
      <w:r>
        <w:rPr>
          <w:spacing w:val="-1"/>
          <w:sz w:val="24"/>
        </w:rPr>
        <w:t xml:space="preserve"> </w:t>
      </w:r>
      <w:r>
        <w:rPr>
          <w:sz w:val="24"/>
        </w:rPr>
        <w:t>Ashfield’s residents due to heightened levels</w:t>
      </w:r>
      <w:r>
        <w:rPr>
          <w:spacing w:val="-2"/>
          <w:sz w:val="24"/>
        </w:rPr>
        <w:t xml:space="preserve"> </w:t>
      </w:r>
      <w:r>
        <w:rPr>
          <w:sz w:val="24"/>
        </w:rPr>
        <w:t xml:space="preserve">of anxiety due to the risk </w:t>
      </w:r>
      <w:proofErr w:type="gramStart"/>
      <w:r>
        <w:rPr>
          <w:sz w:val="24"/>
        </w:rPr>
        <w:t>off</w:t>
      </w:r>
      <w:proofErr w:type="gramEnd"/>
      <w:r>
        <w:rPr>
          <w:sz w:val="24"/>
        </w:rPr>
        <w:t xml:space="preserve"> catching the infection, disrupted education, lost jobs/income,</w:t>
      </w:r>
      <w:r>
        <w:rPr>
          <w:spacing w:val="-3"/>
          <w:sz w:val="24"/>
        </w:rPr>
        <w:t xml:space="preserve"> </w:t>
      </w:r>
      <w:r>
        <w:rPr>
          <w:sz w:val="24"/>
        </w:rPr>
        <w:t>dying</w:t>
      </w:r>
      <w:r>
        <w:rPr>
          <w:spacing w:val="-3"/>
          <w:sz w:val="24"/>
        </w:rPr>
        <w:t xml:space="preserve"> </w:t>
      </w:r>
      <w:r>
        <w:rPr>
          <w:sz w:val="24"/>
        </w:rPr>
        <w:t>or</w:t>
      </w:r>
      <w:r>
        <w:rPr>
          <w:spacing w:val="-5"/>
          <w:sz w:val="24"/>
        </w:rPr>
        <w:t xml:space="preserve"> </w:t>
      </w:r>
      <w:r>
        <w:rPr>
          <w:sz w:val="24"/>
        </w:rPr>
        <w:t>losing</w:t>
      </w:r>
      <w:r>
        <w:rPr>
          <w:spacing w:val="-3"/>
          <w:sz w:val="24"/>
        </w:rPr>
        <w:t xml:space="preserve"> </w:t>
      </w:r>
      <w:r>
        <w:rPr>
          <w:sz w:val="24"/>
        </w:rPr>
        <w:t>family</w:t>
      </w:r>
      <w:r>
        <w:rPr>
          <w:spacing w:val="-6"/>
          <w:sz w:val="24"/>
        </w:rPr>
        <w:t xml:space="preserve"> </w:t>
      </w:r>
      <w:r>
        <w:rPr>
          <w:sz w:val="24"/>
        </w:rPr>
        <w:t>members.</w:t>
      </w:r>
      <w:r>
        <w:rPr>
          <w:spacing w:val="-6"/>
          <w:sz w:val="24"/>
        </w:rPr>
        <w:t xml:space="preserve"> </w:t>
      </w:r>
      <w:r>
        <w:rPr>
          <w:sz w:val="24"/>
        </w:rPr>
        <w:t>From</w:t>
      </w:r>
      <w:r>
        <w:rPr>
          <w:spacing w:val="-2"/>
          <w:sz w:val="24"/>
        </w:rPr>
        <w:t xml:space="preserve"> </w:t>
      </w:r>
      <w:r>
        <w:rPr>
          <w:sz w:val="24"/>
        </w:rPr>
        <w:t>an</w:t>
      </w:r>
      <w:r>
        <w:rPr>
          <w:spacing w:val="-3"/>
          <w:sz w:val="24"/>
        </w:rPr>
        <w:t xml:space="preserve"> </w:t>
      </w:r>
      <w:r>
        <w:rPr>
          <w:sz w:val="24"/>
        </w:rPr>
        <w:t>economic</w:t>
      </w:r>
      <w:r>
        <w:rPr>
          <w:spacing w:val="-6"/>
          <w:sz w:val="24"/>
        </w:rPr>
        <w:t xml:space="preserve"> </w:t>
      </w:r>
      <w:r>
        <w:rPr>
          <w:sz w:val="24"/>
        </w:rPr>
        <w:t>perspective,</w:t>
      </w:r>
      <w:r>
        <w:rPr>
          <w:spacing w:val="-3"/>
          <w:sz w:val="24"/>
        </w:rPr>
        <w:t xml:space="preserve"> </w:t>
      </w:r>
      <w:r>
        <w:rPr>
          <w:sz w:val="24"/>
        </w:rPr>
        <w:t>this theme would include ADC working with the NHS Nottingham City CCG to ensure widespread availability of mental health and psychosocial support and to assist residents to overcome financial difficulties and to come out of debt and re-enter the workforce.</w:t>
      </w:r>
    </w:p>
    <w:p w14:paraId="187DA1F4" w14:textId="77777777" w:rsidR="006F4272" w:rsidRDefault="006F4272">
      <w:pPr>
        <w:pStyle w:val="BodyText"/>
        <w:spacing w:before="111"/>
      </w:pPr>
    </w:p>
    <w:p w14:paraId="26BAC145" w14:textId="77777777" w:rsidR="006F4272" w:rsidRDefault="00000000">
      <w:pPr>
        <w:pStyle w:val="Heading2"/>
        <w:rPr>
          <w:b w:val="0"/>
          <w:position w:val="8"/>
          <w:sz w:val="16"/>
        </w:rPr>
      </w:pPr>
      <w:r>
        <w:t>Maid</w:t>
      </w:r>
      <w:r>
        <w:rPr>
          <w:spacing w:val="-5"/>
        </w:rPr>
        <w:t xml:space="preserve"> </w:t>
      </w:r>
      <w:r>
        <w:t>Marian</w:t>
      </w:r>
      <w:r>
        <w:rPr>
          <w:spacing w:val="-3"/>
        </w:rPr>
        <w:t xml:space="preserve"> </w:t>
      </w:r>
      <w:r>
        <w:t>Rail</w:t>
      </w:r>
      <w:r>
        <w:rPr>
          <w:spacing w:val="-1"/>
        </w:rPr>
        <w:t xml:space="preserve"> </w:t>
      </w:r>
      <w:r>
        <w:t>Extension</w:t>
      </w:r>
      <w:r>
        <w:rPr>
          <w:spacing w:val="-3"/>
        </w:rPr>
        <w:t xml:space="preserve"> </w:t>
      </w:r>
      <w:r>
        <w:t>Economic</w:t>
      </w:r>
      <w:r>
        <w:rPr>
          <w:spacing w:val="-1"/>
        </w:rPr>
        <w:t xml:space="preserve"> </w:t>
      </w:r>
      <w:r>
        <w:t>Impact</w:t>
      </w:r>
      <w:r>
        <w:rPr>
          <w:spacing w:val="-4"/>
        </w:rPr>
        <w:t xml:space="preserve"> </w:t>
      </w:r>
      <w:r>
        <w:t>Analysis</w:t>
      </w:r>
      <w:r>
        <w:rPr>
          <w:spacing w:val="-1"/>
        </w:rPr>
        <w:t xml:space="preserve"> </w:t>
      </w:r>
      <w:r>
        <w:t>&amp;</w:t>
      </w:r>
      <w:r>
        <w:rPr>
          <w:spacing w:val="-6"/>
        </w:rPr>
        <w:t xml:space="preserve"> </w:t>
      </w:r>
      <w:r>
        <w:t>Station</w:t>
      </w:r>
      <w:r>
        <w:rPr>
          <w:spacing w:val="-2"/>
        </w:rPr>
        <w:t xml:space="preserve"> Masterplans</w:t>
      </w:r>
      <w:hyperlink w:anchor="_bookmark19" w:history="1">
        <w:r>
          <w:rPr>
            <w:b w:val="0"/>
            <w:spacing w:val="-2"/>
            <w:position w:val="8"/>
            <w:sz w:val="16"/>
          </w:rPr>
          <w:t>16</w:t>
        </w:r>
      </w:hyperlink>
    </w:p>
    <w:p w14:paraId="65952D4F" w14:textId="77777777" w:rsidR="006F4272" w:rsidRDefault="00000000">
      <w:pPr>
        <w:pStyle w:val="ListParagraph"/>
        <w:numPr>
          <w:ilvl w:val="1"/>
          <w:numId w:val="44"/>
        </w:numPr>
        <w:tabs>
          <w:tab w:val="left" w:pos="947"/>
          <w:tab w:val="left" w:pos="950"/>
        </w:tabs>
        <w:ind w:left="950" w:right="1013" w:hanging="526"/>
        <w:jc w:val="left"/>
        <w:rPr>
          <w:sz w:val="24"/>
        </w:rPr>
      </w:pPr>
      <w:r>
        <w:rPr>
          <w:sz w:val="24"/>
        </w:rPr>
        <w:t>The Report considers the economic impact of the Maid Marian passenger route through</w:t>
      </w:r>
      <w:r>
        <w:rPr>
          <w:spacing w:val="-2"/>
          <w:sz w:val="24"/>
        </w:rPr>
        <w:t xml:space="preserve"> </w:t>
      </w:r>
      <w:r>
        <w:rPr>
          <w:sz w:val="24"/>
        </w:rPr>
        <w:t>Ashfield</w:t>
      </w:r>
      <w:r>
        <w:rPr>
          <w:spacing w:val="-4"/>
          <w:sz w:val="24"/>
        </w:rPr>
        <w:t xml:space="preserve"> </w:t>
      </w:r>
      <w:r>
        <w:rPr>
          <w:sz w:val="24"/>
        </w:rPr>
        <w:t>and</w:t>
      </w:r>
      <w:r>
        <w:rPr>
          <w:spacing w:val="-4"/>
          <w:sz w:val="24"/>
        </w:rPr>
        <w:t xml:space="preserve"> </w:t>
      </w:r>
      <w:r>
        <w:rPr>
          <w:sz w:val="24"/>
        </w:rPr>
        <w:t>Mansfield,</w:t>
      </w:r>
      <w:r>
        <w:rPr>
          <w:spacing w:val="-2"/>
          <w:sz w:val="24"/>
        </w:rPr>
        <w:t xml:space="preserve"> </w:t>
      </w:r>
      <w:r>
        <w:rPr>
          <w:sz w:val="24"/>
        </w:rPr>
        <w:t>with</w:t>
      </w:r>
      <w:r>
        <w:rPr>
          <w:spacing w:val="-2"/>
          <w:sz w:val="24"/>
        </w:rPr>
        <w:t xml:space="preserve"> </w:t>
      </w:r>
      <w:proofErr w:type="gramStart"/>
      <w:r>
        <w:rPr>
          <w:sz w:val="24"/>
        </w:rPr>
        <w:t>particular</w:t>
      </w:r>
      <w:r>
        <w:rPr>
          <w:spacing w:val="-4"/>
          <w:sz w:val="24"/>
        </w:rPr>
        <w:t xml:space="preserve"> </w:t>
      </w:r>
      <w:r>
        <w:rPr>
          <w:sz w:val="24"/>
        </w:rPr>
        <w:t>regard</w:t>
      </w:r>
      <w:proofErr w:type="gramEnd"/>
      <w:r>
        <w:rPr>
          <w:spacing w:val="-4"/>
          <w:sz w:val="24"/>
        </w:rPr>
        <w:t xml:space="preserve"> </w:t>
      </w:r>
      <w:r>
        <w:rPr>
          <w:sz w:val="24"/>
        </w:rPr>
        <w:t>to</w:t>
      </w:r>
      <w:r>
        <w:rPr>
          <w:spacing w:val="-2"/>
          <w:sz w:val="24"/>
        </w:rPr>
        <w:t xml:space="preserve"> </w:t>
      </w:r>
      <w:r>
        <w:rPr>
          <w:sz w:val="24"/>
        </w:rPr>
        <w:t>the</w:t>
      </w:r>
      <w:r>
        <w:rPr>
          <w:spacing w:val="-4"/>
          <w:sz w:val="24"/>
        </w:rPr>
        <w:t xml:space="preserve"> </w:t>
      </w:r>
      <w:r>
        <w:rPr>
          <w:sz w:val="24"/>
        </w:rPr>
        <w:t>economic</w:t>
      </w:r>
      <w:r>
        <w:rPr>
          <w:spacing w:val="-3"/>
          <w:sz w:val="24"/>
        </w:rPr>
        <w:t xml:space="preserve"> </w:t>
      </w:r>
      <w:r>
        <w:rPr>
          <w:sz w:val="24"/>
        </w:rPr>
        <w:t>benefits</w:t>
      </w:r>
      <w:r>
        <w:rPr>
          <w:spacing w:val="-5"/>
          <w:sz w:val="24"/>
        </w:rPr>
        <w:t xml:space="preserve"> </w:t>
      </w:r>
      <w:r>
        <w:rPr>
          <w:sz w:val="24"/>
        </w:rPr>
        <w:t>and development potential of the four stations, two of which are in Ashfield (Kirkby-in-Ashfield Station and Sutton Parkway Station).</w:t>
      </w:r>
    </w:p>
    <w:p w14:paraId="26F82736" w14:textId="77777777" w:rsidR="006F4272" w:rsidRDefault="006F4272">
      <w:pPr>
        <w:pStyle w:val="BodyText"/>
      </w:pPr>
    </w:p>
    <w:p w14:paraId="19051198" w14:textId="77777777" w:rsidR="006F4272" w:rsidRDefault="00000000">
      <w:pPr>
        <w:pStyle w:val="ListParagraph"/>
        <w:numPr>
          <w:ilvl w:val="1"/>
          <w:numId w:val="44"/>
        </w:numPr>
        <w:tabs>
          <w:tab w:val="left" w:pos="947"/>
          <w:tab w:val="left" w:pos="950"/>
        </w:tabs>
        <w:ind w:left="950" w:right="838" w:hanging="526"/>
        <w:jc w:val="left"/>
        <w:rPr>
          <w:sz w:val="24"/>
        </w:rPr>
      </w:pPr>
      <w:r>
        <w:rPr>
          <w:sz w:val="24"/>
        </w:rPr>
        <w:t>The</w:t>
      </w:r>
      <w:r>
        <w:rPr>
          <w:spacing w:val="-2"/>
          <w:sz w:val="24"/>
        </w:rPr>
        <w:t xml:space="preserve"> </w:t>
      </w:r>
      <w:r>
        <w:rPr>
          <w:sz w:val="24"/>
        </w:rPr>
        <w:t>proposal</w:t>
      </w:r>
      <w:r>
        <w:rPr>
          <w:spacing w:val="-3"/>
          <w:sz w:val="24"/>
        </w:rPr>
        <w:t xml:space="preserve"> </w:t>
      </w:r>
      <w:r>
        <w:rPr>
          <w:sz w:val="24"/>
        </w:rPr>
        <w:t>is</w:t>
      </w:r>
      <w:r>
        <w:rPr>
          <w:spacing w:val="-5"/>
          <w:sz w:val="24"/>
        </w:rPr>
        <w:t xml:space="preserve"> </w:t>
      </w:r>
      <w:r>
        <w:rPr>
          <w:sz w:val="24"/>
        </w:rPr>
        <w:t>to</w:t>
      </w:r>
      <w:r>
        <w:rPr>
          <w:spacing w:val="-4"/>
          <w:sz w:val="24"/>
        </w:rPr>
        <w:t xml:space="preserve"> </w:t>
      </w:r>
      <w:r>
        <w:rPr>
          <w:sz w:val="24"/>
        </w:rPr>
        <w:t>open</w:t>
      </w:r>
      <w:r>
        <w:rPr>
          <w:spacing w:val="-2"/>
          <w:sz w:val="24"/>
        </w:rPr>
        <w:t xml:space="preserve"> </w:t>
      </w:r>
      <w:r>
        <w:rPr>
          <w:sz w:val="24"/>
        </w:rPr>
        <w:t>the</w:t>
      </w:r>
      <w:r>
        <w:rPr>
          <w:spacing w:val="-2"/>
          <w:sz w:val="24"/>
        </w:rPr>
        <w:t xml:space="preserve"> </w:t>
      </w:r>
      <w:r>
        <w:rPr>
          <w:sz w:val="24"/>
        </w:rPr>
        <w:t>existing</w:t>
      </w:r>
      <w:r>
        <w:rPr>
          <w:spacing w:val="-2"/>
          <w:sz w:val="24"/>
        </w:rPr>
        <w:t xml:space="preserve"> </w:t>
      </w:r>
      <w:r>
        <w:rPr>
          <w:sz w:val="24"/>
        </w:rPr>
        <w:t>freight-only</w:t>
      </w:r>
      <w:r>
        <w:rPr>
          <w:spacing w:val="-3"/>
          <w:sz w:val="24"/>
        </w:rPr>
        <w:t xml:space="preserve"> </w:t>
      </w:r>
      <w:r>
        <w:rPr>
          <w:sz w:val="24"/>
        </w:rPr>
        <w:t>line</w:t>
      </w:r>
      <w:r>
        <w:rPr>
          <w:spacing w:val="-2"/>
          <w:sz w:val="24"/>
        </w:rPr>
        <w:t xml:space="preserve"> </w:t>
      </w:r>
      <w:r>
        <w:rPr>
          <w:sz w:val="24"/>
        </w:rPr>
        <w:t>between</w:t>
      </w:r>
      <w:r>
        <w:rPr>
          <w:spacing w:val="-2"/>
          <w:sz w:val="24"/>
        </w:rPr>
        <w:t xml:space="preserve"> </w:t>
      </w:r>
      <w:r>
        <w:rPr>
          <w:sz w:val="24"/>
        </w:rPr>
        <w:t>the</w:t>
      </w:r>
      <w:r>
        <w:rPr>
          <w:spacing w:val="-2"/>
          <w:sz w:val="24"/>
        </w:rPr>
        <w:t xml:space="preserve"> </w:t>
      </w:r>
      <w:r>
        <w:rPr>
          <w:sz w:val="24"/>
        </w:rPr>
        <w:t>Robin</w:t>
      </w:r>
      <w:r>
        <w:rPr>
          <w:spacing w:val="-2"/>
          <w:sz w:val="24"/>
        </w:rPr>
        <w:t xml:space="preserve"> </w:t>
      </w:r>
      <w:r>
        <w:rPr>
          <w:sz w:val="24"/>
        </w:rPr>
        <w:t>Hood</w:t>
      </w:r>
      <w:r>
        <w:rPr>
          <w:spacing w:val="-4"/>
          <w:sz w:val="24"/>
        </w:rPr>
        <w:t xml:space="preserve"> </w:t>
      </w:r>
      <w:r>
        <w:rPr>
          <w:sz w:val="24"/>
        </w:rPr>
        <w:t>Line</w:t>
      </w:r>
      <w:r>
        <w:rPr>
          <w:spacing w:val="-4"/>
          <w:sz w:val="24"/>
        </w:rPr>
        <w:t xml:space="preserve"> </w:t>
      </w:r>
      <w:r>
        <w:rPr>
          <w:sz w:val="24"/>
        </w:rPr>
        <w:t>to the east and Erewash Valley Line to the west to passenger trains.</w:t>
      </w:r>
      <w:r>
        <w:rPr>
          <w:spacing w:val="40"/>
          <w:sz w:val="24"/>
        </w:rPr>
        <w:t xml:space="preserve"> </w:t>
      </w:r>
      <w:r>
        <w:rPr>
          <w:sz w:val="24"/>
        </w:rPr>
        <w:t>The Report identifies that the increased capacity, connectivity and accessibility brought by the Maid Marian Rail Extension will support the delivery of residential and commercial development within the catchments of the four enhanced stations at Mansfield Woodhouse, Mansfield Town, Sutton Parkway and Kirkby in Ashfield. It will also benefit employees</w:t>
      </w:r>
      <w:r>
        <w:rPr>
          <w:spacing w:val="-3"/>
          <w:sz w:val="24"/>
        </w:rPr>
        <w:t xml:space="preserve"> </w:t>
      </w:r>
      <w:r>
        <w:rPr>
          <w:sz w:val="24"/>
        </w:rPr>
        <w:t>by</w:t>
      </w:r>
      <w:r>
        <w:rPr>
          <w:spacing w:val="-3"/>
          <w:sz w:val="24"/>
        </w:rPr>
        <w:t xml:space="preserve"> </w:t>
      </w:r>
      <w:r>
        <w:rPr>
          <w:sz w:val="24"/>
        </w:rPr>
        <w:t>allowing them to</w:t>
      </w:r>
      <w:r>
        <w:rPr>
          <w:spacing w:val="-2"/>
          <w:sz w:val="24"/>
        </w:rPr>
        <w:t xml:space="preserve"> </w:t>
      </w:r>
      <w:r>
        <w:rPr>
          <w:sz w:val="24"/>
        </w:rPr>
        <w:t>access</w:t>
      </w:r>
      <w:r>
        <w:rPr>
          <w:spacing w:val="-1"/>
          <w:sz w:val="24"/>
        </w:rPr>
        <w:t xml:space="preserve"> </w:t>
      </w:r>
      <w:r>
        <w:rPr>
          <w:sz w:val="24"/>
        </w:rPr>
        <w:t>a wider</w:t>
      </w:r>
      <w:r>
        <w:rPr>
          <w:spacing w:val="-2"/>
          <w:sz w:val="24"/>
        </w:rPr>
        <w:t xml:space="preserve"> </w:t>
      </w:r>
      <w:r>
        <w:rPr>
          <w:sz w:val="24"/>
        </w:rPr>
        <w:t>range</w:t>
      </w:r>
      <w:r>
        <w:rPr>
          <w:spacing w:val="-2"/>
          <w:sz w:val="24"/>
        </w:rPr>
        <w:t xml:space="preserve"> </w:t>
      </w:r>
      <w:r>
        <w:rPr>
          <w:sz w:val="24"/>
        </w:rPr>
        <w:t>of job</w:t>
      </w:r>
      <w:r>
        <w:rPr>
          <w:spacing w:val="-2"/>
          <w:sz w:val="24"/>
        </w:rPr>
        <w:t xml:space="preserve"> </w:t>
      </w:r>
      <w:r>
        <w:rPr>
          <w:sz w:val="24"/>
        </w:rPr>
        <w:t>opportunities</w:t>
      </w:r>
      <w:r>
        <w:rPr>
          <w:spacing w:val="-3"/>
          <w:sz w:val="24"/>
        </w:rPr>
        <w:t xml:space="preserve"> </w:t>
      </w:r>
      <w:r>
        <w:rPr>
          <w:sz w:val="24"/>
        </w:rPr>
        <w:t xml:space="preserve">and housing choices; employers by giving them access to a wider </w:t>
      </w:r>
      <w:proofErr w:type="spellStart"/>
      <w:r>
        <w:rPr>
          <w:sz w:val="24"/>
        </w:rPr>
        <w:t>labour</w:t>
      </w:r>
      <w:proofErr w:type="spellEnd"/>
      <w:r>
        <w:rPr>
          <w:sz w:val="24"/>
        </w:rPr>
        <w:t xml:space="preserve"> pool and more accessible locations; and will make the two Districts more attractive to operators through improved services and facilities, and improved retail and leisure offers.</w:t>
      </w:r>
    </w:p>
    <w:p w14:paraId="7280B8ED" w14:textId="77777777" w:rsidR="006F4272" w:rsidRDefault="006F4272">
      <w:pPr>
        <w:pStyle w:val="BodyText"/>
        <w:spacing w:before="17"/>
      </w:pPr>
    </w:p>
    <w:p w14:paraId="4F434B97" w14:textId="77777777" w:rsidR="006F4272" w:rsidRDefault="00000000">
      <w:pPr>
        <w:pStyle w:val="ListParagraph"/>
        <w:numPr>
          <w:ilvl w:val="1"/>
          <w:numId w:val="44"/>
        </w:numPr>
        <w:tabs>
          <w:tab w:val="left" w:pos="947"/>
          <w:tab w:val="left" w:pos="950"/>
        </w:tabs>
        <w:ind w:left="950" w:right="784" w:hanging="526"/>
        <w:jc w:val="left"/>
        <w:rPr>
          <w:sz w:val="24"/>
        </w:rPr>
      </w:pPr>
      <w:r>
        <w:rPr>
          <w:sz w:val="24"/>
        </w:rPr>
        <w:t>Using data from the Council’s latest housing and employment monitoring reports, as well as a review of current applications relating to potential sites in the vicinity of the four stations, a ‘reference case’ of those developments likely to come forward over the 19-year</w:t>
      </w:r>
      <w:r>
        <w:rPr>
          <w:spacing w:val="-1"/>
          <w:sz w:val="24"/>
        </w:rPr>
        <w:t xml:space="preserve"> </w:t>
      </w:r>
      <w:r>
        <w:rPr>
          <w:sz w:val="24"/>
        </w:rPr>
        <w:t>appraisal period even without the re-opening of the Maid Marian line has been identified. The combined reference case for both Districts includes over 10,000 dwellings, 2,400 sqm of retail space, over 580,000 sqm of office and small business floorspace;</w:t>
      </w:r>
      <w:r>
        <w:rPr>
          <w:spacing w:val="-2"/>
          <w:sz w:val="24"/>
        </w:rPr>
        <w:t xml:space="preserve"> </w:t>
      </w:r>
      <w:r>
        <w:rPr>
          <w:sz w:val="24"/>
        </w:rPr>
        <w:t>2,800</w:t>
      </w:r>
      <w:r>
        <w:rPr>
          <w:spacing w:val="-2"/>
          <w:sz w:val="24"/>
        </w:rPr>
        <w:t xml:space="preserve"> </w:t>
      </w:r>
      <w:r>
        <w:rPr>
          <w:sz w:val="24"/>
        </w:rPr>
        <w:t>sqm</w:t>
      </w:r>
      <w:r>
        <w:rPr>
          <w:spacing w:val="-4"/>
          <w:sz w:val="24"/>
        </w:rPr>
        <w:t xml:space="preserve"> </w:t>
      </w:r>
      <w:r>
        <w:rPr>
          <w:sz w:val="24"/>
        </w:rPr>
        <w:t>of</w:t>
      </w:r>
      <w:r>
        <w:rPr>
          <w:spacing w:val="-2"/>
          <w:sz w:val="24"/>
        </w:rPr>
        <w:t xml:space="preserve"> </w:t>
      </w:r>
      <w:r>
        <w:rPr>
          <w:sz w:val="24"/>
        </w:rPr>
        <w:t>community</w:t>
      </w:r>
      <w:r>
        <w:rPr>
          <w:spacing w:val="-5"/>
          <w:sz w:val="24"/>
        </w:rPr>
        <w:t xml:space="preserve"> </w:t>
      </w:r>
      <w:proofErr w:type="gramStart"/>
      <w:r>
        <w:rPr>
          <w:sz w:val="24"/>
        </w:rPr>
        <w:t>floorspace</w:t>
      </w:r>
      <w:proofErr w:type="gramEnd"/>
      <w:r>
        <w:rPr>
          <w:sz w:val="24"/>
        </w:rPr>
        <w:t>;</w:t>
      </w:r>
      <w:r>
        <w:rPr>
          <w:spacing w:val="-2"/>
          <w:sz w:val="24"/>
        </w:rPr>
        <w:t xml:space="preserve"> </w:t>
      </w:r>
      <w:r>
        <w:rPr>
          <w:sz w:val="24"/>
        </w:rPr>
        <w:t>and</w:t>
      </w:r>
      <w:r>
        <w:rPr>
          <w:spacing w:val="-4"/>
          <w:sz w:val="24"/>
        </w:rPr>
        <w:t xml:space="preserve"> </w:t>
      </w:r>
      <w:r>
        <w:rPr>
          <w:sz w:val="24"/>
        </w:rPr>
        <w:t>2</w:t>
      </w:r>
      <w:r>
        <w:rPr>
          <w:spacing w:val="-2"/>
          <w:sz w:val="24"/>
        </w:rPr>
        <w:t xml:space="preserve"> </w:t>
      </w:r>
      <w:r>
        <w:rPr>
          <w:sz w:val="24"/>
        </w:rPr>
        <w:t>hotels</w:t>
      </w:r>
      <w:r>
        <w:rPr>
          <w:spacing w:val="-3"/>
          <w:sz w:val="24"/>
        </w:rPr>
        <w:t xml:space="preserve"> </w:t>
      </w:r>
      <w:proofErr w:type="spellStart"/>
      <w:r>
        <w:rPr>
          <w:sz w:val="24"/>
        </w:rPr>
        <w:t>totalling</w:t>
      </w:r>
      <w:proofErr w:type="spellEnd"/>
      <w:r>
        <w:rPr>
          <w:spacing w:val="-2"/>
          <w:sz w:val="24"/>
        </w:rPr>
        <w:t xml:space="preserve"> </w:t>
      </w:r>
      <w:r>
        <w:rPr>
          <w:sz w:val="24"/>
        </w:rPr>
        <w:t>143</w:t>
      </w:r>
      <w:r>
        <w:rPr>
          <w:spacing w:val="-2"/>
          <w:sz w:val="24"/>
        </w:rPr>
        <w:t xml:space="preserve"> </w:t>
      </w:r>
      <w:r>
        <w:rPr>
          <w:sz w:val="24"/>
        </w:rPr>
        <w:t>bedrooms.</w:t>
      </w:r>
    </w:p>
    <w:p w14:paraId="63B7C47B" w14:textId="77777777" w:rsidR="006F4272" w:rsidRDefault="00000000">
      <w:pPr>
        <w:pStyle w:val="BodyText"/>
        <w:spacing w:before="204"/>
        <w:rPr>
          <w:sz w:val="20"/>
        </w:rPr>
      </w:pPr>
      <w:r>
        <w:rPr>
          <w:noProof/>
          <w:sz w:val="20"/>
        </w:rPr>
        <mc:AlternateContent>
          <mc:Choice Requires="wps">
            <w:drawing>
              <wp:anchor distT="0" distB="0" distL="0" distR="0" simplePos="0" relativeHeight="487597568" behindDoc="1" locked="0" layoutInCell="1" allowOverlap="1" wp14:anchorId="71E85DF4" wp14:editId="7A69454F">
                <wp:simplePos x="0" y="0"/>
                <wp:positionH relativeFrom="page">
                  <wp:posOffset>719327</wp:posOffset>
                </wp:positionH>
                <wp:positionV relativeFrom="paragraph">
                  <wp:posOffset>291196</wp:posOffset>
                </wp:positionV>
                <wp:extent cx="1828800" cy="762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84F0B" id="Graphic 54" o:spid="_x0000_s1026" style="position:absolute;margin-left:56.65pt;margin-top:22.95pt;width:2in;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" path="m1828800,l,,,7620r1828800,l1828800,xe" fillcolor="black" stroked="f">
                <v:path arrowok="t"/>
                <w10:wrap type="topAndBottom" anchorx="page"/>
              </v:shape>
            </w:pict>
          </mc:Fallback>
        </mc:AlternateContent>
      </w:r>
    </w:p>
    <w:p w14:paraId="1BF9A0B7" w14:textId="77777777" w:rsidR="006F4272" w:rsidRDefault="00000000">
      <w:pPr>
        <w:spacing w:before="100"/>
        <w:ind w:left="424" w:right="731"/>
        <w:rPr>
          <w:sz w:val="20"/>
        </w:rPr>
      </w:pPr>
      <w:bookmarkStart w:id="26" w:name="_bookmark19"/>
      <w:bookmarkEnd w:id="26"/>
      <w:r>
        <w:rPr>
          <w:position w:val="6"/>
          <w:sz w:val="13"/>
        </w:rPr>
        <w:t>16</w:t>
      </w:r>
      <w:r>
        <w:rPr>
          <w:spacing w:val="15"/>
          <w:position w:val="6"/>
          <w:sz w:val="13"/>
        </w:rPr>
        <w:t xml:space="preserve"> </w:t>
      </w:r>
      <w:r>
        <w:rPr>
          <w:sz w:val="20"/>
        </w:rPr>
        <w:t>Maid</w:t>
      </w:r>
      <w:r>
        <w:rPr>
          <w:spacing w:val="-4"/>
          <w:sz w:val="20"/>
        </w:rPr>
        <w:t xml:space="preserve"> </w:t>
      </w:r>
      <w:r>
        <w:rPr>
          <w:sz w:val="20"/>
        </w:rPr>
        <w:t>Marian</w:t>
      </w:r>
      <w:r>
        <w:rPr>
          <w:spacing w:val="-4"/>
          <w:sz w:val="20"/>
        </w:rPr>
        <w:t xml:space="preserve"> </w:t>
      </w:r>
      <w:r>
        <w:rPr>
          <w:sz w:val="20"/>
        </w:rPr>
        <w:t>Rail</w:t>
      </w:r>
      <w:r>
        <w:rPr>
          <w:spacing w:val="-3"/>
          <w:sz w:val="20"/>
        </w:rPr>
        <w:t xml:space="preserve"> </w:t>
      </w:r>
      <w:r>
        <w:rPr>
          <w:sz w:val="20"/>
        </w:rPr>
        <w:t>Extension</w:t>
      </w:r>
      <w:r>
        <w:rPr>
          <w:spacing w:val="-4"/>
          <w:sz w:val="20"/>
        </w:rPr>
        <w:t xml:space="preserve"> </w:t>
      </w:r>
      <w:r>
        <w:rPr>
          <w:sz w:val="20"/>
        </w:rPr>
        <w:t>Economic</w:t>
      </w:r>
      <w:r>
        <w:rPr>
          <w:spacing w:val="-3"/>
          <w:sz w:val="20"/>
        </w:rPr>
        <w:t xml:space="preserve"> </w:t>
      </w:r>
      <w:r>
        <w:rPr>
          <w:sz w:val="20"/>
        </w:rPr>
        <w:t>Impact</w:t>
      </w:r>
      <w:r>
        <w:rPr>
          <w:spacing w:val="-4"/>
          <w:sz w:val="20"/>
        </w:rPr>
        <w:t xml:space="preserve"> </w:t>
      </w:r>
      <w:r>
        <w:rPr>
          <w:sz w:val="20"/>
        </w:rPr>
        <w:t>Analysis</w:t>
      </w:r>
      <w:r>
        <w:rPr>
          <w:spacing w:val="-3"/>
          <w:sz w:val="20"/>
        </w:rPr>
        <w:t xml:space="preserve"> </w:t>
      </w:r>
      <w:r>
        <w:rPr>
          <w:sz w:val="20"/>
        </w:rPr>
        <w:t>Ashfield</w:t>
      </w:r>
      <w:r>
        <w:rPr>
          <w:spacing w:val="-2"/>
          <w:sz w:val="20"/>
        </w:rPr>
        <w:t xml:space="preserve"> </w:t>
      </w:r>
      <w:r>
        <w:rPr>
          <w:sz w:val="20"/>
        </w:rPr>
        <w:t>Benefits</w:t>
      </w:r>
      <w:r>
        <w:rPr>
          <w:spacing w:val="-3"/>
          <w:sz w:val="20"/>
        </w:rPr>
        <w:t xml:space="preserve"> </w:t>
      </w:r>
      <w:r>
        <w:rPr>
          <w:sz w:val="20"/>
        </w:rPr>
        <w:t>Report,</w:t>
      </w:r>
      <w:r>
        <w:rPr>
          <w:spacing w:val="-2"/>
          <w:sz w:val="20"/>
        </w:rPr>
        <w:t xml:space="preserve"> </w:t>
      </w:r>
      <w:r>
        <w:rPr>
          <w:sz w:val="20"/>
        </w:rPr>
        <w:t>Ashfield</w:t>
      </w:r>
      <w:r>
        <w:rPr>
          <w:spacing w:val="-2"/>
          <w:sz w:val="20"/>
        </w:rPr>
        <w:t xml:space="preserve"> </w:t>
      </w:r>
      <w:r>
        <w:rPr>
          <w:sz w:val="20"/>
        </w:rPr>
        <w:t>District</w:t>
      </w:r>
      <w:r>
        <w:rPr>
          <w:spacing w:val="-2"/>
          <w:sz w:val="20"/>
        </w:rPr>
        <w:t xml:space="preserve"> </w:t>
      </w:r>
      <w:r>
        <w:rPr>
          <w:sz w:val="20"/>
        </w:rPr>
        <w:t xml:space="preserve">Council and Mansfield District Council, June 2020. </w:t>
      </w:r>
      <w:proofErr w:type="spellStart"/>
      <w:r>
        <w:rPr>
          <w:sz w:val="20"/>
        </w:rPr>
        <w:t>Lichfields</w:t>
      </w:r>
      <w:proofErr w:type="spellEnd"/>
      <w:r>
        <w:rPr>
          <w:sz w:val="20"/>
        </w:rPr>
        <w:t xml:space="preserve"> / Maid Marian Rail Extension Masterplan Covid-19 Update Supplementary Report Ashfield District Council, September 2020 </w:t>
      </w:r>
      <w:proofErr w:type="spellStart"/>
      <w:r>
        <w:rPr>
          <w:sz w:val="20"/>
        </w:rPr>
        <w:t>Lichfields</w:t>
      </w:r>
      <w:proofErr w:type="spellEnd"/>
      <w:r>
        <w:rPr>
          <w:sz w:val="20"/>
        </w:rPr>
        <w:t xml:space="preserve"> / Maid Marian Rail Extension Ashfield District Council and Mansfield District Council Ashfield Masterplan Report.</w:t>
      </w:r>
      <w:r>
        <w:rPr>
          <w:spacing w:val="40"/>
          <w:sz w:val="20"/>
        </w:rPr>
        <w:t xml:space="preserve"> </w:t>
      </w:r>
      <w:r>
        <w:rPr>
          <w:sz w:val="20"/>
        </w:rPr>
        <w:t>Ryder</w:t>
      </w:r>
    </w:p>
    <w:p w14:paraId="529753E3" w14:textId="77777777" w:rsidR="006F4272" w:rsidRDefault="006F4272">
      <w:pPr>
        <w:rPr>
          <w:sz w:val="20"/>
        </w:rPr>
        <w:sectPr w:rsidR="006F4272">
          <w:pgSz w:w="11910" w:h="16840"/>
          <w:pgMar w:top="1160" w:right="425" w:bottom="1360" w:left="708" w:header="0" w:footer="1168" w:gutter="0"/>
          <w:cols w:space="720"/>
        </w:sectPr>
      </w:pPr>
    </w:p>
    <w:p w14:paraId="127A0947" w14:textId="77777777" w:rsidR="006F4272" w:rsidRDefault="00000000">
      <w:pPr>
        <w:pStyle w:val="ListParagraph"/>
        <w:numPr>
          <w:ilvl w:val="1"/>
          <w:numId w:val="44"/>
        </w:numPr>
        <w:tabs>
          <w:tab w:val="left" w:pos="947"/>
          <w:tab w:val="left" w:pos="950"/>
        </w:tabs>
        <w:spacing w:before="72"/>
        <w:ind w:left="950" w:right="923" w:hanging="526"/>
        <w:jc w:val="left"/>
        <w:rPr>
          <w:sz w:val="24"/>
        </w:rPr>
      </w:pPr>
      <w:r>
        <w:rPr>
          <w:sz w:val="24"/>
        </w:rPr>
        <w:lastRenderedPageBreak/>
        <w:t>The</w:t>
      </w:r>
      <w:r>
        <w:rPr>
          <w:spacing w:val="-2"/>
          <w:sz w:val="24"/>
        </w:rPr>
        <w:t xml:space="preserve"> </w:t>
      </w:r>
      <w:r>
        <w:rPr>
          <w:sz w:val="24"/>
        </w:rPr>
        <w:t>combined</w:t>
      </w:r>
      <w:r>
        <w:rPr>
          <w:spacing w:val="-2"/>
          <w:sz w:val="24"/>
        </w:rPr>
        <w:t xml:space="preserve"> </w:t>
      </w:r>
      <w:r>
        <w:rPr>
          <w:sz w:val="24"/>
        </w:rPr>
        <w:t>reference</w:t>
      </w:r>
      <w:r>
        <w:rPr>
          <w:spacing w:val="-2"/>
          <w:sz w:val="24"/>
        </w:rPr>
        <w:t xml:space="preserve"> </w:t>
      </w:r>
      <w:r>
        <w:rPr>
          <w:sz w:val="24"/>
        </w:rPr>
        <w:t>case</w:t>
      </w:r>
      <w:r>
        <w:rPr>
          <w:spacing w:val="-4"/>
          <w:sz w:val="24"/>
        </w:rPr>
        <w:t xml:space="preserve"> </w:t>
      </w:r>
      <w:r>
        <w:rPr>
          <w:sz w:val="24"/>
        </w:rPr>
        <w:t>for</w:t>
      </w:r>
      <w:r>
        <w:rPr>
          <w:spacing w:val="-4"/>
          <w:sz w:val="24"/>
        </w:rPr>
        <w:t xml:space="preserve"> </w:t>
      </w:r>
      <w:r>
        <w:rPr>
          <w:sz w:val="24"/>
        </w:rPr>
        <w:t>both</w:t>
      </w:r>
      <w:r>
        <w:rPr>
          <w:spacing w:val="-4"/>
          <w:sz w:val="24"/>
        </w:rPr>
        <w:t xml:space="preserve"> </w:t>
      </w:r>
      <w:r>
        <w:rPr>
          <w:sz w:val="24"/>
        </w:rPr>
        <w:t>Districts</w:t>
      </w:r>
      <w:r>
        <w:rPr>
          <w:spacing w:val="-3"/>
          <w:sz w:val="24"/>
        </w:rPr>
        <w:t xml:space="preserve"> </w:t>
      </w:r>
      <w:r>
        <w:rPr>
          <w:sz w:val="24"/>
        </w:rPr>
        <w:t>includes</w:t>
      </w:r>
      <w:r>
        <w:rPr>
          <w:spacing w:val="-3"/>
          <w:sz w:val="24"/>
        </w:rPr>
        <w:t xml:space="preserve"> </w:t>
      </w:r>
      <w:r>
        <w:rPr>
          <w:sz w:val="24"/>
        </w:rPr>
        <w:t>a</w:t>
      </w:r>
      <w:r>
        <w:rPr>
          <w:spacing w:val="-4"/>
          <w:sz w:val="24"/>
        </w:rPr>
        <w:t xml:space="preserve"> </w:t>
      </w:r>
      <w:r>
        <w:rPr>
          <w:sz w:val="24"/>
        </w:rPr>
        <w:t>total</w:t>
      </w:r>
      <w:r>
        <w:rPr>
          <w:spacing w:val="-3"/>
          <w:sz w:val="24"/>
        </w:rPr>
        <w:t xml:space="preserve"> </w:t>
      </w:r>
      <w:r>
        <w:rPr>
          <w:sz w:val="24"/>
        </w:rPr>
        <w:t>capital</w:t>
      </w:r>
      <w:r>
        <w:rPr>
          <w:spacing w:val="-3"/>
          <w:sz w:val="24"/>
        </w:rPr>
        <w:t xml:space="preserve"> </w:t>
      </w:r>
      <w:r>
        <w:rPr>
          <w:sz w:val="24"/>
        </w:rPr>
        <w:t>investment</w:t>
      </w:r>
      <w:r>
        <w:rPr>
          <w:spacing w:val="-3"/>
          <w:sz w:val="24"/>
        </w:rPr>
        <w:t xml:space="preserve"> </w:t>
      </w:r>
      <w:r>
        <w:rPr>
          <w:sz w:val="24"/>
        </w:rPr>
        <w:t>of almost £2.7bn; which could support over 6,000 direct and indirect FTE construction jobs in each year of construction; and will generate over £411 million in direct and indirect GVA per</w:t>
      </w:r>
      <w:r>
        <w:rPr>
          <w:spacing w:val="-1"/>
          <w:sz w:val="24"/>
        </w:rPr>
        <w:t xml:space="preserve"> </w:t>
      </w:r>
      <w:r>
        <w:rPr>
          <w:sz w:val="24"/>
        </w:rPr>
        <w:t>annum. Once</w:t>
      </w:r>
      <w:r>
        <w:rPr>
          <w:spacing w:val="-1"/>
          <w:sz w:val="24"/>
        </w:rPr>
        <w:t xml:space="preserve"> </w:t>
      </w:r>
      <w:r>
        <w:rPr>
          <w:sz w:val="24"/>
        </w:rPr>
        <w:t>operational, the developments</w:t>
      </w:r>
      <w:r>
        <w:rPr>
          <w:spacing w:val="-2"/>
          <w:sz w:val="24"/>
        </w:rPr>
        <w:t xml:space="preserve"> </w:t>
      </w:r>
      <w:r>
        <w:rPr>
          <w:sz w:val="24"/>
        </w:rPr>
        <w:t>in the reference case could support over 23,000 direct and indirect FTE jobs within the local area, generating</w:t>
      </w:r>
      <w:r>
        <w:rPr>
          <w:spacing w:val="-3"/>
          <w:sz w:val="24"/>
        </w:rPr>
        <w:t xml:space="preserve"> </w:t>
      </w:r>
      <w:r>
        <w:rPr>
          <w:sz w:val="24"/>
        </w:rPr>
        <w:t>c£1.4bn</w:t>
      </w:r>
      <w:r>
        <w:rPr>
          <w:spacing w:val="-1"/>
          <w:sz w:val="24"/>
        </w:rPr>
        <w:t xml:space="preserve"> </w:t>
      </w:r>
      <w:r>
        <w:rPr>
          <w:sz w:val="24"/>
        </w:rPr>
        <w:t>in</w:t>
      </w:r>
      <w:r>
        <w:rPr>
          <w:spacing w:val="-3"/>
          <w:sz w:val="24"/>
        </w:rPr>
        <w:t xml:space="preserve"> </w:t>
      </w:r>
      <w:r>
        <w:rPr>
          <w:sz w:val="24"/>
        </w:rPr>
        <w:t>GVA</w:t>
      </w:r>
      <w:r>
        <w:rPr>
          <w:spacing w:val="-1"/>
          <w:sz w:val="24"/>
        </w:rPr>
        <w:t xml:space="preserve"> </w:t>
      </w:r>
      <w:r>
        <w:rPr>
          <w:sz w:val="24"/>
        </w:rPr>
        <w:t>per</w:t>
      </w:r>
      <w:r>
        <w:rPr>
          <w:spacing w:val="-3"/>
          <w:sz w:val="24"/>
        </w:rPr>
        <w:t xml:space="preserve"> </w:t>
      </w:r>
      <w:r>
        <w:rPr>
          <w:sz w:val="24"/>
        </w:rPr>
        <w:t>annum.</w:t>
      </w:r>
      <w:r>
        <w:rPr>
          <w:spacing w:val="-1"/>
          <w:sz w:val="24"/>
        </w:rPr>
        <w:t xml:space="preserve"> </w:t>
      </w:r>
      <w:r>
        <w:rPr>
          <w:sz w:val="24"/>
        </w:rPr>
        <w:t>The</w:t>
      </w:r>
      <w:r>
        <w:rPr>
          <w:spacing w:val="-1"/>
          <w:sz w:val="24"/>
        </w:rPr>
        <w:t xml:space="preserve"> </w:t>
      </w:r>
      <w:r>
        <w:rPr>
          <w:sz w:val="24"/>
        </w:rPr>
        <w:t>residents</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proposed</w:t>
      </w:r>
      <w:r>
        <w:rPr>
          <w:spacing w:val="-1"/>
          <w:sz w:val="24"/>
        </w:rPr>
        <w:t xml:space="preserve"> </w:t>
      </w:r>
      <w:r>
        <w:rPr>
          <w:sz w:val="24"/>
        </w:rPr>
        <w:t>dwellings</w:t>
      </w:r>
      <w:r>
        <w:rPr>
          <w:spacing w:val="-2"/>
          <w:sz w:val="24"/>
        </w:rPr>
        <w:t xml:space="preserve"> </w:t>
      </w:r>
      <w:r>
        <w:rPr>
          <w:sz w:val="24"/>
        </w:rPr>
        <w:t xml:space="preserve">are </w:t>
      </w:r>
      <w:proofErr w:type="gramStart"/>
      <w:r>
        <w:rPr>
          <w:sz w:val="24"/>
        </w:rPr>
        <w:t>estimated</w:t>
      </w:r>
      <w:proofErr w:type="gramEnd"/>
      <w:r>
        <w:rPr>
          <w:sz w:val="24"/>
        </w:rPr>
        <w:t xml:space="preserve"> to spend around £178m each year, supporting a further 2,900 local jobs.</w:t>
      </w:r>
    </w:p>
    <w:p w14:paraId="6EC2AC27" w14:textId="77777777" w:rsidR="006F4272" w:rsidRDefault="006F4272">
      <w:pPr>
        <w:pStyle w:val="BodyText"/>
        <w:spacing w:before="17"/>
      </w:pPr>
    </w:p>
    <w:p w14:paraId="3D533952" w14:textId="77777777" w:rsidR="006F4272" w:rsidRDefault="00000000">
      <w:pPr>
        <w:pStyle w:val="ListParagraph"/>
        <w:numPr>
          <w:ilvl w:val="1"/>
          <w:numId w:val="44"/>
        </w:numPr>
        <w:tabs>
          <w:tab w:val="left" w:pos="947"/>
          <w:tab w:val="left" w:pos="950"/>
        </w:tabs>
        <w:ind w:left="950" w:right="878" w:hanging="526"/>
        <w:jc w:val="left"/>
        <w:rPr>
          <w:sz w:val="24"/>
        </w:rPr>
      </w:pPr>
      <w:r>
        <w:rPr>
          <w:sz w:val="24"/>
        </w:rPr>
        <w:t>Investment</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areas</w:t>
      </w:r>
      <w:r>
        <w:rPr>
          <w:spacing w:val="-3"/>
          <w:sz w:val="24"/>
        </w:rPr>
        <w:t xml:space="preserve"> </w:t>
      </w:r>
      <w:r>
        <w:rPr>
          <w:sz w:val="24"/>
        </w:rPr>
        <w:t>surrounding</w:t>
      </w:r>
      <w:r>
        <w:rPr>
          <w:spacing w:val="-4"/>
          <w:sz w:val="24"/>
        </w:rPr>
        <w:t xml:space="preserve"> </w:t>
      </w:r>
      <w:r>
        <w:rPr>
          <w:sz w:val="24"/>
        </w:rPr>
        <w:t>each</w:t>
      </w:r>
      <w:r>
        <w:rPr>
          <w:spacing w:val="-4"/>
          <w:sz w:val="24"/>
        </w:rPr>
        <w:t xml:space="preserve"> </w:t>
      </w:r>
      <w:r>
        <w:rPr>
          <w:sz w:val="24"/>
        </w:rPr>
        <w:t>station</w:t>
      </w:r>
      <w:r>
        <w:rPr>
          <w:spacing w:val="-2"/>
          <w:sz w:val="24"/>
        </w:rPr>
        <w:t xml:space="preserve"> </w:t>
      </w:r>
      <w:r>
        <w:rPr>
          <w:sz w:val="24"/>
        </w:rPr>
        <w:t>provides</w:t>
      </w:r>
      <w:r>
        <w:rPr>
          <w:spacing w:val="-5"/>
          <w:sz w:val="24"/>
        </w:rPr>
        <w:t xml:space="preserve"> </w:t>
      </w:r>
      <w:r>
        <w:rPr>
          <w:sz w:val="24"/>
        </w:rPr>
        <w:t>an</w:t>
      </w:r>
      <w:r>
        <w:rPr>
          <w:spacing w:val="-4"/>
          <w:sz w:val="24"/>
        </w:rPr>
        <w:t xml:space="preserve"> </w:t>
      </w:r>
      <w:r>
        <w:rPr>
          <w:sz w:val="24"/>
        </w:rPr>
        <w:t>opportunity</w:t>
      </w:r>
      <w:r>
        <w:rPr>
          <w:spacing w:val="-3"/>
          <w:sz w:val="24"/>
        </w:rPr>
        <w:t xml:space="preserve"> </w:t>
      </w:r>
      <w:r>
        <w:rPr>
          <w:sz w:val="24"/>
        </w:rPr>
        <w:t>to</w:t>
      </w:r>
      <w:r>
        <w:rPr>
          <w:spacing w:val="-2"/>
          <w:sz w:val="24"/>
        </w:rPr>
        <w:t xml:space="preserve"> </w:t>
      </w:r>
      <w:r>
        <w:rPr>
          <w:sz w:val="24"/>
        </w:rPr>
        <w:t xml:space="preserve">improve visibility of and access to local amenities such as colleges, leisure </w:t>
      </w:r>
      <w:proofErr w:type="spellStart"/>
      <w:r>
        <w:rPr>
          <w:sz w:val="24"/>
        </w:rPr>
        <w:t>centres</w:t>
      </w:r>
      <w:proofErr w:type="spellEnd"/>
      <w:r>
        <w:rPr>
          <w:sz w:val="24"/>
        </w:rPr>
        <w:t xml:space="preserve"> and local business. This could include improvements to waking and cycling infrastructure, transport links via other modes away from the stations, and address issues such as car parking at peak times.</w:t>
      </w:r>
    </w:p>
    <w:p w14:paraId="3CCAE105" w14:textId="77777777" w:rsidR="006F4272" w:rsidRDefault="006F4272">
      <w:pPr>
        <w:pStyle w:val="BodyText"/>
        <w:spacing w:before="17"/>
      </w:pPr>
    </w:p>
    <w:p w14:paraId="4E275BAD" w14:textId="77777777" w:rsidR="006F4272" w:rsidRDefault="00000000">
      <w:pPr>
        <w:pStyle w:val="ListParagraph"/>
        <w:numPr>
          <w:ilvl w:val="1"/>
          <w:numId w:val="44"/>
        </w:numPr>
        <w:tabs>
          <w:tab w:val="left" w:pos="947"/>
          <w:tab w:val="left" w:pos="950"/>
        </w:tabs>
        <w:ind w:left="950" w:right="784" w:hanging="526"/>
        <w:jc w:val="left"/>
        <w:rPr>
          <w:sz w:val="24"/>
        </w:rPr>
      </w:pPr>
      <w:r>
        <w:rPr>
          <w:sz w:val="24"/>
        </w:rPr>
        <w:t xml:space="preserve">The Station Masterplans </w:t>
      </w:r>
      <w:proofErr w:type="gramStart"/>
      <w:r>
        <w:rPr>
          <w:sz w:val="24"/>
        </w:rPr>
        <w:t>build</w:t>
      </w:r>
      <w:proofErr w:type="gramEnd"/>
      <w:r>
        <w:rPr>
          <w:sz w:val="24"/>
        </w:rPr>
        <w:t xml:space="preserve"> on this economic analysis by </w:t>
      </w:r>
      <w:proofErr w:type="gramStart"/>
      <w:r>
        <w:rPr>
          <w:sz w:val="24"/>
        </w:rPr>
        <w:t>identify</w:t>
      </w:r>
      <w:proofErr w:type="gramEnd"/>
      <w:r>
        <w:rPr>
          <w:sz w:val="24"/>
        </w:rPr>
        <w:t xml:space="preserve"> development opportunities</w:t>
      </w:r>
      <w:r>
        <w:rPr>
          <w:spacing w:val="-5"/>
          <w:sz w:val="24"/>
        </w:rPr>
        <w:t xml:space="preserve"> </w:t>
      </w:r>
      <w:r>
        <w:rPr>
          <w:sz w:val="24"/>
        </w:rPr>
        <w:t>near</w:t>
      </w:r>
      <w:r>
        <w:rPr>
          <w:spacing w:val="-4"/>
          <w:sz w:val="24"/>
        </w:rPr>
        <w:t xml:space="preserve"> </w:t>
      </w:r>
      <w:r>
        <w:rPr>
          <w:sz w:val="24"/>
        </w:rPr>
        <w:t>Sutton</w:t>
      </w:r>
      <w:r>
        <w:rPr>
          <w:spacing w:val="-2"/>
          <w:sz w:val="24"/>
        </w:rPr>
        <w:t xml:space="preserve"> </w:t>
      </w:r>
      <w:r>
        <w:rPr>
          <w:sz w:val="24"/>
        </w:rPr>
        <w:t>Parkway</w:t>
      </w:r>
      <w:r>
        <w:rPr>
          <w:spacing w:val="-3"/>
          <w:sz w:val="24"/>
        </w:rPr>
        <w:t xml:space="preserve"> </w:t>
      </w:r>
      <w:r>
        <w:rPr>
          <w:sz w:val="24"/>
        </w:rPr>
        <w:t>and</w:t>
      </w:r>
      <w:r>
        <w:rPr>
          <w:spacing w:val="-2"/>
          <w:sz w:val="24"/>
        </w:rPr>
        <w:t xml:space="preserve"> </w:t>
      </w:r>
      <w:r>
        <w:rPr>
          <w:sz w:val="24"/>
        </w:rPr>
        <w:t>Kirkby-in-Ashfield</w:t>
      </w:r>
      <w:r>
        <w:rPr>
          <w:spacing w:val="-2"/>
          <w:sz w:val="24"/>
        </w:rPr>
        <w:t xml:space="preserve"> </w:t>
      </w:r>
      <w:r>
        <w:rPr>
          <w:sz w:val="24"/>
        </w:rPr>
        <w:t>stations</w:t>
      </w:r>
      <w:r>
        <w:rPr>
          <w:spacing w:val="-5"/>
          <w:sz w:val="24"/>
        </w:rPr>
        <w:t xml:space="preserve"> </w:t>
      </w:r>
      <w:r>
        <w:rPr>
          <w:sz w:val="24"/>
        </w:rPr>
        <w:t>on</w:t>
      </w:r>
      <w:r>
        <w:rPr>
          <w:spacing w:val="-4"/>
          <w:sz w:val="24"/>
        </w:rPr>
        <w:t xml:space="preserve"> </w:t>
      </w:r>
      <w:r>
        <w:rPr>
          <w:sz w:val="24"/>
        </w:rPr>
        <w:t>the</w:t>
      </w:r>
      <w:r>
        <w:rPr>
          <w:spacing w:val="-2"/>
          <w:sz w:val="24"/>
        </w:rPr>
        <w:t xml:space="preserve"> </w:t>
      </w:r>
      <w:r>
        <w:rPr>
          <w:sz w:val="24"/>
        </w:rPr>
        <w:t>Robin</w:t>
      </w:r>
      <w:r>
        <w:rPr>
          <w:spacing w:val="-2"/>
          <w:sz w:val="24"/>
        </w:rPr>
        <w:t xml:space="preserve"> </w:t>
      </w:r>
      <w:r>
        <w:rPr>
          <w:sz w:val="24"/>
        </w:rPr>
        <w:t>Hood Line.</w:t>
      </w:r>
      <w:r>
        <w:rPr>
          <w:spacing w:val="80"/>
          <w:sz w:val="24"/>
        </w:rPr>
        <w:t xml:space="preserve"> </w:t>
      </w:r>
      <w:r>
        <w:rPr>
          <w:sz w:val="24"/>
        </w:rPr>
        <w:t xml:space="preserve">It makes recommendations on specific local interventions that could be delivered to each of the train stations and their surrounding localities to support by creating enhanced places and better connectivity for </w:t>
      </w:r>
      <w:proofErr w:type="gramStart"/>
      <w:r>
        <w:rPr>
          <w:sz w:val="24"/>
        </w:rPr>
        <w:t>local residents</w:t>
      </w:r>
      <w:proofErr w:type="gramEnd"/>
      <w:r>
        <w:rPr>
          <w:sz w:val="24"/>
        </w:rPr>
        <w:t xml:space="preserve"> and businesses.</w:t>
      </w:r>
    </w:p>
    <w:p w14:paraId="56F4D40A" w14:textId="77777777" w:rsidR="006F4272" w:rsidRDefault="006F4272">
      <w:pPr>
        <w:pStyle w:val="BodyText"/>
        <w:spacing w:before="17"/>
      </w:pPr>
    </w:p>
    <w:p w14:paraId="09775575" w14:textId="77777777" w:rsidR="006F4272" w:rsidRDefault="00000000">
      <w:pPr>
        <w:pStyle w:val="ListParagraph"/>
        <w:numPr>
          <w:ilvl w:val="1"/>
          <w:numId w:val="44"/>
        </w:numPr>
        <w:tabs>
          <w:tab w:val="left" w:pos="947"/>
          <w:tab w:val="left" w:pos="950"/>
        </w:tabs>
        <w:ind w:left="950" w:right="825" w:hanging="526"/>
        <w:jc w:val="left"/>
        <w:rPr>
          <w:sz w:val="24"/>
        </w:rPr>
      </w:pPr>
      <w:r>
        <w:rPr>
          <w:sz w:val="24"/>
        </w:rPr>
        <w:t>While</w:t>
      </w:r>
      <w:r>
        <w:rPr>
          <w:spacing w:val="-2"/>
          <w:sz w:val="24"/>
        </w:rPr>
        <w:t xml:space="preserve"> </w:t>
      </w:r>
      <w:proofErr w:type="spellStart"/>
      <w:r>
        <w:rPr>
          <w:sz w:val="24"/>
        </w:rPr>
        <w:t>recognising</w:t>
      </w:r>
      <w:proofErr w:type="spellEnd"/>
      <w:r>
        <w:rPr>
          <w:spacing w:val="-2"/>
          <w:sz w:val="24"/>
        </w:rPr>
        <w:t xml:space="preserve"> </w:t>
      </w:r>
      <w:r>
        <w:rPr>
          <w:sz w:val="24"/>
        </w:rPr>
        <w:t>the</w:t>
      </w:r>
      <w:r>
        <w:rPr>
          <w:spacing w:val="-4"/>
          <w:sz w:val="24"/>
        </w:rPr>
        <w:t xml:space="preserve"> </w:t>
      </w:r>
      <w:r>
        <w:rPr>
          <w:sz w:val="24"/>
        </w:rPr>
        <w:t>wider</w:t>
      </w:r>
      <w:r>
        <w:rPr>
          <w:spacing w:val="-4"/>
          <w:sz w:val="24"/>
        </w:rPr>
        <w:t xml:space="preserve"> </w:t>
      </w:r>
      <w:r>
        <w:rPr>
          <w:sz w:val="24"/>
        </w:rPr>
        <w:t>opportunities</w:t>
      </w:r>
      <w:r>
        <w:rPr>
          <w:spacing w:val="-3"/>
          <w:sz w:val="24"/>
        </w:rPr>
        <w:t xml:space="preserve"> </w:t>
      </w:r>
      <w:r>
        <w:rPr>
          <w:sz w:val="24"/>
        </w:rPr>
        <w:t>associated</w:t>
      </w:r>
      <w:r>
        <w:rPr>
          <w:spacing w:val="-2"/>
          <w:sz w:val="24"/>
        </w:rPr>
        <w:t xml:space="preserve"> </w:t>
      </w:r>
      <w:r>
        <w:rPr>
          <w:sz w:val="24"/>
        </w:rPr>
        <w:t>with</w:t>
      </w:r>
      <w:r>
        <w:rPr>
          <w:spacing w:val="-2"/>
          <w:sz w:val="24"/>
        </w:rPr>
        <w:t xml:space="preserve"> </w:t>
      </w:r>
      <w:r>
        <w:rPr>
          <w:sz w:val="24"/>
        </w:rPr>
        <w:t>HS2,</w:t>
      </w:r>
      <w:r>
        <w:rPr>
          <w:spacing w:val="-2"/>
          <w:sz w:val="24"/>
        </w:rPr>
        <w:t xml:space="preserve"> </w:t>
      </w:r>
      <w:r>
        <w:rPr>
          <w:sz w:val="24"/>
        </w:rPr>
        <w:t>the</w:t>
      </w:r>
      <w:r>
        <w:rPr>
          <w:spacing w:val="-4"/>
          <w:sz w:val="24"/>
        </w:rPr>
        <w:t xml:space="preserve"> </w:t>
      </w:r>
      <w:r>
        <w:rPr>
          <w:sz w:val="24"/>
        </w:rPr>
        <w:t>Maid</w:t>
      </w:r>
      <w:r>
        <w:rPr>
          <w:spacing w:val="-2"/>
          <w:sz w:val="24"/>
        </w:rPr>
        <w:t xml:space="preserve"> </w:t>
      </w:r>
      <w:r>
        <w:rPr>
          <w:sz w:val="24"/>
        </w:rPr>
        <w:t>Marian</w:t>
      </w:r>
      <w:r>
        <w:rPr>
          <w:spacing w:val="-2"/>
          <w:sz w:val="24"/>
        </w:rPr>
        <w:t xml:space="preserve"> </w:t>
      </w:r>
      <w:r>
        <w:rPr>
          <w:sz w:val="24"/>
        </w:rPr>
        <w:t xml:space="preserve">Line is being developed as stand-alone scheme which will provide greater local connectivity with </w:t>
      </w:r>
      <w:proofErr w:type="gramStart"/>
      <w:r>
        <w:rPr>
          <w:sz w:val="24"/>
        </w:rPr>
        <w:t>cross county</w:t>
      </w:r>
      <w:proofErr w:type="gramEnd"/>
      <w:r>
        <w:rPr>
          <w:sz w:val="24"/>
        </w:rPr>
        <w:t xml:space="preserve"> connections, an alternative route into Nottingham and to Derby and beyond. This will support Ashfield’s ambition to be a destination for employment, education, and tourism.</w:t>
      </w:r>
    </w:p>
    <w:p w14:paraId="42162A78" w14:textId="77777777" w:rsidR="006F4272" w:rsidRDefault="006F4272">
      <w:pPr>
        <w:pStyle w:val="BodyText"/>
        <w:spacing w:before="17"/>
      </w:pPr>
    </w:p>
    <w:p w14:paraId="67680393" w14:textId="77777777" w:rsidR="006F4272" w:rsidRDefault="00000000">
      <w:pPr>
        <w:pStyle w:val="ListParagraph"/>
        <w:numPr>
          <w:ilvl w:val="1"/>
          <w:numId w:val="44"/>
        </w:numPr>
        <w:tabs>
          <w:tab w:val="left" w:pos="947"/>
          <w:tab w:val="left" w:pos="950"/>
        </w:tabs>
        <w:ind w:left="950" w:right="785" w:hanging="526"/>
        <w:jc w:val="left"/>
        <w:rPr>
          <w:sz w:val="24"/>
        </w:rPr>
      </w:pPr>
      <w:r>
        <w:rPr>
          <w:sz w:val="24"/>
        </w:rPr>
        <w:t xml:space="preserve">Additional work is being undertaken to investigate the economic, social, and environmental benefits of providing additional station platforms at both Kingsmill and </w:t>
      </w:r>
      <w:proofErr w:type="spellStart"/>
      <w:r>
        <w:rPr>
          <w:sz w:val="24"/>
        </w:rPr>
        <w:t>Selston</w:t>
      </w:r>
      <w:proofErr w:type="spellEnd"/>
      <w:r>
        <w:rPr>
          <w:spacing w:val="-4"/>
          <w:sz w:val="24"/>
        </w:rPr>
        <w:t xml:space="preserve"> </w:t>
      </w:r>
      <w:r>
        <w:rPr>
          <w:sz w:val="24"/>
        </w:rPr>
        <w:t>(Jubilee),</w:t>
      </w:r>
      <w:r>
        <w:rPr>
          <w:spacing w:val="-5"/>
          <w:sz w:val="24"/>
        </w:rPr>
        <w:t xml:space="preserve"> </w:t>
      </w:r>
      <w:r>
        <w:rPr>
          <w:sz w:val="24"/>
        </w:rPr>
        <w:t>building</w:t>
      </w:r>
      <w:r>
        <w:rPr>
          <w:spacing w:val="-2"/>
          <w:sz w:val="24"/>
        </w:rPr>
        <w:t xml:space="preserve"> </w:t>
      </w:r>
      <w:r>
        <w:rPr>
          <w:sz w:val="24"/>
        </w:rPr>
        <w:t>on</w:t>
      </w:r>
      <w:r>
        <w:rPr>
          <w:spacing w:val="-2"/>
          <w:sz w:val="24"/>
        </w:rPr>
        <w:t xml:space="preserve"> </w:t>
      </w:r>
      <w:r>
        <w:rPr>
          <w:sz w:val="24"/>
        </w:rPr>
        <w:t>recent</w:t>
      </w:r>
      <w:r>
        <w:rPr>
          <w:spacing w:val="-2"/>
          <w:sz w:val="24"/>
        </w:rPr>
        <w:t xml:space="preserve"> </w:t>
      </w:r>
      <w:r>
        <w:rPr>
          <w:sz w:val="24"/>
        </w:rPr>
        <w:t>Maid</w:t>
      </w:r>
      <w:r>
        <w:rPr>
          <w:spacing w:val="-2"/>
          <w:sz w:val="24"/>
        </w:rPr>
        <w:t xml:space="preserve"> </w:t>
      </w:r>
      <w:r>
        <w:rPr>
          <w:sz w:val="24"/>
        </w:rPr>
        <w:t>Marian</w:t>
      </w:r>
      <w:r>
        <w:rPr>
          <w:spacing w:val="-2"/>
          <w:sz w:val="24"/>
        </w:rPr>
        <w:t xml:space="preserve"> </w:t>
      </w:r>
      <w:r>
        <w:rPr>
          <w:sz w:val="24"/>
        </w:rPr>
        <w:t>Line</w:t>
      </w:r>
      <w:r>
        <w:rPr>
          <w:spacing w:val="-2"/>
          <w:sz w:val="24"/>
        </w:rPr>
        <w:t xml:space="preserve"> </w:t>
      </w:r>
      <w:r>
        <w:rPr>
          <w:sz w:val="24"/>
        </w:rPr>
        <w:t>studies</w:t>
      </w:r>
      <w:r>
        <w:rPr>
          <w:spacing w:val="-5"/>
          <w:sz w:val="24"/>
        </w:rPr>
        <w:t xml:space="preserve"> </w:t>
      </w:r>
      <w:r>
        <w:rPr>
          <w:sz w:val="24"/>
        </w:rPr>
        <w:t>by</w:t>
      </w:r>
      <w:r>
        <w:rPr>
          <w:spacing w:val="-3"/>
          <w:sz w:val="24"/>
        </w:rPr>
        <w:t xml:space="preserve"> </w:t>
      </w:r>
      <w:r>
        <w:rPr>
          <w:sz w:val="24"/>
        </w:rPr>
        <w:t>AECOM</w:t>
      </w:r>
      <w:r>
        <w:rPr>
          <w:spacing w:val="-4"/>
          <w:sz w:val="24"/>
        </w:rPr>
        <w:t xml:space="preserve"> </w:t>
      </w:r>
      <w:r>
        <w:rPr>
          <w:sz w:val="24"/>
        </w:rPr>
        <w:t>and</w:t>
      </w:r>
      <w:r>
        <w:rPr>
          <w:spacing w:val="-4"/>
          <w:sz w:val="24"/>
        </w:rPr>
        <w:t xml:space="preserve"> </w:t>
      </w:r>
      <w:proofErr w:type="spellStart"/>
      <w:r>
        <w:rPr>
          <w:sz w:val="24"/>
        </w:rPr>
        <w:t>Systra</w:t>
      </w:r>
      <w:proofErr w:type="spellEnd"/>
      <w:r>
        <w:rPr>
          <w:sz w:val="24"/>
        </w:rPr>
        <w:t xml:space="preserve"> on behalf of Nottinghamshire Councils.</w:t>
      </w:r>
    </w:p>
    <w:p w14:paraId="1C5E1145" w14:textId="77777777" w:rsidR="006F4272" w:rsidRDefault="006F4272">
      <w:pPr>
        <w:pStyle w:val="BodyText"/>
        <w:spacing w:before="120"/>
      </w:pPr>
    </w:p>
    <w:p w14:paraId="5FC94900" w14:textId="77777777" w:rsidR="006F4272" w:rsidRDefault="00000000">
      <w:pPr>
        <w:pStyle w:val="Heading2"/>
      </w:pPr>
      <w:r>
        <w:t>Towns</w:t>
      </w:r>
      <w:r>
        <w:rPr>
          <w:spacing w:val="-1"/>
        </w:rPr>
        <w:t xml:space="preserve"> </w:t>
      </w:r>
      <w:r>
        <w:rPr>
          <w:spacing w:val="-4"/>
        </w:rPr>
        <w:t>Fund</w:t>
      </w:r>
    </w:p>
    <w:p w14:paraId="48026309" w14:textId="77777777" w:rsidR="006F4272" w:rsidRDefault="00000000">
      <w:pPr>
        <w:pStyle w:val="ListParagraph"/>
        <w:numPr>
          <w:ilvl w:val="1"/>
          <w:numId w:val="44"/>
        </w:numPr>
        <w:tabs>
          <w:tab w:val="left" w:pos="947"/>
          <w:tab w:val="left" w:pos="950"/>
          <w:tab w:val="left" w:pos="8786"/>
        </w:tabs>
        <w:ind w:left="950" w:right="730" w:hanging="526"/>
        <w:jc w:val="left"/>
        <w:rPr>
          <w:sz w:val="24"/>
        </w:rPr>
      </w:pPr>
      <w:r>
        <w:rPr>
          <w:sz w:val="24"/>
        </w:rPr>
        <w:t xml:space="preserve">The government’s ambition to level up towns, supported by funding from the Towns Funds, Future High Streets Fund (FHSF) and the Levelling-up Fund will provide </w:t>
      </w:r>
      <w:proofErr w:type="spellStart"/>
      <w:proofErr w:type="gramStart"/>
      <w:r>
        <w:rPr>
          <w:sz w:val="24"/>
        </w:rPr>
        <w:t>a</w:t>
      </w:r>
      <w:proofErr w:type="spellEnd"/>
      <w:proofErr w:type="gramEnd"/>
      <w:r>
        <w:rPr>
          <w:sz w:val="24"/>
        </w:rPr>
        <w:t xml:space="preserve"> opportunity to create sustainable change across the Kirkby-in-Ashfield and Sutton in Ashfield area. The two towns were identified by the Government as places which could potentially receive such funding.</w:t>
      </w:r>
      <w:r>
        <w:rPr>
          <w:spacing w:val="40"/>
          <w:sz w:val="24"/>
        </w:rPr>
        <w:t xml:space="preserve"> </w:t>
      </w:r>
      <w:r>
        <w:rPr>
          <w:sz w:val="24"/>
        </w:rPr>
        <w:t xml:space="preserve">On 8 June 2021 the government announced that it was awarding </w:t>
      </w:r>
      <w:proofErr w:type="gramStart"/>
      <w:r>
        <w:rPr>
          <w:sz w:val="24"/>
        </w:rPr>
        <w:t>the Kirkby</w:t>
      </w:r>
      <w:proofErr w:type="gramEnd"/>
      <w:r>
        <w:rPr>
          <w:sz w:val="24"/>
        </w:rPr>
        <w:t>-in-Ashfield and Sutton in Ashfield £62.6 million. Together</w:t>
      </w:r>
      <w:r>
        <w:rPr>
          <w:spacing w:val="-3"/>
          <w:sz w:val="24"/>
        </w:rPr>
        <w:t xml:space="preserve"> </w:t>
      </w:r>
      <w:r>
        <w:rPr>
          <w:sz w:val="24"/>
        </w:rPr>
        <w:t>with</w:t>
      </w:r>
      <w:r>
        <w:rPr>
          <w:spacing w:val="-3"/>
          <w:sz w:val="24"/>
        </w:rPr>
        <w:t xml:space="preserve"> </w:t>
      </w:r>
      <w:r>
        <w:rPr>
          <w:sz w:val="24"/>
        </w:rPr>
        <w:t>funding</w:t>
      </w:r>
      <w:r>
        <w:rPr>
          <w:spacing w:val="-3"/>
          <w:sz w:val="24"/>
        </w:rPr>
        <w:t xml:space="preserve"> </w:t>
      </w:r>
      <w:r>
        <w:rPr>
          <w:sz w:val="24"/>
        </w:rPr>
        <w:t>secured</w:t>
      </w:r>
      <w:r>
        <w:rPr>
          <w:spacing w:val="-3"/>
          <w:sz w:val="24"/>
        </w:rPr>
        <w:t xml:space="preserve"> </w:t>
      </w:r>
      <w:r>
        <w:rPr>
          <w:sz w:val="24"/>
        </w:rPr>
        <w:t>from</w:t>
      </w:r>
      <w:r>
        <w:rPr>
          <w:spacing w:val="-3"/>
          <w:sz w:val="24"/>
        </w:rPr>
        <w:t xml:space="preserve"> </w:t>
      </w:r>
      <w:r>
        <w:rPr>
          <w:sz w:val="24"/>
        </w:rPr>
        <w:t>the</w:t>
      </w:r>
      <w:r>
        <w:rPr>
          <w:spacing w:val="-1"/>
          <w:sz w:val="24"/>
        </w:rPr>
        <w:t xml:space="preserve"> </w:t>
      </w:r>
      <w:r>
        <w:rPr>
          <w:sz w:val="24"/>
        </w:rPr>
        <w:t>Towns</w:t>
      </w:r>
      <w:r>
        <w:rPr>
          <w:spacing w:val="-2"/>
          <w:sz w:val="24"/>
        </w:rPr>
        <w:t xml:space="preserve"> </w:t>
      </w:r>
      <w:r>
        <w:rPr>
          <w:sz w:val="24"/>
        </w:rPr>
        <w:t>Fund</w:t>
      </w:r>
      <w:r>
        <w:rPr>
          <w:spacing w:val="-3"/>
          <w:sz w:val="24"/>
        </w:rPr>
        <w:t xml:space="preserve"> </w:t>
      </w:r>
      <w:r>
        <w:rPr>
          <w:sz w:val="24"/>
        </w:rPr>
        <w:t>Accelerator</w:t>
      </w:r>
      <w:r>
        <w:rPr>
          <w:spacing w:val="-3"/>
          <w:sz w:val="24"/>
        </w:rPr>
        <w:t xml:space="preserve"> </w:t>
      </w:r>
      <w:r>
        <w:rPr>
          <w:sz w:val="24"/>
        </w:rPr>
        <w:t>Fund</w:t>
      </w:r>
      <w:r>
        <w:rPr>
          <w:spacing w:val="-1"/>
          <w:sz w:val="24"/>
        </w:rPr>
        <w:t xml:space="preserve"> </w:t>
      </w:r>
      <w:r>
        <w:rPr>
          <w:sz w:val="24"/>
        </w:rPr>
        <w:t>and</w:t>
      </w:r>
      <w:r>
        <w:rPr>
          <w:spacing w:val="-3"/>
          <w:sz w:val="24"/>
        </w:rPr>
        <w:t xml:space="preserve"> </w:t>
      </w:r>
      <w:r>
        <w:rPr>
          <w:sz w:val="24"/>
        </w:rPr>
        <w:t>the</w:t>
      </w:r>
      <w:r>
        <w:rPr>
          <w:spacing w:val="-3"/>
          <w:sz w:val="24"/>
        </w:rPr>
        <w:t xml:space="preserve"> </w:t>
      </w:r>
      <w:r>
        <w:rPr>
          <w:sz w:val="24"/>
        </w:rPr>
        <w:t>Future High Streets Fund, over £70 million has now been secured for Ashfield.</w:t>
      </w:r>
      <w:r>
        <w:rPr>
          <w:sz w:val="24"/>
        </w:rPr>
        <w:tab/>
      </w:r>
      <w:r>
        <w:rPr>
          <w:spacing w:val="-4"/>
          <w:sz w:val="24"/>
        </w:rPr>
        <w:t xml:space="preserve">The </w:t>
      </w:r>
      <w:r>
        <w:rPr>
          <w:sz w:val="24"/>
        </w:rPr>
        <w:t>investment will enable the Towns to meet the ongoing challenges of attracting high value-added businesses and increasing the skills and earnings of the local</w:t>
      </w:r>
      <w:r>
        <w:rPr>
          <w:spacing w:val="40"/>
          <w:sz w:val="24"/>
        </w:rPr>
        <w:t xml:space="preserve"> </w:t>
      </w:r>
      <w:r>
        <w:rPr>
          <w:sz w:val="24"/>
        </w:rPr>
        <w:t>population, 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z w:val="24"/>
        </w:rPr>
        <w:t>the challenges</w:t>
      </w:r>
      <w:r>
        <w:rPr>
          <w:spacing w:val="-1"/>
          <w:sz w:val="24"/>
        </w:rPr>
        <w:t xml:space="preserve"> </w:t>
      </w:r>
      <w:r>
        <w:rPr>
          <w:sz w:val="24"/>
        </w:rPr>
        <w:t>related</w:t>
      </w:r>
      <w:r>
        <w:rPr>
          <w:spacing w:val="-2"/>
          <w:sz w:val="24"/>
        </w:rPr>
        <w:t xml:space="preserve"> </w:t>
      </w:r>
      <w:r>
        <w:rPr>
          <w:sz w:val="24"/>
        </w:rPr>
        <w:t>to social</w:t>
      </w:r>
      <w:r>
        <w:rPr>
          <w:spacing w:val="-4"/>
          <w:sz w:val="24"/>
        </w:rPr>
        <w:t xml:space="preserve"> </w:t>
      </w:r>
      <w:r>
        <w:rPr>
          <w:sz w:val="24"/>
        </w:rPr>
        <w:t>mobility</w:t>
      </w:r>
      <w:r>
        <w:rPr>
          <w:spacing w:val="-1"/>
          <w:sz w:val="24"/>
        </w:rPr>
        <w:t xml:space="preserve"> </w:t>
      </w:r>
      <w:r>
        <w:rPr>
          <w:sz w:val="24"/>
        </w:rPr>
        <w:t>and</w:t>
      </w:r>
      <w:r>
        <w:rPr>
          <w:spacing w:val="-2"/>
          <w:sz w:val="24"/>
        </w:rPr>
        <w:t xml:space="preserve"> </w:t>
      </w:r>
      <w:r>
        <w:rPr>
          <w:sz w:val="24"/>
        </w:rPr>
        <w:t>health inequalities.</w:t>
      </w:r>
    </w:p>
    <w:p w14:paraId="1E9E288A" w14:textId="77777777" w:rsidR="006F4272" w:rsidRDefault="006F4272">
      <w:pPr>
        <w:pStyle w:val="BodyText"/>
      </w:pPr>
    </w:p>
    <w:p w14:paraId="3485E890" w14:textId="77777777" w:rsidR="006F4272" w:rsidRDefault="00000000">
      <w:pPr>
        <w:pStyle w:val="ListParagraph"/>
        <w:numPr>
          <w:ilvl w:val="1"/>
          <w:numId w:val="44"/>
        </w:numPr>
        <w:tabs>
          <w:tab w:val="left" w:pos="947"/>
          <w:tab w:val="left" w:pos="950"/>
        </w:tabs>
        <w:ind w:left="950" w:right="839" w:hanging="526"/>
        <w:jc w:val="left"/>
        <w:rPr>
          <w:sz w:val="24"/>
        </w:rPr>
      </w:pPr>
      <w:r>
        <w:rPr>
          <w:sz w:val="24"/>
        </w:rPr>
        <w:t xml:space="preserve">The </w:t>
      </w:r>
      <w:proofErr w:type="spellStart"/>
      <w:r>
        <w:rPr>
          <w:sz w:val="24"/>
        </w:rPr>
        <w:t>centrepiece</w:t>
      </w:r>
      <w:proofErr w:type="spellEnd"/>
      <w:r>
        <w:rPr>
          <w:sz w:val="24"/>
        </w:rPr>
        <w:t xml:space="preserve"> of the funding is an Automated Distribution and Manufacturing Centre to create a national </w:t>
      </w:r>
      <w:proofErr w:type="spellStart"/>
      <w:r>
        <w:rPr>
          <w:sz w:val="24"/>
        </w:rPr>
        <w:t>centre</w:t>
      </w:r>
      <w:proofErr w:type="spellEnd"/>
      <w:r>
        <w:rPr>
          <w:sz w:val="24"/>
        </w:rPr>
        <w:t xml:space="preserve"> of excellence focused on promoting and providing access to the latest technologies and best practice in automated distribution.</w:t>
      </w:r>
      <w:r>
        <w:rPr>
          <w:spacing w:val="40"/>
          <w:sz w:val="24"/>
        </w:rPr>
        <w:t xml:space="preserve"> </w:t>
      </w:r>
      <w:r>
        <w:rPr>
          <w:sz w:val="24"/>
        </w:rPr>
        <w:t>Two new</w:t>
      </w:r>
      <w:r>
        <w:rPr>
          <w:spacing w:val="-3"/>
          <w:sz w:val="24"/>
        </w:rPr>
        <w:t xml:space="preserve"> </w:t>
      </w:r>
      <w:r>
        <w:rPr>
          <w:sz w:val="24"/>
        </w:rPr>
        <w:t>education</w:t>
      </w:r>
      <w:r>
        <w:rPr>
          <w:spacing w:val="-2"/>
          <w:sz w:val="24"/>
        </w:rPr>
        <w:t xml:space="preserve"> </w:t>
      </w:r>
      <w:proofErr w:type="spellStart"/>
      <w:r>
        <w:rPr>
          <w:sz w:val="24"/>
        </w:rPr>
        <w:t>centres</w:t>
      </w:r>
      <w:proofErr w:type="spellEnd"/>
      <w:r>
        <w:rPr>
          <w:spacing w:val="-5"/>
          <w:sz w:val="24"/>
        </w:rPr>
        <w:t xml:space="preserve"> </w:t>
      </w:r>
      <w:r>
        <w:rPr>
          <w:sz w:val="24"/>
        </w:rPr>
        <w:t>will</w:t>
      </w:r>
      <w:r>
        <w:rPr>
          <w:spacing w:val="-3"/>
          <w:sz w:val="24"/>
        </w:rPr>
        <w:t xml:space="preserve"> </w:t>
      </w:r>
      <w:r>
        <w:rPr>
          <w:sz w:val="24"/>
        </w:rPr>
        <w:t>provide</w:t>
      </w:r>
      <w:r>
        <w:rPr>
          <w:spacing w:val="-2"/>
          <w:sz w:val="24"/>
        </w:rPr>
        <w:t xml:space="preserve"> </w:t>
      </w:r>
      <w:r>
        <w:rPr>
          <w:sz w:val="24"/>
        </w:rPr>
        <w:t>opportunities</w:t>
      </w:r>
      <w:r>
        <w:rPr>
          <w:spacing w:val="-3"/>
          <w:sz w:val="24"/>
        </w:rPr>
        <w:t xml:space="preserve"> </w:t>
      </w:r>
      <w:r>
        <w:rPr>
          <w:sz w:val="24"/>
        </w:rPr>
        <w:t>for</w:t>
      </w:r>
      <w:r>
        <w:rPr>
          <w:spacing w:val="-4"/>
          <w:sz w:val="24"/>
        </w:rPr>
        <w:t xml:space="preserve"> </w:t>
      </w:r>
      <w:r>
        <w:rPr>
          <w:sz w:val="24"/>
        </w:rPr>
        <w:t>qualifications</w:t>
      </w:r>
      <w:r>
        <w:rPr>
          <w:spacing w:val="-3"/>
          <w:sz w:val="24"/>
        </w:rPr>
        <w:t xml:space="preserve"> </w:t>
      </w:r>
      <w:r>
        <w:rPr>
          <w:sz w:val="24"/>
        </w:rPr>
        <w:t>in</w:t>
      </w:r>
      <w:r>
        <w:rPr>
          <w:spacing w:val="-7"/>
          <w:sz w:val="24"/>
        </w:rPr>
        <w:t xml:space="preserve"> </w:t>
      </w:r>
      <w:r>
        <w:rPr>
          <w:sz w:val="24"/>
        </w:rPr>
        <w:t>construction</w:t>
      </w:r>
      <w:r>
        <w:rPr>
          <w:spacing w:val="-2"/>
          <w:sz w:val="24"/>
        </w:rPr>
        <w:t xml:space="preserve"> </w:t>
      </w:r>
      <w:r>
        <w:rPr>
          <w:sz w:val="24"/>
        </w:rPr>
        <w:t xml:space="preserve">and civil engineering. At Kirkby and Sutton libraries there will be </w:t>
      </w:r>
      <w:proofErr w:type="gramStart"/>
      <w:r>
        <w:rPr>
          <w:sz w:val="24"/>
        </w:rPr>
        <w:t>new innovation</w:t>
      </w:r>
      <w:proofErr w:type="gramEnd"/>
      <w:r>
        <w:rPr>
          <w:sz w:val="24"/>
        </w:rPr>
        <w:t xml:space="preserve"> </w:t>
      </w:r>
      <w:proofErr w:type="spellStart"/>
      <w:r>
        <w:rPr>
          <w:sz w:val="24"/>
        </w:rPr>
        <w:t>centres</w:t>
      </w:r>
      <w:proofErr w:type="spellEnd"/>
    </w:p>
    <w:p w14:paraId="10379928" w14:textId="77777777" w:rsidR="006F4272" w:rsidRDefault="006F4272">
      <w:pPr>
        <w:pStyle w:val="ListParagraph"/>
        <w:rPr>
          <w:sz w:val="24"/>
        </w:rPr>
        <w:sectPr w:rsidR="006F4272">
          <w:pgSz w:w="11910" w:h="16840"/>
          <w:pgMar w:top="1460" w:right="425" w:bottom="1440" w:left="708" w:header="0" w:footer="1168" w:gutter="0"/>
          <w:cols w:space="720"/>
        </w:sectPr>
      </w:pPr>
    </w:p>
    <w:p w14:paraId="3FFB59E4" w14:textId="77777777" w:rsidR="006F4272" w:rsidRDefault="00000000">
      <w:pPr>
        <w:pStyle w:val="BodyText"/>
        <w:spacing w:before="79"/>
        <w:ind w:left="950" w:right="757"/>
      </w:pPr>
      <w:r>
        <w:lastRenderedPageBreak/>
        <w:t>which</w:t>
      </w:r>
      <w:r>
        <w:rPr>
          <w:spacing w:val="-2"/>
        </w:rPr>
        <w:t xml:space="preserve"> </w:t>
      </w:r>
      <w:r>
        <w:t>will</w:t>
      </w:r>
      <w:r>
        <w:rPr>
          <w:spacing w:val="-3"/>
        </w:rPr>
        <w:t xml:space="preserve"> </w:t>
      </w:r>
      <w:r>
        <w:t>support</w:t>
      </w:r>
      <w:r>
        <w:rPr>
          <w:spacing w:val="-5"/>
        </w:rPr>
        <w:t xml:space="preserve"> </w:t>
      </w:r>
      <w:r>
        <w:t>residents</w:t>
      </w:r>
      <w:r>
        <w:rPr>
          <w:spacing w:val="-5"/>
        </w:rPr>
        <w:t xml:space="preserve"> </w:t>
      </w:r>
      <w:r>
        <w:t>with</w:t>
      </w:r>
      <w:r>
        <w:rPr>
          <w:spacing w:val="-2"/>
        </w:rPr>
        <w:t xml:space="preserve"> </w:t>
      </w:r>
      <w:r>
        <w:t>digital</w:t>
      </w:r>
      <w:r>
        <w:rPr>
          <w:spacing w:val="-3"/>
        </w:rPr>
        <w:t xml:space="preserve"> </w:t>
      </w:r>
      <w:r>
        <w:t>skills,</w:t>
      </w:r>
      <w:r>
        <w:rPr>
          <w:spacing w:val="-2"/>
        </w:rPr>
        <w:t xml:space="preserve"> </w:t>
      </w:r>
      <w:r>
        <w:t>helping</w:t>
      </w:r>
      <w:r>
        <w:rPr>
          <w:spacing w:val="-2"/>
        </w:rPr>
        <w:t xml:space="preserve"> </w:t>
      </w:r>
      <w:r>
        <w:t>them</w:t>
      </w:r>
      <w:r>
        <w:rPr>
          <w:spacing w:val="-2"/>
        </w:rPr>
        <w:t xml:space="preserve"> </w:t>
      </w:r>
      <w:r>
        <w:t>access</w:t>
      </w:r>
      <w:r>
        <w:rPr>
          <w:spacing w:val="-3"/>
        </w:rPr>
        <w:t xml:space="preserve"> </w:t>
      </w:r>
      <w:r>
        <w:t>digital</w:t>
      </w:r>
      <w:r>
        <w:rPr>
          <w:spacing w:val="-3"/>
        </w:rPr>
        <w:t xml:space="preserve"> </w:t>
      </w:r>
      <w:r>
        <w:t>services, learn new skills and adapt to new ways of working.</w:t>
      </w:r>
    </w:p>
    <w:p w14:paraId="28B448CF" w14:textId="77777777" w:rsidR="006F4272" w:rsidRDefault="006F4272">
      <w:pPr>
        <w:pStyle w:val="BodyText"/>
        <w:spacing w:before="120"/>
      </w:pPr>
    </w:p>
    <w:p w14:paraId="275A03E5" w14:textId="77777777" w:rsidR="006F4272" w:rsidRDefault="00000000">
      <w:pPr>
        <w:pStyle w:val="Heading2"/>
      </w:pPr>
      <w:r>
        <w:t>The</w:t>
      </w:r>
      <w:r>
        <w:rPr>
          <w:spacing w:val="-1"/>
        </w:rPr>
        <w:t xml:space="preserve"> </w:t>
      </w:r>
      <w:r>
        <w:t>Local</w:t>
      </w:r>
      <w:r>
        <w:rPr>
          <w:spacing w:val="-4"/>
        </w:rPr>
        <w:t xml:space="preserve"> </w:t>
      </w:r>
      <w:r>
        <w:t>Economy</w:t>
      </w:r>
      <w:r>
        <w:rPr>
          <w:spacing w:val="-6"/>
        </w:rPr>
        <w:t xml:space="preserve"> </w:t>
      </w:r>
      <w:r>
        <w:t>and</w:t>
      </w:r>
      <w:r>
        <w:rPr>
          <w:spacing w:val="-1"/>
        </w:rPr>
        <w:t xml:space="preserve"> </w:t>
      </w:r>
      <w:r>
        <w:rPr>
          <w:spacing w:val="-2"/>
        </w:rPr>
        <w:t>Housing</w:t>
      </w:r>
    </w:p>
    <w:p w14:paraId="435421BD" w14:textId="77777777" w:rsidR="006F4272" w:rsidRDefault="00000000">
      <w:pPr>
        <w:pStyle w:val="ListParagraph"/>
        <w:numPr>
          <w:ilvl w:val="1"/>
          <w:numId w:val="44"/>
        </w:numPr>
        <w:tabs>
          <w:tab w:val="left" w:pos="946"/>
          <w:tab w:val="left" w:pos="952"/>
        </w:tabs>
        <w:ind w:left="952" w:right="917" w:hanging="526"/>
        <w:jc w:val="left"/>
        <w:rPr>
          <w:sz w:val="24"/>
        </w:rPr>
      </w:pPr>
      <w:r>
        <w:rPr>
          <w:sz w:val="24"/>
        </w:rPr>
        <w:t>The local economy cannot be divorced from housing requirements.</w:t>
      </w:r>
      <w:r>
        <w:rPr>
          <w:spacing w:val="40"/>
          <w:sz w:val="24"/>
        </w:rPr>
        <w:t xml:space="preserve"> </w:t>
      </w:r>
      <w:r>
        <w:rPr>
          <w:sz w:val="24"/>
        </w:rPr>
        <w:t>The Barker Review</w:t>
      </w:r>
      <w:hyperlink w:anchor="_bookmark20" w:history="1">
        <w:r>
          <w:rPr>
            <w:position w:val="8"/>
            <w:sz w:val="16"/>
          </w:rPr>
          <w:t>17</w:t>
        </w:r>
      </w:hyperlink>
      <w:r>
        <w:rPr>
          <w:spacing w:val="20"/>
          <w:position w:val="8"/>
          <w:sz w:val="16"/>
        </w:rPr>
        <w:t xml:space="preserve"> </w:t>
      </w:r>
      <w:r>
        <w:rPr>
          <w:sz w:val="24"/>
        </w:rPr>
        <w:t>into</w:t>
      </w:r>
      <w:r>
        <w:rPr>
          <w:spacing w:val="-1"/>
          <w:sz w:val="24"/>
        </w:rPr>
        <w:t xml:space="preserve"> </w:t>
      </w:r>
      <w:r>
        <w:rPr>
          <w:sz w:val="24"/>
        </w:rPr>
        <w:t>the</w:t>
      </w:r>
      <w:r>
        <w:rPr>
          <w:spacing w:val="-3"/>
          <w:sz w:val="24"/>
        </w:rPr>
        <w:t xml:space="preserve"> </w:t>
      </w:r>
      <w:r>
        <w:rPr>
          <w:sz w:val="24"/>
        </w:rPr>
        <w:t>housing</w:t>
      </w:r>
      <w:r>
        <w:rPr>
          <w:spacing w:val="-1"/>
          <w:sz w:val="24"/>
        </w:rPr>
        <w:t xml:space="preserve"> </w:t>
      </w:r>
      <w:proofErr w:type="gramStart"/>
      <w:r>
        <w:rPr>
          <w:sz w:val="24"/>
        </w:rPr>
        <w:t>supply,</w:t>
      </w:r>
      <w:proofErr w:type="gramEnd"/>
      <w:r>
        <w:rPr>
          <w:spacing w:val="-1"/>
          <w:sz w:val="24"/>
        </w:rPr>
        <w:t xml:space="preserve"> </w:t>
      </w:r>
      <w:r>
        <w:rPr>
          <w:sz w:val="24"/>
        </w:rPr>
        <w:t>2004</w:t>
      </w:r>
      <w:r>
        <w:rPr>
          <w:spacing w:val="40"/>
          <w:sz w:val="24"/>
        </w:rPr>
        <w:t xml:space="preserve"> </w:t>
      </w:r>
      <w:r>
        <w:rPr>
          <w:sz w:val="24"/>
        </w:rPr>
        <w:t>concluded</w:t>
      </w:r>
      <w:r>
        <w:rPr>
          <w:spacing w:val="-4"/>
          <w:sz w:val="24"/>
        </w:rPr>
        <w:t xml:space="preserve"> </w:t>
      </w:r>
      <w:r>
        <w:rPr>
          <w:sz w:val="24"/>
        </w:rPr>
        <w:t>that</w:t>
      </w:r>
      <w:r>
        <w:rPr>
          <w:spacing w:val="-1"/>
          <w:sz w:val="24"/>
        </w:rPr>
        <w:t xml:space="preserve"> </w:t>
      </w:r>
      <w:r>
        <w:rPr>
          <w:sz w:val="24"/>
        </w:rPr>
        <w:t>the</w:t>
      </w:r>
      <w:r>
        <w:rPr>
          <w:spacing w:val="-1"/>
          <w:sz w:val="24"/>
        </w:rPr>
        <w:t xml:space="preserve"> </w:t>
      </w:r>
      <w:r>
        <w:rPr>
          <w:sz w:val="24"/>
        </w:rPr>
        <w:t>operation</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housing market is of considerable importance to the efficient operation of the national economy and the macro-economic management of the economy.</w:t>
      </w:r>
      <w:r>
        <w:rPr>
          <w:spacing w:val="40"/>
          <w:sz w:val="24"/>
        </w:rPr>
        <w:t xml:space="preserve"> </w:t>
      </w:r>
      <w:r>
        <w:rPr>
          <w:sz w:val="24"/>
        </w:rPr>
        <w:t>The shortage of housing was seen to have the following detrimental economic effects:</w:t>
      </w:r>
    </w:p>
    <w:p w14:paraId="0D9F1652" w14:textId="77777777" w:rsidR="006F4272" w:rsidRDefault="00000000">
      <w:pPr>
        <w:pStyle w:val="ListParagraph"/>
        <w:numPr>
          <w:ilvl w:val="2"/>
          <w:numId w:val="44"/>
        </w:numPr>
        <w:tabs>
          <w:tab w:val="left" w:pos="1310"/>
        </w:tabs>
        <w:spacing w:before="272"/>
        <w:ind w:left="1310" w:right="717" w:hanging="360"/>
        <w:rPr>
          <w:sz w:val="24"/>
        </w:rPr>
      </w:pPr>
      <w:r>
        <w:rPr>
          <w:sz w:val="24"/>
        </w:rPr>
        <w:t>Lower</w:t>
      </w:r>
      <w:r>
        <w:rPr>
          <w:spacing w:val="-4"/>
          <w:sz w:val="24"/>
        </w:rPr>
        <w:t xml:space="preserve"> </w:t>
      </w:r>
      <w:r>
        <w:rPr>
          <w:sz w:val="24"/>
        </w:rPr>
        <w:t>rates</w:t>
      </w:r>
      <w:r>
        <w:rPr>
          <w:spacing w:val="-3"/>
          <w:sz w:val="24"/>
        </w:rPr>
        <w:t xml:space="preserve"> </w:t>
      </w:r>
      <w:r>
        <w:rPr>
          <w:sz w:val="24"/>
        </w:rPr>
        <w:t>of</w:t>
      </w:r>
      <w:r>
        <w:rPr>
          <w:spacing w:val="-5"/>
          <w:sz w:val="24"/>
        </w:rPr>
        <w:t xml:space="preserve"> </w:t>
      </w:r>
      <w:r>
        <w:rPr>
          <w:sz w:val="24"/>
        </w:rPr>
        <w:t>house</w:t>
      </w:r>
      <w:r>
        <w:rPr>
          <w:spacing w:val="-4"/>
          <w:sz w:val="24"/>
        </w:rPr>
        <w:t xml:space="preserve"> </w:t>
      </w:r>
      <w:r>
        <w:rPr>
          <w:sz w:val="24"/>
        </w:rPr>
        <w:t>building</w:t>
      </w:r>
      <w:r>
        <w:rPr>
          <w:spacing w:val="-2"/>
          <w:sz w:val="24"/>
        </w:rPr>
        <w:t xml:space="preserve"> </w:t>
      </w:r>
      <w:r>
        <w:rPr>
          <w:sz w:val="24"/>
        </w:rPr>
        <w:t>constraining</w:t>
      </w:r>
      <w:r>
        <w:rPr>
          <w:spacing w:val="-2"/>
          <w:sz w:val="24"/>
        </w:rPr>
        <w:t xml:space="preserve"> </w:t>
      </w:r>
      <w:r>
        <w:rPr>
          <w:sz w:val="24"/>
        </w:rPr>
        <w:t>economic</w:t>
      </w:r>
      <w:r>
        <w:rPr>
          <w:spacing w:val="-3"/>
          <w:sz w:val="24"/>
        </w:rPr>
        <w:t xml:space="preserve"> </w:t>
      </w:r>
      <w:r>
        <w:rPr>
          <w:sz w:val="24"/>
        </w:rPr>
        <w:t>growth</w:t>
      </w:r>
      <w:r>
        <w:rPr>
          <w:spacing w:val="-2"/>
          <w:sz w:val="24"/>
        </w:rPr>
        <w:t xml:space="preserve"> </w:t>
      </w:r>
      <w:r>
        <w:rPr>
          <w:sz w:val="24"/>
        </w:rPr>
        <w:t>–</w:t>
      </w:r>
      <w:r>
        <w:rPr>
          <w:spacing w:val="-4"/>
          <w:sz w:val="24"/>
        </w:rPr>
        <w:t xml:space="preserve"> </w:t>
      </w:r>
      <w:r>
        <w:rPr>
          <w:sz w:val="24"/>
        </w:rPr>
        <w:t>a</w:t>
      </w:r>
      <w:r>
        <w:rPr>
          <w:spacing w:val="-2"/>
          <w:sz w:val="24"/>
        </w:rPr>
        <w:t xml:space="preserve"> </w:t>
      </w:r>
      <w:r>
        <w:rPr>
          <w:sz w:val="24"/>
        </w:rPr>
        <w:t>negative</w:t>
      </w:r>
      <w:r>
        <w:rPr>
          <w:spacing w:val="-2"/>
          <w:sz w:val="24"/>
        </w:rPr>
        <w:t xml:space="preserve"> </w:t>
      </w:r>
      <w:r>
        <w:rPr>
          <w:sz w:val="24"/>
        </w:rPr>
        <w:t>effect</w:t>
      </w:r>
      <w:r>
        <w:rPr>
          <w:spacing w:val="-5"/>
          <w:sz w:val="24"/>
        </w:rPr>
        <w:t xml:space="preserve"> </w:t>
      </w:r>
      <w:r>
        <w:rPr>
          <w:sz w:val="24"/>
        </w:rPr>
        <w:t xml:space="preserve">on business location decisions and regional price differentials reducing </w:t>
      </w:r>
      <w:proofErr w:type="spellStart"/>
      <w:r>
        <w:rPr>
          <w:sz w:val="24"/>
        </w:rPr>
        <w:t>labour</w:t>
      </w:r>
      <w:proofErr w:type="spellEnd"/>
      <w:r>
        <w:rPr>
          <w:sz w:val="24"/>
        </w:rPr>
        <w:t xml:space="preserve"> </w:t>
      </w:r>
      <w:proofErr w:type="gramStart"/>
      <w:r>
        <w:rPr>
          <w:spacing w:val="-2"/>
          <w:sz w:val="24"/>
        </w:rPr>
        <w:t>mobility;</w:t>
      </w:r>
      <w:proofErr w:type="gramEnd"/>
    </w:p>
    <w:p w14:paraId="2B280648" w14:textId="77777777" w:rsidR="006F4272" w:rsidRDefault="00000000">
      <w:pPr>
        <w:pStyle w:val="ListParagraph"/>
        <w:numPr>
          <w:ilvl w:val="2"/>
          <w:numId w:val="44"/>
        </w:numPr>
        <w:tabs>
          <w:tab w:val="left" w:pos="1310"/>
        </w:tabs>
        <w:spacing w:before="4" w:line="235" w:lineRule="auto"/>
        <w:ind w:left="1310" w:right="1120" w:hanging="360"/>
        <w:rPr>
          <w:sz w:val="24"/>
        </w:rPr>
      </w:pPr>
      <w:r>
        <w:rPr>
          <w:sz w:val="24"/>
        </w:rPr>
        <w:t>Restricting</w:t>
      </w:r>
      <w:r>
        <w:rPr>
          <w:spacing w:val="-2"/>
          <w:sz w:val="24"/>
        </w:rPr>
        <w:t xml:space="preserve"> </w:t>
      </w:r>
      <w:r>
        <w:rPr>
          <w:sz w:val="24"/>
        </w:rPr>
        <w:t>supply</w:t>
      </w:r>
      <w:r>
        <w:rPr>
          <w:spacing w:val="-3"/>
          <w:sz w:val="24"/>
        </w:rPr>
        <w:t xml:space="preserve"> </w:t>
      </w:r>
      <w:r>
        <w:rPr>
          <w:sz w:val="24"/>
        </w:rPr>
        <w:t>leading</w:t>
      </w:r>
      <w:r>
        <w:rPr>
          <w:spacing w:val="-2"/>
          <w:sz w:val="24"/>
        </w:rPr>
        <w:t xml:space="preserve"> </w:t>
      </w:r>
      <w:r>
        <w:rPr>
          <w:sz w:val="24"/>
        </w:rPr>
        <w:t>to</w:t>
      </w:r>
      <w:r>
        <w:rPr>
          <w:spacing w:val="-4"/>
          <w:sz w:val="24"/>
        </w:rPr>
        <w:t xml:space="preserve"> </w:t>
      </w:r>
      <w:r>
        <w:rPr>
          <w:sz w:val="24"/>
        </w:rPr>
        <w:t>a</w:t>
      </w:r>
      <w:r>
        <w:rPr>
          <w:spacing w:val="-2"/>
          <w:sz w:val="24"/>
        </w:rPr>
        <w:t xml:space="preserve"> </w:t>
      </w:r>
      <w:r>
        <w:rPr>
          <w:sz w:val="24"/>
        </w:rPr>
        <w:t>loss</w:t>
      </w:r>
      <w:r>
        <w:rPr>
          <w:spacing w:val="-5"/>
          <w:sz w:val="24"/>
        </w:rPr>
        <w:t xml:space="preserve"> </w:t>
      </w:r>
      <w:r>
        <w:rPr>
          <w:sz w:val="24"/>
        </w:rPr>
        <w:t>of</w:t>
      </w:r>
      <w:r>
        <w:rPr>
          <w:spacing w:val="-5"/>
          <w:sz w:val="24"/>
        </w:rPr>
        <w:t xml:space="preserve"> </w:t>
      </w:r>
      <w:r>
        <w:rPr>
          <w:sz w:val="24"/>
        </w:rPr>
        <w:t>economic</w:t>
      </w:r>
      <w:r>
        <w:rPr>
          <w:spacing w:val="-3"/>
          <w:sz w:val="24"/>
        </w:rPr>
        <w:t xml:space="preserve"> </w:t>
      </w:r>
      <w:r>
        <w:rPr>
          <w:sz w:val="24"/>
        </w:rPr>
        <w:t>welfare</w:t>
      </w:r>
      <w:r>
        <w:rPr>
          <w:spacing w:val="-5"/>
          <w:sz w:val="24"/>
        </w:rPr>
        <w:t xml:space="preserve"> </w:t>
      </w:r>
      <w:r>
        <w:rPr>
          <w:sz w:val="24"/>
        </w:rPr>
        <w:t>–</w:t>
      </w:r>
      <w:r>
        <w:rPr>
          <w:spacing w:val="-2"/>
          <w:sz w:val="24"/>
        </w:rPr>
        <w:t xml:space="preserve"> </w:t>
      </w:r>
      <w:r>
        <w:rPr>
          <w:sz w:val="24"/>
        </w:rPr>
        <w:t>resources</w:t>
      </w:r>
      <w:r>
        <w:rPr>
          <w:spacing w:val="-3"/>
          <w:sz w:val="24"/>
        </w:rPr>
        <w:t xml:space="preserve"> </w:t>
      </w:r>
      <w:r>
        <w:rPr>
          <w:sz w:val="24"/>
        </w:rPr>
        <w:t>that</w:t>
      </w:r>
      <w:r>
        <w:rPr>
          <w:spacing w:val="-5"/>
          <w:sz w:val="24"/>
        </w:rPr>
        <w:t xml:space="preserve"> </w:t>
      </w:r>
      <w:r>
        <w:rPr>
          <w:sz w:val="24"/>
        </w:rPr>
        <w:t xml:space="preserve">might have been used for housing are used for other less beneficial </w:t>
      </w:r>
      <w:proofErr w:type="gramStart"/>
      <w:r>
        <w:rPr>
          <w:sz w:val="24"/>
        </w:rPr>
        <w:t>purposes;</w:t>
      </w:r>
      <w:proofErr w:type="gramEnd"/>
    </w:p>
    <w:p w14:paraId="3985BE5D" w14:textId="77777777" w:rsidR="006F4272" w:rsidRDefault="00000000">
      <w:pPr>
        <w:pStyle w:val="ListParagraph"/>
        <w:numPr>
          <w:ilvl w:val="2"/>
          <w:numId w:val="44"/>
        </w:numPr>
        <w:tabs>
          <w:tab w:val="left" w:pos="1310"/>
        </w:tabs>
        <w:spacing w:before="3"/>
        <w:ind w:left="1310" w:right="855" w:hanging="360"/>
        <w:rPr>
          <w:sz w:val="24"/>
        </w:rPr>
      </w:pPr>
      <w:r>
        <w:rPr>
          <w:sz w:val="24"/>
        </w:rPr>
        <w:t>The</w:t>
      </w:r>
      <w:r>
        <w:rPr>
          <w:spacing w:val="-3"/>
          <w:sz w:val="24"/>
        </w:rPr>
        <w:t xml:space="preserve"> </w:t>
      </w:r>
      <w:r>
        <w:rPr>
          <w:sz w:val="24"/>
        </w:rPr>
        <w:t>housing</w:t>
      </w:r>
      <w:r>
        <w:rPr>
          <w:spacing w:val="-3"/>
          <w:sz w:val="24"/>
        </w:rPr>
        <w:t xml:space="preserve"> </w:t>
      </w:r>
      <w:r>
        <w:rPr>
          <w:sz w:val="24"/>
        </w:rPr>
        <w:t>market</w:t>
      </w:r>
      <w:r>
        <w:rPr>
          <w:spacing w:val="-3"/>
          <w:sz w:val="24"/>
        </w:rPr>
        <w:t xml:space="preserve"> </w:t>
      </w:r>
      <w:r>
        <w:rPr>
          <w:sz w:val="24"/>
        </w:rPr>
        <w:t>contributing</w:t>
      </w:r>
      <w:r>
        <w:rPr>
          <w:spacing w:val="-3"/>
          <w:sz w:val="24"/>
        </w:rPr>
        <w:t xml:space="preserve"> </w:t>
      </w:r>
      <w:r>
        <w:rPr>
          <w:sz w:val="24"/>
        </w:rPr>
        <w:t>to</w:t>
      </w:r>
      <w:r>
        <w:rPr>
          <w:spacing w:val="-6"/>
          <w:sz w:val="24"/>
        </w:rPr>
        <w:t xml:space="preserve"> </w:t>
      </w:r>
      <w:r>
        <w:rPr>
          <w:sz w:val="24"/>
        </w:rPr>
        <w:t>macro-economic</w:t>
      </w:r>
      <w:r>
        <w:rPr>
          <w:spacing w:val="-4"/>
          <w:sz w:val="24"/>
        </w:rPr>
        <w:t xml:space="preserve"> </w:t>
      </w:r>
      <w:r>
        <w:rPr>
          <w:sz w:val="24"/>
        </w:rPr>
        <w:t>volatility</w:t>
      </w:r>
      <w:r>
        <w:rPr>
          <w:spacing w:val="-4"/>
          <w:sz w:val="24"/>
        </w:rPr>
        <w:t xml:space="preserve"> </w:t>
      </w:r>
      <w:r>
        <w:rPr>
          <w:sz w:val="24"/>
        </w:rPr>
        <w:t>–</w:t>
      </w:r>
      <w:r>
        <w:rPr>
          <w:spacing w:val="-5"/>
          <w:sz w:val="24"/>
        </w:rPr>
        <w:t xml:space="preserve"> </w:t>
      </w:r>
      <w:r>
        <w:rPr>
          <w:sz w:val="24"/>
        </w:rPr>
        <w:t>changes</w:t>
      </w:r>
      <w:r>
        <w:rPr>
          <w:spacing w:val="-4"/>
          <w:sz w:val="24"/>
        </w:rPr>
        <w:t xml:space="preserve"> </w:t>
      </w:r>
      <w:r>
        <w:rPr>
          <w:sz w:val="24"/>
        </w:rPr>
        <w:t>in</w:t>
      </w:r>
      <w:r>
        <w:rPr>
          <w:spacing w:val="-5"/>
          <w:sz w:val="24"/>
        </w:rPr>
        <w:t xml:space="preserve"> </w:t>
      </w:r>
      <w:r>
        <w:rPr>
          <w:sz w:val="24"/>
        </w:rPr>
        <w:t>house prices and housing wealth are linked to public consumption (and borrowing</w:t>
      </w:r>
      <w:proofErr w:type="gramStart"/>
      <w:r>
        <w:rPr>
          <w:sz w:val="24"/>
        </w:rPr>
        <w:t>);</w:t>
      </w:r>
      <w:proofErr w:type="gramEnd"/>
    </w:p>
    <w:p w14:paraId="5AE4D731" w14:textId="77777777" w:rsidR="006F4272" w:rsidRDefault="00000000">
      <w:pPr>
        <w:pStyle w:val="ListParagraph"/>
        <w:numPr>
          <w:ilvl w:val="2"/>
          <w:numId w:val="44"/>
        </w:numPr>
        <w:tabs>
          <w:tab w:val="left" w:pos="1310"/>
        </w:tabs>
        <w:ind w:left="1310" w:right="934" w:hanging="360"/>
        <w:rPr>
          <w:sz w:val="24"/>
        </w:rPr>
      </w:pPr>
      <w:r>
        <w:rPr>
          <w:sz w:val="24"/>
        </w:rPr>
        <w:t>Higher</w:t>
      </w:r>
      <w:r>
        <w:rPr>
          <w:spacing w:val="-4"/>
          <w:sz w:val="24"/>
        </w:rPr>
        <w:t xml:space="preserve"> </w:t>
      </w:r>
      <w:r>
        <w:rPr>
          <w:sz w:val="24"/>
        </w:rPr>
        <w:t>house</w:t>
      </w:r>
      <w:r>
        <w:rPr>
          <w:spacing w:val="-4"/>
          <w:sz w:val="24"/>
        </w:rPr>
        <w:t xml:space="preserve"> </w:t>
      </w:r>
      <w:r>
        <w:rPr>
          <w:sz w:val="24"/>
        </w:rPr>
        <w:t>prices</w:t>
      </w:r>
      <w:r>
        <w:rPr>
          <w:spacing w:val="-3"/>
          <w:sz w:val="24"/>
        </w:rPr>
        <w:t xml:space="preserve"> </w:t>
      </w:r>
      <w:proofErr w:type="gramStart"/>
      <w:r>
        <w:rPr>
          <w:sz w:val="24"/>
        </w:rPr>
        <w:t>creating</w:t>
      </w:r>
      <w:proofErr w:type="gramEnd"/>
      <w:r>
        <w:rPr>
          <w:spacing w:val="-2"/>
          <w:sz w:val="24"/>
        </w:rPr>
        <w:t xml:space="preserve"> </w:t>
      </w:r>
      <w:r>
        <w:rPr>
          <w:sz w:val="24"/>
        </w:rPr>
        <w:t>affordability</w:t>
      </w:r>
      <w:r>
        <w:rPr>
          <w:spacing w:val="-3"/>
          <w:sz w:val="24"/>
        </w:rPr>
        <w:t xml:space="preserve"> </w:t>
      </w:r>
      <w:r>
        <w:rPr>
          <w:sz w:val="24"/>
        </w:rPr>
        <w:t>problems</w:t>
      </w:r>
      <w:r>
        <w:rPr>
          <w:spacing w:val="-5"/>
          <w:sz w:val="24"/>
        </w:rPr>
        <w:t xml:space="preserve"> </w:t>
      </w:r>
      <w:r>
        <w:rPr>
          <w:sz w:val="24"/>
        </w:rPr>
        <w:t>and</w:t>
      </w:r>
      <w:r>
        <w:rPr>
          <w:spacing w:val="-2"/>
          <w:sz w:val="24"/>
        </w:rPr>
        <w:t xml:space="preserve"> </w:t>
      </w:r>
      <w:proofErr w:type="gramStart"/>
      <w:r>
        <w:rPr>
          <w:sz w:val="24"/>
        </w:rPr>
        <w:t>restricts</w:t>
      </w:r>
      <w:proofErr w:type="gramEnd"/>
      <w:r>
        <w:rPr>
          <w:spacing w:val="-3"/>
          <w:sz w:val="24"/>
        </w:rPr>
        <w:t xml:space="preserve"> </w:t>
      </w:r>
      <w:proofErr w:type="spellStart"/>
      <w:r>
        <w:rPr>
          <w:sz w:val="24"/>
        </w:rPr>
        <w:t>labour</w:t>
      </w:r>
      <w:proofErr w:type="spellEnd"/>
      <w:r>
        <w:rPr>
          <w:spacing w:val="-4"/>
          <w:sz w:val="24"/>
        </w:rPr>
        <w:t xml:space="preserve"> </w:t>
      </w:r>
      <w:r>
        <w:rPr>
          <w:sz w:val="24"/>
        </w:rPr>
        <w:t>supply</w:t>
      </w:r>
      <w:r>
        <w:rPr>
          <w:spacing w:val="-3"/>
          <w:sz w:val="24"/>
        </w:rPr>
        <w:t xml:space="preserve"> </w:t>
      </w:r>
      <w:r>
        <w:rPr>
          <w:sz w:val="24"/>
        </w:rPr>
        <w:t xml:space="preserve">in areas of economic </w:t>
      </w:r>
      <w:proofErr w:type="gramStart"/>
      <w:r>
        <w:rPr>
          <w:sz w:val="24"/>
        </w:rPr>
        <w:t>growth;</w:t>
      </w:r>
      <w:proofErr w:type="gramEnd"/>
    </w:p>
    <w:p w14:paraId="182051BD" w14:textId="77777777" w:rsidR="006F4272" w:rsidRDefault="00000000">
      <w:pPr>
        <w:pStyle w:val="ListParagraph"/>
        <w:numPr>
          <w:ilvl w:val="2"/>
          <w:numId w:val="44"/>
        </w:numPr>
        <w:tabs>
          <w:tab w:val="left" w:pos="1310"/>
        </w:tabs>
        <w:ind w:left="1310" w:right="895" w:hanging="360"/>
        <w:rPr>
          <w:sz w:val="24"/>
        </w:rPr>
      </w:pPr>
      <w:r>
        <w:rPr>
          <w:sz w:val="24"/>
        </w:rPr>
        <w:t>The undersupply of houses having unfortunate distributional consequences – Those</w:t>
      </w:r>
      <w:r>
        <w:rPr>
          <w:spacing w:val="-3"/>
          <w:sz w:val="24"/>
        </w:rPr>
        <w:t xml:space="preserve"> </w:t>
      </w:r>
      <w:r>
        <w:rPr>
          <w:sz w:val="24"/>
        </w:rPr>
        <w:t>who</w:t>
      </w:r>
      <w:r>
        <w:rPr>
          <w:spacing w:val="-3"/>
          <w:sz w:val="24"/>
        </w:rPr>
        <w:t xml:space="preserve"> </w:t>
      </w:r>
      <w:r>
        <w:rPr>
          <w:sz w:val="24"/>
        </w:rPr>
        <w:t>own</w:t>
      </w:r>
      <w:r>
        <w:rPr>
          <w:spacing w:val="-3"/>
          <w:sz w:val="24"/>
        </w:rPr>
        <w:t xml:space="preserve"> </w:t>
      </w:r>
      <w:r>
        <w:rPr>
          <w:sz w:val="24"/>
        </w:rPr>
        <w:t>homes</w:t>
      </w:r>
      <w:r>
        <w:rPr>
          <w:spacing w:val="-4"/>
          <w:sz w:val="24"/>
        </w:rPr>
        <w:t xml:space="preserve"> </w:t>
      </w:r>
      <w:r>
        <w:rPr>
          <w:sz w:val="24"/>
        </w:rPr>
        <w:t>receive</w:t>
      </w:r>
      <w:r>
        <w:rPr>
          <w:spacing w:val="-3"/>
          <w:sz w:val="24"/>
        </w:rPr>
        <w:t xml:space="preserve"> </w:t>
      </w:r>
      <w:r>
        <w:rPr>
          <w:sz w:val="24"/>
        </w:rPr>
        <w:t>disproportionate</w:t>
      </w:r>
      <w:r>
        <w:rPr>
          <w:spacing w:val="-5"/>
          <w:sz w:val="24"/>
        </w:rPr>
        <w:t xml:space="preserve"> </w:t>
      </w:r>
      <w:r>
        <w:rPr>
          <w:sz w:val="24"/>
        </w:rPr>
        <w:t>benefits</w:t>
      </w:r>
      <w:r>
        <w:rPr>
          <w:spacing w:val="-4"/>
          <w:sz w:val="24"/>
        </w:rPr>
        <w:t xml:space="preserve"> </w:t>
      </w:r>
      <w:r>
        <w:rPr>
          <w:sz w:val="24"/>
        </w:rPr>
        <w:t>compared</w:t>
      </w:r>
      <w:r>
        <w:rPr>
          <w:spacing w:val="-8"/>
          <w:sz w:val="24"/>
        </w:rPr>
        <w:t xml:space="preserve"> </w:t>
      </w:r>
      <w:r>
        <w:rPr>
          <w:sz w:val="24"/>
        </w:rPr>
        <w:t>to</w:t>
      </w:r>
      <w:r>
        <w:rPr>
          <w:spacing w:val="-3"/>
          <w:sz w:val="24"/>
        </w:rPr>
        <w:t xml:space="preserve"> </w:t>
      </w:r>
      <w:r>
        <w:rPr>
          <w:sz w:val="24"/>
        </w:rPr>
        <w:t>those</w:t>
      </w:r>
      <w:r>
        <w:rPr>
          <w:spacing w:val="-3"/>
          <w:sz w:val="24"/>
        </w:rPr>
        <w:t xml:space="preserve"> </w:t>
      </w:r>
      <w:r>
        <w:rPr>
          <w:sz w:val="24"/>
        </w:rPr>
        <w:t xml:space="preserve">who </w:t>
      </w:r>
      <w:r>
        <w:rPr>
          <w:spacing w:val="-2"/>
          <w:sz w:val="24"/>
        </w:rPr>
        <w:t>don’t.</w:t>
      </w:r>
    </w:p>
    <w:p w14:paraId="2AEC7875" w14:textId="77777777" w:rsidR="006F4272" w:rsidRDefault="00000000">
      <w:pPr>
        <w:pStyle w:val="ListParagraph"/>
        <w:numPr>
          <w:ilvl w:val="1"/>
          <w:numId w:val="44"/>
        </w:numPr>
        <w:tabs>
          <w:tab w:val="left" w:pos="947"/>
          <w:tab w:val="left" w:pos="950"/>
          <w:tab w:val="left" w:pos="8529"/>
        </w:tabs>
        <w:spacing w:before="272"/>
        <w:ind w:left="950" w:right="732" w:hanging="526"/>
        <w:jc w:val="left"/>
        <w:rPr>
          <w:sz w:val="24"/>
        </w:rPr>
      </w:pPr>
      <w:r>
        <w:rPr>
          <w:sz w:val="24"/>
        </w:rPr>
        <w:t>Economic performance is regarded as a key driver of population change and income, which can be seen as the major determinants of demand for housing in an area. Arup</w:t>
      </w:r>
      <w:hyperlink w:anchor="_bookmark21" w:history="1">
        <w:r>
          <w:rPr>
            <w:position w:val="8"/>
            <w:sz w:val="16"/>
          </w:rPr>
          <w:t>18</w:t>
        </w:r>
      </w:hyperlink>
      <w:r>
        <w:rPr>
          <w:spacing w:val="36"/>
          <w:position w:val="8"/>
          <w:sz w:val="16"/>
        </w:rPr>
        <w:t xml:space="preserve"> </w:t>
      </w:r>
      <w:r>
        <w:rPr>
          <w:sz w:val="24"/>
        </w:rPr>
        <w:t>on behalf of Advantage West Midlands, considered the relationship between housing and employment (Housing Policy and Economy Study 2008).</w:t>
      </w:r>
      <w:r>
        <w:rPr>
          <w:sz w:val="24"/>
        </w:rPr>
        <w:tab/>
        <w:t>Arup looked</w:t>
      </w:r>
      <w:r>
        <w:rPr>
          <w:spacing w:val="40"/>
          <w:sz w:val="24"/>
        </w:rPr>
        <w:t xml:space="preserve"> </w:t>
      </w:r>
      <w:r>
        <w:rPr>
          <w:sz w:val="24"/>
        </w:rPr>
        <w:t>at housing’s role in the economic development of the region as a summation of a complex series of processes that match jobs with people looking for work, Figure 2. Arup’s</w:t>
      </w:r>
      <w:r>
        <w:rPr>
          <w:spacing w:val="-2"/>
          <w:sz w:val="24"/>
        </w:rPr>
        <w:t xml:space="preserve"> </w:t>
      </w:r>
      <w:r>
        <w:rPr>
          <w:sz w:val="24"/>
        </w:rPr>
        <w:t>Report</w:t>
      </w:r>
      <w:r>
        <w:rPr>
          <w:spacing w:val="-1"/>
          <w:sz w:val="24"/>
        </w:rPr>
        <w:t xml:space="preserve"> </w:t>
      </w:r>
      <w:r>
        <w:rPr>
          <w:sz w:val="24"/>
        </w:rPr>
        <w:t>estimated</w:t>
      </w:r>
      <w:r>
        <w:rPr>
          <w:spacing w:val="-1"/>
          <w:sz w:val="24"/>
        </w:rPr>
        <w:t xml:space="preserve"> </w:t>
      </w:r>
      <w:r>
        <w:rPr>
          <w:sz w:val="24"/>
        </w:rPr>
        <w:t>that</w:t>
      </w:r>
      <w:r>
        <w:rPr>
          <w:spacing w:val="-1"/>
          <w:sz w:val="24"/>
        </w:rPr>
        <w:t xml:space="preserve"> </w:t>
      </w:r>
      <w:r>
        <w:rPr>
          <w:sz w:val="24"/>
        </w:rPr>
        <w:t>for</w:t>
      </w:r>
      <w:r>
        <w:rPr>
          <w:spacing w:val="-3"/>
          <w:sz w:val="24"/>
        </w:rPr>
        <w:t xml:space="preserve"> </w:t>
      </w:r>
      <w:r>
        <w:rPr>
          <w:sz w:val="24"/>
        </w:rPr>
        <w:t>the</w:t>
      </w:r>
      <w:r>
        <w:rPr>
          <w:spacing w:val="-3"/>
          <w:sz w:val="24"/>
        </w:rPr>
        <w:t xml:space="preserve"> </w:t>
      </w:r>
      <w:r>
        <w:rPr>
          <w:sz w:val="24"/>
        </w:rPr>
        <w:t>West</w:t>
      </w:r>
      <w:r>
        <w:rPr>
          <w:spacing w:val="-1"/>
          <w:sz w:val="24"/>
        </w:rPr>
        <w:t xml:space="preserve"> </w:t>
      </w:r>
      <w:r>
        <w:rPr>
          <w:sz w:val="24"/>
        </w:rPr>
        <w:t>Midlands,</w:t>
      </w:r>
      <w:r>
        <w:rPr>
          <w:spacing w:val="-4"/>
          <w:sz w:val="24"/>
        </w:rPr>
        <w:t xml:space="preserve"> </w:t>
      </w:r>
      <w:r>
        <w:rPr>
          <w:sz w:val="24"/>
        </w:rPr>
        <w:t>the</w:t>
      </w:r>
      <w:r>
        <w:rPr>
          <w:spacing w:val="-3"/>
          <w:sz w:val="24"/>
        </w:rPr>
        <w:t xml:space="preserve"> </w:t>
      </w:r>
      <w:r>
        <w:rPr>
          <w:sz w:val="24"/>
        </w:rPr>
        <w:t>houses</w:t>
      </w:r>
      <w:r>
        <w:rPr>
          <w:spacing w:val="-4"/>
          <w:sz w:val="24"/>
        </w:rPr>
        <w:t xml:space="preserve"> </w:t>
      </w:r>
      <w:r>
        <w:rPr>
          <w:sz w:val="24"/>
        </w:rPr>
        <w:t>built</w:t>
      </w:r>
      <w:r>
        <w:rPr>
          <w:spacing w:val="-4"/>
          <w:sz w:val="24"/>
        </w:rPr>
        <w:t xml:space="preserve"> </w:t>
      </w:r>
      <w:r>
        <w:rPr>
          <w:sz w:val="24"/>
        </w:rPr>
        <w:t>up</w:t>
      </w:r>
      <w:r>
        <w:rPr>
          <w:spacing w:val="-1"/>
          <w:sz w:val="24"/>
        </w:rPr>
        <w:t xml:space="preserve"> </w:t>
      </w:r>
      <w:r>
        <w:rPr>
          <w:sz w:val="24"/>
        </w:rPr>
        <w:t>to</w:t>
      </w:r>
      <w:r>
        <w:rPr>
          <w:spacing w:val="-1"/>
          <w:sz w:val="24"/>
        </w:rPr>
        <w:t xml:space="preserve"> </w:t>
      </w:r>
      <w:r>
        <w:rPr>
          <w:sz w:val="24"/>
        </w:rPr>
        <w:t>2026</w:t>
      </w:r>
      <w:r>
        <w:rPr>
          <w:spacing w:val="-3"/>
          <w:sz w:val="24"/>
        </w:rPr>
        <w:t xml:space="preserve"> </w:t>
      </w:r>
      <w:r>
        <w:rPr>
          <w:sz w:val="24"/>
        </w:rPr>
        <w:t>could accommodate a</w:t>
      </w:r>
      <w:r>
        <w:rPr>
          <w:spacing w:val="-1"/>
          <w:sz w:val="24"/>
        </w:rPr>
        <w:t xml:space="preserve"> </w:t>
      </w:r>
      <w:r>
        <w:rPr>
          <w:sz w:val="24"/>
        </w:rPr>
        <w:t>workforce capable</w:t>
      </w:r>
      <w:r>
        <w:rPr>
          <w:spacing w:val="-1"/>
          <w:sz w:val="24"/>
        </w:rPr>
        <w:t xml:space="preserve"> </w:t>
      </w:r>
      <w:r>
        <w:rPr>
          <w:sz w:val="24"/>
        </w:rPr>
        <w:t>of</w:t>
      </w:r>
      <w:r>
        <w:rPr>
          <w:spacing w:val="-2"/>
          <w:sz w:val="24"/>
        </w:rPr>
        <w:t xml:space="preserve"> </w:t>
      </w:r>
      <w:r>
        <w:rPr>
          <w:sz w:val="24"/>
        </w:rPr>
        <w:t>generating £5.7</w:t>
      </w:r>
      <w:r>
        <w:rPr>
          <w:spacing w:val="-1"/>
          <w:sz w:val="24"/>
        </w:rPr>
        <w:t xml:space="preserve"> </w:t>
      </w:r>
      <w:r>
        <w:rPr>
          <w:sz w:val="24"/>
        </w:rPr>
        <w:t>billion of earnings, which could translate into a GVA of £9.7 billion, subject to caveats including the availability of suitable jobs.</w:t>
      </w:r>
      <w:r>
        <w:rPr>
          <w:spacing w:val="40"/>
          <w:sz w:val="24"/>
        </w:rPr>
        <w:t xml:space="preserve"> </w:t>
      </w:r>
      <w:r>
        <w:rPr>
          <w:sz w:val="24"/>
        </w:rPr>
        <w:t>(As well as housing, Arup identified that this was influenced by policies in other areas).</w:t>
      </w:r>
      <w:r>
        <w:rPr>
          <w:spacing w:val="40"/>
          <w:sz w:val="24"/>
        </w:rPr>
        <w:t xml:space="preserve"> </w:t>
      </w:r>
      <w:r>
        <w:rPr>
          <w:sz w:val="24"/>
        </w:rPr>
        <w:t>Therefore, house building is influential in relation to growth and the GVA in the local economy.</w:t>
      </w:r>
    </w:p>
    <w:p w14:paraId="4CD5EE34" w14:textId="77777777" w:rsidR="006F4272" w:rsidRDefault="006F4272">
      <w:pPr>
        <w:pStyle w:val="BodyText"/>
        <w:rPr>
          <w:sz w:val="20"/>
        </w:rPr>
      </w:pPr>
    </w:p>
    <w:p w14:paraId="46202897" w14:textId="77777777" w:rsidR="006F4272" w:rsidRDefault="006F4272">
      <w:pPr>
        <w:pStyle w:val="BodyText"/>
        <w:rPr>
          <w:sz w:val="20"/>
        </w:rPr>
      </w:pPr>
    </w:p>
    <w:p w14:paraId="5AC211AE" w14:textId="77777777" w:rsidR="006F4272" w:rsidRDefault="006F4272">
      <w:pPr>
        <w:pStyle w:val="BodyText"/>
        <w:rPr>
          <w:sz w:val="20"/>
        </w:rPr>
      </w:pPr>
    </w:p>
    <w:p w14:paraId="622D1E78" w14:textId="77777777" w:rsidR="006F4272" w:rsidRDefault="006F4272">
      <w:pPr>
        <w:pStyle w:val="BodyText"/>
        <w:rPr>
          <w:sz w:val="20"/>
        </w:rPr>
      </w:pPr>
    </w:p>
    <w:p w14:paraId="77F6CEC3" w14:textId="77777777" w:rsidR="006F4272" w:rsidRDefault="006F4272">
      <w:pPr>
        <w:pStyle w:val="BodyText"/>
        <w:rPr>
          <w:sz w:val="20"/>
        </w:rPr>
      </w:pPr>
    </w:p>
    <w:p w14:paraId="526701A1" w14:textId="77777777" w:rsidR="006F4272" w:rsidRDefault="006F4272">
      <w:pPr>
        <w:pStyle w:val="BodyText"/>
        <w:rPr>
          <w:sz w:val="20"/>
        </w:rPr>
      </w:pPr>
    </w:p>
    <w:p w14:paraId="54B661D1" w14:textId="77777777" w:rsidR="006F4272" w:rsidRDefault="006F4272">
      <w:pPr>
        <w:pStyle w:val="BodyText"/>
        <w:rPr>
          <w:sz w:val="20"/>
        </w:rPr>
      </w:pPr>
    </w:p>
    <w:p w14:paraId="73D37114" w14:textId="77777777" w:rsidR="006F4272" w:rsidRDefault="006F4272">
      <w:pPr>
        <w:pStyle w:val="BodyText"/>
        <w:rPr>
          <w:sz w:val="20"/>
        </w:rPr>
      </w:pPr>
    </w:p>
    <w:p w14:paraId="11A60A86" w14:textId="77777777" w:rsidR="006F4272" w:rsidRDefault="006F4272">
      <w:pPr>
        <w:pStyle w:val="BodyText"/>
        <w:rPr>
          <w:sz w:val="20"/>
        </w:rPr>
      </w:pPr>
    </w:p>
    <w:p w14:paraId="29EE6CB4" w14:textId="77777777" w:rsidR="006F4272" w:rsidRDefault="006F4272">
      <w:pPr>
        <w:pStyle w:val="BodyText"/>
        <w:rPr>
          <w:sz w:val="20"/>
        </w:rPr>
      </w:pPr>
    </w:p>
    <w:p w14:paraId="3ACD0DCF" w14:textId="77777777" w:rsidR="006F4272" w:rsidRDefault="006F4272">
      <w:pPr>
        <w:pStyle w:val="BodyText"/>
        <w:rPr>
          <w:sz w:val="20"/>
        </w:rPr>
      </w:pPr>
    </w:p>
    <w:p w14:paraId="67977E8F" w14:textId="77777777" w:rsidR="006F4272" w:rsidRDefault="006F4272">
      <w:pPr>
        <w:pStyle w:val="BodyText"/>
        <w:rPr>
          <w:sz w:val="20"/>
        </w:rPr>
      </w:pPr>
    </w:p>
    <w:p w14:paraId="39DF3547" w14:textId="77777777" w:rsidR="006F4272" w:rsidRDefault="006F4272">
      <w:pPr>
        <w:pStyle w:val="BodyText"/>
        <w:rPr>
          <w:sz w:val="20"/>
        </w:rPr>
      </w:pPr>
    </w:p>
    <w:p w14:paraId="430BABE6" w14:textId="77777777" w:rsidR="006F4272" w:rsidRDefault="00000000">
      <w:pPr>
        <w:pStyle w:val="BodyText"/>
        <w:spacing w:before="166"/>
        <w:rPr>
          <w:sz w:val="20"/>
        </w:rPr>
      </w:pPr>
      <w:r>
        <w:rPr>
          <w:noProof/>
          <w:sz w:val="20"/>
        </w:rPr>
        <mc:AlternateContent>
          <mc:Choice Requires="wps">
            <w:drawing>
              <wp:anchor distT="0" distB="0" distL="0" distR="0" simplePos="0" relativeHeight="487598080" behindDoc="1" locked="0" layoutInCell="1" allowOverlap="1" wp14:anchorId="3394E8A7" wp14:editId="72AE195E">
                <wp:simplePos x="0" y="0"/>
                <wp:positionH relativeFrom="page">
                  <wp:posOffset>719327</wp:posOffset>
                </wp:positionH>
                <wp:positionV relativeFrom="paragraph">
                  <wp:posOffset>266872</wp:posOffset>
                </wp:positionV>
                <wp:extent cx="1828800" cy="762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9E1874" id="Graphic 55" o:spid="_x0000_s1026" style="position:absolute;margin-left:56.65pt;margin-top:21pt;width:2in;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" path="m1828800,l,,,7620r1828800,l1828800,xe" fillcolor="black" stroked="f">
                <v:path arrowok="t"/>
                <w10:wrap type="topAndBottom" anchorx="page"/>
              </v:shape>
            </w:pict>
          </mc:Fallback>
        </mc:AlternateContent>
      </w:r>
    </w:p>
    <w:p w14:paraId="31CE7EDB" w14:textId="77777777" w:rsidR="006F4272" w:rsidRDefault="00000000">
      <w:pPr>
        <w:spacing w:before="100"/>
        <w:ind w:left="424" w:right="731"/>
        <w:rPr>
          <w:sz w:val="20"/>
        </w:rPr>
      </w:pPr>
      <w:bookmarkStart w:id="27" w:name="_bookmark20"/>
      <w:bookmarkEnd w:id="27"/>
      <w:r>
        <w:rPr>
          <w:position w:val="6"/>
          <w:sz w:val="13"/>
        </w:rPr>
        <w:t>17</w:t>
      </w:r>
      <w:r>
        <w:rPr>
          <w:spacing w:val="25"/>
          <w:position w:val="6"/>
          <w:sz w:val="13"/>
        </w:rPr>
        <w:t xml:space="preserve"> </w:t>
      </w:r>
      <w:proofErr w:type="spellStart"/>
      <w:r>
        <w:rPr>
          <w:sz w:val="20"/>
        </w:rPr>
        <w:t>Barker.K</w:t>
      </w:r>
      <w:proofErr w:type="spellEnd"/>
      <w:r>
        <w:rPr>
          <w:sz w:val="20"/>
        </w:rPr>
        <w:t>. (2004) Barker Review of Housing Supply Delivering stability: securing our future housing needs HM Treasury.</w:t>
      </w:r>
    </w:p>
    <w:p w14:paraId="59E56B67" w14:textId="77777777" w:rsidR="006F4272" w:rsidRDefault="00000000">
      <w:pPr>
        <w:spacing w:line="228" w:lineRule="exact"/>
        <w:ind w:left="424"/>
        <w:rPr>
          <w:sz w:val="20"/>
        </w:rPr>
      </w:pPr>
      <w:bookmarkStart w:id="28" w:name="_bookmark21"/>
      <w:bookmarkEnd w:id="28"/>
      <w:r>
        <w:rPr>
          <w:position w:val="6"/>
          <w:sz w:val="13"/>
        </w:rPr>
        <w:t>18</w:t>
      </w:r>
      <w:r>
        <w:rPr>
          <w:spacing w:val="12"/>
          <w:position w:val="6"/>
          <w:sz w:val="13"/>
        </w:rPr>
        <w:t xml:space="preserve"> </w:t>
      </w:r>
      <w:r>
        <w:rPr>
          <w:sz w:val="20"/>
        </w:rPr>
        <w:t>Ove</w:t>
      </w:r>
      <w:r>
        <w:rPr>
          <w:spacing w:val="-7"/>
          <w:sz w:val="20"/>
        </w:rPr>
        <w:t xml:space="preserve"> </w:t>
      </w:r>
      <w:r>
        <w:rPr>
          <w:sz w:val="20"/>
        </w:rPr>
        <w:t>Arup</w:t>
      </w:r>
      <w:r>
        <w:rPr>
          <w:spacing w:val="-5"/>
          <w:sz w:val="20"/>
        </w:rPr>
        <w:t xml:space="preserve"> </w:t>
      </w:r>
      <w:r>
        <w:rPr>
          <w:sz w:val="20"/>
        </w:rPr>
        <w:t>&amp;</w:t>
      </w:r>
      <w:r>
        <w:rPr>
          <w:spacing w:val="-5"/>
          <w:sz w:val="20"/>
        </w:rPr>
        <w:t xml:space="preserve"> </w:t>
      </w:r>
      <w:r>
        <w:rPr>
          <w:sz w:val="20"/>
        </w:rPr>
        <w:t>Partners</w:t>
      </w:r>
      <w:r>
        <w:rPr>
          <w:spacing w:val="-6"/>
          <w:sz w:val="20"/>
        </w:rPr>
        <w:t xml:space="preserve"> </w:t>
      </w:r>
      <w:r>
        <w:rPr>
          <w:sz w:val="20"/>
        </w:rPr>
        <w:t>(2008)</w:t>
      </w:r>
      <w:r>
        <w:rPr>
          <w:spacing w:val="-5"/>
          <w:sz w:val="20"/>
        </w:rPr>
        <w:t xml:space="preserve"> </w:t>
      </w:r>
      <w:r>
        <w:rPr>
          <w:sz w:val="20"/>
        </w:rPr>
        <w:t>Housing</w:t>
      </w:r>
      <w:r>
        <w:rPr>
          <w:spacing w:val="-5"/>
          <w:sz w:val="20"/>
        </w:rPr>
        <w:t xml:space="preserve"> </w:t>
      </w:r>
      <w:r>
        <w:rPr>
          <w:sz w:val="20"/>
        </w:rPr>
        <w:t>Policy</w:t>
      </w:r>
      <w:r>
        <w:rPr>
          <w:spacing w:val="-6"/>
          <w:sz w:val="20"/>
        </w:rPr>
        <w:t xml:space="preserve"> </w:t>
      </w:r>
      <w:r>
        <w:rPr>
          <w:sz w:val="20"/>
        </w:rPr>
        <w:t>and</w:t>
      </w:r>
      <w:r>
        <w:rPr>
          <w:spacing w:val="-7"/>
          <w:sz w:val="20"/>
        </w:rPr>
        <w:t xml:space="preserve"> </w:t>
      </w:r>
      <w:r>
        <w:rPr>
          <w:sz w:val="20"/>
        </w:rPr>
        <w:t>Economy</w:t>
      </w:r>
      <w:r>
        <w:rPr>
          <w:spacing w:val="-3"/>
          <w:sz w:val="20"/>
        </w:rPr>
        <w:t xml:space="preserve"> </w:t>
      </w:r>
      <w:r>
        <w:rPr>
          <w:sz w:val="20"/>
        </w:rPr>
        <w:t>Study</w:t>
      </w:r>
      <w:r>
        <w:rPr>
          <w:spacing w:val="-6"/>
          <w:sz w:val="20"/>
        </w:rPr>
        <w:t xml:space="preserve"> </w:t>
      </w:r>
      <w:r>
        <w:rPr>
          <w:sz w:val="20"/>
        </w:rPr>
        <w:t>for</w:t>
      </w:r>
      <w:r>
        <w:rPr>
          <w:spacing w:val="-6"/>
          <w:sz w:val="20"/>
        </w:rPr>
        <w:t xml:space="preserve"> </w:t>
      </w:r>
      <w:r>
        <w:rPr>
          <w:sz w:val="20"/>
        </w:rPr>
        <w:t>Advantage</w:t>
      </w:r>
      <w:r>
        <w:rPr>
          <w:spacing w:val="-5"/>
          <w:sz w:val="20"/>
        </w:rPr>
        <w:t xml:space="preserve"> </w:t>
      </w:r>
      <w:r>
        <w:rPr>
          <w:sz w:val="20"/>
        </w:rPr>
        <w:t>West</w:t>
      </w:r>
      <w:r>
        <w:rPr>
          <w:spacing w:val="-6"/>
          <w:sz w:val="20"/>
        </w:rPr>
        <w:t xml:space="preserve"> </w:t>
      </w:r>
      <w:r>
        <w:rPr>
          <w:spacing w:val="-2"/>
          <w:sz w:val="20"/>
        </w:rPr>
        <w:t>Midlands.</w:t>
      </w:r>
    </w:p>
    <w:p w14:paraId="51563212" w14:textId="77777777" w:rsidR="006F4272" w:rsidRDefault="006F4272">
      <w:pPr>
        <w:spacing w:line="228" w:lineRule="exact"/>
        <w:rPr>
          <w:sz w:val="20"/>
        </w:rPr>
        <w:sectPr w:rsidR="006F4272">
          <w:pgSz w:w="11910" w:h="16840"/>
          <w:pgMar w:top="1160" w:right="425" w:bottom="1360" w:left="708" w:header="0" w:footer="1168" w:gutter="0"/>
          <w:cols w:space="720"/>
        </w:sectPr>
      </w:pPr>
    </w:p>
    <w:p w14:paraId="72CBCCB4" w14:textId="77777777" w:rsidR="006F4272" w:rsidRDefault="00000000">
      <w:pPr>
        <w:pStyle w:val="Heading2"/>
        <w:spacing w:before="70" w:line="276" w:lineRule="exact"/>
        <w:ind w:left="1144"/>
      </w:pPr>
      <w:r>
        <w:lastRenderedPageBreak/>
        <w:t>Figure</w:t>
      </w:r>
      <w:r>
        <w:rPr>
          <w:spacing w:val="-2"/>
        </w:rPr>
        <w:t xml:space="preserve"> </w:t>
      </w:r>
      <w:r>
        <w:t>2</w:t>
      </w:r>
      <w:r>
        <w:rPr>
          <w:spacing w:val="-4"/>
        </w:rPr>
        <w:t xml:space="preserve"> </w:t>
      </w:r>
      <w:r>
        <w:t>–</w:t>
      </w:r>
      <w:r>
        <w:rPr>
          <w:spacing w:val="-4"/>
        </w:rPr>
        <w:t xml:space="preserve"> </w:t>
      </w:r>
      <w:r>
        <w:t>The</w:t>
      </w:r>
      <w:r>
        <w:rPr>
          <w:spacing w:val="-2"/>
        </w:rPr>
        <w:t xml:space="preserve"> </w:t>
      </w:r>
      <w:r>
        <w:t>Relationship</w:t>
      </w:r>
      <w:r>
        <w:rPr>
          <w:spacing w:val="-3"/>
        </w:rPr>
        <w:t xml:space="preserve"> </w:t>
      </w:r>
      <w:r>
        <w:t>between</w:t>
      </w:r>
      <w:r>
        <w:rPr>
          <w:spacing w:val="-6"/>
        </w:rPr>
        <w:t xml:space="preserve"> </w:t>
      </w:r>
      <w:r>
        <w:t>Employment,</w:t>
      </w:r>
      <w:r>
        <w:rPr>
          <w:spacing w:val="-2"/>
        </w:rPr>
        <w:t xml:space="preserve"> </w:t>
      </w:r>
      <w:r>
        <w:t>housing</w:t>
      </w:r>
      <w:r>
        <w:rPr>
          <w:spacing w:val="-6"/>
        </w:rPr>
        <w:t xml:space="preserve"> </w:t>
      </w:r>
      <w:r>
        <w:t>and</w:t>
      </w:r>
      <w:r>
        <w:rPr>
          <w:spacing w:val="-2"/>
        </w:rPr>
        <w:t xml:space="preserve"> </w:t>
      </w:r>
      <w:r>
        <w:rPr>
          <w:spacing w:val="-5"/>
        </w:rPr>
        <w:t>GVA</w:t>
      </w:r>
    </w:p>
    <w:p w14:paraId="0F791260" w14:textId="77777777" w:rsidR="006F4272" w:rsidRDefault="00000000">
      <w:pPr>
        <w:spacing w:line="230" w:lineRule="exact"/>
        <w:ind w:left="1144"/>
        <w:rPr>
          <w:sz w:val="20"/>
        </w:rPr>
      </w:pPr>
      <w:r>
        <w:rPr>
          <w:sz w:val="20"/>
        </w:rPr>
        <w:t>Adapted</w:t>
      </w:r>
      <w:r>
        <w:rPr>
          <w:spacing w:val="-6"/>
          <w:sz w:val="20"/>
        </w:rPr>
        <w:t xml:space="preserve"> </w:t>
      </w:r>
      <w:r>
        <w:rPr>
          <w:sz w:val="20"/>
        </w:rPr>
        <w:t>from</w:t>
      </w:r>
      <w:r>
        <w:rPr>
          <w:spacing w:val="-6"/>
          <w:sz w:val="20"/>
        </w:rPr>
        <w:t xml:space="preserve"> </w:t>
      </w:r>
      <w:r>
        <w:rPr>
          <w:sz w:val="20"/>
        </w:rPr>
        <w:t>Arup’s</w:t>
      </w:r>
      <w:r>
        <w:rPr>
          <w:spacing w:val="-7"/>
          <w:sz w:val="20"/>
        </w:rPr>
        <w:t xml:space="preserve"> </w:t>
      </w:r>
      <w:r>
        <w:rPr>
          <w:sz w:val="20"/>
        </w:rPr>
        <w:t>“Housing</w:t>
      </w:r>
      <w:r>
        <w:rPr>
          <w:spacing w:val="-5"/>
          <w:sz w:val="20"/>
        </w:rPr>
        <w:t xml:space="preserve"> </w:t>
      </w:r>
      <w:r>
        <w:rPr>
          <w:sz w:val="20"/>
        </w:rPr>
        <w:t>Policy</w:t>
      </w:r>
      <w:r>
        <w:rPr>
          <w:spacing w:val="-7"/>
          <w:sz w:val="20"/>
        </w:rPr>
        <w:t xml:space="preserve"> </w:t>
      </w:r>
      <w:r>
        <w:rPr>
          <w:sz w:val="20"/>
        </w:rPr>
        <w:t>and</w:t>
      </w:r>
      <w:r>
        <w:rPr>
          <w:spacing w:val="-6"/>
          <w:sz w:val="20"/>
        </w:rPr>
        <w:t xml:space="preserve"> </w:t>
      </w:r>
      <w:r>
        <w:rPr>
          <w:sz w:val="20"/>
        </w:rPr>
        <w:t>Economy</w:t>
      </w:r>
      <w:r>
        <w:rPr>
          <w:spacing w:val="-6"/>
          <w:sz w:val="20"/>
        </w:rPr>
        <w:t xml:space="preserve"> </w:t>
      </w:r>
      <w:r>
        <w:rPr>
          <w:sz w:val="20"/>
        </w:rPr>
        <w:t>Study”</w:t>
      </w:r>
      <w:r>
        <w:rPr>
          <w:spacing w:val="-7"/>
          <w:sz w:val="20"/>
        </w:rPr>
        <w:t xml:space="preserve"> </w:t>
      </w:r>
      <w:r>
        <w:rPr>
          <w:sz w:val="20"/>
        </w:rPr>
        <w:t>2008</w:t>
      </w:r>
      <w:r>
        <w:rPr>
          <w:spacing w:val="-8"/>
          <w:sz w:val="20"/>
        </w:rPr>
        <w:t xml:space="preserve"> </w:t>
      </w:r>
      <w:r>
        <w:rPr>
          <w:sz w:val="20"/>
        </w:rPr>
        <w:t>(West</w:t>
      </w:r>
      <w:r>
        <w:rPr>
          <w:spacing w:val="-7"/>
          <w:sz w:val="20"/>
        </w:rPr>
        <w:t xml:space="preserve"> </w:t>
      </w:r>
      <w:r>
        <w:rPr>
          <w:spacing w:val="-2"/>
          <w:sz w:val="20"/>
        </w:rPr>
        <w:t>Midlands)</w:t>
      </w:r>
    </w:p>
    <w:p w14:paraId="32C29F74" w14:textId="77777777" w:rsidR="006F4272" w:rsidRDefault="006F4272">
      <w:pPr>
        <w:pStyle w:val="BodyText"/>
        <w:rPr>
          <w:sz w:val="20"/>
        </w:rPr>
      </w:pPr>
    </w:p>
    <w:p w14:paraId="6F6BEFEB" w14:textId="77777777" w:rsidR="006F4272" w:rsidRDefault="00000000">
      <w:pPr>
        <w:pStyle w:val="BodyText"/>
        <w:spacing w:before="22"/>
        <w:rPr>
          <w:sz w:val="20"/>
        </w:rPr>
      </w:pPr>
      <w:r>
        <w:rPr>
          <w:noProof/>
          <w:sz w:val="20"/>
        </w:rPr>
        <w:drawing>
          <wp:anchor distT="0" distB="0" distL="0" distR="0" simplePos="0" relativeHeight="487598592" behindDoc="1" locked="0" layoutInCell="1" allowOverlap="1" wp14:anchorId="1C102F06" wp14:editId="33E8C708">
            <wp:simplePos x="0" y="0"/>
            <wp:positionH relativeFrom="page">
              <wp:posOffset>1098140</wp:posOffset>
            </wp:positionH>
            <wp:positionV relativeFrom="paragraph">
              <wp:posOffset>175526</wp:posOffset>
            </wp:positionV>
            <wp:extent cx="5741137" cy="4343400"/>
            <wp:effectExtent l="0" t="0" r="0" b="0"/>
            <wp:wrapTopAndBottom/>
            <wp:docPr id="56" name="Image 56" descr="Figure 2 – The Relationship between Employment, housing and GVA Adapted from Arup’s “Housing Policy and Economy Study” 2008 (West Midland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Figure 2 – The Relationship between Employment, housing and GVA Adapted from Arup’s “Housing Policy and Economy Study” 2008 (West Midlands) "/>
                    <pic:cNvPicPr/>
                  </pic:nvPicPr>
                  <pic:blipFill>
                    <a:blip r:embed="rId19" cstate="print"/>
                    <a:stretch>
                      <a:fillRect/>
                    </a:stretch>
                  </pic:blipFill>
                  <pic:spPr>
                    <a:xfrm>
                      <a:off x="0" y="0"/>
                      <a:ext cx="5741137" cy="4343400"/>
                    </a:xfrm>
                    <a:prstGeom prst="rect">
                      <a:avLst/>
                    </a:prstGeom>
                  </pic:spPr>
                </pic:pic>
              </a:graphicData>
            </a:graphic>
          </wp:anchor>
        </w:drawing>
      </w:r>
    </w:p>
    <w:p w14:paraId="1ADFEEDA" w14:textId="77777777" w:rsidR="006F4272" w:rsidRDefault="006F4272">
      <w:pPr>
        <w:pStyle w:val="BodyText"/>
        <w:spacing w:before="227"/>
        <w:rPr>
          <w:sz w:val="20"/>
        </w:rPr>
      </w:pPr>
    </w:p>
    <w:p w14:paraId="1BDAEB01" w14:textId="77777777" w:rsidR="006F4272" w:rsidRDefault="00000000">
      <w:pPr>
        <w:pStyle w:val="ListParagraph"/>
        <w:numPr>
          <w:ilvl w:val="1"/>
          <w:numId w:val="44"/>
        </w:numPr>
        <w:tabs>
          <w:tab w:val="left" w:pos="947"/>
          <w:tab w:val="left" w:pos="952"/>
        </w:tabs>
        <w:ind w:left="952" w:right="1265" w:hanging="528"/>
        <w:jc w:val="left"/>
        <w:rPr>
          <w:sz w:val="24"/>
        </w:rPr>
      </w:pPr>
      <w:r>
        <w:rPr>
          <w:sz w:val="24"/>
        </w:rPr>
        <w:t>There</w:t>
      </w:r>
      <w:r>
        <w:rPr>
          <w:spacing w:val="-2"/>
          <w:sz w:val="24"/>
        </w:rPr>
        <w:t xml:space="preserve"> </w:t>
      </w:r>
      <w:r>
        <w:rPr>
          <w:sz w:val="24"/>
        </w:rPr>
        <w:t>is</w:t>
      </w:r>
      <w:r>
        <w:rPr>
          <w:spacing w:val="-3"/>
          <w:sz w:val="24"/>
        </w:rPr>
        <w:t xml:space="preserve"> </w:t>
      </w:r>
      <w:r>
        <w:rPr>
          <w:sz w:val="24"/>
        </w:rPr>
        <w:t>both</w:t>
      </w:r>
      <w:r>
        <w:rPr>
          <w:spacing w:val="-4"/>
          <w:sz w:val="24"/>
        </w:rPr>
        <w:t xml:space="preserve"> </w:t>
      </w:r>
      <w:r>
        <w:rPr>
          <w:sz w:val="24"/>
        </w:rPr>
        <w:t>a</w:t>
      </w:r>
      <w:r>
        <w:rPr>
          <w:spacing w:val="-4"/>
          <w:sz w:val="24"/>
        </w:rPr>
        <w:t xml:space="preserve"> </w:t>
      </w:r>
      <w:r>
        <w:rPr>
          <w:sz w:val="24"/>
        </w:rPr>
        <w:t>direct</w:t>
      </w:r>
      <w:r>
        <w:rPr>
          <w:spacing w:val="-2"/>
          <w:sz w:val="24"/>
        </w:rPr>
        <w:t xml:space="preserve"> </w:t>
      </w:r>
      <w:r>
        <w:rPr>
          <w:sz w:val="24"/>
        </w:rPr>
        <w:t>relationship</w:t>
      </w:r>
      <w:r>
        <w:rPr>
          <w:spacing w:val="-2"/>
          <w:sz w:val="24"/>
        </w:rPr>
        <w:t xml:space="preserve"> </w:t>
      </w:r>
      <w:r>
        <w:rPr>
          <w:sz w:val="24"/>
        </w:rPr>
        <w:t>between</w:t>
      </w:r>
      <w:r>
        <w:rPr>
          <w:spacing w:val="-2"/>
          <w:sz w:val="24"/>
        </w:rPr>
        <w:t xml:space="preserve"> </w:t>
      </w:r>
      <w:r>
        <w:rPr>
          <w:sz w:val="24"/>
        </w:rPr>
        <w:t>jobs</w:t>
      </w:r>
      <w:r>
        <w:rPr>
          <w:spacing w:val="-3"/>
          <w:sz w:val="24"/>
        </w:rPr>
        <w:t xml:space="preserve"> </w:t>
      </w:r>
      <w:r>
        <w:rPr>
          <w:sz w:val="24"/>
        </w:rPr>
        <w:t>and</w:t>
      </w:r>
      <w:r>
        <w:rPr>
          <w:spacing w:val="-2"/>
          <w:sz w:val="24"/>
        </w:rPr>
        <w:t xml:space="preserve"> </w:t>
      </w:r>
      <w:r>
        <w:rPr>
          <w:sz w:val="24"/>
        </w:rPr>
        <w:t>new</w:t>
      </w:r>
      <w:r>
        <w:rPr>
          <w:spacing w:val="-3"/>
          <w:sz w:val="24"/>
        </w:rPr>
        <w:t xml:space="preserve"> </w:t>
      </w:r>
      <w:r>
        <w:rPr>
          <w:sz w:val="24"/>
        </w:rPr>
        <w:t>housing</w:t>
      </w:r>
      <w:r>
        <w:rPr>
          <w:spacing w:val="-4"/>
          <w:sz w:val="24"/>
        </w:rPr>
        <w:t xml:space="preserve"> </w:t>
      </w:r>
      <w:r>
        <w:rPr>
          <w:sz w:val="24"/>
        </w:rPr>
        <w:t>and</w:t>
      </w:r>
      <w:r>
        <w:rPr>
          <w:spacing w:val="-2"/>
          <w:sz w:val="24"/>
        </w:rPr>
        <w:t xml:space="preserve"> </w:t>
      </w:r>
      <w:r>
        <w:rPr>
          <w:sz w:val="24"/>
        </w:rPr>
        <w:t>an</w:t>
      </w:r>
      <w:r>
        <w:rPr>
          <w:spacing w:val="-2"/>
          <w:sz w:val="24"/>
        </w:rPr>
        <w:t xml:space="preserve"> </w:t>
      </w:r>
      <w:r>
        <w:rPr>
          <w:sz w:val="24"/>
        </w:rPr>
        <w:t>indirect relationship between housing and the wider economy.</w:t>
      </w:r>
    </w:p>
    <w:p w14:paraId="3876359E" w14:textId="77777777" w:rsidR="006F4272" w:rsidRDefault="006F4272">
      <w:pPr>
        <w:pStyle w:val="BodyText"/>
      </w:pPr>
    </w:p>
    <w:p w14:paraId="29F3C757" w14:textId="77777777" w:rsidR="006F4272" w:rsidRDefault="00000000">
      <w:pPr>
        <w:pStyle w:val="ListParagraph"/>
        <w:numPr>
          <w:ilvl w:val="1"/>
          <w:numId w:val="44"/>
        </w:numPr>
        <w:tabs>
          <w:tab w:val="left" w:pos="947"/>
        </w:tabs>
        <w:ind w:left="947" w:hanging="523"/>
        <w:jc w:val="left"/>
        <w:rPr>
          <w:sz w:val="24"/>
        </w:rPr>
      </w:pPr>
      <w:r>
        <w:rPr>
          <w:sz w:val="24"/>
        </w:rPr>
        <w:t>In</w:t>
      </w:r>
      <w:r>
        <w:rPr>
          <w:spacing w:val="-1"/>
          <w:sz w:val="24"/>
        </w:rPr>
        <w:t xml:space="preserve"> </w:t>
      </w:r>
      <w:r>
        <w:rPr>
          <w:sz w:val="24"/>
        </w:rPr>
        <w:t>terms</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 xml:space="preserve">direct </w:t>
      </w:r>
      <w:r>
        <w:rPr>
          <w:spacing w:val="-2"/>
          <w:sz w:val="24"/>
        </w:rPr>
        <w:t>impact:</w:t>
      </w:r>
    </w:p>
    <w:p w14:paraId="08331F63" w14:textId="77777777" w:rsidR="006F4272" w:rsidRDefault="00000000">
      <w:pPr>
        <w:pStyle w:val="ListParagraph"/>
        <w:numPr>
          <w:ilvl w:val="2"/>
          <w:numId w:val="44"/>
        </w:numPr>
        <w:tabs>
          <w:tab w:val="left" w:pos="1351"/>
        </w:tabs>
        <w:spacing w:before="274"/>
        <w:ind w:left="1351" w:right="704" w:hanging="360"/>
        <w:jc w:val="both"/>
        <w:rPr>
          <w:sz w:val="24"/>
        </w:rPr>
      </w:pPr>
      <w:r>
        <w:rPr>
          <w:sz w:val="24"/>
        </w:rPr>
        <w:t>Building and refurbishment of dwellings - The construction sector makes a major contribution to economic activity and is a key sector in Ashfield.</w:t>
      </w:r>
    </w:p>
    <w:p w14:paraId="2C47D715" w14:textId="77777777" w:rsidR="006F4272" w:rsidRDefault="00000000">
      <w:pPr>
        <w:pStyle w:val="ListParagraph"/>
        <w:numPr>
          <w:ilvl w:val="2"/>
          <w:numId w:val="44"/>
        </w:numPr>
        <w:tabs>
          <w:tab w:val="left" w:pos="1351"/>
        </w:tabs>
        <w:ind w:left="1351" w:right="705" w:hanging="360"/>
        <w:jc w:val="both"/>
        <w:rPr>
          <w:sz w:val="24"/>
        </w:rPr>
      </w:pPr>
      <w:r>
        <w:rPr>
          <w:sz w:val="24"/>
        </w:rPr>
        <w:t>Housing as a service provider within local economies - The affordable housing sector contributes to local, sub-regional and regional economies.</w:t>
      </w:r>
      <w:r>
        <w:rPr>
          <w:spacing w:val="80"/>
          <w:sz w:val="24"/>
        </w:rPr>
        <w:t xml:space="preserve"> </w:t>
      </w:r>
      <w:r>
        <w:rPr>
          <w:sz w:val="24"/>
        </w:rPr>
        <w:t>Across the UK, more</w:t>
      </w:r>
      <w:r>
        <w:rPr>
          <w:spacing w:val="-7"/>
          <w:sz w:val="24"/>
        </w:rPr>
        <w:t xml:space="preserve"> </w:t>
      </w:r>
      <w:r>
        <w:rPr>
          <w:sz w:val="24"/>
        </w:rPr>
        <w:t>than</w:t>
      </w:r>
      <w:r>
        <w:rPr>
          <w:spacing w:val="-4"/>
          <w:sz w:val="24"/>
        </w:rPr>
        <w:t xml:space="preserve"> </w:t>
      </w:r>
      <w:r>
        <w:rPr>
          <w:sz w:val="24"/>
        </w:rPr>
        <w:t>150,000</w:t>
      </w:r>
      <w:r>
        <w:rPr>
          <w:spacing w:val="-7"/>
          <w:sz w:val="24"/>
        </w:rPr>
        <w:t xml:space="preserve"> </w:t>
      </w:r>
      <w:r>
        <w:rPr>
          <w:sz w:val="24"/>
        </w:rPr>
        <w:t>people</w:t>
      </w:r>
      <w:r>
        <w:rPr>
          <w:spacing w:val="-4"/>
          <w:sz w:val="24"/>
        </w:rPr>
        <w:t xml:space="preserve"> </w:t>
      </w:r>
      <w:r>
        <w:rPr>
          <w:sz w:val="24"/>
        </w:rPr>
        <w:t>work</w:t>
      </w:r>
      <w:r>
        <w:rPr>
          <w:spacing w:val="-5"/>
          <w:sz w:val="24"/>
        </w:rPr>
        <w:t xml:space="preserve"> </w:t>
      </w:r>
      <w:r>
        <w:rPr>
          <w:sz w:val="24"/>
        </w:rPr>
        <w:t>for</w:t>
      </w:r>
      <w:r>
        <w:rPr>
          <w:spacing w:val="-6"/>
          <w:sz w:val="24"/>
        </w:rPr>
        <w:t xml:space="preserve"> </w:t>
      </w:r>
      <w:r>
        <w:rPr>
          <w:sz w:val="24"/>
        </w:rPr>
        <w:t>local</w:t>
      </w:r>
      <w:r>
        <w:rPr>
          <w:spacing w:val="-6"/>
          <w:sz w:val="24"/>
        </w:rPr>
        <w:t xml:space="preserve"> </w:t>
      </w:r>
      <w:r>
        <w:rPr>
          <w:sz w:val="24"/>
        </w:rPr>
        <w:t>authorities,</w:t>
      </w:r>
      <w:r>
        <w:rPr>
          <w:spacing w:val="40"/>
          <w:sz w:val="24"/>
        </w:rPr>
        <w:t xml:space="preserve"> </w:t>
      </w:r>
      <w:r>
        <w:rPr>
          <w:sz w:val="24"/>
        </w:rPr>
        <w:t>ALMOs</w:t>
      </w:r>
      <w:r>
        <w:rPr>
          <w:spacing w:val="-5"/>
          <w:sz w:val="24"/>
        </w:rPr>
        <w:t xml:space="preserve"> </w:t>
      </w:r>
      <w:r>
        <w:rPr>
          <w:sz w:val="24"/>
        </w:rPr>
        <w:t>and</w:t>
      </w:r>
      <w:r>
        <w:rPr>
          <w:spacing w:val="-4"/>
          <w:sz w:val="24"/>
        </w:rPr>
        <w:t xml:space="preserve"> </w:t>
      </w:r>
      <w:r>
        <w:rPr>
          <w:sz w:val="24"/>
        </w:rPr>
        <w:t>registered</w:t>
      </w:r>
      <w:r>
        <w:rPr>
          <w:spacing w:val="-5"/>
          <w:sz w:val="24"/>
        </w:rPr>
        <w:t xml:space="preserve"> </w:t>
      </w:r>
      <w:r>
        <w:rPr>
          <w:sz w:val="24"/>
        </w:rPr>
        <w:t xml:space="preserve">social </w:t>
      </w:r>
      <w:r>
        <w:rPr>
          <w:spacing w:val="-2"/>
          <w:sz w:val="24"/>
        </w:rPr>
        <w:t>landlords.</w:t>
      </w:r>
    </w:p>
    <w:p w14:paraId="5B130A5B" w14:textId="77777777" w:rsidR="006F4272" w:rsidRDefault="00000000">
      <w:pPr>
        <w:pStyle w:val="ListParagraph"/>
        <w:numPr>
          <w:ilvl w:val="2"/>
          <w:numId w:val="44"/>
        </w:numPr>
        <w:tabs>
          <w:tab w:val="left" w:pos="1351"/>
        </w:tabs>
        <w:ind w:left="1351" w:right="703" w:hanging="360"/>
        <w:jc w:val="both"/>
        <w:rPr>
          <w:sz w:val="24"/>
        </w:rPr>
      </w:pPr>
      <w:r>
        <w:rPr>
          <w:sz w:val="24"/>
        </w:rPr>
        <w:t>Jobs through the multiplier - The multiplier effect - “one person’s spending is another’s income”. A simplistic example of the multiplier is where the Government initially invest £1,000,000 in housing.</w:t>
      </w:r>
      <w:r>
        <w:rPr>
          <w:spacing w:val="40"/>
          <w:sz w:val="24"/>
        </w:rPr>
        <w:t xml:space="preserve"> </w:t>
      </w:r>
      <w:r>
        <w:rPr>
          <w:sz w:val="24"/>
        </w:rPr>
        <w:t xml:space="preserve">This will generate spending </w:t>
      </w:r>
      <w:proofErr w:type="gramStart"/>
      <w:r>
        <w:rPr>
          <w:sz w:val="24"/>
        </w:rPr>
        <w:t>in</w:t>
      </w:r>
      <w:proofErr w:type="gramEnd"/>
      <w:r>
        <w:rPr>
          <w:sz w:val="24"/>
        </w:rPr>
        <w:t xml:space="preserve"> wages, salaries,</w:t>
      </w:r>
      <w:r>
        <w:rPr>
          <w:spacing w:val="-17"/>
          <w:sz w:val="24"/>
        </w:rPr>
        <w:t xml:space="preserve"> </w:t>
      </w:r>
      <w:r>
        <w:rPr>
          <w:sz w:val="24"/>
        </w:rPr>
        <w:t>profits</w:t>
      </w:r>
      <w:r>
        <w:rPr>
          <w:spacing w:val="-15"/>
          <w:sz w:val="24"/>
        </w:rPr>
        <w:t xml:space="preserve"> </w:t>
      </w:r>
      <w:r>
        <w:rPr>
          <w:sz w:val="24"/>
        </w:rPr>
        <w:t>and</w:t>
      </w:r>
      <w:r>
        <w:rPr>
          <w:spacing w:val="-15"/>
          <w:sz w:val="24"/>
        </w:rPr>
        <w:t xml:space="preserve"> </w:t>
      </w:r>
      <w:r>
        <w:rPr>
          <w:sz w:val="24"/>
        </w:rPr>
        <w:t>rents.</w:t>
      </w:r>
      <w:r>
        <w:rPr>
          <w:spacing w:val="35"/>
          <w:sz w:val="24"/>
        </w:rPr>
        <w:t xml:space="preserve"> </w:t>
      </w:r>
      <w:r>
        <w:rPr>
          <w:sz w:val="24"/>
        </w:rPr>
        <w:t>If</w:t>
      </w:r>
      <w:r>
        <w:rPr>
          <w:spacing w:val="-16"/>
          <w:sz w:val="24"/>
        </w:rPr>
        <w:t xml:space="preserve"> </w:t>
      </w:r>
      <w:r>
        <w:rPr>
          <w:sz w:val="24"/>
        </w:rPr>
        <w:t>the</w:t>
      </w:r>
      <w:r>
        <w:rPr>
          <w:spacing w:val="-17"/>
          <w:sz w:val="24"/>
        </w:rPr>
        <w:t xml:space="preserve"> </w:t>
      </w:r>
      <w:r>
        <w:rPr>
          <w:sz w:val="24"/>
        </w:rPr>
        <w:t>margin</w:t>
      </w:r>
      <w:r>
        <w:rPr>
          <w:spacing w:val="-14"/>
          <w:sz w:val="24"/>
        </w:rPr>
        <w:t xml:space="preserve"> </w:t>
      </w:r>
      <w:r>
        <w:rPr>
          <w:sz w:val="24"/>
        </w:rPr>
        <w:t>propensity</w:t>
      </w:r>
      <w:r>
        <w:rPr>
          <w:spacing w:val="-16"/>
          <w:sz w:val="24"/>
        </w:rPr>
        <w:t xml:space="preserve"> </w:t>
      </w:r>
      <w:r>
        <w:rPr>
          <w:sz w:val="24"/>
        </w:rPr>
        <w:t>to</w:t>
      </w:r>
      <w:r>
        <w:rPr>
          <w:spacing w:val="-15"/>
          <w:sz w:val="24"/>
        </w:rPr>
        <w:t xml:space="preserve"> </w:t>
      </w:r>
      <w:r>
        <w:rPr>
          <w:sz w:val="24"/>
        </w:rPr>
        <w:t>consume</w:t>
      </w:r>
      <w:r>
        <w:rPr>
          <w:spacing w:val="-15"/>
          <w:sz w:val="24"/>
        </w:rPr>
        <w:t xml:space="preserve"> </w:t>
      </w:r>
      <w:r>
        <w:rPr>
          <w:sz w:val="24"/>
        </w:rPr>
        <w:t>is</w:t>
      </w:r>
      <w:r>
        <w:rPr>
          <w:spacing w:val="-16"/>
          <w:sz w:val="24"/>
        </w:rPr>
        <w:t xml:space="preserve"> </w:t>
      </w:r>
      <w:r>
        <w:rPr>
          <w:sz w:val="24"/>
        </w:rPr>
        <w:t>0.5</w:t>
      </w:r>
      <w:r>
        <w:rPr>
          <w:spacing w:val="-17"/>
          <w:sz w:val="24"/>
        </w:rPr>
        <w:t xml:space="preserve"> </w:t>
      </w:r>
      <w:r>
        <w:rPr>
          <w:sz w:val="24"/>
        </w:rPr>
        <w:t>(half</w:t>
      </w:r>
      <w:r>
        <w:rPr>
          <w:spacing w:val="-15"/>
          <w:sz w:val="24"/>
        </w:rPr>
        <w:t xml:space="preserve"> </w:t>
      </w:r>
      <w:r>
        <w:rPr>
          <w:sz w:val="24"/>
        </w:rPr>
        <w:t>is</w:t>
      </w:r>
      <w:r>
        <w:rPr>
          <w:spacing w:val="-16"/>
          <w:sz w:val="24"/>
        </w:rPr>
        <w:t xml:space="preserve"> </w:t>
      </w:r>
      <w:proofErr w:type="gramStart"/>
      <w:r>
        <w:rPr>
          <w:sz w:val="24"/>
        </w:rPr>
        <w:t>spend</w:t>
      </w:r>
      <w:proofErr w:type="gramEnd"/>
      <w:r>
        <w:rPr>
          <w:sz w:val="24"/>
        </w:rPr>
        <w:t>) this</w:t>
      </w:r>
      <w:r>
        <w:rPr>
          <w:spacing w:val="40"/>
          <w:sz w:val="24"/>
        </w:rPr>
        <w:t xml:space="preserve"> </w:t>
      </w:r>
      <w:r>
        <w:rPr>
          <w:sz w:val="24"/>
        </w:rPr>
        <w:t>results</w:t>
      </w:r>
      <w:r>
        <w:rPr>
          <w:spacing w:val="38"/>
          <w:sz w:val="24"/>
        </w:rPr>
        <w:t xml:space="preserve"> </w:t>
      </w:r>
      <w:r>
        <w:rPr>
          <w:sz w:val="24"/>
        </w:rPr>
        <w:t>in</w:t>
      </w:r>
      <w:r>
        <w:rPr>
          <w:spacing w:val="39"/>
          <w:sz w:val="24"/>
        </w:rPr>
        <w:t xml:space="preserve"> </w:t>
      </w:r>
      <w:r>
        <w:rPr>
          <w:sz w:val="24"/>
        </w:rPr>
        <w:t>additional</w:t>
      </w:r>
      <w:r>
        <w:rPr>
          <w:spacing w:val="40"/>
          <w:sz w:val="24"/>
        </w:rPr>
        <w:t xml:space="preserve"> </w:t>
      </w:r>
      <w:r>
        <w:rPr>
          <w:sz w:val="24"/>
        </w:rPr>
        <w:t>spending</w:t>
      </w:r>
      <w:r>
        <w:rPr>
          <w:spacing w:val="39"/>
          <w:sz w:val="24"/>
        </w:rPr>
        <w:t xml:space="preserve"> </w:t>
      </w:r>
      <w:r>
        <w:rPr>
          <w:sz w:val="24"/>
        </w:rPr>
        <w:t>of</w:t>
      </w:r>
      <w:r>
        <w:rPr>
          <w:spacing w:val="39"/>
          <w:sz w:val="24"/>
        </w:rPr>
        <w:t xml:space="preserve"> </w:t>
      </w:r>
      <w:r>
        <w:rPr>
          <w:sz w:val="24"/>
        </w:rPr>
        <w:t>£500,000,</w:t>
      </w:r>
      <w:r>
        <w:rPr>
          <w:spacing w:val="39"/>
          <w:sz w:val="24"/>
        </w:rPr>
        <w:t xml:space="preserve"> </w:t>
      </w:r>
      <w:r>
        <w:rPr>
          <w:sz w:val="24"/>
        </w:rPr>
        <w:t>in</w:t>
      </w:r>
      <w:r>
        <w:rPr>
          <w:spacing w:val="39"/>
          <w:sz w:val="24"/>
        </w:rPr>
        <w:t xml:space="preserve"> </w:t>
      </w:r>
      <w:r>
        <w:rPr>
          <w:sz w:val="24"/>
        </w:rPr>
        <w:t>turn</w:t>
      </w:r>
      <w:r>
        <w:rPr>
          <w:spacing w:val="39"/>
          <w:sz w:val="24"/>
        </w:rPr>
        <w:t xml:space="preserve"> </w:t>
      </w:r>
      <w:r>
        <w:rPr>
          <w:sz w:val="24"/>
        </w:rPr>
        <w:t>this</w:t>
      </w:r>
      <w:r>
        <w:rPr>
          <w:spacing w:val="38"/>
          <w:sz w:val="24"/>
        </w:rPr>
        <w:t xml:space="preserve"> </w:t>
      </w:r>
      <w:r>
        <w:rPr>
          <w:sz w:val="24"/>
        </w:rPr>
        <w:t>generates</w:t>
      </w:r>
      <w:r>
        <w:rPr>
          <w:spacing w:val="38"/>
          <w:sz w:val="24"/>
        </w:rPr>
        <w:t xml:space="preserve"> </w:t>
      </w:r>
      <w:r>
        <w:rPr>
          <w:sz w:val="24"/>
        </w:rPr>
        <w:t>a</w:t>
      </w:r>
      <w:r>
        <w:rPr>
          <w:spacing w:val="39"/>
          <w:sz w:val="24"/>
        </w:rPr>
        <w:t xml:space="preserve"> </w:t>
      </w:r>
      <w:r>
        <w:rPr>
          <w:sz w:val="24"/>
        </w:rPr>
        <w:t>further</w:t>
      </w:r>
    </w:p>
    <w:p w14:paraId="04813B13" w14:textId="77777777" w:rsidR="006F4272" w:rsidRDefault="00000000">
      <w:pPr>
        <w:pStyle w:val="BodyText"/>
        <w:ind w:left="1351" w:right="706"/>
        <w:jc w:val="both"/>
      </w:pPr>
      <w:r>
        <w:t>£250,000</w:t>
      </w:r>
      <w:r>
        <w:rPr>
          <w:spacing w:val="-6"/>
        </w:rPr>
        <w:t xml:space="preserve"> </w:t>
      </w:r>
      <w:r>
        <w:t>which</w:t>
      </w:r>
      <w:r>
        <w:rPr>
          <w:spacing w:val="-6"/>
        </w:rPr>
        <w:t xml:space="preserve"> </w:t>
      </w:r>
      <w:r>
        <w:t>generate</w:t>
      </w:r>
      <w:r>
        <w:rPr>
          <w:spacing w:val="-6"/>
        </w:rPr>
        <w:t xml:space="preserve"> </w:t>
      </w:r>
      <w:r>
        <w:t>a</w:t>
      </w:r>
      <w:r>
        <w:rPr>
          <w:spacing w:val="-6"/>
        </w:rPr>
        <w:t xml:space="preserve"> </w:t>
      </w:r>
      <w:r>
        <w:t>£125,000</w:t>
      </w:r>
      <w:r>
        <w:rPr>
          <w:spacing w:val="-6"/>
        </w:rPr>
        <w:t xml:space="preserve"> </w:t>
      </w:r>
      <w:r>
        <w:t>etc.</w:t>
      </w:r>
      <w:r>
        <w:rPr>
          <w:spacing w:val="80"/>
        </w:rPr>
        <w:t xml:space="preserve"> </w:t>
      </w:r>
      <w:r>
        <w:t>At</w:t>
      </w:r>
      <w:r>
        <w:rPr>
          <w:spacing w:val="-4"/>
        </w:rPr>
        <w:t xml:space="preserve"> </w:t>
      </w:r>
      <w:r>
        <w:t>a</w:t>
      </w:r>
      <w:r>
        <w:rPr>
          <w:spacing w:val="-6"/>
        </w:rPr>
        <w:t xml:space="preserve"> </w:t>
      </w:r>
      <w:r>
        <w:t>local</w:t>
      </w:r>
      <w:r>
        <w:rPr>
          <w:spacing w:val="-7"/>
        </w:rPr>
        <w:t xml:space="preserve"> </w:t>
      </w:r>
      <w:r>
        <w:t>level</w:t>
      </w:r>
      <w:r>
        <w:rPr>
          <w:spacing w:val="-7"/>
        </w:rPr>
        <w:t xml:space="preserve"> </w:t>
      </w:r>
      <w:r>
        <w:t>Jobs</w:t>
      </w:r>
      <w:r>
        <w:rPr>
          <w:spacing w:val="-7"/>
        </w:rPr>
        <w:t xml:space="preserve"> </w:t>
      </w:r>
      <w:r>
        <w:t>are</w:t>
      </w:r>
      <w:r>
        <w:rPr>
          <w:spacing w:val="-6"/>
        </w:rPr>
        <w:t xml:space="preserve"> </w:t>
      </w:r>
      <w:r>
        <w:t>generated</w:t>
      </w:r>
      <w:r>
        <w:rPr>
          <w:spacing w:val="-6"/>
        </w:rPr>
        <w:t xml:space="preserve"> </w:t>
      </w:r>
      <w:r>
        <w:t>at</w:t>
      </w:r>
      <w:r>
        <w:rPr>
          <w:spacing w:val="-6"/>
        </w:rPr>
        <w:t xml:space="preserve"> </w:t>
      </w:r>
      <w:r>
        <w:t>a local level through the multiplier by:</w:t>
      </w:r>
    </w:p>
    <w:p w14:paraId="6CC3FE99" w14:textId="77777777" w:rsidR="006F4272" w:rsidRDefault="006F4272">
      <w:pPr>
        <w:pStyle w:val="BodyText"/>
        <w:jc w:val="both"/>
        <w:sectPr w:rsidR="006F4272">
          <w:pgSz w:w="11910" w:h="16840"/>
          <w:pgMar w:top="1400" w:right="425" w:bottom="1360" w:left="708" w:header="0" w:footer="1168" w:gutter="0"/>
          <w:cols w:space="720"/>
        </w:sectPr>
      </w:pPr>
    </w:p>
    <w:p w14:paraId="360B245A" w14:textId="77777777" w:rsidR="006F4272" w:rsidRDefault="00000000">
      <w:pPr>
        <w:pStyle w:val="ListParagraph"/>
        <w:numPr>
          <w:ilvl w:val="3"/>
          <w:numId w:val="44"/>
        </w:numPr>
        <w:tabs>
          <w:tab w:val="left" w:pos="1804"/>
        </w:tabs>
        <w:spacing w:before="79"/>
        <w:ind w:right="702"/>
        <w:jc w:val="both"/>
        <w:rPr>
          <w:sz w:val="24"/>
        </w:rPr>
      </w:pPr>
      <w:r>
        <w:rPr>
          <w:sz w:val="24"/>
        </w:rPr>
        <w:lastRenderedPageBreak/>
        <w:t>A</w:t>
      </w:r>
      <w:r>
        <w:rPr>
          <w:spacing w:val="-13"/>
          <w:sz w:val="24"/>
        </w:rPr>
        <w:t xml:space="preserve"> </w:t>
      </w:r>
      <w:r>
        <w:rPr>
          <w:sz w:val="24"/>
        </w:rPr>
        <w:t>supply</w:t>
      </w:r>
      <w:r>
        <w:rPr>
          <w:spacing w:val="-14"/>
          <w:sz w:val="24"/>
        </w:rPr>
        <w:t xml:space="preserve"> </w:t>
      </w:r>
      <w:r>
        <w:rPr>
          <w:sz w:val="24"/>
        </w:rPr>
        <w:t>linkage</w:t>
      </w:r>
      <w:r>
        <w:rPr>
          <w:spacing w:val="-15"/>
          <w:sz w:val="24"/>
        </w:rPr>
        <w:t xml:space="preserve"> </w:t>
      </w:r>
      <w:r>
        <w:rPr>
          <w:sz w:val="24"/>
        </w:rPr>
        <w:t>multiplier</w:t>
      </w:r>
      <w:r>
        <w:rPr>
          <w:spacing w:val="-15"/>
          <w:sz w:val="24"/>
        </w:rPr>
        <w:t xml:space="preserve"> </w:t>
      </w:r>
      <w:r>
        <w:rPr>
          <w:sz w:val="24"/>
        </w:rPr>
        <w:t>reflecting</w:t>
      </w:r>
      <w:r>
        <w:rPr>
          <w:spacing w:val="-15"/>
          <w:sz w:val="24"/>
        </w:rPr>
        <w:t xml:space="preserve"> </w:t>
      </w:r>
      <w:r>
        <w:rPr>
          <w:sz w:val="24"/>
        </w:rPr>
        <w:t>purchases</w:t>
      </w:r>
      <w:r>
        <w:rPr>
          <w:spacing w:val="-14"/>
          <w:sz w:val="24"/>
        </w:rPr>
        <w:t xml:space="preserve"> </w:t>
      </w:r>
      <w:r>
        <w:rPr>
          <w:sz w:val="24"/>
        </w:rPr>
        <w:t>made</w:t>
      </w:r>
      <w:r>
        <w:rPr>
          <w:spacing w:val="-15"/>
          <w:sz w:val="24"/>
        </w:rPr>
        <w:t xml:space="preserve"> </w:t>
      </w:r>
      <w:proofErr w:type="gramStart"/>
      <w:r>
        <w:rPr>
          <w:sz w:val="24"/>
        </w:rPr>
        <w:t>as</w:t>
      </w:r>
      <w:r>
        <w:rPr>
          <w:spacing w:val="-16"/>
          <w:sz w:val="24"/>
        </w:rPr>
        <w:t xml:space="preserve"> </w:t>
      </w:r>
      <w:r>
        <w:rPr>
          <w:sz w:val="24"/>
        </w:rPr>
        <w:t>a</w:t>
      </w:r>
      <w:r>
        <w:rPr>
          <w:spacing w:val="-13"/>
          <w:sz w:val="24"/>
        </w:rPr>
        <w:t xml:space="preserve"> </w:t>
      </w:r>
      <w:r>
        <w:rPr>
          <w:sz w:val="24"/>
        </w:rPr>
        <w:t>result</w:t>
      </w:r>
      <w:r>
        <w:rPr>
          <w:spacing w:val="-16"/>
          <w:sz w:val="24"/>
        </w:rPr>
        <w:t xml:space="preserve"> </w:t>
      </w:r>
      <w:r>
        <w:rPr>
          <w:sz w:val="24"/>
        </w:rPr>
        <w:t>of</w:t>
      </w:r>
      <w:proofErr w:type="gramEnd"/>
      <w:r>
        <w:rPr>
          <w:spacing w:val="-16"/>
          <w:sz w:val="24"/>
        </w:rPr>
        <w:t xml:space="preserve"> </w:t>
      </w:r>
      <w:r>
        <w:rPr>
          <w:sz w:val="24"/>
        </w:rPr>
        <w:t>the</w:t>
      </w:r>
      <w:r>
        <w:rPr>
          <w:spacing w:val="-13"/>
          <w:sz w:val="24"/>
        </w:rPr>
        <w:t xml:space="preserve"> </w:t>
      </w:r>
      <w:r>
        <w:rPr>
          <w:sz w:val="24"/>
        </w:rPr>
        <w:t>housing being</w:t>
      </w:r>
      <w:r>
        <w:rPr>
          <w:spacing w:val="-13"/>
          <w:sz w:val="24"/>
        </w:rPr>
        <w:t xml:space="preserve"> </w:t>
      </w:r>
      <w:r>
        <w:rPr>
          <w:sz w:val="24"/>
        </w:rPr>
        <w:t>built.</w:t>
      </w:r>
      <w:r>
        <w:rPr>
          <w:spacing w:val="-13"/>
          <w:sz w:val="24"/>
        </w:rPr>
        <w:t xml:space="preserve"> </w:t>
      </w:r>
      <w:r>
        <w:rPr>
          <w:sz w:val="24"/>
        </w:rPr>
        <w:t>For</w:t>
      </w:r>
      <w:r>
        <w:rPr>
          <w:spacing w:val="-15"/>
          <w:sz w:val="24"/>
        </w:rPr>
        <w:t xml:space="preserve"> </w:t>
      </w:r>
      <w:r>
        <w:rPr>
          <w:sz w:val="24"/>
        </w:rPr>
        <w:t>example,</w:t>
      </w:r>
      <w:r>
        <w:rPr>
          <w:spacing w:val="-13"/>
          <w:sz w:val="24"/>
        </w:rPr>
        <w:t xml:space="preserve"> </w:t>
      </w:r>
      <w:r>
        <w:rPr>
          <w:sz w:val="24"/>
        </w:rPr>
        <w:t>the</w:t>
      </w:r>
      <w:r>
        <w:rPr>
          <w:spacing w:val="-13"/>
          <w:sz w:val="24"/>
        </w:rPr>
        <w:t xml:space="preserve"> </w:t>
      </w:r>
      <w:r>
        <w:rPr>
          <w:sz w:val="24"/>
        </w:rPr>
        <w:t>house</w:t>
      </w:r>
      <w:r>
        <w:rPr>
          <w:spacing w:val="-13"/>
          <w:sz w:val="24"/>
        </w:rPr>
        <w:t xml:space="preserve"> </w:t>
      </w:r>
      <w:r>
        <w:rPr>
          <w:sz w:val="24"/>
        </w:rPr>
        <w:t>builder</w:t>
      </w:r>
      <w:r>
        <w:rPr>
          <w:spacing w:val="-15"/>
          <w:sz w:val="24"/>
        </w:rPr>
        <w:t xml:space="preserve"> </w:t>
      </w:r>
      <w:r>
        <w:rPr>
          <w:sz w:val="24"/>
        </w:rPr>
        <w:t>purchases</w:t>
      </w:r>
      <w:r>
        <w:rPr>
          <w:spacing w:val="-14"/>
          <w:sz w:val="24"/>
        </w:rPr>
        <w:t xml:space="preserve"> </w:t>
      </w:r>
      <w:r>
        <w:rPr>
          <w:sz w:val="24"/>
        </w:rPr>
        <w:t>windows</w:t>
      </w:r>
      <w:r>
        <w:rPr>
          <w:spacing w:val="-14"/>
          <w:sz w:val="24"/>
        </w:rPr>
        <w:t xml:space="preserve"> </w:t>
      </w:r>
      <w:r>
        <w:rPr>
          <w:sz w:val="24"/>
        </w:rPr>
        <w:t>and</w:t>
      </w:r>
      <w:r>
        <w:rPr>
          <w:spacing w:val="-15"/>
          <w:sz w:val="24"/>
        </w:rPr>
        <w:t xml:space="preserve"> </w:t>
      </w:r>
      <w:r>
        <w:rPr>
          <w:sz w:val="24"/>
        </w:rPr>
        <w:t>doors</w:t>
      </w:r>
      <w:r>
        <w:rPr>
          <w:spacing w:val="-14"/>
          <w:sz w:val="24"/>
        </w:rPr>
        <w:t xml:space="preserve"> </w:t>
      </w:r>
      <w:r>
        <w:rPr>
          <w:sz w:val="24"/>
        </w:rPr>
        <w:t>from a local supplier who may need to employ more people as a result.</w:t>
      </w:r>
    </w:p>
    <w:p w14:paraId="647E5268" w14:textId="77777777" w:rsidR="006F4272" w:rsidRDefault="00000000">
      <w:pPr>
        <w:pStyle w:val="ListParagraph"/>
        <w:numPr>
          <w:ilvl w:val="3"/>
          <w:numId w:val="44"/>
        </w:numPr>
        <w:tabs>
          <w:tab w:val="left" w:pos="1804"/>
        </w:tabs>
        <w:ind w:right="705"/>
        <w:jc w:val="both"/>
        <w:rPr>
          <w:sz w:val="24"/>
        </w:rPr>
      </w:pPr>
      <w:r>
        <w:rPr>
          <w:sz w:val="24"/>
        </w:rPr>
        <w:t>An income multiplier (also referred to as a consumption multiplier) which is associated</w:t>
      </w:r>
      <w:r>
        <w:rPr>
          <w:spacing w:val="-8"/>
          <w:sz w:val="24"/>
        </w:rPr>
        <w:t xml:space="preserve"> </w:t>
      </w:r>
      <w:r>
        <w:rPr>
          <w:sz w:val="24"/>
        </w:rPr>
        <w:t>with</w:t>
      </w:r>
      <w:r>
        <w:rPr>
          <w:spacing w:val="-11"/>
          <w:sz w:val="24"/>
        </w:rPr>
        <w:t xml:space="preserve"> </w:t>
      </w:r>
      <w:r>
        <w:rPr>
          <w:sz w:val="24"/>
        </w:rPr>
        <w:t>local</w:t>
      </w:r>
      <w:r>
        <w:rPr>
          <w:spacing w:val="-12"/>
          <w:sz w:val="24"/>
        </w:rPr>
        <w:t xml:space="preserve"> </w:t>
      </w:r>
      <w:r>
        <w:rPr>
          <w:sz w:val="24"/>
        </w:rPr>
        <w:t>expenditure</w:t>
      </w:r>
      <w:r>
        <w:rPr>
          <w:spacing w:val="-11"/>
          <w:sz w:val="24"/>
        </w:rPr>
        <w:t xml:space="preserve"> </w:t>
      </w:r>
      <w:proofErr w:type="gramStart"/>
      <w:r>
        <w:rPr>
          <w:sz w:val="24"/>
        </w:rPr>
        <w:t>as</w:t>
      </w:r>
      <w:r>
        <w:rPr>
          <w:spacing w:val="-12"/>
          <w:sz w:val="24"/>
        </w:rPr>
        <w:t xml:space="preserve"> </w:t>
      </w:r>
      <w:r>
        <w:rPr>
          <w:sz w:val="24"/>
        </w:rPr>
        <w:t>a</w:t>
      </w:r>
      <w:r>
        <w:rPr>
          <w:spacing w:val="-8"/>
          <w:sz w:val="24"/>
        </w:rPr>
        <w:t xml:space="preserve"> </w:t>
      </w:r>
      <w:r>
        <w:rPr>
          <w:sz w:val="24"/>
        </w:rPr>
        <w:t>result</w:t>
      </w:r>
      <w:r>
        <w:rPr>
          <w:spacing w:val="-11"/>
          <w:sz w:val="24"/>
        </w:rPr>
        <w:t xml:space="preserve"> </w:t>
      </w:r>
      <w:r>
        <w:rPr>
          <w:sz w:val="24"/>
        </w:rPr>
        <w:t>of</w:t>
      </w:r>
      <w:proofErr w:type="gramEnd"/>
      <w:r>
        <w:rPr>
          <w:spacing w:val="-9"/>
          <w:sz w:val="24"/>
        </w:rPr>
        <w:t xml:space="preserve"> </w:t>
      </w:r>
      <w:r>
        <w:rPr>
          <w:sz w:val="24"/>
        </w:rPr>
        <w:t>those</w:t>
      </w:r>
      <w:r>
        <w:rPr>
          <w:spacing w:val="-11"/>
          <w:sz w:val="24"/>
        </w:rPr>
        <w:t xml:space="preserve"> </w:t>
      </w:r>
      <w:r>
        <w:rPr>
          <w:sz w:val="24"/>
        </w:rPr>
        <w:t>who</w:t>
      </w:r>
      <w:r>
        <w:rPr>
          <w:spacing w:val="-11"/>
          <w:sz w:val="24"/>
        </w:rPr>
        <w:t xml:space="preserve"> </w:t>
      </w:r>
      <w:r>
        <w:rPr>
          <w:sz w:val="24"/>
        </w:rPr>
        <w:t>derive</w:t>
      </w:r>
      <w:r>
        <w:rPr>
          <w:spacing w:val="-8"/>
          <w:sz w:val="24"/>
        </w:rPr>
        <w:t xml:space="preserve"> </w:t>
      </w:r>
      <w:r>
        <w:rPr>
          <w:sz w:val="24"/>
        </w:rPr>
        <w:t>incomes</w:t>
      </w:r>
      <w:r>
        <w:rPr>
          <w:spacing w:val="-12"/>
          <w:sz w:val="24"/>
        </w:rPr>
        <w:t xml:space="preserve"> </w:t>
      </w:r>
      <w:r>
        <w:rPr>
          <w:sz w:val="24"/>
        </w:rPr>
        <w:t>from the</w:t>
      </w:r>
      <w:r>
        <w:rPr>
          <w:spacing w:val="-1"/>
          <w:sz w:val="24"/>
        </w:rPr>
        <w:t xml:space="preserve"> </w:t>
      </w:r>
      <w:r>
        <w:rPr>
          <w:sz w:val="24"/>
        </w:rPr>
        <w:t>direct</w:t>
      </w:r>
      <w:r>
        <w:rPr>
          <w:spacing w:val="-4"/>
          <w:sz w:val="24"/>
        </w:rPr>
        <w:t xml:space="preserve"> </w:t>
      </w:r>
      <w:r>
        <w:rPr>
          <w:sz w:val="24"/>
        </w:rPr>
        <w:t>and</w:t>
      </w:r>
      <w:r>
        <w:rPr>
          <w:spacing w:val="-1"/>
          <w:sz w:val="24"/>
        </w:rPr>
        <w:t xml:space="preserve"> </w:t>
      </w:r>
      <w:r>
        <w:rPr>
          <w:sz w:val="24"/>
        </w:rPr>
        <w:t>supply</w:t>
      </w:r>
      <w:r>
        <w:rPr>
          <w:spacing w:val="-2"/>
          <w:sz w:val="24"/>
        </w:rPr>
        <w:t xml:space="preserve"> </w:t>
      </w:r>
      <w:r>
        <w:rPr>
          <w:sz w:val="24"/>
        </w:rPr>
        <w:t>linkage</w:t>
      </w:r>
      <w:r>
        <w:rPr>
          <w:spacing w:val="-1"/>
          <w:sz w:val="24"/>
        </w:rPr>
        <w:t xml:space="preserve"> </w:t>
      </w:r>
      <w:r>
        <w:rPr>
          <w:sz w:val="24"/>
        </w:rPr>
        <w:t>impacts</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building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houses.</w:t>
      </w:r>
      <w:r>
        <w:rPr>
          <w:spacing w:val="80"/>
          <w:w w:val="150"/>
          <w:sz w:val="24"/>
        </w:rPr>
        <w:t xml:space="preserve"> </w:t>
      </w:r>
      <w:r>
        <w:rPr>
          <w:sz w:val="24"/>
        </w:rPr>
        <w:t>This</w:t>
      </w:r>
      <w:r>
        <w:rPr>
          <w:spacing w:val="-2"/>
          <w:sz w:val="24"/>
        </w:rPr>
        <w:t xml:space="preserve"> </w:t>
      </w:r>
      <w:r>
        <w:rPr>
          <w:sz w:val="24"/>
        </w:rPr>
        <w:t xml:space="preserve">can be seen in various forms such as construction workers </w:t>
      </w:r>
      <w:proofErr w:type="gramStart"/>
      <w:r>
        <w:rPr>
          <w:sz w:val="24"/>
        </w:rPr>
        <w:t>spend</w:t>
      </w:r>
      <w:proofErr w:type="gramEnd"/>
      <w:r>
        <w:rPr>
          <w:sz w:val="24"/>
        </w:rPr>
        <w:t xml:space="preserve"> money locally. </w:t>
      </w:r>
      <w:proofErr w:type="gramStart"/>
      <w:r>
        <w:rPr>
          <w:sz w:val="24"/>
        </w:rPr>
        <w:t>new</w:t>
      </w:r>
      <w:proofErr w:type="gramEnd"/>
      <w:r>
        <w:rPr>
          <w:sz w:val="24"/>
        </w:rPr>
        <w:t xml:space="preserve"> households generate service needs in education health retail.</w:t>
      </w:r>
      <w:r>
        <w:rPr>
          <w:spacing w:val="40"/>
          <w:sz w:val="24"/>
        </w:rPr>
        <w:t xml:space="preserve"> </w:t>
      </w:r>
      <w:r>
        <w:rPr>
          <w:sz w:val="24"/>
        </w:rPr>
        <w:t>(e.g. jobs in education, health, &amp; transport).</w:t>
      </w:r>
    </w:p>
    <w:p w14:paraId="5D2C4515" w14:textId="77777777" w:rsidR="006F4272" w:rsidRDefault="006F4272">
      <w:pPr>
        <w:pStyle w:val="BodyText"/>
      </w:pPr>
    </w:p>
    <w:p w14:paraId="066326A7" w14:textId="77777777" w:rsidR="006F4272" w:rsidRDefault="00000000">
      <w:pPr>
        <w:pStyle w:val="ListParagraph"/>
        <w:numPr>
          <w:ilvl w:val="1"/>
          <w:numId w:val="44"/>
        </w:numPr>
        <w:tabs>
          <w:tab w:val="left" w:pos="947"/>
        </w:tabs>
        <w:spacing w:before="1"/>
        <w:ind w:left="947" w:hanging="523"/>
        <w:jc w:val="left"/>
        <w:rPr>
          <w:sz w:val="24"/>
        </w:rPr>
      </w:pPr>
      <w:r>
        <w:rPr>
          <w:sz w:val="24"/>
        </w:rPr>
        <w:t>In</w:t>
      </w:r>
      <w:r>
        <w:rPr>
          <w:spacing w:val="-4"/>
          <w:sz w:val="24"/>
        </w:rPr>
        <w:t xml:space="preserve"> </w:t>
      </w:r>
      <w:r>
        <w:rPr>
          <w:sz w:val="24"/>
        </w:rPr>
        <w:t>relation</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indirect</w:t>
      </w:r>
      <w:r>
        <w:rPr>
          <w:spacing w:val="-1"/>
          <w:sz w:val="24"/>
        </w:rPr>
        <w:t xml:space="preserve"> </w:t>
      </w:r>
      <w:r>
        <w:rPr>
          <w:sz w:val="24"/>
        </w:rPr>
        <w:t>relationship</w:t>
      </w:r>
      <w:r>
        <w:rPr>
          <w:spacing w:val="-4"/>
          <w:sz w:val="24"/>
        </w:rPr>
        <w:t xml:space="preserve"> </w:t>
      </w:r>
      <w:r>
        <w:rPr>
          <w:sz w:val="24"/>
        </w:rPr>
        <w:t>between</w:t>
      </w:r>
      <w:r>
        <w:rPr>
          <w:spacing w:val="-3"/>
          <w:sz w:val="24"/>
        </w:rPr>
        <w:t xml:space="preserve"> </w:t>
      </w:r>
      <w:r>
        <w:rPr>
          <w:sz w:val="24"/>
        </w:rPr>
        <w:t>housing</w:t>
      </w:r>
      <w:r>
        <w:rPr>
          <w:spacing w:val="-2"/>
          <w:sz w:val="24"/>
        </w:rPr>
        <w:t xml:space="preserve"> </w:t>
      </w:r>
      <w:r>
        <w:rPr>
          <w:sz w:val="24"/>
        </w:rPr>
        <w:t>and</w:t>
      </w:r>
      <w:r>
        <w:rPr>
          <w:spacing w:val="-3"/>
          <w:sz w:val="24"/>
        </w:rPr>
        <w:t xml:space="preserve"> </w:t>
      </w:r>
      <w:r>
        <w:rPr>
          <w:sz w:val="24"/>
        </w:rPr>
        <w:t>the</w:t>
      </w:r>
      <w:r>
        <w:rPr>
          <w:spacing w:val="-4"/>
          <w:sz w:val="24"/>
        </w:rPr>
        <w:t xml:space="preserve"> </w:t>
      </w:r>
      <w:r>
        <w:rPr>
          <w:spacing w:val="-2"/>
          <w:sz w:val="24"/>
        </w:rPr>
        <w:t>economy:</w:t>
      </w:r>
    </w:p>
    <w:p w14:paraId="24CE76FD" w14:textId="77777777" w:rsidR="006F4272" w:rsidRDefault="006F4272">
      <w:pPr>
        <w:pStyle w:val="BodyText"/>
      </w:pPr>
    </w:p>
    <w:p w14:paraId="1FB782BB" w14:textId="77777777" w:rsidR="006F4272" w:rsidRDefault="00000000">
      <w:pPr>
        <w:pStyle w:val="ListParagraph"/>
        <w:numPr>
          <w:ilvl w:val="2"/>
          <w:numId w:val="44"/>
        </w:numPr>
        <w:tabs>
          <w:tab w:val="left" w:pos="1311"/>
        </w:tabs>
        <w:spacing w:line="293" w:lineRule="exact"/>
        <w:ind w:left="1311" w:hanging="359"/>
        <w:jc w:val="both"/>
        <w:rPr>
          <w:sz w:val="24"/>
        </w:rPr>
      </w:pPr>
      <w:r>
        <w:rPr>
          <w:sz w:val="24"/>
        </w:rPr>
        <w:t>In</w:t>
      </w:r>
      <w:r>
        <w:rPr>
          <w:spacing w:val="-3"/>
          <w:sz w:val="24"/>
        </w:rPr>
        <w:t xml:space="preserve"> </w:t>
      </w:r>
      <w:r>
        <w:rPr>
          <w:sz w:val="24"/>
        </w:rPr>
        <w:t>areas</w:t>
      </w:r>
      <w:r>
        <w:rPr>
          <w:spacing w:val="-2"/>
          <w:sz w:val="24"/>
        </w:rPr>
        <w:t xml:space="preserve"> </w:t>
      </w:r>
      <w:r>
        <w:rPr>
          <w:sz w:val="24"/>
        </w:rPr>
        <w:t>of</w:t>
      </w:r>
      <w:r>
        <w:rPr>
          <w:spacing w:val="-4"/>
          <w:sz w:val="24"/>
        </w:rPr>
        <w:t xml:space="preserve"> </w:t>
      </w:r>
      <w:r>
        <w:rPr>
          <w:sz w:val="24"/>
        </w:rPr>
        <w:t>high cost</w:t>
      </w:r>
      <w:r>
        <w:rPr>
          <w:spacing w:val="-4"/>
          <w:sz w:val="24"/>
        </w:rPr>
        <w:t xml:space="preserve"> </w:t>
      </w:r>
      <w:r>
        <w:rPr>
          <w:sz w:val="24"/>
        </w:rPr>
        <w:t>housing</w:t>
      </w:r>
      <w:r>
        <w:rPr>
          <w:spacing w:val="-3"/>
          <w:sz w:val="24"/>
        </w:rPr>
        <w:t xml:space="preserve"> </w:t>
      </w:r>
      <w:r>
        <w:rPr>
          <w:sz w:val="24"/>
        </w:rPr>
        <w:t>the</w:t>
      </w:r>
      <w:r>
        <w:rPr>
          <w:spacing w:val="-2"/>
          <w:sz w:val="24"/>
        </w:rPr>
        <w:t xml:space="preserve"> </w:t>
      </w:r>
      <w:r>
        <w:rPr>
          <w:sz w:val="24"/>
        </w:rPr>
        <w:t>issue</w:t>
      </w:r>
      <w:r>
        <w:rPr>
          <w:spacing w:val="-1"/>
          <w:sz w:val="24"/>
        </w:rPr>
        <w:t xml:space="preserve"> </w:t>
      </w:r>
      <w:r>
        <w:rPr>
          <w:sz w:val="24"/>
        </w:rPr>
        <w:t>is</w:t>
      </w:r>
      <w:r>
        <w:rPr>
          <w:spacing w:val="-2"/>
          <w:sz w:val="24"/>
        </w:rPr>
        <w:t xml:space="preserve"> </w:t>
      </w:r>
      <w:r>
        <w:rPr>
          <w:sz w:val="24"/>
        </w:rPr>
        <w:t xml:space="preserve">recruiting </w:t>
      </w:r>
      <w:proofErr w:type="gramStart"/>
      <w:r>
        <w:rPr>
          <w:sz w:val="24"/>
        </w:rPr>
        <w:t>to</w:t>
      </w:r>
      <w:proofErr w:type="gramEnd"/>
      <w:r>
        <w:rPr>
          <w:spacing w:val="-1"/>
          <w:sz w:val="24"/>
        </w:rPr>
        <w:t xml:space="preserve"> </w:t>
      </w:r>
      <w:r>
        <w:rPr>
          <w:sz w:val="24"/>
        </w:rPr>
        <w:t>lower</w:t>
      </w:r>
      <w:r>
        <w:rPr>
          <w:spacing w:val="-5"/>
          <w:sz w:val="24"/>
        </w:rPr>
        <w:t xml:space="preserve"> </w:t>
      </w:r>
      <w:r>
        <w:rPr>
          <w:sz w:val="24"/>
        </w:rPr>
        <w:t>paid</w:t>
      </w:r>
      <w:r>
        <w:rPr>
          <w:spacing w:val="-2"/>
          <w:sz w:val="24"/>
        </w:rPr>
        <w:t xml:space="preserve"> posts.</w:t>
      </w:r>
    </w:p>
    <w:p w14:paraId="5E1F09F6" w14:textId="77777777" w:rsidR="006F4272" w:rsidRDefault="00000000">
      <w:pPr>
        <w:pStyle w:val="ListParagraph"/>
        <w:numPr>
          <w:ilvl w:val="2"/>
          <w:numId w:val="44"/>
        </w:numPr>
        <w:tabs>
          <w:tab w:val="left" w:pos="1312"/>
        </w:tabs>
        <w:spacing w:before="2" w:line="237" w:lineRule="auto"/>
        <w:ind w:left="1312" w:right="703" w:hanging="360"/>
        <w:jc w:val="both"/>
        <w:rPr>
          <w:sz w:val="24"/>
        </w:rPr>
      </w:pPr>
      <w:r>
        <w:rPr>
          <w:sz w:val="24"/>
        </w:rPr>
        <w:t>In</w:t>
      </w:r>
      <w:r>
        <w:rPr>
          <w:spacing w:val="-1"/>
          <w:sz w:val="24"/>
        </w:rPr>
        <w:t xml:space="preserve"> </w:t>
      </w:r>
      <w:r>
        <w:rPr>
          <w:sz w:val="24"/>
        </w:rPr>
        <w:t>other</w:t>
      </w:r>
      <w:r>
        <w:rPr>
          <w:spacing w:val="-2"/>
          <w:sz w:val="24"/>
        </w:rPr>
        <w:t xml:space="preserve"> </w:t>
      </w:r>
      <w:r>
        <w:rPr>
          <w:sz w:val="24"/>
        </w:rPr>
        <w:t>areas,</w:t>
      </w:r>
      <w:r>
        <w:rPr>
          <w:spacing w:val="-3"/>
          <w:sz w:val="24"/>
        </w:rPr>
        <w:t xml:space="preserve"> </w:t>
      </w:r>
      <w:r>
        <w:rPr>
          <w:sz w:val="24"/>
        </w:rPr>
        <w:t>the</w:t>
      </w:r>
      <w:r>
        <w:rPr>
          <w:spacing w:val="-1"/>
          <w:sz w:val="24"/>
        </w:rPr>
        <w:t xml:space="preserve"> </w:t>
      </w:r>
      <w:r>
        <w:rPr>
          <w:sz w:val="24"/>
        </w:rPr>
        <w:t>key</w:t>
      </w:r>
      <w:r>
        <w:rPr>
          <w:spacing w:val="-3"/>
          <w:sz w:val="24"/>
        </w:rPr>
        <w:t xml:space="preserve"> </w:t>
      </w:r>
      <w:r>
        <w:rPr>
          <w:sz w:val="24"/>
        </w:rPr>
        <w:t>concern</w:t>
      </w:r>
      <w:r>
        <w:rPr>
          <w:spacing w:val="-2"/>
          <w:sz w:val="24"/>
        </w:rPr>
        <w:t xml:space="preserve"> </w:t>
      </w:r>
      <w:r>
        <w:rPr>
          <w:sz w:val="24"/>
        </w:rPr>
        <w:t>may</w:t>
      </w:r>
      <w:r>
        <w:rPr>
          <w:spacing w:val="-2"/>
          <w:sz w:val="24"/>
        </w:rPr>
        <w:t xml:space="preserve"> </w:t>
      </w:r>
      <w:r>
        <w:rPr>
          <w:sz w:val="24"/>
        </w:rPr>
        <w:t>be</w:t>
      </w:r>
      <w:r>
        <w:rPr>
          <w:spacing w:val="-1"/>
          <w:sz w:val="24"/>
        </w:rPr>
        <w:t xml:space="preserve"> </w:t>
      </w:r>
      <w:r>
        <w:rPr>
          <w:sz w:val="24"/>
        </w:rPr>
        <w:t>to</w:t>
      </w:r>
      <w:r>
        <w:rPr>
          <w:spacing w:val="-1"/>
          <w:sz w:val="24"/>
        </w:rPr>
        <w:t xml:space="preserve"> </w:t>
      </w:r>
      <w:r>
        <w:rPr>
          <w:sz w:val="24"/>
        </w:rPr>
        <w:t>alter</w:t>
      </w:r>
      <w:r>
        <w:rPr>
          <w:spacing w:val="-2"/>
          <w:sz w:val="24"/>
        </w:rPr>
        <w:t xml:space="preserve"> </w:t>
      </w:r>
      <w:r>
        <w:rPr>
          <w:sz w:val="24"/>
        </w:rPr>
        <w:t>the</w:t>
      </w:r>
      <w:r>
        <w:rPr>
          <w:spacing w:val="-1"/>
          <w:sz w:val="24"/>
        </w:rPr>
        <w:t xml:space="preserve"> </w:t>
      </w:r>
      <w:r>
        <w:rPr>
          <w:sz w:val="24"/>
        </w:rPr>
        <w:t>existing</w:t>
      </w:r>
      <w:r>
        <w:rPr>
          <w:spacing w:val="-1"/>
          <w:sz w:val="24"/>
        </w:rPr>
        <w:t xml:space="preserve"> </w:t>
      </w:r>
      <w:r>
        <w:rPr>
          <w:sz w:val="24"/>
        </w:rPr>
        <w:t>mix</w:t>
      </w:r>
      <w:r>
        <w:rPr>
          <w:spacing w:val="-2"/>
          <w:sz w:val="24"/>
        </w:rPr>
        <w:t xml:space="preserve"> </w:t>
      </w:r>
      <w:r>
        <w:rPr>
          <w:sz w:val="24"/>
        </w:rPr>
        <w:t>of</w:t>
      </w:r>
      <w:r>
        <w:rPr>
          <w:spacing w:val="-1"/>
          <w:sz w:val="24"/>
        </w:rPr>
        <w:t xml:space="preserve"> </w:t>
      </w:r>
      <w:r>
        <w:rPr>
          <w:sz w:val="24"/>
        </w:rPr>
        <w:t>housing</w:t>
      </w:r>
      <w:r>
        <w:rPr>
          <w:spacing w:val="-1"/>
          <w:sz w:val="24"/>
        </w:rPr>
        <w:t xml:space="preserve"> </w:t>
      </w:r>
      <w:proofErr w:type="gramStart"/>
      <w:r>
        <w:rPr>
          <w:sz w:val="24"/>
        </w:rPr>
        <w:t>in</w:t>
      </w:r>
      <w:r>
        <w:rPr>
          <w:spacing w:val="-2"/>
          <w:sz w:val="24"/>
        </w:rPr>
        <w:t xml:space="preserve"> </w:t>
      </w:r>
      <w:r>
        <w:rPr>
          <w:sz w:val="24"/>
        </w:rPr>
        <w:t>order to</w:t>
      </w:r>
      <w:proofErr w:type="gramEnd"/>
      <w:r>
        <w:rPr>
          <w:spacing w:val="-11"/>
          <w:sz w:val="24"/>
        </w:rPr>
        <w:t xml:space="preserve"> </w:t>
      </w:r>
      <w:proofErr w:type="gramStart"/>
      <w:r>
        <w:rPr>
          <w:sz w:val="24"/>
        </w:rPr>
        <w:t>balance</w:t>
      </w:r>
      <w:r>
        <w:rPr>
          <w:spacing w:val="-13"/>
          <w:sz w:val="24"/>
        </w:rPr>
        <w:t xml:space="preserve"> </w:t>
      </w:r>
      <w:r>
        <w:rPr>
          <w:sz w:val="24"/>
        </w:rPr>
        <w:t>up</w:t>
      </w:r>
      <w:proofErr w:type="gramEnd"/>
      <w:r>
        <w:rPr>
          <w:spacing w:val="-11"/>
          <w:sz w:val="24"/>
        </w:rPr>
        <w:t xml:space="preserve"> </w:t>
      </w:r>
      <w:r>
        <w:rPr>
          <w:sz w:val="24"/>
        </w:rPr>
        <w:t>the</w:t>
      </w:r>
      <w:r>
        <w:rPr>
          <w:spacing w:val="-11"/>
          <w:sz w:val="24"/>
        </w:rPr>
        <w:t xml:space="preserve"> </w:t>
      </w:r>
      <w:r>
        <w:rPr>
          <w:sz w:val="24"/>
        </w:rPr>
        <w:t>overall</w:t>
      </w:r>
      <w:r>
        <w:rPr>
          <w:spacing w:val="-12"/>
          <w:sz w:val="24"/>
        </w:rPr>
        <w:t xml:space="preserve"> </w:t>
      </w:r>
      <w:r>
        <w:rPr>
          <w:sz w:val="24"/>
        </w:rPr>
        <w:t>residential</w:t>
      </w:r>
      <w:r>
        <w:rPr>
          <w:spacing w:val="-12"/>
          <w:sz w:val="24"/>
        </w:rPr>
        <w:t xml:space="preserve"> </w:t>
      </w:r>
      <w:r>
        <w:rPr>
          <w:sz w:val="24"/>
        </w:rPr>
        <w:t>‘offer’</w:t>
      </w:r>
      <w:r>
        <w:rPr>
          <w:spacing w:val="-12"/>
          <w:sz w:val="24"/>
        </w:rPr>
        <w:t xml:space="preserve"> </w:t>
      </w:r>
      <w:r>
        <w:rPr>
          <w:sz w:val="24"/>
        </w:rPr>
        <w:t>to</w:t>
      </w:r>
      <w:r>
        <w:rPr>
          <w:spacing w:val="-13"/>
          <w:sz w:val="24"/>
        </w:rPr>
        <w:t xml:space="preserve"> </w:t>
      </w:r>
      <w:r>
        <w:rPr>
          <w:sz w:val="24"/>
        </w:rPr>
        <w:t>attract</w:t>
      </w:r>
      <w:r>
        <w:rPr>
          <w:spacing w:val="-11"/>
          <w:sz w:val="24"/>
        </w:rPr>
        <w:t xml:space="preserve"> </w:t>
      </w:r>
      <w:r>
        <w:rPr>
          <w:sz w:val="24"/>
        </w:rPr>
        <w:t>and</w:t>
      </w:r>
      <w:r>
        <w:rPr>
          <w:spacing w:val="-11"/>
          <w:sz w:val="24"/>
        </w:rPr>
        <w:t xml:space="preserve"> </w:t>
      </w:r>
      <w:r>
        <w:rPr>
          <w:sz w:val="24"/>
        </w:rPr>
        <w:t>retain</w:t>
      </w:r>
      <w:r>
        <w:rPr>
          <w:spacing w:val="-11"/>
          <w:sz w:val="24"/>
        </w:rPr>
        <w:t xml:space="preserve"> </w:t>
      </w:r>
      <w:r>
        <w:rPr>
          <w:sz w:val="24"/>
        </w:rPr>
        <w:t>different</w:t>
      </w:r>
      <w:r>
        <w:rPr>
          <w:spacing w:val="-11"/>
          <w:sz w:val="24"/>
        </w:rPr>
        <w:t xml:space="preserve"> </w:t>
      </w:r>
      <w:r>
        <w:rPr>
          <w:sz w:val="24"/>
        </w:rPr>
        <w:t xml:space="preserve">professions, </w:t>
      </w:r>
      <w:proofErr w:type="gramStart"/>
      <w:r>
        <w:rPr>
          <w:sz w:val="24"/>
        </w:rPr>
        <w:t>age-groups</w:t>
      </w:r>
      <w:proofErr w:type="gramEnd"/>
      <w:r>
        <w:rPr>
          <w:sz w:val="24"/>
        </w:rPr>
        <w:t xml:space="preserve"> and levels of seniority within the workforce.</w:t>
      </w:r>
    </w:p>
    <w:p w14:paraId="67CE0DE3" w14:textId="77777777" w:rsidR="006F4272" w:rsidRDefault="00000000">
      <w:pPr>
        <w:pStyle w:val="ListParagraph"/>
        <w:numPr>
          <w:ilvl w:val="2"/>
          <w:numId w:val="44"/>
        </w:numPr>
        <w:tabs>
          <w:tab w:val="left" w:pos="1312"/>
        </w:tabs>
        <w:spacing w:before="3"/>
        <w:ind w:left="1312" w:right="704" w:hanging="360"/>
        <w:jc w:val="both"/>
        <w:rPr>
          <w:sz w:val="24"/>
        </w:rPr>
      </w:pPr>
      <w:r>
        <w:rPr>
          <w:sz w:val="24"/>
        </w:rPr>
        <w:t>In</w:t>
      </w:r>
      <w:r>
        <w:rPr>
          <w:spacing w:val="-2"/>
          <w:sz w:val="24"/>
        </w:rPr>
        <w:t xml:space="preserve"> </w:t>
      </w:r>
      <w:r>
        <w:rPr>
          <w:sz w:val="24"/>
        </w:rPr>
        <w:t>growth</w:t>
      </w:r>
      <w:r>
        <w:rPr>
          <w:spacing w:val="-2"/>
          <w:sz w:val="24"/>
        </w:rPr>
        <w:t xml:space="preserve"> </w:t>
      </w:r>
      <w:r>
        <w:rPr>
          <w:sz w:val="24"/>
        </w:rPr>
        <w:t>or</w:t>
      </w:r>
      <w:r>
        <w:rPr>
          <w:spacing w:val="-3"/>
          <w:sz w:val="24"/>
        </w:rPr>
        <w:t xml:space="preserve"> </w:t>
      </w:r>
      <w:r>
        <w:rPr>
          <w:sz w:val="24"/>
        </w:rPr>
        <w:t>regeneration</w:t>
      </w:r>
      <w:r>
        <w:rPr>
          <w:spacing w:val="-2"/>
          <w:sz w:val="24"/>
        </w:rPr>
        <w:t xml:space="preserve"> </w:t>
      </w:r>
      <w:r>
        <w:rPr>
          <w:sz w:val="24"/>
        </w:rPr>
        <w:t>areas,</w:t>
      </w:r>
      <w:r>
        <w:rPr>
          <w:spacing w:val="-2"/>
          <w:sz w:val="24"/>
        </w:rPr>
        <w:t xml:space="preserve"> </w:t>
      </w:r>
      <w:r>
        <w:rPr>
          <w:sz w:val="24"/>
        </w:rPr>
        <w:t>housing</w:t>
      </w:r>
      <w:r>
        <w:rPr>
          <w:spacing w:val="-2"/>
          <w:sz w:val="24"/>
        </w:rPr>
        <w:t xml:space="preserve"> </w:t>
      </w:r>
      <w:r>
        <w:rPr>
          <w:sz w:val="24"/>
        </w:rPr>
        <w:t>is</w:t>
      </w:r>
      <w:r>
        <w:rPr>
          <w:spacing w:val="-2"/>
          <w:sz w:val="24"/>
        </w:rPr>
        <w:t xml:space="preserve"> </w:t>
      </w:r>
      <w:proofErr w:type="spellStart"/>
      <w:r>
        <w:rPr>
          <w:sz w:val="24"/>
        </w:rPr>
        <w:t>utilised</w:t>
      </w:r>
      <w:proofErr w:type="spellEnd"/>
      <w:r>
        <w:rPr>
          <w:spacing w:val="-2"/>
          <w:sz w:val="24"/>
        </w:rPr>
        <w:t xml:space="preserve"> </w:t>
      </w:r>
      <w:r>
        <w:rPr>
          <w:sz w:val="24"/>
        </w:rPr>
        <w:t>as</w:t>
      </w:r>
      <w:r>
        <w:rPr>
          <w:spacing w:val="-2"/>
          <w:sz w:val="24"/>
        </w:rPr>
        <w:t xml:space="preserve"> </w:t>
      </w:r>
      <w:r>
        <w:rPr>
          <w:sz w:val="24"/>
        </w:rPr>
        <w:t>a</w:t>
      </w:r>
      <w:r>
        <w:rPr>
          <w:spacing w:val="-2"/>
          <w:sz w:val="24"/>
        </w:rPr>
        <w:t xml:space="preserve"> </w:t>
      </w:r>
      <w:r>
        <w:rPr>
          <w:sz w:val="24"/>
        </w:rPr>
        <w:t>catalyst</w:t>
      </w:r>
      <w:r>
        <w:rPr>
          <w:spacing w:val="-2"/>
          <w:sz w:val="24"/>
        </w:rPr>
        <w:t xml:space="preserve"> </w:t>
      </w:r>
      <w:r>
        <w:rPr>
          <w:sz w:val="24"/>
        </w:rPr>
        <w:t>to</w:t>
      </w:r>
      <w:r>
        <w:rPr>
          <w:spacing w:val="-2"/>
          <w:sz w:val="24"/>
        </w:rPr>
        <w:t xml:space="preserve"> </w:t>
      </w:r>
      <w:r>
        <w:rPr>
          <w:sz w:val="24"/>
        </w:rPr>
        <w:t>improve</w:t>
      </w:r>
      <w:r>
        <w:rPr>
          <w:spacing w:val="-2"/>
          <w:sz w:val="24"/>
        </w:rPr>
        <w:t xml:space="preserve"> </w:t>
      </w:r>
      <w:r>
        <w:rPr>
          <w:sz w:val="24"/>
        </w:rPr>
        <w:t>overall economic performance.</w:t>
      </w:r>
    </w:p>
    <w:p w14:paraId="66F7B067" w14:textId="77777777" w:rsidR="006F4272" w:rsidRDefault="00000000">
      <w:pPr>
        <w:pStyle w:val="ListParagraph"/>
        <w:numPr>
          <w:ilvl w:val="2"/>
          <w:numId w:val="44"/>
        </w:numPr>
        <w:tabs>
          <w:tab w:val="left" w:pos="1311"/>
        </w:tabs>
        <w:spacing w:line="293" w:lineRule="exact"/>
        <w:ind w:left="1311" w:hanging="359"/>
        <w:jc w:val="both"/>
        <w:rPr>
          <w:sz w:val="24"/>
        </w:rPr>
      </w:pPr>
      <w:r>
        <w:rPr>
          <w:sz w:val="24"/>
        </w:rPr>
        <w:t>A</w:t>
      </w:r>
      <w:r>
        <w:rPr>
          <w:spacing w:val="-13"/>
          <w:sz w:val="24"/>
        </w:rPr>
        <w:t xml:space="preserve"> </w:t>
      </w:r>
      <w:r>
        <w:rPr>
          <w:sz w:val="24"/>
        </w:rPr>
        <w:t>high</w:t>
      </w:r>
      <w:r>
        <w:rPr>
          <w:spacing w:val="-11"/>
          <w:sz w:val="24"/>
        </w:rPr>
        <w:t xml:space="preserve"> </w:t>
      </w:r>
      <w:r>
        <w:rPr>
          <w:sz w:val="24"/>
        </w:rPr>
        <w:t>level</w:t>
      </w:r>
      <w:r>
        <w:rPr>
          <w:spacing w:val="-12"/>
          <w:sz w:val="24"/>
        </w:rPr>
        <w:t xml:space="preserve"> </w:t>
      </w:r>
      <w:r>
        <w:rPr>
          <w:sz w:val="24"/>
        </w:rPr>
        <w:t>of</w:t>
      </w:r>
      <w:r>
        <w:rPr>
          <w:spacing w:val="-10"/>
          <w:sz w:val="24"/>
        </w:rPr>
        <w:t xml:space="preserve"> </w:t>
      </w:r>
      <w:r>
        <w:rPr>
          <w:sz w:val="24"/>
        </w:rPr>
        <w:t>confidence</w:t>
      </w:r>
      <w:r>
        <w:rPr>
          <w:spacing w:val="-11"/>
          <w:sz w:val="24"/>
        </w:rPr>
        <w:t xml:space="preserve"> </w:t>
      </w:r>
      <w:r>
        <w:rPr>
          <w:sz w:val="24"/>
        </w:rPr>
        <w:t>in</w:t>
      </w:r>
      <w:r>
        <w:rPr>
          <w:spacing w:val="-13"/>
          <w:sz w:val="24"/>
        </w:rPr>
        <w:t xml:space="preserve"> </w:t>
      </w:r>
      <w:r>
        <w:rPr>
          <w:sz w:val="24"/>
        </w:rPr>
        <w:t>an</w:t>
      </w:r>
      <w:r>
        <w:rPr>
          <w:spacing w:val="-12"/>
          <w:sz w:val="24"/>
        </w:rPr>
        <w:t xml:space="preserve"> </w:t>
      </w:r>
      <w:r>
        <w:rPr>
          <w:sz w:val="24"/>
        </w:rPr>
        <w:t>area</w:t>
      </w:r>
      <w:r>
        <w:rPr>
          <w:spacing w:val="-11"/>
          <w:sz w:val="24"/>
        </w:rPr>
        <w:t xml:space="preserve"> </w:t>
      </w:r>
      <w:r>
        <w:rPr>
          <w:sz w:val="24"/>
        </w:rPr>
        <w:t>can</w:t>
      </w:r>
      <w:r>
        <w:rPr>
          <w:spacing w:val="-12"/>
          <w:sz w:val="24"/>
        </w:rPr>
        <w:t xml:space="preserve"> </w:t>
      </w:r>
      <w:r>
        <w:rPr>
          <w:sz w:val="24"/>
        </w:rPr>
        <w:t>have</w:t>
      </w:r>
      <w:r>
        <w:rPr>
          <w:spacing w:val="-15"/>
          <w:sz w:val="24"/>
        </w:rPr>
        <w:t xml:space="preserve"> </w:t>
      </w:r>
      <w:proofErr w:type="gramStart"/>
      <w:r>
        <w:rPr>
          <w:sz w:val="24"/>
        </w:rPr>
        <w:t>a</w:t>
      </w:r>
      <w:r>
        <w:rPr>
          <w:spacing w:val="-11"/>
          <w:sz w:val="24"/>
        </w:rPr>
        <w:t xml:space="preserve"> </w:t>
      </w:r>
      <w:r>
        <w:rPr>
          <w:sz w:val="24"/>
        </w:rPr>
        <w:t>number</w:t>
      </w:r>
      <w:r>
        <w:rPr>
          <w:spacing w:val="-14"/>
          <w:sz w:val="24"/>
        </w:rPr>
        <w:t xml:space="preserve"> </w:t>
      </w:r>
      <w:r>
        <w:rPr>
          <w:sz w:val="24"/>
        </w:rPr>
        <w:t>of</w:t>
      </w:r>
      <w:proofErr w:type="gramEnd"/>
      <w:r>
        <w:rPr>
          <w:spacing w:val="-13"/>
          <w:sz w:val="24"/>
        </w:rPr>
        <w:t xml:space="preserve"> </w:t>
      </w:r>
      <w:r>
        <w:rPr>
          <w:sz w:val="24"/>
        </w:rPr>
        <w:t>benefits</w:t>
      </w:r>
      <w:r>
        <w:rPr>
          <w:spacing w:val="-14"/>
          <w:sz w:val="24"/>
        </w:rPr>
        <w:t xml:space="preserve"> </w:t>
      </w:r>
      <w:r>
        <w:rPr>
          <w:sz w:val="24"/>
        </w:rPr>
        <w:t>in</w:t>
      </w:r>
      <w:r>
        <w:rPr>
          <w:spacing w:val="-12"/>
          <w:sz w:val="24"/>
        </w:rPr>
        <w:t xml:space="preserve"> </w:t>
      </w:r>
      <w:r>
        <w:rPr>
          <w:sz w:val="24"/>
        </w:rPr>
        <w:t>terms</w:t>
      </w:r>
      <w:r>
        <w:rPr>
          <w:spacing w:val="-14"/>
          <w:sz w:val="24"/>
        </w:rPr>
        <w:t xml:space="preserve"> </w:t>
      </w:r>
      <w:r>
        <w:rPr>
          <w:sz w:val="24"/>
        </w:rPr>
        <w:t>of</w:t>
      </w:r>
      <w:r>
        <w:rPr>
          <w:spacing w:val="-10"/>
          <w:sz w:val="24"/>
        </w:rPr>
        <w:t xml:space="preserve"> </w:t>
      </w:r>
      <w:r>
        <w:rPr>
          <w:spacing w:val="-2"/>
          <w:sz w:val="24"/>
        </w:rPr>
        <w:t>jobs:</w:t>
      </w:r>
    </w:p>
    <w:p w14:paraId="473751AF" w14:textId="77777777" w:rsidR="006F4272" w:rsidRDefault="00000000">
      <w:pPr>
        <w:pStyle w:val="ListParagraph"/>
        <w:numPr>
          <w:ilvl w:val="3"/>
          <w:numId w:val="44"/>
        </w:numPr>
        <w:tabs>
          <w:tab w:val="left" w:pos="1840"/>
        </w:tabs>
        <w:spacing w:before="274"/>
        <w:ind w:left="1840" w:right="704" w:hanging="396"/>
        <w:jc w:val="both"/>
        <w:rPr>
          <w:sz w:val="24"/>
        </w:rPr>
      </w:pPr>
      <w:r>
        <w:rPr>
          <w:sz w:val="24"/>
        </w:rPr>
        <w:t>This residential experience is more likely to deliver economically active residents able to engage with wider market activities and opportunities. Evidence</w:t>
      </w:r>
      <w:r>
        <w:rPr>
          <w:spacing w:val="-16"/>
          <w:sz w:val="24"/>
        </w:rPr>
        <w:t xml:space="preserve"> </w:t>
      </w:r>
      <w:r>
        <w:rPr>
          <w:sz w:val="24"/>
        </w:rPr>
        <w:t>identifies</w:t>
      </w:r>
      <w:r>
        <w:rPr>
          <w:spacing w:val="-16"/>
          <w:sz w:val="24"/>
        </w:rPr>
        <w:t xml:space="preserve"> </w:t>
      </w:r>
      <w:proofErr w:type="gramStart"/>
      <w:r>
        <w:rPr>
          <w:sz w:val="24"/>
        </w:rPr>
        <w:t>that</w:t>
      </w:r>
      <w:proofErr w:type="gramEnd"/>
      <w:r>
        <w:rPr>
          <w:spacing w:val="-17"/>
          <w:sz w:val="24"/>
        </w:rPr>
        <w:t xml:space="preserve"> </w:t>
      </w:r>
      <w:r>
        <w:rPr>
          <w:sz w:val="24"/>
        </w:rPr>
        <w:t>is</w:t>
      </w:r>
      <w:r>
        <w:rPr>
          <w:spacing w:val="-16"/>
          <w:sz w:val="24"/>
        </w:rPr>
        <w:t xml:space="preserve"> </w:t>
      </w:r>
      <w:r>
        <w:rPr>
          <w:sz w:val="24"/>
        </w:rPr>
        <w:t>a</w:t>
      </w:r>
      <w:r>
        <w:rPr>
          <w:spacing w:val="-17"/>
          <w:sz w:val="24"/>
        </w:rPr>
        <w:t xml:space="preserve"> </w:t>
      </w:r>
      <w:r>
        <w:rPr>
          <w:sz w:val="24"/>
        </w:rPr>
        <w:t>strong</w:t>
      </w:r>
      <w:r>
        <w:rPr>
          <w:spacing w:val="-17"/>
          <w:sz w:val="24"/>
        </w:rPr>
        <w:t xml:space="preserve"> </w:t>
      </w:r>
      <w:r>
        <w:rPr>
          <w:sz w:val="24"/>
        </w:rPr>
        <w:t>positive</w:t>
      </w:r>
      <w:r>
        <w:rPr>
          <w:spacing w:val="-14"/>
          <w:sz w:val="24"/>
        </w:rPr>
        <w:t xml:space="preserve"> </w:t>
      </w:r>
      <w:r>
        <w:rPr>
          <w:sz w:val="24"/>
        </w:rPr>
        <w:t>correlation</w:t>
      </w:r>
      <w:r>
        <w:rPr>
          <w:spacing w:val="-17"/>
          <w:sz w:val="24"/>
        </w:rPr>
        <w:t xml:space="preserve"> </w:t>
      </w:r>
      <w:r>
        <w:rPr>
          <w:sz w:val="24"/>
        </w:rPr>
        <w:t>between</w:t>
      </w:r>
      <w:r>
        <w:rPr>
          <w:spacing w:val="-17"/>
          <w:sz w:val="24"/>
        </w:rPr>
        <w:t xml:space="preserve"> </w:t>
      </w:r>
      <w:r>
        <w:rPr>
          <w:sz w:val="24"/>
        </w:rPr>
        <w:t>housing</w:t>
      </w:r>
      <w:r>
        <w:rPr>
          <w:spacing w:val="-14"/>
          <w:sz w:val="24"/>
        </w:rPr>
        <w:t xml:space="preserve"> </w:t>
      </w:r>
      <w:r>
        <w:rPr>
          <w:sz w:val="24"/>
        </w:rPr>
        <w:t xml:space="preserve">wealth and </w:t>
      </w:r>
      <w:proofErr w:type="spellStart"/>
      <w:r>
        <w:rPr>
          <w:sz w:val="24"/>
        </w:rPr>
        <w:t>self employment</w:t>
      </w:r>
      <w:proofErr w:type="spellEnd"/>
      <w:r>
        <w:rPr>
          <w:sz w:val="24"/>
        </w:rPr>
        <w:t>.</w:t>
      </w:r>
    </w:p>
    <w:p w14:paraId="3045807D" w14:textId="77777777" w:rsidR="006F4272" w:rsidRDefault="00000000">
      <w:pPr>
        <w:pStyle w:val="ListParagraph"/>
        <w:numPr>
          <w:ilvl w:val="3"/>
          <w:numId w:val="44"/>
        </w:numPr>
        <w:tabs>
          <w:tab w:val="left" w:pos="1840"/>
        </w:tabs>
        <w:ind w:left="1840" w:right="707" w:hanging="396"/>
        <w:jc w:val="both"/>
        <w:rPr>
          <w:sz w:val="24"/>
        </w:rPr>
      </w:pPr>
      <w:r>
        <w:rPr>
          <w:sz w:val="24"/>
        </w:rPr>
        <w:t>Spending on improving or maintaining their homes is more likely and this will have a multiplier impact locally.</w:t>
      </w:r>
    </w:p>
    <w:p w14:paraId="755F140C" w14:textId="77777777" w:rsidR="006F4272" w:rsidRDefault="006F4272">
      <w:pPr>
        <w:pStyle w:val="BodyText"/>
      </w:pPr>
    </w:p>
    <w:p w14:paraId="5B910BFD" w14:textId="77777777" w:rsidR="006F4272" w:rsidRDefault="00000000">
      <w:pPr>
        <w:pStyle w:val="ListParagraph"/>
        <w:numPr>
          <w:ilvl w:val="1"/>
          <w:numId w:val="44"/>
        </w:numPr>
        <w:tabs>
          <w:tab w:val="left" w:pos="947"/>
          <w:tab w:val="left" w:pos="952"/>
        </w:tabs>
        <w:ind w:left="952" w:right="1184" w:hanging="528"/>
        <w:jc w:val="left"/>
        <w:rPr>
          <w:sz w:val="24"/>
        </w:rPr>
      </w:pPr>
      <w:r>
        <w:rPr>
          <w:sz w:val="24"/>
        </w:rPr>
        <w:t>The</w:t>
      </w:r>
      <w:r>
        <w:rPr>
          <w:spacing w:val="-2"/>
          <w:sz w:val="24"/>
        </w:rPr>
        <w:t xml:space="preserve"> </w:t>
      </w:r>
      <w:r>
        <w:rPr>
          <w:sz w:val="24"/>
        </w:rPr>
        <w:t>Housing</w:t>
      </w:r>
      <w:r>
        <w:rPr>
          <w:spacing w:val="-2"/>
          <w:sz w:val="24"/>
        </w:rPr>
        <w:t xml:space="preserve"> </w:t>
      </w:r>
      <w:r>
        <w:rPr>
          <w:sz w:val="24"/>
        </w:rPr>
        <w:t>&amp;</w:t>
      </w:r>
      <w:r>
        <w:rPr>
          <w:spacing w:val="-5"/>
          <w:sz w:val="24"/>
        </w:rPr>
        <w:t xml:space="preserve"> </w:t>
      </w:r>
      <w:r>
        <w:rPr>
          <w:sz w:val="24"/>
        </w:rPr>
        <w:t>Communities</w:t>
      </w:r>
      <w:r>
        <w:rPr>
          <w:spacing w:val="-3"/>
          <w:sz w:val="24"/>
        </w:rPr>
        <w:t xml:space="preserve"> </w:t>
      </w:r>
      <w:r>
        <w:rPr>
          <w:sz w:val="24"/>
        </w:rPr>
        <w:t>Agency’s</w:t>
      </w:r>
      <w:r>
        <w:rPr>
          <w:spacing w:val="-3"/>
          <w:sz w:val="24"/>
        </w:rPr>
        <w:t xml:space="preserve"> </w:t>
      </w:r>
      <w:r>
        <w:rPr>
          <w:sz w:val="24"/>
        </w:rPr>
        <w:t>Employment</w:t>
      </w:r>
      <w:r>
        <w:rPr>
          <w:spacing w:val="-2"/>
          <w:sz w:val="24"/>
        </w:rPr>
        <w:t xml:space="preserve"> </w:t>
      </w:r>
      <w:r>
        <w:rPr>
          <w:sz w:val="24"/>
        </w:rPr>
        <w:t>Density</w:t>
      </w:r>
      <w:r>
        <w:rPr>
          <w:spacing w:val="-3"/>
          <w:sz w:val="24"/>
        </w:rPr>
        <w:t xml:space="preserve"> </w:t>
      </w:r>
      <w:r>
        <w:rPr>
          <w:sz w:val="24"/>
        </w:rPr>
        <w:t>Guide</w:t>
      </w:r>
      <w:r>
        <w:rPr>
          <w:spacing w:val="40"/>
          <w:sz w:val="24"/>
        </w:rPr>
        <w:t xml:space="preserve"> </w:t>
      </w:r>
      <w:r>
        <w:rPr>
          <w:sz w:val="24"/>
        </w:rPr>
        <w:t>suggests</w:t>
      </w:r>
      <w:r>
        <w:rPr>
          <w:spacing w:val="-3"/>
          <w:sz w:val="24"/>
        </w:rPr>
        <w:t xml:space="preserve"> </w:t>
      </w:r>
      <w:r>
        <w:rPr>
          <w:sz w:val="24"/>
        </w:rPr>
        <w:t>that approximately 150 jobs arise from every</w:t>
      </w:r>
      <w:r>
        <w:rPr>
          <w:spacing w:val="40"/>
          <w:sz w:val="24"/>
        </w:rPr>
        <w:t xml:space="preserve"> </w:t>
      </w:r>
      <w:r>
        <w:rPr>
          <w:sz w:val="24"/>
        </w:rPr>
        <w:t>1,000 increase in population.</w:t>
      </w:r>
    </w:p>
    <w:p w14:paraId="6685DE05" w14:textId="77777777" w:rsidR="006F4272" w:rsidRDefault="006F4272">
      <w:pPr>
        <w:pStyle w:val="BodyText"/>
      </w:pPr>
    </w:p>
    <w:p w14:paraId="38A36259" w14:textId="77777777" w:rsidR="006F4272" w:rsidRDefault="00000000">
      <w:pPr>
        <w:pStyle w:val="ListParagraph"/>
        <w:numPr>
          <w:ilvl w:val="1"/>
          <w:numId w:val="44"/>
        </w:numPr>
        <w:tabs>
          <w:tab w:val="left" w:pos="947"/>
          <w:tab w:val="left" w:pos="952"/>
        </w:tabs>
        <w:ind w:left="952" w:right="798" w:hanging="528"/>
        <w:jc w:val="left"/>
        <w:rPr>
          <w:sz w:val="24"/>
        </w:rPr>
      </w:pPr>
      <w:r>
        <w:rPr>
          <w:sz w:val="24"/>
        </w:rPr>
        <w:t xml:space="preserve">One of the challenges facing Ashfield is to ensure that there </w:t>
      </w:r>
      <w:proofErr w:type="gramStart"/>
      <w:r>
        <w:rPr>
          <w:sz w:val="24"/>
        </w:rPr>
        <w:t>a sufficient</w:t>
      </w:r>
      <w:proofErr w:type="gramEnd"/>
      <w:r>
        <w:rPr>
          <w:sz w:val="24"/>
        </w:rPr>
        <w:t xml:space="preserve"> choice of homes of the right type and quality of housing to ensure that appropriate job opportunities arise.</w:t>
      </w:r>
      <w:r>
        <w:rPr>
          <w:spacing w:val="40"/>
          <w:sz w:val="24"/>
        </w:rPr>
        <w:t xml:space="preserve"> </w:t>
      </w:r>
      <w:r>
        <w:rPr>
          <w:sz w:val="24"/>
        </w:rPr>
        <w:t>Apart from the quality of housing, other factors can also play a significant role in influencing where people want to live and work.</w:t>
      </w:r>
      <w:r>
        <w:rPr>
          <w:spacing w:val="40"/>
          <w:sz w:val="24"/>
        </w:rPr>
        <w:t xml:space="preserve"> </w:t>
      </w:r>
      <w:r>
        <w:rPr>
          <w:sz w:val="24"/>
        </w:rPr>
        <w:t xml:space="preserve">There </w:t>
      </w:r>
      <w:proofErr w:type="gramStart"/>
      <w:r>
        <w:rPr>
          <w:sz w:val="24"/>
        </w:rPr>
        <w:t>are</w:t>
      </w:r>
      <w:proofErr w:type="gramEnd"/>
      <w:r>
        <w:rPr>
          <w:sz w:val="24"/>
        </w:rPr>
        <w:t xml:space="preserve"> wider quality of life variables, such as crime, the quality of schooling and health.</w:t>
      </w:r>
      <w:r>
        <w:rPr>
          <w:spacing w:val="80"/>
          <w:sz w:val="24"/>
        </w:rPr>
        <w:t xml:space="preserve"> </w:t>
      </w:r>
      <w:r>
        <w:rPr>
          <w:sz w:val="24"/>
        </w:rPr>
        <w:t>The evidence indicates that the life opportunities of younger people in the region are constrained by relatively low educational achievement and participation.</w:t>
      </w:r>
      <w:r>
        <w:rPr>
          <w:spacing w:val="40"/>
          <w:sz w:val="24"/>
        </w:rPr>
        <w:t xml:space="preserve"> </w:t>
      </w:r>
      <w:r>
        <w:rPr>
          <w:sz w:val="24"/>
        </w:rPr>
        <w:t>Ashfield also</w:t>
      </w:r>
      <w:r>
        <w:rPr>
          <w:spacing w:val="-1"/>
          <w:sz w:val="24"/>
        </w:rPr>
        <w:t xml:space="preserve"> </w:t>
      </w:r>
      <w:r>
        <w:rPr>
          <w:sz w:val="24"/>
        </w:rPr>
        <w:t>has</w:t>
      </w:r>
      <w:r>
        <w:rPr>
          <w:spacing w:val="-2"/>
          <w:sz w:val="24"/>
        </w:rPr>
        <w:t xml:space="preserve"> </w:t>
      </w:r>
      <w:r>
        <w:rPr>
          <w:sz w:val="24"/>
        </w:rPr>
        <w:t>health</w:t>
      </w:r>
      <w:r>
        <w:rPr>
          <w:spacing w:val="-1"/>
          <w:sz w:val="24"/>
        </w:rPr>
        <w:t xml:space="preserve"> </w:t>
      </w:r>
      <w:r>
        <w:rPr>
          <w:sz w:val="24"/>
        </w:rPr>
        <w:t>issues</w:t>
      </w:r>
      <w:r>
        <w:rPr>
          <w:spacing w:val="-4"/>
          <w:sz w:val="24"/>
        </w:rPr>
        <w:t xml:space="preserve"> </w:t>
      </w:r>
      <w:r>
        <w:rPr>
          <w:sz w:val="24"/>
        </w:rPr>
        <w:t>compared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East</w:t>
      </w:r>
      <w:r>
        <w:rPr>
          <w:spacing w:val="-6"/>
          <w:sz w:val="24"/>
        </w:rPr>
        <w:t xml:space="preserve"> </w:t>
      </w:r>
      <w:r>
        <w:rPr>
          <w:sz w:val="24"/>
        </w:rPr>
        <w:t>Midlands</w:t>
      </w:r>
      <w:r>
        <w:rPr>
          <w:spacing w:val="-2"/>
          <w:sz w:val="24"/>
        </w:rPr>
        <w:t xml:space="preserve"> </w:t>
      </w:r>
      <w:r>
        <w:rPr>
          <w:sz w:val="24"/>
        </w:rPr>
        <w:t>as</w:t>
      </w:r>
      <w:r>
        <w:rPr>
          <w:spacing w:val="-4"/>
          <w:sz w:val="24"/>
        </w:rPr>
        <w:t xml:space="preserve"> </w:t>
      </w:r>
      <w:r>
        <w:rPr>
          <w:sz w:val="24"/>
        </w:rPr>
        <w:t>a</w:t>
      </w:r>
      <w:r>
        <w:rPr>
          <w:spacing w:val="-1"/>
          <w:sz w:val="24"/>
        </w:rPr>
        <w:t xml:space="preserve"> </w:t>
      </w:r>
      <w:r>
        <w:rPr>
          <w:sz w:val="24"/>
        </w:rPr>
        <w:t>whole.</w:t>
      </w:r>
      <w:r>
        <w:rPr>
          <w:spacing w:val="80"/>
          <w:sz w:val="24"/>
        </w:rPr>
        <w:t xml:space="preserve"> </w:t>
      </w:r>
      <w:r>
        <w:rPr>
          <w:sz w:val="24"/>
        </w:rPr>
        <w:t>This</w:t>
      </w:r>
      <w:r>
        <w:rPr>
          <w:spacing w:val="-2"/>
          <w:sz w:val="24"/>
        </w:rPr>
        <w:t xml:space="preserve"> </w:t>
      </w:r>
      <w:proofErr w:type="spellStart"/>
      <w:r>
        <w:rPr>
          <w:sz w:val="24"/>
        </w:rPr>
        <w:t>emphasises</w:t>
      </w:r>
      <w:proofErr w:type="spellEnd"/>
      <w:r>
        <w:rPr>
          <w:sz w:val="24"/>
        </w:rPr>
        <w:t xml:space="preserve"> that an integrated </w:t>
      </w:r>
      <w:proofErr w:type="gramStart"/>
      <w:r>
        <w:rPr>
          <w:sz w:val="24"/>
        </w:rPr>
        <w:t>approached</w:t>
      </w:r>
      <w:proofErr w:type="gramEnd"/>
      <w:r>
        <w:rPr>
          <w:sz w:val="24"/>
        </w:rPr>
        <w:t xml:space="preserve"> is required in the Local Plan and other strategies in relation to economic, housing and quality of life issues.</w:t>
      </w:r>
    </w:p>
    <w:p w14:paraId="6F00C5D3" w14:textId="77777777" w:rsidR="006F4272" w:rsidRDefault="006F4272">
      <w:pPr>
        <w:pStyle w:val="BodyText"/>
        <w:spacing w:before="120"/>
      </w:pPr>
    </w:p>
    <w:p w14:paraId="0BB21329" w14:textId="77777777" w:rsidR="006F4272" w:rsidRDefault="00000000">
      <w:pPr>
        <w:pStyle w:val="Heading2"/>
      </w:pPr>
      <w:r>
        <w:t>Skills</w:t>
      </w:r>
      <w:r>
        <w:rPr>
          <w:spacing w:val="-1"/>
        </w:rPr>
        <w:t xml:space="preserve"> </w:t>
      </w:r>
      <w:r>
        <w:t>and</w:t>
      </w:r>
      <w:r>
        <w:rPr>
          <w:spacing w:val="-4"/>
        </w:rPr>
        <w:t xml:space="preserve"> </w:t>
      </w:r>
      <w:r>
        <w:rPr>
          <w:spacing w:val="-2"/>
        </w:rPr>
        <w:t>Education</w:t>
      </w:r>
    </w:p>
    <w:p w14:paraId="4995C7C3" w14:textId="77777777" w:rsidR="006F4272" w:rsidRDefault="00000000">
      <w:pPr>
        <w:pStyle w:val="ListParagraph"/>
        <w:numPr>
          <w:ilvl w:val="1"/>
          <w:numId w:val="44"/>
        </w:numPr>
        <w:tabs>
          <w:tab w:val="left" w:pos="947"/>
          <w:tab w:val="left" w:pos="950"/>
          <w:tab w:val="left" w:pos="8489"/>
        </w:tabs>
        <w:ind w:left="950" w:right="772" w:hanging="526"/>
        <w:jc w:val="left"/>
        <w:rPr>
          <w:sz w:val="24"/>
        </w:rPr>
      </w:pPr>
      <w:r>
        <w:rPr>
          <w:sz w:val="24"/>
        </w:rPr>
        <w:t>One way of increasing productivity is to invest in human capital, which is widely regarded as one of the most important elements of a healthy and prosperous economy.</w:t>
      </w:r>
      <w:r>
        <w:rPr>
          <w:spacing w:val="40"/>
          <w:sz w:val="24"/>
        </w:rPr>
        <w:t xml:space="preserve"> </w:t>
      </w:r>
      <w:r>
        <w:rPr>
          <w:sz w:val="24"/>
        </w:rPr>
        <w:t>Investing in additional skills and education raises the amount of human capital (a person’s knowledge and skills) which contributes toward higher wages for the person and higher productivity in terms of output from the worker.</w:t>
      </w:r>
      <w:r>
        <w:rPr>
          <w:sz w:val="24"/>
        </w:rPr>
        <w:tab/>
        <w:t>It</w:t>
      </w:r>
      <w:r>
        <w:rPr>
          <w:spacing w:val="-11"/>
          <w:sz w:val="24"/>
        </w:rPr>
        <w:t xml:space="preserve"> </w:t>
      </w:r>
      <w:r>
        <w:rPr>
          <w:sz w:val="24"/>
        </w:rPr>
        <w:t>can</w:t>
      </w:r>
      <w:r>
        <w:rPr>
          <w:spacing w:val="-12"/>
          <w:sz w:val="24"/>
        </w:rPr>
        <w:t xml:space="preserve"> </w:t>
      </w:r>
      <w:r>
        <w:rPr>
          <w:sz w:val="24"/>
        </w:rPr>
        <w:t>be</w:t>
      </w:r>
      <w:r>
        <w:rPr>
          <w:spacing w:val="-11"/>
          <w:sz w:val="24"/>
        </w:rPr>
        <w:t xml:space="preserve"> </w:t>
      </w:r>
      <w:r>
        <w:rPr>
          <w:sz w:val="24"/>
        </w:rPr>
        <w:t xml:space="preserve">seen </w:t>
      </w:r>
      <w:r>
        <w:rPr>
          <w:spacing w:val="-4"/>
          <w:sz w:val="24"/>
        </w:rPr>
        <w:t>that:</w:t>
      </w:r>
    </w:p>
    <w:p w14:paraId="121D62B4" w14:textId="77777777" w:rsidR="006F4272" w:rsidRDefault="006F4272">
      <w:pPr>
        <w:pStyle w:val="ListParagraph"/>
        <w:rPr>
          <w:sz w:val="24"/>
        </w:rPr>
        <w:sectPr w:rsidR="006F4272">
          <w:pgSz w:w="11910" w:h="16840"/>
          <w:pgMar w:top="1160" w:right="425" w:bottom="1360" w:left="708" w:header="0" w:footer="1168" w:gutter="0"/>
          <w:cols w:space="720"/>
        </w:sectPr>
      </w:pPr>
    </w:p>
    <w:p w14:paraId="0C604539" w14:textId="77777777" w:rsidR="006F4272" w:rsidRDefault="00000000">
      <w:pPr>
        <w:pStyle w:val="ListParagraph"/>
        <w:numPr>
          <w:ilvl w:val="2"/>
          <w:numId w:val="44"/>
        </w:numPr>
        <w:tabs>
          <w:tab w:val="left" w:pos="1276"/>
        </w:tabs>
        <w:spacing w:before="80"/>
        <w:ind w:left="1276" w:right="1075" w:hanging="399"/>
        <w:rPr>
          <w:sz w:val="24"/>
        </w:rPr>
      </w:pPr>
      <w:r>
        <w:rPr>
          <w:sz w:val="24"/>
        </w:rPr>
        <w:lastRenderedPageBreak/>
        <w:t>As the industrial structure continues to change at a rapid rate, skills will be increasingly</w:t>
      </w:r>
      <w:r>
        <w:rPr>
          <w:spacing w:val="-4"/>
          <w:sz w:val="24"/>
        </w:rPr>
        <w:t xml:space="preserve"> </w:t>
      </w:r>
      <w:r>
        <w:rPr>
          <w:sz w:val="24"/>
        </w:rPr>
        <w:t>imperative</w:t>
      </w:r>
      <w:r>
        <w:rPr>
          <w:spacing w:val="-5"/>
          <w:sz w:val="24"/>
        </w:rPr>
        <w:t xml:space="preserve"> </w:t>
      </w:r>
      <w:r>
        <w:rPr>
          <w:sz w:val="24"/>
        </w:rPr>
        <w:t>for</w:t>
      </w:r>
      <w:r>
        <w:rPr>
          <w:spacing w:val="-5"/>
          <w:sz w:val="24"/>
        </w:rPr>
        <w:t xml:space="preserve"> </w:t>
      </w:r>
      <w:r>
        <w:rPr>
          <w:sz w:val="24"/>
        </w:rPr>
        <w:t>individual</w:t>
      </w:r>
      <w:r>
        <w:rPr>
          <w:spacing w:val="-4"/>
          <w:sz w:val="24"/>
        </w:rPr>
        <w:t xml:space="preserve"> </w:t>
      </w:r>
      <w:r>
        <w:rPr>
          <w:sz w:val="24"/>
        </w:rPr>
        <w:t>economic</w:t>
      </w:r>
      <w:r>
        <w:rPr>
          <w:spacing w:val="-4"/>
          <w:sz w:val="24"/>
        </w:rPr>
        <w:t xml:space="preserve"> </w:t>
      </w:r>
      <w:r>
        <w:rPr>
          <w:sz w:val="24"/>
        </w:rPr>
        <w:t>inclusion.</w:t>
      </w:r>
      <w:r>
        <w:rPr>
          <w:spacing w:val="-3"/>
          <w:sz w:val="24"/>
        </w:rPr>
        <w:t xml:space="preserve"> </w:t>
      </w:r>
      <w:r>
        <w:rPr>
          <w:sz w:val="24"/>
        </w:rPr>
        <w:t>Those</w:t>
      </w:r>
      <w:r>
        <w:rPr>
          <w:spacing w:val="-3"/>
          <w:sz w:val="24"/>
        </w:rPr>
        <w:t xml:space="preserve"> </w:t>
      </w:r>
      <w:r>
        <w:rPr>
          <w:sz w:val="24"/>
        </w:rPr>
        <w:t>with</w:t>
      </w:r>
      <w:r>
        <w:rPr>
          <w:spacing w:val="-5"/>
          <w:sz w:val="24"/>
        </w:rPr>
        <w:t xml:space="preserve"> </w:t>
      </w:r>
      <w:r>
        <w:rPr>
          <w:sz w:val="24"/>
        </w:rPr>
        <w:t>poor</w:t>
      </w:r>
      <w:r>
        <w:rPr>
          <w:spacing w:val="-6"/>
          <w:sz w:val="24"/>
        </w:rPr>
        <w:t xml:space="preserve"> </w:t>
      </w:r>
      <w:r>
        <w:rPr>
          <w:sz w:val="24"/>
        </w:rPr>
        <w:t xml:space="preserve">basic skills will be increasingly at risk of long-term exclusion from the </w:t>
      </w:r>
      <w:proofErr w:type="spellStart"/>
      <w:r>
        <w:rPr>
          <w:sz w:val="24"/>
        </w:rPr>
        <w:t>labour</w:t>
      </w:r>
      <w:proofErr w:type="spellEnd"/>
      <w:r>
        <w:rPr>
          <w:sz w:val="24"/>
        </w:rPr>
        <w:t xml:space="preserve"> market.</w:t>
      </w:r>
    </w:p>
    <w:p w14:paraId="644C472A" w14:textId="77777777" w:rsidR="006F4272" w:rsidRDefault="00000000">
      <w:pPr>
        <w:pStyle w:val="ListParagraph"/>
        <w:numPr>
          <w:ilvl w:val="2"/>
          <w:numId w:val="44"/>
        </w:numPr>
        <w:tabs>
          <w:tab w:val="left" w:pos="1276"/>
        </w:tabs>
        <w:spacing w:before="275"/>
        <w:ind w:left="1276" w:right="1007" w:hanging="399"/>
        <w:rPr>
          <w:sz w:val="24"/>
        </w:rPr>
      </w:pPr>
      <w:r>
        <w:rPr>
          <w:sz w:val="24"/>
        </w:rPr>
        <w:t xml:space="preserve">With an </w:t>
      </w:r>
      <w:proofErr w:type="gramStart"/>
      <w:r>
        <w:rPr>
          <w:sz w:val="24"/>
        </w:rPr>
        <w:t>aging</w:t>
      </w:r>
      <w:proofErr w:type="gramEnd"/>
      <w:r>
        <w:rPr>
          <w:sz w:val="24"/>
        </w:rPr>
        <w:t xml:space="preserve"> population it is necessary to go beyond improving skills of young people as they will form only a small proportion of the overall workforce. Improvements</w:t>
      </w:r>
      <w:r>
        <w:rPr>
          <w:spacing w:val="-6"/>
          <w:sz w:val="24"/>
        </w:rPr>
        <w:t xml:space="preserve"> </w:t>
      </w:r>
      <w:r>
        <w:rPr>
          <w:sz w:val="24"/>
        </w:rPr>
        <w:t>in</w:t>
      </w:r>
      <w:r>
        <w:rPr>
          <w:spacing w:val="-2"/>
          <w:sz w:val="24"/>
        </w:rPr>
        <w:t xml:space="preserve"> </w:t>
      </w:r>
      <w:r>
        <w:rPr>
          <w:sz w:val="24"/>
        </w:rPr>
        <w:t>skills</w:t>
      </w:r>
      <w:r>
        <w:rPr>
          <w:spacing w:val="-5"/>
          <w:sz w:val="24"/>
        </w:rPr>
        <w:t xml:space="preserve"> </w:t>
      </w:r>
      <w:r>
        <w:rPr>
          <w:sz w:val="24"/>
        </w:rPr>
        <w:t>and</w:t>
      </w:r>
      <w:r>
        <w:rPr>
          <w:spacing w:val="-2"/>
          <w:sz w:val="24"/>
        </w:rPr>
        <w:t xml:space="preserve"> </w:t>
      </w:r>
      <w:r>
        <w:rPr>
          <w:sz w:val="24"/>
        </w:rPr>
        <w:t>learning</w:t>
      </w:r>
      <w:r>
        <w:rPr>
          <w:spacing w:val="-2"/>
          <w:sz w:val="24"/>
        </w:rPr>
        <w:t xml:space="preserve"> </w:t>
      </w:r>
      <w:proofErr w:type="gramStart"/>
      <w:r>
        <w:rPr>
          <w:sz w:val="24"/>
        </w:rPr>
        <w:t>needs</w:t>
      </w:r>
      <w:proofErr w:type="gramEnd"/>
      <w:r>
        <w:rPr>
          <w:spacing w:val="-5"/>
          <w:sz w:val="24"/>
        </w:rPr>
        <w:t xml:space="preserve"> </w:t>
      </w:r>
      <w:r>
        <w:rPr>
          <w:sz w:val="24"/>
        </w:rPr>
        <w:t>to</w:t>
      </w:r>
      <w:r>
        <w:rPr>
          <w:spacing w:val="-4"/>
          <w:sz w:val="24"/>
        </w:rPr>
        <w:t xml:space="preserve"> </w:t>
      </w:r>
      <w:r>
        <w:rPr>
          <w:sz w:val="24"/>
        </w:rPr>
        <w:t>encompass</w:t>
      </w:r>
      <w:r>
        <w:rPr>
          <w:spacing w:val="-3"/>
          <w:sz w:val="24"/>
        </w:rPr>
        <w:t xml:space="preserve"> </w:t>
      </w:r>
      <w:r>
        <w:rPr>
          <w:sz w:val="24"/>
        </w:rPr>
        <w:t>the</w:t>
      </w:r>
      <w:r>
        <w:rPr>
          <w:spacing w:val="-2"/>
          <w:sz w:val="24"/>
        </w:rPr>
        <w:t xml:space="preserve"> </w:t>
      </w:r>
      <w:r>
        <w:rPr>
          <w:sz w:val="24"/>
        </w:rPr>
        <w:t>existing</w:t>
      </w:r>
      <w:r>
        <w:rPr>
          <w:spacing w:val="-2"/>
          <w:sz w:val="24"/>
        </w:rPr>
        <w:t xml:space="preserve"> </w:t>
      </w:r>
      <w:r>
        <w:rPr>
          <w:sz w:val="24"/>
        </w:rPr>
        <w:t>workforce.</w:t>
      </w:r>
    </w:p>
    <w:p w14:paraId="5D52FD95" w14:textId="77777777" w:rsidR="006F4272" w:rsidRDefault="00000000">
      <w:pPr>
        <w:pStyle w:val="ListParagraph"/>
        <w:numPr>
          <w:ilvl w:val="1"/>
          <w:numId w:val="44"/>
        </w:numPr>
        <w:tabs>
          <w:tab w:val="left" w:pos="947"/>
          <w:tab w:val="left" w:pos="950"/>
        </w:tabs>
        <w:spacing w:before="269"/>
        <w:ind w:left="950" w:right="799" w:hanging="526"/>
        <w:jc w:val="left"/>
        <w:rPr>
          <w:sz w:val="24"/>
        </w:rPr>
      </w:pPr>
      <w:r>
        <w:rPr>
          <w:sz w:val="24"/>
        </w:rPr>
        <w:t>As</w:t>
      </w:r>
      <w:r>
        <w:rPr>
          <w:spacing w:val="-2"/>
          <w:sz w:val="24"/>
        </w:rPr>
        <w:t xml:space="preserve"> </w:t>
      </w:r>
      <w:r>
        <w:rPr>
          <w:sz w:val="24"/>
        </w:rPr>
        <w:t>the</w:t>
      </w:r>
      <w:r>
        <w:rPr>
          <w:spacing w:val="-3"/>
          <w:sz w:val="24"/>
        </w:rPr>
        <w:t xml:space="preserve"> </w:t>
      </w:r>
      <w:r>
        <w:rPr>
          <w:sz w:val="24"/>
        </w:rPr>
        <w:t>Benching</w:t>
      </w:r>
      <w:r>
        <w:rPr>
          <w:spacing w:val="-1"/>
          <w:sz w:val="24"/>
        </w:rPr>
        <w:t xml:space="preserve"> </w:t>
      </w:r>
      <w:r>
        <w:rPr>
          <w:sz w:val="24"/>
        </w:rPr>
        <w:t>Marking</w:t>
      </w:r>
      <w:r>
        <w:rPr>
          <w:spacing w:val="-1"/>
          <w:sz w:val="24"/>
        </w:rPr>
        <w:t xml:space="preserve"> </w:t>
      </w:r>
      <w:proofErr w:type="gramStart"/>
      <w:r>
        <w:rPr>
          <w:sz w:val="24"/>
        </w:rPr>
        <w:t>the</w:t>
      </w:r>
      <w:r>
        <w:rPr>
          <w:spacing w:val="-1"/>
          <w:sz w:val="24"/>
        </w:rPr>
        <w:t xml:space="preserve"> </w:t>
      </w:r>
      <w:r>
        <w:rPr>
          <w:sz w:val="24"/>
        </w:rPr>
        <w:t>Economy</w:t>
      </w:r>
      <w:proofErr w:type="gramEnd"/>
      <w:r>
        <w:rPr>
          <w:spacing w:val="-4"/>
          <w:sz w:val="24"/>
        </w:rPr>
        <w:t xml:space="preserve"> </w:t>
      </w:r>
      <w:r>
        <w:rPr>
          <w:sz w:val="24"/>
        </w:rPr>
        <w:t>and</w:t>
      </w:r>
      <w:r>
        <w:rPr>
          <w:spacing w:val="-1"/>
          <w:sz w:val="24"/>
        </w:rPr>
        <w:t xml:space="preserve"> </w:t>
      </w:r>
      <w:proofErr w:type="spellStart"/>
      <w:r>
        <w:rPr>
          <w:sz w:val="24"/>
        </w:rPr>
        <w:t>Labour</w:t>
      </w:r>
      <w:proofErr w:type="spellEnd"/>
      <w:r>
        <w:rPr>
          <w:spacing w:val="-3"/>
          <w:sz w:val="24"/>
        </w:rPr>
        <w:t xml:space="preserve"> </w:t>
      </w:r>
      <w:r>
        <w:rPr>
          <w:sz w:val="24"/>
        </w:rPr>
        <w:t>market</w:t>
      </w:r>
      <w:r>
        <w:rPr>
          <w:spacing w:val="-1"/>
          <w:sz w:val="24"/>
        </w:rPr>
        <w:t xml:space="preserve"> </w:t>
      </w:r>
      <w:r>
        <w:rPr>
          <w:sz w:val="24"/>
        </w:rPr>
        <w:t>of</w:t>
      </w:r>
      <w:r>
        <w:rPr>
          <w:spacing w:val="-1"/>
          <w:sz w:val="24"/>
        </w:rPr>
        <w:t xml:space="preserve"> </w:t>
      </w:r>
      <w:r>
        <w:rPr>
          <w:sz w:val="24"/>
        </w:rPr>
        <w:t>Study</w:t>
      </w:r>
      <w:hyperlink w:anchor="_bookmark22" w:history="1">
        <w:r>
          <w:rPr>
            <w:position w:val="8"/>
            <w:sz w:val="16"/>
          </w:rPr>
          <w:t>19</w:t>
        </w:r>
      </w:hyperlink>
      <w:r>
        <w:rPr>
          <w:spacing w:val="20"/>
          <w:position w:val="8"/>
          <w:sz w:val="16"/>
        </w:rPr>
        <w:t xml:space="preserve"> </w:t>
      </w:r>
      <w:r>
        <w:rPr>
          <w:sz w:val="24"/>
        </w:rPr>
        <w:t>identifies,</w:t>
      </w:r>
      <w:r>
        <w:rPr>
          <w:spacing w:val="-1"/>
          <w:sz w:val="24"/>
        </w:rPr>
        <w:t xml:space="preserve"> </w:t>
      </w:r>
      <w:r>
        <w:rPr>
          <w:sz w:val="24"/>
        </w:rPr>
        <w:t xml:space="preserve">skills are important as they enable individuals to enter and progress within the </w:t>
      </w:r>
      <w:proofErr w:type="spellStart"/>
      <w:r>
        <w:rPr>
          <w:sz w:val="24"/>
        </w:rPr>
        <w:t>labour</w:t>
      </w:r>
      <w:proofErr w:type="spellEnd"/>
      <w:r>
        <w:rPr>
          <w:sz w:val="24"/>
        </w:rPr>
        <w:t xml:space="preserve"> market.</w:t>
      </w:r>
      <w:r>
        <w:rPr>
          <w:spacing w:val="40"/>
          <w:sz w:val="24"/>
        </w:rPr>
        <w:t xml:space="preserve"> </w:t>
      </w:r>
      <w:r>
        <w:rPr>
          <w:sz w:val="24"/>
        </w:rPr>
        <w:t xml:space="preserve">Further, areas with high proportions of skilled workers are likely to be less vulnerable to economic </w:t>
      </w:r>
      <w:proofErr w:type="gramStart"/>
      <w:r>
        <w:rPr>
          <w:sz w:val="24"/>
        </w:rPr>
        <w:t>recessions</w:t>
      </w:r>
      <w:proofErr w:type="gramEnd"/>
      <w:r>
        <w:rPr>
          <w:sz w:val="24"/>
        </w:rPr>
        <w:t xml:space="preserve"> </w:t>
      </w:r>
      <w:proofErr w:type="gramStart"/>
      <w:r>
        <w:rPr>
          <w:sz w:val="24"/>
        </w:rPr>
        <w:t>as :</w:t>
      </w:r>
      <w:proofErr w:type="gramEnd"/>
    </w:p>
    <w:p w14:paraId="53D72979" w14:textId="77777777" w:rsidR="006F4272" w:rsidRDefault="00000000">
      <w:pPr>
        <w:pStyle w:val="ListParagraph"/>
        <w:numPr>
          <w:ilvl w:val="2"/>
          <w:numId w:val="44"/>
        </w:numPr>
        <w:tabs>
          <w:tab w:val="left" w:pos="1276"/>
        </w:tabs>
        <w:spacing w:before="274"/>
        <w:ind w:left="1276" w:right="1140" w:hanging="399"/>
        <w:rPr>
          <w:sz w:val="24"/>
        </w:rPr>
      </w:pPr>
      <w:r>
        <w:rPr>
          <w:sz w:val="24"/>
        </w:rPr>
        <w:t>Businesses with highly skilled staff may be better able to identify market opportunities,</w:t>
      </w:r>
      <w:r>
        <w:rPr>
          <w:spacing w:val="-2"/>
          <w:sz w:val="24"/>
        </w:rPr>
        <w:t xml:space="preserve"> </w:t>
      </w:r>
      <w:r>
        <w:rPr>
          <w:sz w:val="24"/>
        </w:rPr>
        <w:t>innovate</w:t>
      </w:r>
      <w:r>
        <w:rPr>
          <w:spacing w:val="-4"/>
          <w:sz w:val="24"/>
        </w:rPr>
        <w:t xml:space="preserve"> </w:t>
      </w:r>
      <w:r>
        <w:rPr>
          <w:sz w:val="24"/>
        </w:rPr>
        <w:t>and</w:t>
      </w:r>
      <w:r>
        <w:rPr>
          <w:spacing w:val="-4"/>
          <w:sz w:val="24"/>
        </w:rPr>
        <w:t xml:space="preserve"> </w:t>
      </w:r>
      <w:r>
        <w:rPr>
          <w:sz w:val="24"/>
        </w:rPr>
        <w:t>adapt</w:t>
      </w:r>
      <w:r>
        <w:rPr>
          <w:spacing w:val="-5"/>
          <w:sz w:val="24"/>
        </w:rPr>
        <w:t xml:space="preserve"> </w:t>
      </w:r>
      <w:r>
        <w:rPr>
          <w:sz w:val="24"/>
        </w:rPr>
        <w:t>to</w:t>
      </w:r>
      <w:r>
        <w:rPr>
          <w:spacing w:val="-4"/>
          <w:sz w:val="24"/>
        </w:rPr>
        <w:t xml:space="preserve"> </w:t>
      </w:r>
      <w:r>
        <w:rPr>
          <w:sz w:val="24"/>
        </w:rPr>
        <w:t>new</w:t>
      </w:r>
      <w:r>
        <w:rPr>
          <w:spacing w:val="-3"/>
          <w:sz w:val="24"/>
        </w:rPr>
        <w:t xml:space="preserve"> </w:t>
      </w:r>
      <w:r>
        <w:rPr>
          <w:sz w:val="24"/>
        </w:rPr>
        <w:t>technologies</w:t>
      </w:r>
      <w:r>
        <w:rPr>
          <w:spacing w:val="-5"/>
          <w:sz w:val="24"/>
        </w:rPr>
        <w:t xml:space="preserve"> </w:t>
      </w:r>
      <w:r>
        <w:rPr>
          <w:sz w:val="24"/>
        </w:rPr>
        <w:t>and</w:t>
      </w:r>
      <w:r>
        <w:rPr>
          <w:spacing w:val="-2"/>
          <w:sz w:val="24"/>
        </w:rPr>
        <w:t xml:space="preserve"> </w:t>
      </w:r>
      <w:r>
        <w:rPr>
          <w:sz w:val="24"/>
        </w:rPr>
        <w:t>attract</w:t>
      </w:r>
      <w:r>
        <w:rPr>
          <w:spacing w:val="-5"/>
          <w:sz w:val="24"/>
        </w:rPr>
        <w:t xml:space="preserve"> </w:t>
      </w:r>
      <w:r>
        <w:rPr>
          <w:sz w:val="24"/>
        </w:rPr>
        <w:t>and</w:t>
      </w:r>
      <w:r>
        <w:rPr>
          <w:spacing w:val="-2"/>
          <w:sz w:val="24"/>
        </w:rPr>
        <w:t xml:space="preserve"> </w:t>
      </w:r>
      <w:r>
        <w:rPr>
          <w:sz w:val="24"/>
        </w:rPr>
        <w:t xml:space="preserve">facilitate </w:t>
      </w:r>
      <w:proofErr w:type="gramStart"/>
      <w:r>
        <w:rPr>
          <w:spacing w:val="-2"/>
          <w:sz w:val="24"/>
        </w:rPr>
        <w:t>investment;</w:t>
      </w:r>
      <w:proofErr w:type="gramEnd"/>
    </w:p>
    <w:p w14:paraId="005EF9D4" w14:textId="77777777" w:rsidR="006F4272" w:rsidRDefault="00000000">
      <w:pPr>
        <w:pStyle w:val="ListParagraph"/>
        <w:numPr>
          <w:ilvl w:val="2"/>
          <w:numId w:val="44"/>
        </w:numPr>
        <w:tabs>
          <w:tab w:val="left" w:pos="1276"/>
        </w:tabs>
        <w:ind w:left="1276" w:right="725" w:hanging="399"/>
        <w:rPr>
          <w:sz w:val="24"/>
        </w:rPr>
      </w:pPr>
      <w:r>
        <w:rPr>
          <w:sz w:val="24"/>
        </w:rPr>
        <w:t>Employers</w:t>
      </w:r>
      <w:r>
        <w:rPr>
          <w:spacing w:val="-3"/>
          <w:sz w:val="24"/>
        </w:rPr>
        <w:t xml:space="preserve"> </w:t>
      </w:r>
      <w:r>
        <w:rPr>
          <w:sz w:val="24"/>
        </w:rPr>
        <w:t>are</w:t>
      </w:r>
      <w:r>
        <w:rPr>
          <w:spacing w:val="-2"/>
          <w:sz w:val="24"/>
        </w:rPr>
        <w:t xml:space="preserve"> </w:t>
      </w:r>
      <w:r>
        <w:rPr>
          <w:sz w:val="24"/>
        </w:rPr>
        <w:t>less</w:t>
      </w:r>
      <w:r>
        <w:rPr>
          <w:spacing w:val="-3"/>
          <w:sz w:val="24"/>
        </w:rPr>
        <w:t xml:space="preserve"> </w:t>
      </w:r>
      <w:r>
        <w:rPr>
          <w:sz w:val="24"/>
        </w:rPr>
        <w:t>likely</w:t>
      </w:r>
      <w:r>
        <w:rPr>
          <w:spacing w:val="-3"/>
          <w:sz w:val="24"/>
        </w:rPr>
        <w:t xml:space="preserve"> </w:t>
      </w:r>
      <w:r>
        <w:rPr>
          <w:sz w:val="24"/>
        </w:rPr>
        <w:t>to</w:t>
      </w:r>
      <w:r>
        <w:rPr>
          <w:spacing w:val="-2"/>
          <w:sz w:val="24"/>
        </w:rPr>
        <w:t xml:space="preserve"> </w:t>
      </w:r>
      <w:r>
        <w:rPr>
          <w:sz w:val="24"/>
        </w:rPr>
        <w:t>shed</w:t>
      </w:r>
      <w:r>
        <w:rPr>
          <w:spacing w:val="-4"/>
          <w:sz w:val="24"/>
        </w:rPr>
        <w:t xml:space="preserve"> </w:t>
      </w:r>
      <w:r>
        <w:rPr>
          <w:sz w:val="24"/>
        </w:rPr>
        <w:t>skilled</w:t>
      </w:r>
      <w:r>
        <w:rPr>
          <w:spacing w:val="-2"/>
          <w:sz w:val="24"/>
        </w:rPr>
        <w:t xml:space="preserve"> </w:t>
      </w:r>
      <w:r>
        <w:rPr>
          <w:sz w:val="24"/>
        </w:rPr>
        <w:t>workers</w:t>
      </w:r>
      <w:r>
        <w:rPr>
          <w:spacing w:val="-3"/>
          <w:sz w:val="24"/>
        </w:rPr>
        <w:t xml:space="preserve"> </w:t>
      </w:r>
      <w:r>
        <w:rPr>
          <w:sz w:val="24"/>
        </w:rPr>
        <w:t>when</w:t>
      </w:r>
      <w:r>
        <w:rPr>
          <w:spacing w:val="-4"/>
          <w:sz w:val="24"/>
        </w:rPr>
        <w:t xml:space="preserve"> </w:t>
      </w:r>
      <w:r>
        <w:rPr>
          <w:sz w:val="24"/>
        </w:rPr>
        <w:t>attempting</w:t>
      </w:r>
      <w:r>
        <w:rPr>
          <w:spacing w:val="-4"/>
          <w:sz w:val="24"/>
        </w:rPr>
        <w:t xml:space="preserve"> </w:t>
      </w:r>
      <w:r>
        <w:rPr>
          <w:sz w:val="24"/>
        </w:rPr>
        <w:t>to</w:t>
      </w:r>
      <w:r>
        <w:rPr>
          <w:spacing w:val="-2"/>
          <w:sz w:val="24"/>
        </w:rPr>
        <w:t xml:space="preserve"> </w:t>
      </w:r>
      <w:r>
        <w:rPr>
          <w:sz w:val="24"/>
        </w:rPr>
        <w:t>reduce</w:t>
      </w:r>
      <w:r>
        <w:rPr>
          <w:spacing w:val="-2"/>
          <w:sz w:val="24"/>
        </w:rPr>
        <w:t xml:space="preserve"> </w:t>
      </w:r>
      <w:proofErr w:type="spellStart"/>
      <w:r>
        <w:rPr>
          <w:sz w:val="24"/>
        </w:rPr>
        <w:t>labour</w:t>
      </w:r>
      <w:proofErr w:type="spellEnd"/>
      <w:r>
        <w:rPr>
          <w:sz w:val="24"/>
        </w:rPr>
        <w:t xml:space="preserve"> costs. They may have invested significantly in training such individuals, who also may be more difficult to replace when demand recovers.</w:t>
      </w:r>
    </w:p>
    <w:p w14:paraId="56A2D896" w14:textId="77777777" w:rsidR="006F4272" w:rsidRDefault="00000000">
      <w:pPr>
        <w:pStyle w:val="ListParagraph"/>
        <w:numPr>
          <w:ilvl w:val="2"/>
          <w:numId w:val="44"/>
        </w:numPr>
        <w:tabs>
          <w:tab w:val="left" w:pos="1276"/>
        </w:tabs>
        <w:ind w:left="1276" w:right="819" w:hanging="399"/>
        <w:rPr>
          <w:sz w:val="24"/>
        </w:rPr>
      </w:pPr>
      <w:r>
        <w:rPr>
          <w:sz w:val="24"/>
        </w:rPr>
        <w:t>Skilled</w:t>
      </w:r>
      <w:r>
        <w:rPr>
          <w:spacing w:val="-2"/>
          <w:sz w:val="24"/>
        </w:rPr>
        <w:t xml:space="preserve"> </w:t>
      </w:r>
      <w:r>
        <w:rPr>
          <w:sz w:val="24"/>
        </w:rPr>
        <w:t>workers</w:t>
      </w:r>
      <w:r>
        <w:rPr>
          <w:spacing w:val="-3"/>
          <w:sz w:val="24"/>
        </w:rPr>
        <w:t xml:space="preserve"> </w:t>
      </w:r>
      <w:r>
        <w:rPr>
          <w:sz w:val="24"/>
        </w:rPr>
        <w:t>are</w:t>
      </w:r>
      <w:r>
        <w:rPr>
          <w:spacing w:val="-4"/>
          <w:sz w:val="24"/>
        </w:rPr>
        <w:t xml:space="preserve"> </w:t>
      </w:r>
      <w:r>
        <w:rPr>
          <w:sz w:val="24"/>
        </w:rPr>
        <w:t>also</w:t>
      </w:r>
      <w:r>
        <w:rPr>
          <w:spacing w:val="-2"/>
          <w:sz w:val="24"/>
        </w:rPr>
        <w:t xml:space="preserve"> </w:t>
      </w:r>
      <w:r>
        <w:rPr>
          <w:sz w:val="24"/>
        </w:rPr>
        <w:t>better</w:t>
      </w:r>
      <w:r>
        <w:rPr>
          <w:spacing w:val="-4"/>
          <w:sz w:val="24"/>
        </w:rPr>
        <w:t xml:space="preserve"> </w:t>
      </w:r>
      <w:r>
        <w:rPr>
          <w:sz w:val="24"/>
        </w:rPr>
        <w:t>equipped</w:t>
      </w:r>
      <w:r>
        <w:rPr>
          <w:spacing w:val="-2"/>
          <w:sz w:val="24"/>
        </w:rPr>
        <w:t xml:space="preserve"> </w:t>
      </w:r>
      <w:r>
        <w:rPr>
          <w:sz w:val="24"/>
        </w:rPr>
        <w:t>to</w:t>
      </w:r>
      <w:r>
        <w:rPr>
          <w:spacing w:val="-4"/>
          <w:sz w:val="24"/>
        </w:rPr>
        <w:t xml:space="preserve"> </w:t>
      </w:r>
      <w:r>
        <w:rPr>
          <w:sz w:val="24"/>
        </w:rPr>
        <w:t>access</w:t>
      </w:r>
      <w:r>
        <w:rPr>
          <w:spacing w:val="-3"/>
          <w:sz w:val="24"/>
        </w:rPr>
        <w:t xml:space="preserve"> </w:t>
      </w:r>
      <w:r>
        <w:rPr>
          <w:sz w:val="24"/>
        </w:rPr>
        <w:t>new</w:t>
      </w:r>
      <w:r>
        <w:rPr>
          <w:spacing w:val="-6"/>
          <w:sz w:val="24"/>
        </w:rPr>
        <w:t xml:space="preserve"> </w:t>
      </w:r>
      <w:r>
        <w:rPr>
          <w:sz w:val="24"/>
        </w:rPr>
        <w:t>employment</w:t>
      </w:r>
      <w:r>
        <w:rPr>
          <w:spacing w:val="-5"/>
          <w:sz w:val="24"/>
        </w:rPr>
        <w:t xml:space="preserve"> </w:t>
      </w:r>
      <w:r>
        <w:rPr>
          <w:sz w:val="24"/>
        </w:rPr>
        <w:t>opportunities if they are made redundant.</w:t>
      </w:r>
    </w:p>
    <w:p w14:paraId="405BD087" w14:textId="77777777" w:rsidR="006F4272" w:rsidRDefault="00000000">
      <w:pPr>
        <w:pStyle w:val="BodyText"/>
        <w:spacing w:before="272"/>
        <w:ind w:left="950" w:right="757"/>
      </w:pPr>
      <w:r>
        <w:t>The</w:t>
      </w:r>
      <w:r>
        <w:rPr>
          <w:spacing w:val="-1"/>
        </w:rPr>
        <w:t xml:space="preserve"> </w:t>
      </w:r>
      <w:r>
        <w:t>D2N2</w:t>
      </w:r>
      <w:r>
        <w:rPr>
          <w:spacing w:val="-3"/>
        </w:rPr>
        <w:t xml:space="preserve"> </w:t>
      </w:r>
      <w:r>
        <w:t>LEP</w:t>
      </w:r>
      <w:r>
        <w:rPr>
          <w:spacing w:val="-4"/>
        </w:rPr>
        <w:t xml:space="preserve"> </w:t>
      </w:r>
      <w:r>
        <w:t>evidence</w:t>
      </w:r>
      <w:r>
        <w:rPr>
          <w:spacing w:val="-1"/>
        </w:rPr>
        <w:t xml:space="preserve"> </w:t>
      </w:r>
      <w:r>
        <w:t>base</w:t>
      </w:r>
      <w:r>
        <w:rPr>
          <w:spacing w:val="-1"/>
        </w:rPr>
        <w:t xml:space="preserve"> </w:t>
      </w:r>
      <w:r>
        <w:t>identifies</w:t>
      </w:r>
      <w:r>
        <w:rPr>
          <w:spacing w:val="-4"/>
        </w:rPr>
        <w:t xml:space="preserve"> </w:t>
      </w:r>
      <w:r>
        <w:t>the</w:t>
      </w:r>
      <w:r>
        <w:rPr>
          <w:spacing w:val="-3"/>
        </w:rPr>
        <w:t xml:space="preserve"> </w:t>
      </w:r>
      <w:r>
        <w:t>need</w:t>
      </w:r>
      <w:r>
        <w:rPr>
          <w:spacing w:val="-3"/>
        </w:rPr>
        <w:t xml:space="preserve"> </w:t>
      </w:r>
      <w:r>
        <w:t>to</w:t>
      </w:r>
      <w:r>
        <w:rPr>
          <w:spacing w:val="-1"/>
        </w:rPr>
        <w:t xml:space="preserve"> </w:t>
      </w:r>
      <w:proofErr w:type="gramStart"/>
      <w:r>
        <w:t>increasing</w:t>
      </w:r>
      <w:proofErr w:type="gramEnd"/>
      <w:r>
        <w:rPr>
          <w:spacing w:val="-3"/>
        </w:rPr>
        <w:t xml:space="preserve"> </w:t>
      </w:r>
      <w:r>
        <w:t>the</w:t>
      </w:r>
      <w:r>
        <w:rPr>
          <w:spacing w:val="-1"/>
        </w:rPr>
        <w:t xml:space="preserve"> </w:t>
      </w:r>
      <w:r>
        <w:t>number</w:t>
      </w:r>
      <w:r>
        <w:rPr>
          <w:spacing w:val="-3"/>
        </w:rPr>
        <w:t xml:space="preserve"> </w:t>
      </w:r>
      <w:r>
        <w:t>of</w:t>
      </w:r>
      <w:r>
        <w:rPr>
          <w:spacing w:val="-4"/>
        </w:rPr>
        <w:t xml:space="preserve"> </w:t>
      </w:r>
      <w:r>
        <w:t xml:space="preserve">higher skilled residents and </w:t>
      </w:r>
      <w:proofErr w:type="gramStart"/>
      <w:r>
        <w:t>developing</w:t>
      </w:r>
      <w:proofErr w:type="gramEnd"/>
      <w:r>
        <w:t xml:space="preserve"> and </w:t>
      </w:r>
      <w:proofErr w:type="gramStart"/>
      <w:r>
        <w:t>deepening</w:t>
      </w:r>
      <w:proofErr w:type="gramEnd"/>
      <w:r>
        <w:t xml:space="preserve"> a culture of innovation across the </w:t>
      </w:r>
      <w:r>
        <w:rPr>
          <w:spacing w:val="-2"/>
        </w:rPr>
        <w:t>area.</w:t>
      </w:r>
    </w:p>
    <w:p w14:paraId="1D5BB1B2" w14:textId="77777777" w:rsidR="006F4272" w:rsidRDefault="006F4272">
      <w:pPr>
        <w:pStyle w:val="BodyText"/>
        <w:spacing w:before="17"/>
      </w:pPr>
    </w:p>
    <w:p w14:paraId="61BCCDA8" w14:textId="77777777" w:rsidR="006F4272" w:rsidRDefault="00000000">
      <w:pPr>
        <w:pStyle w:val="ListParagraph"/>
        <w:numPr>
          <w:ilvl w:val="1"/>
          <w:numId w:val="44"/>
        </w:numPr>
        <w:tabs>
          <w:tab w:val="left" w:pos="947"/>
          <w:tab w:val="left" w:pos="950"/>
        </w:tabs>
        <w:ind w:left="950" w:right="785" w:hanging="526"/>
        <w:jc w:val="left"/>
        <w:rPr>
          <w:sz w:val="24"/>
        </w:rPr>
      </w:pPr>
      <w:r>
        <w:rPr>
          <w:sz w:val="24"/>
        </w:rPr>
        <w:t>The Derby, Derbyshire, Nottingham and Nottinghamshire (D2N2) Local Skills Report</w:t>
      </w:r>
      <w:hyperlink w:anchor="_bookmark23" w:history="1">
        <w:r>
          <w:rPr>
            <w:position w:val="8"/>
            <w:sz w:val="16"/>
          </w:rPr>
          <w:t>20</w:t>
        </w:r>
      </w:hyperlink>
      <w:r>
        <w:rPr>
          <w:spacing w:val="20"/>
          <w:position w:val="8"/>
          <w:sz w:val="16"/>
        </w:rPr>
        <w:t xml:space="preserve"> </w:t>
      </w:r>
      <w:r>
        <w:rPr>
          <w:sz w:val="24"/>
        </w:rPr>
        <w:t>sets</w:t>
      </w:r>
      <w:r>
        <w:rPr>
          <w:spacing w:val="40"/>
          <w:sz w:val="24"/>
        </w:rPr>
        <w:t xml:space="preserve"> </w:t>
      </w:r>
      <w:r>
        <w:rPr>
          <w:sz w:val="24"/>
        </w:rPr>
        <w:t>out</w:t>
      </w:r>
      <w:r>
        <w:rPr>
          <w:spacing w:val="-1"/>
          <w:sz w:val="24"/>
        </w:rPr>
        <w:t xml:space="preserve"> </w:t>
      </w:r>
      <w:r>
        <w:rPr>
          <w:sz w:val="24"/>
        </w:rPr>
        <w:t>the</w:t>
      </w:r>
      <w:r>
        <w:rPr>
          <w:spacing w:val="-3"/>
          <w:sz w:val="24"/>
        </w:rPr>
        <w:t xml:space="preserve"> </w:t>
      </w:r>
      <w:r>
        <w:rPr>
          <w:sz w:val="24"/>
        </w:rPr>
        <w:t>essential</w:t>
      </w:r>
      <w:r>
        <w:rPr>
          <w:spacing w:val="-5"/>
          <w:sz w:val="24"/>
        </w:rPr>
        <w:t xml:space="preserve"> </w:t>
      </w:r>
      <w:r>
        <w:rPr>
          <w:sz w:val="24"/>
        </w:rPr>
        <w:t>evidence</w:t>
      </w:r>
      <w:r>
        <w:rPr>
          <w:spacing w:val="-1"/>
          <w:sz w:val="24"/>
        </w:rPr>
        <w:t xml:space="preserve"> </w:t>
      </w:r>
      <w:r>
        <w:rPr>
          <w:sz w:val="24"/>
        </w:rPr>
        <w:t>base</w:t>
      </w:r>
      <w:r>
        <w:rPr>
          <w:spacing w:val="-3"/>
          <w:sz w:val="24"/>
        </w:rPr>
        <w:t xml:space="preserve"> </w:t>
      </w:r>
      <w:r>
        <w:rPr>
          <w:sz w:val="24"/>
        </w:rPr>
        <w:t>underpinning</w:t>
      </w:r>
      <w:r>
        <w:rPr>
          <w:spacing w:val="-1"/>
          <w:sz w:val="24"/>
        </w:rPr>
        <w:t xml:space="preserve"> </w:t>
      </w:r>
      <w:r>
        <w:rPr>
          <w:sz w:val="24"/>
        </w:rPr>
        <w:t>our</w:t>
      </w:r>
      <w:r>
        <w:rPr>
          <w:spacing w:val="-3"/>
          <w:sz w:val="24"/>
        </w:rPr>
        <w:t xml:space="preserve"> </w:t>
      </w:r>
      <w:r>
        <w:rPr>
          <w:sz w:val="24"/>
        </w:rPr>
        <w:t>understanding</w:t>
      </w:r>
      <w:r>
        <w:rPr>
          <w:spacing w:val="-1"/>
          <w:sz w:val="24"/>
        </w:rPr>
        <w:t xml:space="preserve"> </w:t>
      </w:r>
      <w:r>
        <w:rPr>
          <w:sz w:val="24"/>
        </w:rPr>
        <w:t>of</w:t>
      </w:r>
      <w:r>
        <w:rPr>
          <w:spacing w:val="-4"/>
          <w:sz w:val="24"/>
        </w:rPr>
        <w:t xml:space="preserve"> </w:t>
      </w:r>
      <w:r>
        <w:rPr>
          <w:sz w:val="24"/>
        </w:rPr>
        <w:t xml:space="preserve">the skills demand and supply in the D2N2 region. It sets out an analysis </w:t>
      </w:r>
      <w:proofErr w:type="gramStart"/>
      <w:r>
        <w:rPr>
          <w:sz w:val="24"/>
        </w:rPr>
        <w:t>and,</w:t>
      </w:r>
      <w:proofErr w:type="gramEnd"/>
      <w:r>
        <w:rPr>
          <w:sz w:val="24"/>
        </w:rPr>
        <w:t xml:space="preserve"> a skills strategy and action plan.</w:t>
      </w:r>
      <w:r>
        <w:rPr>
          <w:spacing w:val="40"/>
          <w:sz w:val="24"/>
        </w:rPr>
        <w:t xml:space="preserve"> </w:t>
      </w:r>
      <w:r>
        <w:rPr>
          <w:sz w:val="24"/>
        </w:rPr>
        <w:t>It identifies that in relation to skills and deprivations, deprivation increased</w:t>
      </w:r>
      <w:r>
        <w:rPr>
          <w:spacing w:val="-1"/>
          <w:sz w:val="24"/>
        </w:rPr>
        <w:t xml:space="preserve"> </w:t>
      </w:r>
      <w:r>
        <w:rPr>
          <w:sz w:val="24"/>
        </w:rPr>
        <w:t>in most D2N2</w:t>
      </w:r>
      <w:r>
        <w:rPr>
          <w:spacing w:val="-1"/>
          <w:sz w:val="24"/>
        </w:rPr>
        <w:t xml:space="preserve"> </w:t>
      </w:r>
      <w:r>
        <w:rPr>
          <w:sz w:val="24"/>
        </w:rPr>
        <w:t>districts</w:t>
      </w:r>
      <w:r>
        <w:rPr>
          <w:spacing w:val="-2"/>
          <w:sz w:val="24"/>
        </w:rPr>
        <w:t xml:space="preserve"> </w:t>
      </w:r>
      <w:r>
        <w:rPr>
          <w:sz w:val="24"/>
        </w:rPr>
        <w:t>between 2015 and</w:t>
      </w:r>
      <w:r>
        <w:rPr>
          <w:spacing w:val="-1"/>
          <w:sz w:val="24"/>
        </w:rPr>
        <w:t xml:space="preserve"> </w:t>
      </w:r>
      <w:r>
        <w:rPr>
          <w:sz w:val="24"/>
        </w:rPr>
        <w:t>2019 (Annex A1.10). Deprivation is particularly pronounced in income in Nottingham and Derby, and in Employment in Nottingham, Ashfield, Chesterfield and Mansfield.</w:t>
      </w:r>
    </w:p>
    <w:p w14:paraId="232A97A0" w14:textId="77777777" w:rsidR="006F4272" w:rsidRDefault="00000000">
      <w:pPr>
        <w:pStyle w:val="ListParagraph"/>
        <w:numPr>
          <w:ilvl w:val="1"/>
          <w:numId w:val="44"/>
        </w:numPr>
        <w:tabs>
          <w:tab w:val="left" w:pos="947"/>
          <w:tab w:val="left" w:pos="950"/>
        </w:tabs>
        <w:spacing w:before="271"/>
        <w:ind w:left="950" w:right="745" w:hanging="526"/>
        <w:jc w:val="left"/>
        <w:rPr>
          <w:sz w:val="24"/>
        </w:rPr>
      </w:pPr>
      <w:r>
        <w:rPr>
          <w:sz w:val="24"/>
        </w:rPr>
        <w:t>For Ashfield the skills profile is an issue.</w:t>
      </w:r>
      <w:r>
        <w:rPr>
          <w:spacing w:val="40"/>
          <w:sz w:val="24"/>
        </w:rPr>
        <w:t xml:space="preserve"> </w:t>
      </w:r>
      <w:r>
        <w:rPr>
          <w:sz w:val="24"/>
        </w:rPr>
        <w:t>Higher skill commuters from the wider area are</w:t>
      </w:r>
      <w:r>
        <w:rPr>
          <w:spacing w:val="-1"/>
          <w:sz w:val="24"/>
        </w:rPr>
        <w:t xml:space="preserve"> </w:t>
      </w:r>
      <w:r>
        <w:rPr>
          <w:sz w:val="24"/>
        </w:rPr>
        <w:t>likely</w:t>
      </w:r>
      <w:r>
        <w:rPr>
          <w:spacing w:val="-2"/>
          <w:sz w:val="24"/>
        </w:rPr>
        <w:t xml:space="preserve"> </w:t>
      </w:r>
      <w:r>
        <w:rPr>
          <w:sz w:val="24"/>
        </w:rPr>
        <w:t>to</w:t>
      </w:r>
      <w:r>
        <w:rPr>
          <w:spacing w:val="-3"/>
          <w:sz w:val="24"/>
        </w:rPr>
        <w:t xml:space="preserve"> </w:t>
      </w:r>
      <w:r>
        <w:rPr>
          <w:sz w:val="24"/>
        </w:rPr>
        <w:t>be</w:t>
      </w:r>
      <w:r>
        <w:rPr>
          <w:spacing w:val="-1"/>
          <w:sz w:val="24"/>
        </w:rPr>
        <w:t xml:space="preserve"> </w:t>
      </w:r>
      <w:r>
        <w:rPr>
          <w:sz w:val="24"/>
        </w:rPr>
        <w:t>working</w:t>
      </w:r>
      <w:r>
        <w:rPr>
          <w:spacing w:val="-3"/>
          <w:sz w:val="24"/>
        </w:rPr>
        <w:t xml:space="preserve"> </w:t>
      </w:r>
      <w:r>
        <w:rPr>
          <w:sz w:val="24"/>
        </w:rPr>
        <w:t>in</w:t>
      </w:r>
      <w:r>
        <w:rPr>
          <w:spacing w:val="-1"/>
          <w:sz w:val="24"/>
        </w:rPr>
        <w:t xml:space="preserve"> </w:t>
      </w:r>
      <w:r>
        <w:rPr>
          <w:sz w:val="24"/>
        </w:rPr>
        <w:t>a</w:t>
      </w:r>
      <w:r>
        <w:rPr>
          <w:spacing w:val="-3"/>
          <w:sz w:val="24"/>
        </w:rPr>
        <w:t xml:space="preserve"> </w:t>
      </w:r>
      <w:r>
        <w:rPr>
          <w:sz w:val="24"/>
        </w:rPr>
        <w:t>high</w:t>
      </w:r>
      <w:r>
        <w:rPr>
          <w:spacing w:val="-3"/>
          <w:sz w:val="24"/>
        </w:rPr>
        <w:t xml:space="preserve"> </w:t>
      </w:r>
      <w:r>
        <w:rPr>
          <w:sz w:val="24"/>
        </w:rPr>
        <w:t>proportion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professional</w:t>
      </w:r>
      <w:r>
        <w:rPr>
          <w:spacing w:val="-5"/>
          <w:sz w:val="24"/>
        </w:rPr>
        <w:t xml:space="preserve"> </w:t>
      </w:r>
      <w:r>
        <w:rPr>
          <w:sz w:val="24"/>
        </w:rPr>
        <w:t>and</w:t>
      </w:r>
      <w:r>
        <w:rPr>
          <w:spacing w:val="-3"/>
          <w:sz w:val="24"/>
        </w:rPr>
        <w:t xml:space="preserve"> </w:t>
      </w:r>
      <w:r>
        <w:rPr>
          <w:sz w:val="24"/>
        </w:rPr>
        <w:t>managerial</w:t>
      </w:r>
      <w:r>
        <w:rPr>
          <w:spacing w:val="-2"/>
          <w:sz w:val="24"/>
        </w:rPr>
        <w:t xml:space="preserve"> </w:t>
      </w:r>
      <w:r>
        <w:rPr>
          <w:sz w:val="24"/>
        </w:rPr>
        <w:t>jobs</w:t>
      </w:r>
      <w:r>
        <w:rPr>
          <w:spacing w:val="-4"/>
          <w:sz w:val="24"/>
        </w:rPr>
        <w:t xml:space="preserve"> </w:t>
      </w:r>
      <w:r>
        <w:rPr>
          <w:sz w:val="24"/>
        </w:rPr>
        <w:t>in Ashfield</w:t>
      </w:r>
      <w:r>
        <w:rPr>
          <w:spacing w:val="-2"/>
          <w:sz w:val="24"/>
        </w:rPr>
        <w:t xml:space="preserve"> </w:t>
      </w:r>
      <w:r>
        <w:rPr>
          <w:sz w:val="24"/>
        </w:rPr>
        <w:t>such</w:t>
      </w:r>
      <w:r>
        <w:rPr>
          <w:spacing w:val="-4"/>
          <w:sz w:val="24"/>
        </w:rPr>
        <w:t xml:space="preserve"> </w:t>
      </w:r>
      <w:r>
        <w:rPr>
          <w:sz w:val="24"/>
        </w:rPr>
        <w:t>as</w:t>
      </w:r>
      <w:r>
        <w:rPr>
          <w:spacing w:val="-3"/>
          <w:sz w:val="24"/>
        </w:rPr>
        <w:t xml:space="preserve"> </w:t>
      </w:r>
      <w:r>
        <w:rPr>
          <w:sz w:val="24"/>
        </w:rPr>
        <w:t>Sherwood</w:t>
      </w:r>
      <w:r>
        <w:rPr>
          <w:spacing w:val="-2"/>
          <w:sz w:val="24"/>
        </w:rPr>
        <w:t xml:space="preserve"> </w:t>
      </w:r>
      <w:r>
        <w:rPr>
          <w:sz w:val="24"/>
        </w:rPr>
        <w:t>Business</w:t>
      </w:r>
      <w:r>
        <w:rPr>
          <w:spacing w:val="-5"/>
          <w:sz w:val="24"/>
        </w:rPr>
        <w:t xml:space="preserve"> </w:t>
      </w:r>
      <w:r>
        <w:rPr>
          <w:sz w:val="24"/>
        </w:rPr>
        <w:t>Park,</w:t>
      </w:r>
      <w:r>
        <w:rPr>
          <w:spacing w:val="-5"/>
          <w:sz w:val="24"/>
        </w:rPr>
        <w:t xml:space="preserve"> </w:t>
      </w:r>
      <w:r>
        <w:rPr>
          <w:sz w:val="24"/>
        </w:rPr>
        <w:t>whilst</w:t>
      </w:r>
      <w:r>
        <w:rPr>
          <w:spacing w:val="-2"/>
          <w:sz w:val="24"/>
        </w:rPr>
        <w:t xml:space="preserve"> </w:t>
      </w:r>
      <w:r>
        <w:rPr>
          <w:sz w:val="24"/>
        </w:rPr>
        <w:t>large</w:t>
      </w:r>
      <w:r>
        <w:rPr>
          <w:spacing w:val="-2"/>
          <w:sz w:val="24"/>
        </w:rPr>
        <w:t xml:space="preserve"> </w:t>
      </w:r>
      <w:r>
        <w:rPr>
          <w:sz w:val="24"/>
        </w:rPr>
        <w:t>proportions</w:t>
      </w:r>
      <w:r>
        <w:rPr>
          <w:spacing w:val="-3"/>
          <w:sz w:val="24"/>
        </w:rPr>
        <w:t xml:space="preserve"> </w:t>
      </w:r>
      <w:r>
        <w:rPr>
          <w:sz w:val="24"/>
        </w:rPr>
        <w:t>of</w:t>
      </w:r>
      <w:r>
        <w:rPr>
          <w:spacing w:val="-2"/>
          <w:sz w:val="24"/>
        </w:rPr>
        <w:t xml:space="preserve"> </w:t>
      </w:r>
      <w:r>
        <w:rPr>
          <w:sz w:val="24"/>
        </w:rPr>
        <w:t>residents</w:t>
      </w:r>
      <w:r>
        <w:rPr>
          <w:spacing w:val="-5"/>
          <w:sz w:val="24"/>
        </w:rPr>
        <w:t xml:space="preserve"> </w:t>
      </w:r>
      <w:r>
        <w:rPr>
          <w:sz w:val="24"/>
        </w:rPr>
        <w:t>of</w:t>
      </w:r>
      <w:r>
        <w:rPr>
          <w:spacing w:val="-2"/>
          <w:sz w:val="24"/>
        </w:rPr>
        <w:t xml:space="preserve"> </w:t>
      </w:r>
      <w:r>
        <w:rPr>
          <w:sz w:val="24"/>
        </w:rPr>
        <w:t xml:space="preserve">the </w:t>
      </w:r>
      <w:proofErr w:type="gramStart"/>
      <w:r>
        <w:rPr>
          <w:sz w:val="24"/>
        </w:rPr>
        <w:t>District</w:t>
      </w:r>
      <w:proofErr w:type="gramEnd"/>
      <w:r>
        <w:rPr>
          <w:sz w:val="24"/>
        </w:rPr>
        <w:t xml:space="preserve"> are relatively reliant on lower skill service-sector jobs. There is an over-representation </w:t>
      </w:r>
      <w:proofErr w:type="gramStart"/>
      <w:r>
        <w:rPr>
          <w:sz w:val="24"/>
        </w:rPr>
        <w:t>in</w:t>
      </w:r>
      <w:proofErr w:type="gramEnd"/>
      <w:r>
        <w:rPr>
          <w:sz w:val="24"/>
        </w:rPr>
        <w:t xml:space="preserve"> low value occupations as set out in Figure 4. (</w:t>
      </w:r>
      <w:proofErr w:type="gramStart"/>
      <w:r>
        <w:rPr>
          <w:sz w:val="24"/>
        </w:rPr>
        <w:t>Although as</w:t>
      </w:r>
      <w:proofErr w:type="gramEnd"/>
      <w:r>
        <w:rPr>
          <w:sz w:val="24"/>
        </w:rPr>
        <w:t xml:space="preserve"> this is based on The Census 2011 which is dated). This </w:t>
      </w:r>
      <w:proofErr w:type="gramStart"/>
      <w:r>
        <w:rPr>
          <w:sz w:val="24"/>
        </w:rPr>
        <w:t>impacts on</w:t>
      </w:r>
      <w:proofErr w:type="gramEnd"/>
      <w:r>
        <w:rPr>
          <w:sz w:val="24"/>
        </w:rPr>
        <w:t xml:space="preserve"> both the quality of employment,</w:t>
      </w:r>
      <w:r>
        <w:rPr>
          <w:spacing w:val="-1"/>
          <w:sz w:val="24"/>
        </w:rPr>
        <w:t xml:space="preserve"> </w:t>
      </w:r>
      <w:r>
        <w:rPr>
          <w:sz w:val="24"/>
        </w:rPr>
        <w:t>the rates</w:t>
      </w:r>
      <w:r>
        <w:rPr>
          <w:spacing w:val="-1"/>
          <w:sz w:val="24"/>
        </w:rPr>
        <w:t xml:space="preserve"> </w:t>
      </w:r>
      <w:r>
        <w:rPr>
          <w:sz w:val="24"/>
        </w:rPr>
        <w:t>of pay, and the vulnerability to future shocks (low skill jobs are particularly vulnerable across all sectors in the economy).</w:t>
      </w:r>
    </w:p>
    <w:p w14:paraId="340796B0" w14:textId="77777777" w:rsidR="006F4272" w:rsidRDefault="006F4272">
      <w:pPr>
        <w:pStyle w:val="BodyText"/>
        <w:spacing w:before="17"/>
      </w:pPr>
    </w:p>
    <w:p w14:paraId="222CB54E" w14:textId="77777777" w:rsidR="006F4272" w:rsidRDefault="00000000">
      <w:pPr>
        <w:pStyle w:val="ListParagraph"/>
        <w:numPr>
          <w:ilvl w:val="1"/>
          <w:numId w:val="44"/>
        </w:numPr>
        <w:tabs>
          <w:tab w:val="left" w:pos="947"/>
          <w:tab w:val="left" w:pos="950"/>
        </w:tabs>
        <w:ind w:left="950" w:right="733" w:hanging="526"/>
        <w:jc w:val="left"/>
        <w:rPr>
          <w:sz w:val="24"/>
        </w:rPr>
      </w:pPr>
      <w:r>
        <w:rPr>
          <w:sz w:val="24"/>
        </w:rPr>
        <w:t>Ashfield has a low percentage of working age people qualified to Level 4.</w:t>
      </w:r>
      <w:r>
        <w:rPr>
          <w:spacing w:val="40"/>
          <w:sz w:val="24"/>
        </w:rPr>
        <w:t xml:space="preserve"> </w:t>
      </w:r>
      <w:r>
        <w:rPr>
          <w:sz w:val="24"/>
        </w:rPr>
        <w:t>Stronger links</w:t>
      </w:r>
      <w:r>
        <w:rPr>
          <w:spacing w:val="-4"/>
          <w:sz w:val="24"/>
        </w:rPr>
        <w:t xml:space="preserve"> </w:t>
      </w:r>
      <w:r>
        <w:rPr>
          <w:sz w:val="24"/>
        </w:rPr>
        <w:t>are</w:t>
      </w:r>
      <w:r>
        <w:rPr>
          <w:spacing w:val="-3"/>
          <w:sz w:val="24"/>
        </w:rPr>
        <w:t xml:space="preserve"> </w:t>
      </w:r>
      <w:r>
        <w:rPr>
          <w:sz w:val="24"/>
        </w:rPr>
        <w:t>being</w:t>
      </w:r>
      <w:r>
        <w:rPr>
          <w:spacing w:val="-4"/>
          <w:sz w:val="24"/>
        </w:rPr>
        <w:t xml:space="preserve"> </w:t>
      </w:r>
      <w:r>
        <w:rPr>
          <w:sz w:val="24"/>
        </w:rPr>
        <w:t>developed</w:t>
      </w:r>
      <w:r>
        <w:rPr>
          <w:spacing w:val="-3"/>
          <w:sz w:val="24"/>
        </w:rPr>
        <w:t xml:space="preserve"> </w:t>
      </w:r>
      <w:r>
        <w:rPr>
          <w:sz w:val="24"/>
        </w:rPr>
        <w:t>between</w:t>
      </w:r>
      <w:r>
        <w:rPr>
          <w:spacing w:val="-3"/>
          <w:sz w:val="24"/>
        </w:rPr>
        <w:t xml:space="preserve"> </w:t>
      </w:r>
      <w:r>
        <w:rPr>
          <w:sz w:val="24"/>
        </w:rPr>
        <w:t>education</w:t>
      </w:r>
      <w:r>
        <w:rPr>
          <w:spacing w:val="-7"/>
          <w:sz w:val="24"/>
        </w:rPr>
        <w:t xml:space="preserve"> </w:t>
      </w:r>
      <w:r>
        <w:rPr>
          <w:sz w:val="24"/>
        </w:rPr>
        <w:t>and</w:t>
      </w:r>
      <w:r>
        <w:rPr>
          <w:spacing w:val="-4"/>
          <w:sz w:val="24"/>
        </w:rPr>
        <w:t xml:space="preserve"> </w:t>
      </w:r>
      <w:r>
        <w:rPr>
          <w:sz w:val="24"/>
        </w:rPr>
        <w:t>employment</w:t>
      </w:r>
      <w:r>
        <w:rPr>
          <w:spacing w:val="-3"/>
          <w:sz w:val="24"/>
        </w:rPr>
        <w:t xml:space="preserve"> </w:t>
      </w:r>
      <w:r>
        <w:rPr>
          <w:sz w:val="24"/>
        </w:rPr>
        <w:t>and</w:t>
      </w:r>
      <w:r>
        <w:rPr>
          <w:spacing w:val="-3"/>
          <w:sz w:val="24"/>
        </w:rPr>
        <w:t xml:space="preserve"> </w:t>
      </w:r>
      <w:r>
        <w:rPr>
          <w:sz w:val="24"/>
        </w:rPr>
        <w:t>learning</w:t>
      </w:r>
      <w:r>
        <w:rPr>
          <w:spacing w:val="-4"/>
          <w:sz w:val="24"/>
        </w:rPr>
        <w:t xml:space="preserve"> </w:t>
      </w:r>
      <w:r>
        <w:rPr>
          <w:sz w:val="24"/>
        </w:rPr>
        <w:t>providers</w:t>
      </w:r>
    </w:p>
    <w:p w14:paraId="2834433C" w14:textId="77777777" w:rsidR="006F4272" w:rsidRDefault="006F4272">
      <w:pPr>
        <w:pStyle w:val="BodyText"/>
        <w:rPr>
          <w:sz w:val="20"/>
        </w:rPr>
      </w:pPr>
    </w:p>
    <w:p w14:paraId="78041CBA" w14:textId="77777777" w:rsidR="006F4272" w:rsidRDefault="00000000">
      <w:pPr>
        <w:pStyle w:val="BodyText"/>
        <w:spacing w:before="27"/>
        <w:rPr>
          <w:sz w:val="20"/>
        </w:rPr>
      </w:pPr>
      <w:r>
        <w:rPr>
          <w:noProof/>
          <w:sz w:val="20"/>
        </w:rPr>
        <mc:AlternateContent>
          <mc:Choice Requires="wps">
            <w:drawing>
              <wp:anchor distT="0" distB="0" distL="0" distR="0" simplePos="0" relativeHeight="487599104" behindDoc="1" locked="0" layoutInCell="1" allowOverlap="1" wp14:anchorId="04284D2F" wp14:editId="1925BE4C">
                <wp:simplePos x="0" y="0"/>
                <wp:positionH relativeFrom="page">
                  <wp:posOffset>719327</wp:posOffset>
                </wp:positionH>
                <wp:positionV relativeFrom="paragraph">
                  <wp:posOffset>178689</wp:posOffset>
                </wp:positionV>
                <wp:extent cx="1828800" cy="762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58C8DB" id="Graphic 57" o:spid="_x0000_s1026" style="position:absolute;margin-left:56.65pt;margin-top:14.05pt;width:2in;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" path="m1828800,l,,,7620r1828800,l1828800,xe" fillcolor="black" stroked="f">
                <v:path arrowok="t"/>
                <w10:wrap type="topAndBottom" anchorx="page"/>
              </v:shape>
            </w:pict>
          </mc:Fallback>
        </mc:AlternateContent>
      </w:r>
    </w:p>
    <w:p w14:paraId="50CEF3CB" w14:textId="77777777" w:rsidR="006F4272" w:rsidRDefault="00000000">
      <w:pPr>
        <w:spacing w:before="100"/>
        <w:ind w:left="424" w:right="731"/>
        <w:rPr>
          <w:sz w:val="20"/>
        </w:rPr>
      </w:pPr>
      <w:bookmarkStart w:id="29" w:name="_bookmark22"/>
      <w:bookmarkEnd w:id="29"/>
      <w:r>
        <w:rPr>
          <w:position w:val="6"/>
          <w:sz w:val="13"/>
        </w:rPr>
        <w:t>19</w:t>
      </w:r>
      <w:r>
        <w:rPr>
          <w:spacing w:val="15"/>
          <w:position w:val="6"/>
          <w:sz w:val="13"/>
        </w:rPr>
        <w:t xml:space="preserve"> </w:t>
      </w:r>
      <w:r>
        <w:rPr>
          <w:sz w:val="20"/>
        </w:rPr>
        <w:t>Benchmarking</w:t>
      </w:r>
      <w:r>
        <w:rPr>
          <w:spacing w:val="-4"/>
          <w:sz w:val="20"/>
        </w:rPr>
        <w:t xml:space="preserve"> </w:t>
      </w:r>
      <w:r>
        <w:rPr>
          <w:sz w:val="20"/>
        </w:rPr>
        <w:t>the</w:t>
      </w:r>
      <w:r>
        <w:rPr>
          <w:spacing w:val="-2"/>
          <w:sz w:val="20"/>
        </w:rPr>
        <w:t xml:space="preserve"> </w:t>
      </w:r>
      <w:r>
        <w:rPr>
          <w:sz w:val="20"/>
        </w:rPr>
        <w:t>Economy</w:t>
      </w:r>
      <w:r>
        <w:rPr>
          <w:spacing w:val="-3"/>
          <w:sz w:val="20"/>
        </w:rPr>
        <w:t xml:space="preserve"> </w:t>
      </w:r>
      <w:r>
        <w:rPr>
          <w:sz w:val="20"/>
        </w:rPr>
        <w:t>and</w:t>
      </w:r>
      <w:r>
        <w:rPr>
          <w:spacing w:val="-2"/>
          <w:sz w:val="20"/>
        </w:rPr>
        <w:t xml:space="preserve"> </w:t>
      </w:r>
      <w:proofErr w:type="spellStart"/>
      <w:r>
        <w:rPr>
          <w:sz w:val="20"/>
        </w:rPr>
        <w:t>Labour</w:t>
      </w:r>
      <w:proofErr w:type="spellEnd"/>
      <w:r>
        <w:rPr>
          <w:spacing w:val="-1"/>
          <w:sz w:val="20"/>
        </w:rPr>
        <w:t xml:space="preserve"> </w:t>
      </w:r>
      <w:r>
        <w:rPr>
          <w:sz w:val="20"/>
        </w:rPr>
        <w:t>Market</w:t>
      </w:r>
      <w:r>
        <w:rPr>
          <w:spacing w:val="-4"/>
          <w:sz w:val="20"/>
        </w:rPr>
        <w:t xml:space="preserve"> </w:t>
      </w:r>
      <w:r>
        <w:rPr>
          <w:sz w:val="20"/>
        </w:rPr>
        <w:t>of</w:t>
      </w:r>
      <w:r>
        <w:rPr>
          <w:spacing w:val="-2"/>
          <w:sz w:val="20"/>
        </w:rPr>
        <w:t xml:space="preserve"> </w:t>
      </w:r>
      <w:r>
        <w:rPr>
          <w:sz w:val="20"/>
        </w:rPr>
        <w:t>Nottingham</w:t>
      </w:r>
      <w:r>
        <w:rPr>
          <w:spacing w:val="-4"/>
          <w:sz w:val="20"/>
        </w:rPr>
        <w:t xml:space="preserve"> </w:t>
      </w:r>
      <w:r>
        <w:rPr>
          <w:sz w:val="20"/>
        </w:rPr>
        <w:t>produced</w:t>
      </w:r>
      <w:r>
        <w:rPr>
          <w:spacing w:val="-4"/>
          <w:sz w:val="20"/>
        </w:rPr>
        <w:t xml:space="preserve"> </w:t>
      </w:r>
      <w:r>
        <w:rPr>
          <w:sz w:val="20"/>
        </w:rPr>
        <w:t>on</w:t>
      </w:r>
      <w:r>
        <w:rPr>
          <w:spacing w:val="-4"/>
          <w:sz w:val="20"/>
        </w:rPr>
        <w:t xml:space="preserve"> </w:t>
      </w:r>
      <w:r>
        <w:rPr>
          <w:sz w:val="20"/>
        </w:rPr>
        <w:t>behalf</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Nottingham</w:t>
      </w:r>
      <w:r>
        <w:rPr>
          <w:spacing w:val="-2"/>
          <w:sz w:val="20"/>
        </w:rPr>
        <w:t xml:space="preserve"> </w:t>
      </w:r>
      <w:r>
        <w:rPr>
          <w:sz w:val="20"/>
        </w:rPr>
        <w:t>Post by the Nottingham Business School (Nottingham Trent University) November 2014</w:t>
      </w:r>
    </w:p>
    <w:p w14:paraId="2E6BA610" w14:textId="77777777" w:rsidR="006F4272" w:rsidRDefault="00000000">
      <w:pPr>
        <w:spacing w:before="1"/>
        <w:ind w:left="424" w:right="1253"/>
        <w:rPr>
          <w:sz w:val="20"/>
        </w:rPr>
      </w:pPr>
      <w:bookmarkStart w:id="30" w:name="_bookmark23"/>
      <w:bookmarkEnd w:id="30"/>
      <w:r>
        <w:rPr>
          <w:position w:val="6"/>
          <w:sz w:val="13"/>
        </w:rPr>
        <w:t>20</w:t>
      </w:r>
      <w:r>
        <w:rPr>
          <w:spacing w:val="14"/>
          <w:position w:val="6"/>
          <w:sz w:val="13"/>
        </w:rPr>
        <w:t xml:space="preserve"> </w:t>
      </w:r>
      <w:r>
        <w:rPr>
          <w:sz w:val="20"/>
        </w:rPr>
        <w:t>D2N2</w:t>
      </w:r>
      <w:r>
        <w:rPr>
          <w:spacing w:val="-4"/>
          <w:sz w:val="20"/>
        </w:rPr>
        <w:t xml:space="preserve"> </w:t>
      </w:r>
      <w:r>
        <w:rPr>
          <w:sz w:val="20"/>
        </w:rPr>
        <w:t>Local</w:t>
      </w:r>
      <w:r>
        <w:rPr>
          <w:spacing w:val="-6"/>
          <w:sz w:val="20"/>
        </w:rPr>
        <w:t xml:space="preserve"> </w:t>
      </w:r>
      <w:r>
        <w:rPr>
          <w:sz w:val="20"/>
        </w:rPr>
        <w:t>Skills</w:t>
      </w:r>
      <w:r>
        <w:rPr>
          <w:spacing w:val="-5"/>
          <w:sz w:val="20"/>
        </w:rPr>
        <w:t xml:space="preserve"> </w:t>
      </w:r>
      <w:r>
        <w:rPr>
          <w:sz w:val="20"/>
        </w:rPr>
        <w:t>Report</w:t>
      </w:r>
      <w:r>
        <w:rPr>
          <w:spacing w:val="-4"/>
          <w:sz w:val="20"/>
        </w:rPr>
        <w:t xml:space="preserve"> </w:t>
      </w:r>
      <w:r>
        <w:rPr>
          <w:sz w:val="20"/>
        </w:rPr>
        <w:t>March</w:t>
      </w:r>
      <w:r>
        <w:rPr>
          <w:spacing w:val="-5"/>
          <w:sz w:val="20"/>
        </w:rPr>
        <w:t xml:space="preserve"> </w:t>
      </w:r>
      <w:r>
        <w:rPr>
          <w:sz w:val="20"/>
        </w:rPr>
        <w:t>2021.</w:t>
      </w:r>
      <w:r>
        <w:rPr>
          <w:spacing w:val="40"/>
          <w:sz w:val="20"/>
        </w:rPr>
        <w:t xml:space="preserve"> </w:t>
      </w:r>
      <w:hyperlink r:id="rId20">
        <w:r>
          <w:rPr>
            <w:color w:val="0000FF"/>
            <w:sz w:val="20"/>
            <w:u w:val="single" w:color="0000FF"/>
          </w:rPr>
          <w:t>https://d2n2lep.org/wp-content/uploads/2021/03/D2N2-Skills-</w:t>
        </w:r>
      </w:hyperlink>
      <w:hyperlink r:id="rId21">
        <w:r>
          <w:rPr>
            <w:color w:val="0000FF"/>
            <w:spacing w:val="-2"/>
            <w:sz w:val="20"/>
            <w:u w:val="single" w:color="0000FF"/>
          </w:rPr>
          <w:t>Report-2021_APPROVED-compressed.pdf</w:t>
        </w:r>
      </w:hyperlink>
    </w:p>
    <w:p w14:paraId="72CE7C31" w14:textId="77777777" w:rsidR="006F4272" w:rsidRDefault="006F4272">
      <w:pPr>
        <w:rPr>
          <w:sz w:val="20"/>
        </w:rPr>
        <w:sectPr w:rsidR="006F4272">
          <w:pgSz w:w="11910" w:h="16840"/>
          <w:pgMar w:top="1160" w:right="425" w:bottom="1360" w:left="708" w:header="0" w:footer="1168" w:gutter="0"/>
          <w:cols w:space="720"/>
        </w:sectPr>
      </w:pPr>
    </w:p>
    <w:p w14:paraId="767F4F78" w14:textId="77777777" w:rsidR="006F4272" w:rsidRDefault="00000000">
      <w:pPr>
        <w:pStyle w:val="BodyText"/>
        <w:spacing w:before="79"/>
        <w:ind w:left="950" w:right="757"/>
      </w:pPr>
      <w:r>
        <w:lastRenderedPageBreak/>
        <w:t xml:space="preserve">and employers in the area are working to </w:t>
      </w:r>
      <w:proofErr w:type="gramStart"/>
      <w:r>
        <w:t>up-skill</w:t>
      </w:r>
      <w:proofErr w:type="gramEnd"/>
      <w:r>
        <w:t xml:space="preserve"> the existing </w:t>
      </w:r>
      <w:proofErr w:type="spellStart"/>
      <w:r>
        <w:t>labour</w:t>
      </w:r>
      <w:proofErr w:type="spellEnd"/>
      <w:r>
        <w:t xml:space="preserve"> supply to better meet demand.</w:t>
      </w:r>
      <w:r>
        <w:rPr>
          <w:spacing w:val="80"/>
        </w:rPr>
        <w:t xml:space="preserve"> </w:t>
      </w:r>
      <w:r>
        <w:t xml:space="preserve">Given the need to improve the skills levels in the </w:t>
      </w:r>
      <w:proofErr w:type="gramStart"/>
      <w:r>
        <w:t>District</w:t>
      </w:r>
      <w:proofErr w:type="gramEnd"/>
      <w:r>
        <w:t xml:space="preserve"> and to link education and employment, there is a case for allowing greater flexibility to support education</w:t>
      </w:r>
      <w:r>
        <w:rPr>
          <w:spacing w:val="-4"/>
        </w:rPr>
        <w:t xml:space="preserve"> </w:t>
      </w:r>
      <w:r>
        <w:t>uses</w:t>
      </w:r>
      <w:r>
        <w:rPr>
          <w:spacing w:val="-5"/>
        </w:rPr>
        <w:t xml:space="preserve"> </w:t>
      </w:r>
      <w:r>
        <w:t>on</w:t>
      </w:r>
      <w:r>
        <w:rPr>
          <w:spacing w:val="-4"/>
        </w:rPr>
        <w:t xml:space="preserve"> </w:t>
      </w:r>
      <w:r>
        <w:t>employment</w:t>
      </w:r>
      <w:r>
        <w:rPr>
          <w:spacing w:val="-3"/>
        </w:rPr>
        <w:t xml:space="preserve"> </w:t>
      </w:r>
      <w:r>
        <w:t>land,</w:t>
      </w:r>
      <w:r>
        <w:rPr>
          <w:spacing w:val="-2"/>
        </w:rPr>
        <w:t xml:space="preserve"> </w:t>
      </w:r>
      <w:r>
        <w:t>which</w:t>
      </w:r>
      <w:r>
        <w:rPr>
          <w:spacing w:val="-4"/>
        </w:rPr>
        <w:t xml:space="preserve"> </w:t>
      </w:r>
      <w:r>
        <w:t>has</w:t>
      </w:r>
      <w:r>
        <w:rPr>
          <w:spacing w:val="-3"/>
        </w:rPr>
        <w:t xml:space="preserve"> </w:t>
      </w:r>
      <w:r>
        <w:t>traditionally</w:t>
      </w:r>
      <w:r>
        <w:rPr>
          <w:spacing w:val="-3"/>
        </w:rPr>
        <w:t xml:space="preserve"> </w:t>
      </w:r>
      <w:r>
        <w:t>been</w:t>
      </w:r>
      <w:r>
        <w:rPr>
          <w:spacing w:val="-4"/>
        </w:rPr>
        <w:t xml:space="preserve"> </w:t>
      </w:r>
      <w:r>
        <w:t>limited</w:t>
      </w:r>
      <w:r>
        <w:rPr>
          <w:spacing w:val="-4"/>
        </w:rPr>
        <w:t xml:space="preserve"> </w:t>
      </w:r>
      <w:r>
        <w:t>to</w:t>
      </w:r>
      <w:r>
        <w:rPr>
          <w:spacing w:val="-4"/>
        </w:rPr>
        <w:t xml:space="preserve"> </w:t>
      </w:r>
      <w:r>
        <w:t>business space uses.</w:t>
      </w:r>
    </w:p>
    <w:p w14:paraId="0D18AF8C" w14:textId="77777777" w:rsidR="006F4272" w:rsidRDefault="006F4272">
      <w:pPr>
        <w:pStyle w:val="BodyText"/>
        <w:spacing w:before="17"/>
      </w:pPr>
    </w:p>
    <w:p w14:paraId="07135891" w14:textId="77777777" w:rsidR="006F4272" w:rsidRDefault="00000000">
      <w:pPr>
        <w:pStyle w:val="ListParagraph"/>
        <w:numPr>
          <w:ilvl w:val="1"/>
          <w:numId w:val="44"/>
        </w:numPr>
        <w:tabs>
          <w:tab w:val="left" w:pos="947"/>
          <w:tab w:val="left" w:pos="950"/>
        </w:tabs>
        <w:ind w:left="950" w:right="719" w:hanging="526"/>
        <w:jc w:val="left"/>
        <w:rPr>
          <w:sz w:val="24"/>
        </w:rPr>
      </w:pPr>
      <w:r>
        <w:rPr>
          <w:sz w:val="24"/>
        </w:rPr>
        <w:t>Improving skills is a national</w:t>
      </w:r>
      <w:r>
        <w:rPr>
          <w:spacing w:val="-1"/>
          <w:sz w:val="24"/>
        </w:rPr>
        <w:t xml:space="preserve"> </w:t>
      </w:r>
      <w:r>
        <w:rPr>
          <w:sz w:val="24"/>
        </w:rPr>
        <w:t>priority for strengthening productivity performance given. It</w:t>
      </w:r>
      <w:r>
        <w:rPr>
          <w:spacing w:val="-2"/>
          <w:sz w:val="24"/>
        </w:rPr>
        <w:t xml:space="preserve"> </w:t>
      </w:r>
      <w:r>
        <w:rPr>
          <w:sz w:val="24"/>
        </w:rPr>
        <w:t>is</w:t>
      </w:r>
      <w:r>
        <w:rPr>
          <w:spacing w:val="-3"/>
          <w:sz w:val="24"/>
        </w:rPr>
        <w:t xml:space="preserve"> </w:t>
      </w:r>
      <w:r>
        <w:rPr>
          <w:sz w:val="24"/>
        </w:rPr>
        <w:t>important</w:t>
      </w:r>
      <w:r>
        <w:rPr>
          <w:spacing w:val="-2"/>
          <w:sz w:val="24"/>
        </w:rPr>
        <w:t xml:space="preserve"> </w:t>
      </w:r>
      <w:r>
        <w:rPr>
          <w:sz w:val="24"/>
        </w:rPr>
        <w:t>to</w:t>
      </w:r>
      <w:r>
        <w:rPr>
          <w:spacing w:val="-2"/>
          <w:sz w:val="24"/>
        </w:rPr>
        <w:t xml:space="preserve"> </w:t>
      </w:r>
      <w:r>
        <w:rPr>
          <w:sz w:val="24"/>
        </w:rPr>
        <w:t>improve</w:t>
      </w:r>
      <w:r>
        <w:rPr>
          <w:spacing w:val="-2"/>
          <w:sz w:val="24"/>
        </w:rPr>
        <w:t xml:space="preserve"> </w:t>
      </w:r>
      <w:r>
        <w:rPr>
          <w:sz w:val="24"/>
        </w:rPr>
        <w:t>both</w:t>
      </w:r>
      <w:r>
        <w:rPr>
          <w:spacing w:val="-2"/>
          <w:sz w:val="24"/>
        </w:rPr>
        <w:t xml:space="preserve"> </w:t>
      </w:r>
      <w:r>
        <w:rPr>
          <w:sz w:val="24"/>
        </w:rPr>
        <w:t>school</w:t>
      </w:r>
      <w:r>
        <w:rPr>
          <w:spacing w:val="-6"/>
          <w:sz w:val="24"/>
        </w:rPr>
        <w:t xml:space="preserve"> </w:t>
      </w:r>
      <w:r>
        <w:rPr>
          <w:sz w:val="24"/>
        </w:rPr>
        <w:t>performance</w:t>
      </w:r>
      <w:r>
        <w:rPr>
          <w:spacing w:val="-4"/>
          <w:sz w:val="24"/>
        </w:rPr>
        <w:t xml:space="preserve"> </w:t>
      </w:r>
      <w:r>
        <w:rPr>
          <w:sz w:val="24"/>
        </w:rPr>
        <w:t>and</w:t>
      </w:r>
      <w:r>
        <w:rPr>
          <w:spacing w:val="-4"/>
          <w:sz w:val="24"/>
        </w:rPr>
        <w:t xml:space="preserve"> </w:t>
      </w:r>
      <w:r>
        <w:rPr>
          <w:sz w:val="24"/>
        </w:rPr>
        <w:t>skills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existing</w:t>
      </w:r>
      <w:r>
        <w:rPr>
          <w:spacing w:val="-2"/>
          <w:sz w:val="24"/>
        </w:rPr>
        <w:t xml:space="preserve"> </w:t>
      </w:r>
      <w:r>
        <w:rPr>
          <w:sz w:val="24"/>
        </w:rPr>
        <w:t xml:space="preserve">workforce. With economic restructuring there is an increasing need for people with high skill </w:t>
      </w:r>
      <w:proofErr w:type="gramStart"/>
      <w:r>
        <w:rPr>
          <w:sz w:val="24"/>
        </w:rPr>
        <w:t>levels</w:t>
      </w:r>
      <w:proofErr w:type="gramEnd"/>
      <w:r>
        <w:rPr>
          <w:sz w:val="24"/>
        </w:rPr>
        <w:t xml:space="preserve"> and the Council will support development proposals which seek to raise skill </w:t>
      </w:r>
      <w:r>
        <w:rPr>
          <w:spacing w:val="-2"/>
          <w:sz w:val="24"/>
        </w:rPr>
        <w:t>levels.</w:t>
      </w:r>
    </w:p>
    <w:p w14:paraId="0C3969D4" w14:textId="77777777" w:rsidR="006F4272" w:rsidRDefault="006F4272">
      <w:pPr>
        <w:pStyle w:val="BodyText"/>
      </w:pPr>
    </w:p>
    <w:p w14:paraId="119D9182" w14:textId="77777777" w:rsidR="006F4272" w:rsidRDefault="00000000">
      <w:pPr>
        <w:pStyle w:val="Heading2"/>
        <w:ind w:right="757"/>
      </w:pPr>
      <w:r>
        <w:t>Figure</w:t>
      </w:r>
      <w:r>
        <w:rPr>
          <w:spacing w:val="-2"/>
        </w:rPr>
        <w:t xml:space="preserve"> </w:t>
      </w:r>
      <w:r>
        <w:t>3:</w:t>
      </w:r>
      <w:r>
        <w:rPr>
          <w:spacing w:val="-4"/>
        </w:rPr>
        <w:t xml:space="preserve"> </w:t>
      </w:r>
      <w:r>
        <w:t>Proportion</w:t>
      </w:r>
      <w:r>
        <w:rPr>
          <w:spacing w:val="-6"/>
        </w:rPr>
        <w:t xml:space="preserve"> </w:t>
      </w:r>
      <w:r>
        <w:t>of</w:t>
      </w:r>
      <w:r>
        <w:rPr>
          <w:spacing w:val="-4"/>
        </w:rPr>
        <w:t xml:space="preserve"> </w:t>
      </w:r>
      <w:r>
        <w:t>LSOAs</w:t>
      </w:r>
      <w:r>
        <w:rPr>
          <w:spacing w:val="-2"/>
        </w:rPr>
        <w:t xml:space="preserve"> </w:t>
      </w:r>
      <w:r>
        <w:t>in</w:t>
      </w:r>
      <w:r>
        <w:rPr>
          <w:spacing w:val="-3"/>
        </w:rPr>
        <w:t xml:space="preserve"> </w:t>
      </w:r>
      <w:r>
        <w:t>most</w:t>
      </w:r>
      <w:r>
        <w:rPr>
          <w:spacing w:val="-4"/>
        </w:rPr>
        <w:t xml:space="preserve"> </w:t>
      </w:r>
      <w:r>
        <w:t>deprived</w:t>
      </w:r>
      <w:r>
        <w:rPr>
          <w:spacing w:val="-3"/>
        </w:rPr>
        <w:t xml:space="preserve"> </w:t>
      </w:r>
      <w:r>
        <w:t>10%</w:t>
      </w:r>
      <w:r>
        <w:rPr>
          <w:spacing w:val="-3"/>
        </w:rPr>
        <w:t xml:space="preserve"> </w:t>
      </w:r>
      <w:r>
        <w:t>nationally</w:t>
      </w:r>
      <w:r>
        <w:rPr>
          <w:spacing w:val="-4"/>
        </w:rPr>
        <w:t xml:space="preserve"> </w:t>
      </w:r>
      <w:r>
        <w:t>(income, employment, education)</w:t>
      </w:r>
    </w:p>
    <w:p w14:paraId="64E3D123" w14:textId="77777777" w:rsidR="006F4272" w:rsidRDefault="00000000">
      <w:pPr>
        <w:ind w:left="950" w:right="757"/>
        <w:rPr>
          <w:sz w:val="20"/>
        </w:rPr>
      </w:pPr>
      <w:r>
        <w:rPr>
          <w:sz w:val="20"/>
        </w:rPr>
        <w:t>Source:</w:t>
      </w:r>
      <w:r>
        <w:rPr>
          <w:spacing w:val="-2"/>
          <w:sz w:val="20"/>
        </w:rPr>
        <w:t xml:space="preserve"> </w:t>
      </w:r>
      <w:r>
        <w:rPr>
          <w:sz w:val="20"/>
        </w:rPr>
        <w:t>Index</w:t>
      </w:r>
      <w:r>
        <w:rPr>
          <w:spacing w:val="-3"/>
          <w:sz w:val="20"/>
        </w:rPr>
        <w:t xml:space="preserve"> </w:t>
      </w:r>
      <w:r>
        <w:rPr>
          <w:sz w:val="20"/>
        </w:rPr>
        <w:t>of</w:t>
      </w:r>
      <w:r>
        <w:rPr>
          <w:spacing w:val="-4"/>
          <w:sz w:val="20"/>
        </w:rPr>
        <w:t xml:space="preserve"> </w:t>
      </w:r>
      <w:r>
        <w:rPr>
          <w:sz w:val="20"/>
        </w:rPr>
        <w:t>Multiple</w:t>
      </w:r>
      <w:r>
        <w:rPr>
          <w:spacing w:val="-2"/>
          <w:sz w:val="20"/>
        </w:rPr>
        <w:t xml:space="preserve"> </w:t>
      </w:r>
      <w:r>
        <w:rPr>
          <w:sz w:val="20"/>
        </w:rPr>
        <w:t>Deprivation,</w:t>
      </w:r>
      <w:r>
        <w:rPr>
          <w:spacing w:val="-4"/>
          <w:sz w:val="20"/>
        </w:rPr>
        <w:t xml:space="preserve"> </w:t>
      </w:r>
      <w:r>
        <w:rPr>
          <w:sz w:val="20"/>
        </w:rPr>
        <w:t>MHCLG,</w:t>
      </w:r>
      <w:r>
        <w:rPr>
          <w:spacing w:val="-4"/>
          <w:sz w:val="20"/>
        </w:rPr>
        <w:t xml:space="preserve"> </w:t>
      </w:r>
      <w:r>
        <w:rPr>
          <w:sz w:val="20"/>
        </w:rPr>
        <w:t>2019, 2017</w:t>
      </w:r>
      <w:r>
        <w:rPr>
          <w:spacing w:val="-2"/>
          <w:sz w:val="20"/>
        </w:rPr>
        <w:t xml:space="preserve"> </w:t>
      </w:r>
      <w:r>
        <w:rPr>
          <w:sz w:val="20"/>
        </w:rPr>
        <w:t>LEP</w:t>
      </w:r>
      <w:r>
        <w:rPr>
          <w:spacing w:val="-2"/>
          <w:sz w:val="20"/>
        </w:rPr>
        <w:t xml:space="preserve"> </w:t>
      </w:r>
      <w:r>
        <w:rPr>
          <w:sz w:val="20"/>
        </w:rPr>
        <w:t>boundaries/</w:t>
      </w:r>
      <w:r>
        <w:rPr>
          <w:spacing w:val="-4"/>
          <w:sz w:val="20"/>
        </w:rPr>
        <w:t xml:space="preserve"> </w:t>
      </w:r>
      <w:r>
        <w:rPr>
          <w:sz w:val="20"/>
        </w:rPr>
        <w:t>D2N2</w:t>
      </w:r>
      <w:r>
        <w:rPr>
          <w:spacing w:val="-4"/>
          <w:sz w:val="20"/>
        </w:rPr>
        <w:t xml:space="preserve"> </w:t>
      </w:r>
      <w:r>
        <w:rPr>
          <w:sz w:val="20"/>
        </w:rPr>
        <w:t>Local</w:t>
      </w:r>
      <w:r>
        <w:rPr>
          <w:spacing w:val="-5"/>
          <w:sz w:val="20"/>
        </w:rPr>
        <w:t xml:space="preserve"> </w:t>
      </w:r>
      <w:r>
        <w:rPr>
          <w:sz w:val="20"/>
        </w:rPr>
        <w:t>Skills</w:t>
      </w:r>
      <w:r>
        <w:rPr>
          <w:spacing w:val="-3"/>
          <w:sz w:val="20"/>
        </w:rPr>
        <w:t xml:space="preserve"> </w:t>
      </w:r>
      <w:r>
        <w:rPr>
          <w:sz w:val="20"/>
        </w:rPr>
        <w:t xml:space="preserve">Report </w:t>
      </w:r>
      <w:r>
        <w:rPr>
          <w:spacing w:val="-2"/>
          <w:sz w:val="20"/>
        </w:rPr>
        <w:t>2021.</w:t>
      </w:r>
    </w:p>
    <w:p w14:paraId="12DB0C4D" w14:textId="77777777" w:rsidR="006F4272" w:rsidRDefault="00000000">
      <w:pPr>
        <w:pStyle w:val="BodyText"/>
        <w:spacing w:before="174"/>
        <w:rPr>
          <w:sz w:val="20"/>
        </w:rPr>
      </w:pPr>
      <w:r>
        <w:rPr>
          <w:noProof/>
          <w:sz w:val="20"/>
        </w:rPr>
        <w:drawing>
          <wp:anchor distT="0" distB="0" distL="0" distR="0" simplePos="0" relativeHeight="487599616" behindDoc="1" locked="0" layoutInCell="1" allowOverlap="1" wp14:anchorId="58022241" wp14:editId="64E8FDBD">
            <wp:simplePos x="0" y="0"/>
            <wp:positionH relativeFrom="page">
              <wp:posOffset>1238923</wp:posOffset>
            </wp:positionH>
            <wp:positionV relativeFrom="paragraph">
              <wp:posOffset>271917</wp:posOffset>
            </wp:positionV>
            <wp:extent cx="5610183" cy="5322379"/>
            <wp:effectExtent l="0" t="0" r="0" b="0"/>
            <wp:wrapTopAndBottom/>
            <wp:docPr id="58" name="Image 58" descr="Figure 3: Proportion of LSOAs in most deprived 10% nationally (income, employment, education) Source: Index of Multiple Deprivation, MHCLG, 2019, 2017 LEP boundaries/ D2N2 Local Skills Report 202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Figure 3: Proportion of LSOAs in most deprived 10% nationally (income, employment, education) Source: Index of Multiple Deprivation, MHCLG, 2019, 2017 LEP boundaries/ D2N2 Local Skills Report 2021.  "/>
                    <pic:cNvPicPr/>
                  </pic:nvPicPr>
                  <pic:blipFill>
                    <a:blip r:embed="rId22" cstate="print"/>
                    <a:stretch>
                      <a:fillRect/>
                    </a:stretch>
                  </pic:blipFill>
                  <pic:spPr>
                    <a:xfrm>
                      <a:off x="0" y="0"/>
                      <a:ext cx="5610183" cy="5322379"/>
                    </a:xfrm>
                    <a:prstGeom prst="rect">
                      <a:avLst/>
                    </a:prstGeom>
                  </pic:spPr>
                </pic:pic>
              </a:graphicData>
            </a:graphic>
          </wp:anchor>
        </w:drawing>
      </w:r>
    </w:p>
    <w:p w14:paraId="78739E9E" w14:textId="77777777" w:rsidR="006F4272" w:rsidRDefault="006F4272">
      <w:pPr>
        <w:pStyle w:val="BodyText"/>
        <w:rPr>
          <w:sz w:val="20"/>
        </w:rPr>
        <w:sectPr w:rsidR="006F4272">
          <w:pgSz w:w="11910" w:h="16840"/>
          <w:pgMar w:top="1160" w:right="425" w:bottom="1360" w:left="708" w:header="0" w:footer="1168" w:gutter="0"/>
          <w:cols w:space="720"/>
        </w:sectPr>
      </w:pPr>
    </w:p>
    <w:p w14:paraId="0698F988" w14:textId="77777777" w:rsidR="006F4272" w:rsidRDefault="00000000">
      <w:pPr>
        <w:pStyle w:val="Heading2"/>
        <w:spacing w:before="79"/>
        <w:ind w:left="1132"/>
      </w:pPr>
      <w:r>
        <w:lastRenderedPageBreak/>
        <w:t>Figure</w:t>
      </w:r>
      <w:r>
        <w:rPr>
          <w:spacing w:val="-2"/>
        </w:rPr>
        <w:t xml:space="preserve"> </w:t>
      </w:r>
      <w:r>
        <w:t>4:</w:t>
      </w:r>
      <w:r>
        <w:rPr>
          <w:spacing w:val="-3"/>
        </w:rPr>
        <w:t xml:space="preserve"> </w:t>
      </w:r>
      <w:r>
        <w:t>Ashfield</w:t>
      </w:r>
      <w:r>
        <w:rPr>
          <w:spacing w:val="-4"/>
        </w:rPr>
        <w:t xml:space="preserve"> </w:t>
      </w:r>
      <w:r>
        <w:t>District</w:t>
      </w:r>
      <w:r>
        <w:rPr>
          <w:spacing w:val="-3"/>
        </w:rPr>
        <w:t xml:space="preserve"> </w:t>
      </w:r>
      <w:r>
        <w:rPr>
          <w:spacing w:val="-2"/>
        </w:rPr>
        <w:t>Occupation</w:t>
      </w:r>
    </w:p>
    <w:p w14:paraId="35A979B3" w14:textId="77777777" w:rsidR="006F4272" w:rsidRDefault="00000000">
      <w:pPr>
        <w:spacing w:before="40"/>
        <w:ind w:left="1144"/>
        <w:rPr>
          <w:sz w:val="20"/>
        </w:rPr>
      </w:pPr>
      <w:r>
        <w:rPr>
          <w:sz w:val="20"/>
        </w:rPr>
        <w:t>Source</w:t>
      </w:r>
      <w:r>
        <w:rPr>
          <w:spacing w:val="-9"/>
          <w:sz w:val="20"/>
        </w:rPr>
        <w:t xml:space="preserve"> </w:t>
      </w:r>
      <w:r>
        <w:rPr>
          <w:sz w:val="20"/>
        </w:rPr>
        <w:t>Census</w:t>
      </w:r>
      <w:r>
        <w:rPr>
          <w:spacing w:val="-8"/>
          <w:sz w:val="20"/>
        </w:rPr>
        <w:t xml:space="preserve"> </w:t>
      </w:r>
      <w:r>
        <w:rPr>
          <w:spacing w:val="-4"/>
          <w:sz w:val="20"/>
        </w:rPr>
        <w:t>2011</w:t>
      </w:r>
    </w:p>
    <w:p w14:paraId="41AE90B5" w14:textId="77777777" w:rsidR="006F4272" w:rsidRDefault="006F4272">
      <w:pPr>
        <w:pStyle w:val="BodyText"/>
        <w:rPr>
          <w:sz w:val="20"/>
        </w:rPr>
      </w:pPr>
    </w:p>
    <w:p w14:paraId="60F250EF" w14:textId="77777777" w:rsidR="006F4272" w:rsidRDefault="00000000">
      <w:pPr>
        <w:pStyle w:val="BodyText"/>
        <w:spacing w:before="213"/>
        <w:rPr>
          <w:sz w:val="20"/>
        </w:rPr>
      </w:pPr>
      <w:r>
        <w:rPr>
          <w:noProof/>
          <w:sz w:val="20"/>
        </w:rPr>
        <w:drawing>
          <wp:anchor distT="0" distB="0" distL="0" distR="0" simplePos="0" relativeHeight="487600128" behindDoc="1" locked="0" layoutInCell="1" allowOverlap="1" wp14:anchorId="595B2B9A" wp14:editId="19A49B06">
            <wp:simplePos x="0" y="0"/>
            <wp:positionH relativeFrom="page">
              <wp:posOffset>772342</wp:posOffset>
            </wp:positionH>
            <wp:positionV relativeFrom="paragraph">
              <wp:posOffset>297060</wp:posOffset>
            </wp:positionV>
            <wp:extent cx="6092419" cy="3982783"/>
            <wp:effectExtent l="0" t="0" r="0" b="0"/>
            <wp:wrapTopAndBottom/>
            <wp:docPr id="59" name="Image 59" descr="Figure 4: Ashfield District Occupation Source Census 201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Figure 4: Ashfield District Occupation Source Census 2011 "/>
                    <pic:cNvPicPr/>
                  </pic:nvPicPr>
                  <pic:blipFill>
                    <a:blip r:embed="rId23" cstate="print"/>
                    <a:stretch>
                      <a:fillRect/>
                    </a:stretch>
                  </pic:blipFill>
                  <pic:spPr>
                    <a:xfrm>
                      <a:off x="0" y="0"/>
                      <a:ext cx="6092419" cy="3982783"/>
                    </a:xfrm>
                    <a:prstGeom prst="rect">
                      <a:avLst/>
                    </a:prstGeom>
                  </pic:spPr>
                </pic:pic>
              </a:graphicData>
            </a:graphic>
          </wp:anchor>
        </w:drawing>
      </w:r>
    </w:p>
    <w:p w14:paraId="4B17D137" w14:textId="77777777" w:rsidR="006F4272" w:rsidRDefault="006F4272">
      <w:pPr>
        <w:pStyle w:val="BodyText"/>
        <w:rPr>
          <w:sz w:val="20"/>
        </w:rPr>
      </w:pPr>
    </w:p>
    <w:p w14:paraId="6BC21680" w14:textId="77777777" w:rsidR="006F4272" w:rsidRDefault="006F4272">
      <w:pPr>
        <w:pStyle w:val="BodyText"/>
        <w:spacing w:before="184"/>
        <w:rPr>
          <w:sz w:val="20"/>
        </w:rPr>
      </w:pPr>
    </w:p>
    <w:p w14:paraId="0FE61F71" w14:textId="77777777" w:rsidR="006F4272" w:rsidRDefault="00000000">
      <w:pPr>
        <w:pStyle w:val="Heading2"/>
        <w:spacing w:before="1"/>
      </w:pPr>
      <w:r>
        <w:t>Rural</w:t>
      </w:r>
      <w:r>
        <w:rPr>
          <w:spacing w:val="-3"/>
        </w:rPr>
        <w:t xml:space="preserve"> </w:t>
      </w:r>
      <w:r>
        <w:rPr>
          <w:spacing w:val="-2"/>
        </w:rPr>
        <w:t>Areas</w:t>
      </w:r>
    </w:p>
    <w:p w14:paraId="0A50FE1B" w14:textId="77777777" w:rsidR="006F4272" w:rsidRDefault="00000000">
      <w:pPr>
        <w:pStyle w:val="ListParagraph"/>
        <w:numPr>
          <w:ilvl w:val="1"/>
          <w:numId w:val="44"/>
        </w:numPr>
        <w:tabs>
          <w:tab w:val="left" w:pos="947"/>
          <w:tab w:val="left" w:pos="950"/>
        </w:tabs>
        <w:ind w:left="950" w:right="798" w:hanging="526"/>
        <w:jc w:val="left"/>
        <w:rPr>
          <w:sz w:val="24"/>
        </w:rPr>
      </w:pPr>
      <w:r>
        <w:rPr>
          <w:sz w:val="24"/>
        </w:rPr>
        <w:t>On the basis Rural and Urban Area Classification (DEFRA), Ashfield is regarded as being “other urban” in character. Therefore, Ashfield is predominately an urban economy.</w:t>
      </w:r>
      <w:r>
        <w:rPr>
          <w:spacing w:val="40"/>
          <w:sz w:val="24"/>
        </w:rPr>
        <w:t xml:space="preserve"> </w:t>
      </w:r>
      <w:r>
        <w:rPr>
          <w:sz w:val="24"/>
        </w:rPr>
        <w:t>Nevertheless,</w:t>
      </w:r>
      <w:r>
        <w:rPr>
          <w:spacing w:val="-2"/>
          <w:sz w:val="24"/>
        </w:rPr>
        <w:t xml:space="preserve"> </w:t>
      </w:r>
      <w:r>
        <w:rPr>
          <w:sz w:val="24"/>
        </w:rPr>
        <w:t>there</w:t>
      </w:r>
      <w:r>
        <w:rPr>
          <w:spacing w:val="-4"/>
          <w:sz w:val="24"/>
        </w:rPr>
        <w:t xml:space="preserve"> </w:t>
      </w:r>
      <w:r>
        <w:rPr>
          <w:sz w:val="24"/>
        </w:rPr>
        <w:t>are</w:t>
      </w:r>
      <w:r>
        <w:rPr>
          <w:spacing w:val="-2"/>
          <w:sz w:val="24"/>
        </w:rPr>
        <w:t xml:space="preserve"> </w:t>
      </w:r>
      <w:r>
        <w:rPr>
          <w:sz w:val="24"/>
        </w:rPr>
        <w:t>rural</w:t>
      </w:r>
      <w:r>
        <w:rPr>
          <w:spacing w:val="-3"/>
          <w:sz w:val="24"/>
        </w:rPr>
        <w:t xml:space="preserve"> </w:t>
      </w:r>
      <w:r>
        <w:rPr>
          <w:sz w:val="24"/>
        </w:rPr>
        <w:t>areas</w:t>
      </w:r>
      <w:r>
        <w:rPr>
          <w:spacing w:val="-5"/>
          <w:sz w:val="24"/>
        </w:rPr>
        <w:t xml:space="preserve"> </w:t>
      </w:r>
      <w:r>
        <w:rPr>
          <w:sz w:val="24"/>
        </w:rPr>
        <w:t>within</w:t>
      </w:r>
      <w:r>
        <w:rPr>
          <w:spacing w:val="-2"/>
          <w:sz w:val="24"/>
        </w:rPr>
        <w:t xml:space="preserve"> </w:t>
      </w:r>
      <w:r>
        <w:rPr>
          <w:sz w:val="24"/>
        </w:rPr>
        <w:t>Ashfield.</w:t>
      </w:r>
      <w:r>
        <w:rPr>
          <w:spacing w:val="40"/>
          <w:sz w:val="24"/>
        </w:rPr>
        <w:t xml:space="preserve"> </w:t>
      </w:r>
      <w:r>
        <w:rPr>
          <w:sz w:val="24"/>
        </w:rPr>
        <w:t>However,</w:t>
      </w:r>
      <w:r>
        <w:rPr>
          <w:spacing w:val="-2"/>
          <w:sz w:val="24"/>
        </w:rPr>
        <w:t xml:space="preserve"> </w:t>
      </w:r>
      <w:r>
        <w:rPr>
          <w:sz w:val="24"/>
        </w:rPr>
        <w:t>these</w:t>
      </w:r>
      <w:r>
        <w:rPr>
          <w:spacing w:val="-2"/>
          <w:sz w:val="24"/>
        </w:rPr>
        <w:t xml:space="preserve"> </w:t>
      </w:r>
      <w:r>
        <w:rPr>
          <w:sz w:val="24"/>
        </w:rPr>
        <w:t>areas do not face the same issues as found with isolated rural areas, such as parts of Lincolnshire and Derbyshire, where there is a heavy reliance on agriculture with limited employment opportunities in other sectors.</w:t>
      </w:r>
      <w:r>
        <w:rPr>
          <w:spacing w:val="80"/>
          <w:sz w:val="24"/>
        </w:rPr>
        <w:t xml:space="preserve"> </w:t>
      </w:r>
      <w:r>
        <w:rPr>
          <w:sz w:val="24"/>
        </w:rPr>
        <w:t xml:space="preserve">Within Ashfield there are close links and small distances to the towns in Ashfield and the </w:t>
      </w:r>
      <w:proofErr w:type="spellStart"/>
      <w:r>
        <w:rPr>
          <w:sz w:val="24"/>
        </w:rPr>
        <w:t>neighbouring</w:t>
      </w:r>
      <w:proofErr w:type="spellEnd"/>
      <w:r>
        <w:rPr>
          <w:sz w:val="24"/>
        </w:rPr>
        <w:t xml:space="preserve"> districts.</w:t>
      </w:r>
    </w:p>
    <w:p w14:paraId="6031134B" w14:textId="77777777" w:rsidR="006F4272" w:rsidRDefault="006F4272">
      <w:pPr>
        <w:pStyle w:val="BodyText"/>
      </w:pPr>
    </w:p>
    <w:p w14:paraId="55BE1B02" w14:textId="77777777" w:rsidR="006F4272" w:rsidRDefault="00000000">
      <w:pPr>
        <w:pStyle w:val="ListParagraph"/>
        <w:numPr>
          <w:ilvl w:val="1"/>
          <w:numId w:val="44"/>
        </w:numPr>
        <w:tabs>
          <w:tab w:val="left" w:pos="947"/>
          <w:tab w:val="left" w:pos="952"/>
          <w:tab w:val="left" w:pos="4010"/>
        </w:tabs>
        <w:ind w:left="952" w:right="704" w:hanging="528"/>
        <w:jc w:val="left"/>
        <w:rPr>
          <w:sz w:val="24"/>
        </w:rPr>
      </w:pPr>
      <w:r>
        <w:rPr>
          <w:sz w:val="24"/>
        </w:rPr>
        <w:t>The National Planning Policy Framework supports sustainable growth in rural areas, but this must be balanced with the protection of the countryside.</w:t>
      </w:r>
      <w:r>
        <w:rPr>
          <w:spacing w:val="40"/>
          <w:sz w:val="24"/>
        </w:rPr>
        <w:t xml:space="preserve"> </w:t>
      </w:r>
      <w:r>
        <w:rPr>
          <w:sz w:val="24"/>
        </w:rPr>
        <w:t>Therefore, development should be focused in or adjacent to existing villages to protect and enhance the countryside.</w:t>
      </w:r>
      <w:r>
        <w:rPr>
          <w:spacing w:val="40"/>
          <w:sz w:val="24"/>
        </w:rPr>
        <w:t xml:space="preserve"> </w:t>
      </w:r>
      <w:r>
        <w:rPr>
          <w:sz w:val="24"/>
        </w:rPr>
        <w:t>Decisions should be based on principles of sustainable development enabling the rural economy to diversify to provide new employment opportunities and services.</w:t>
      </w:r>
      <w:r>
        <w:rPr>
          <w:sz w:val="24"/>
        </w:rPr>
        <w:tab/>
        <w:t>There</w:t>
      </w:r>
      <w:r>
        <w:rPr>
          <w:spacing w:val="-5"/>
          <w:sz w:val="24"/>
        </w:rPr>
        <w:t xml:space="preserve"> </w:t>
      </w:r>
      <w:r>
        <w:rPr>
          <w:sz w:val="24"/>
        </w:rPr>
        <w:t>are</w:t>
      </w:r>
      <w:r>
        <w:rPr>
          <w:spacing w:val="-3"/>
          <w:sz w:val="24"/>
        </w:rPr>
        <w:t xml:space="preserve"> </w:t>
      </w:r>
      <w:r>
        <w:rPr>
          <w:sz w:val="24"/>
        </w:rPr>
        <w:t>sustainability</w:t>
      </w:r>
      <w:r>
        <w:rPr>
          <w:spacing w:val="-4"/>
          <w:sz w:val="24"/>
        </w:rPr>
        <w:t xml:space="preserve"> </w:t>
      </w:r>
      <w:r>
        <w:rPr>
          <w:sz w:val="24"/>
        </w:rPr>
        <w:t>issues</w:t>
      </w:r>
      <w:r>
        <w:rPr>
          <w:spacing w:val="-6"/>
          <w:sz w:val="24"/>
        </w:rPr>
        <w:t xml:space="preserve"> </w:t>
      </w:r>
      <w:r>
        <w:rPr>
          <w:sz w:val="24"/>
        </w:rPr>
        <w:t>as</w:t>
      </w:r>
      <w:r>
        <w:rPr>
          <w:spacing w:val="-6"/>
          <w:sz w:val="24"/>
        </w:rPr>
        <w:t xml:space="preserve"> </w:t>
      </w:r>
      <w:r>
        <w:rPr>
          <w:sz w:val="24"/>
        </w:rPr>
        <w:t>premises</w:t>
      </w:r>
      <w:r>
        <w:rPr>
          <w:spacing w:val="-4"/>
          <w:sz w:val="24"/>
        </w:rPr>
        <w:t xml:space="preserve"> </w:t>
      </w:r>
      <w:r>
        <w:rPr>
          <w:sz w:val="24"/>
        </w:rPr>
        <w:t>in</w:t>
      </w:r>
      <w:r>
        <w:rPr>
          <w:spacing w:val="-3"/>
          <w:sz w:val="24"/>
        </w:rPr>
        <w:t xml:space="preserve"> </w:t>
      </w:r>
      <w:r>
        <w:rPr>
          <w:sz w:val="24"/>
        </w:rPr>
        <w:t>rural</w:t>
      </w:r>
      <w:r>
        <w:rPr>
          <w:spacing w:val="-4"/>
          <w:sz w:val="24"/>
        </w:rPr>
        <w:t xml:space="preserve"> </w:t>
      </w:r>
      <w:r>
        <w:rPr>
          <w:sz w:val="24"/>
        </w:rPr>
        <w:t>areas can be highly dependent upon the private car and could encourage ‘reverse commuting’ from urban areas.</w:t>
      </w:r>
      <w:r>
        <w:rPr>
          <w:spacing w:val="80"/>
          <w:w w:val="150"/>
          <w:sz w:val="24"/>
        </w:rPr>
        <w:t xml:space="preserve"> </w:t>
      </w:r>
      <w:r>
        <w:rPr>
          <w:sz w:val="24"/>
        </w:rPr>
        <w:t xml:space="preserve">However, sustainability cannot simply be seen in terms of transport as rural areas </w:t>
      </w:r>
      <w:proofErr w:type="gramStart"/>
      <w:r>
        <w:rPr>
          <w:sz w:val="24"/>
        </w:rPr>
        <w:t>typically with</w:t>
      </w:r>
      <w:proofErr w:type="gramEnd"/>
      <w:r>
        <w:rPr>
          <w:sz w:val="24"/>
        </w:rPr>
        <w:t xml:space="preserve"> have a much more limited public transport system.</w:t>
      </w:r>
      <w:r>
        <w:rPr>
          <w:spacing w:val="40"/>
          <w:sz w:val="24"/>
        </w:rPr>
        <w:t xml:space="preserve"> </w:t>
      </w:r>
      <w:r>
        <w:rPr>
          <w:sz w:val="24"/>
        </w:rPr>
        <w:t xml:space="preserve">The need to strengthen the rural economy should be </w:t>
      </w:r>
      <w:proofErr w:type="gramStart"/>
      <w:r>
        <w:rPr>
          <w:sz w:val="24"/>
        </w:rPr>
        <w:t>balance</w:t>
      </w:r>
      <w:proofErr w:type="gramEnd"/>
      <w:r>
        <w:rPr>
          <w:sz w:val="24"/>
        </w:rPr>
        <w:t xml:space="preserve"> against the economic sustainability of the towns.</w:t>
      </w:r>
      <w:r>
        <w:rPr>
          <w:spacing w:val="40"/>
          <w:sz w:val="24"/>
        </w:rPr>
        <w:t xml:space="preserve"> </w:t>
      </w:r>
      <w:r>
        <w:rPr>
          <w:sz w:val="24"/>
        </w:rPr>
        <w:t>The conversion of rural buildings</w:t>
      </w:r>
    </w:p>
    <w:p w14:paraId="791EF1BE" w14:textId="77777777" w:rsidR="006F4272" w:rsidRDefault="006F4272">
      <w:pPr>
        <w:pStyle w:val="ListParagraph"/>
        <w:rPr>
          <w:sz w:val="24"/>
        </w:rPr>
        <w:sectPr w:rsidR="006F4272">
          <w:pgSz w:w="11910" w:h="16840"/>
          <w:pgMar w:top="1160" w:right="425" w:bottom="1360" w:left="708" w:header="0" w:footer="1168" w:gutter="0"/>
          <w:cols w:space="720"/>
        </w:sectPr>
      </w:pPr>
    </w:p>
    <w:p w14:paraId="332CF3F2" w14:textId="77777777" w:rsidR="006F4272" w:rsidRDefault="00000000">
      <w:pPr>
        <w:pStyle w:val="BodyText"/>
        <w:spacing w:before="79"/>
        <w:ind w:left="952" w:right="757"/>
      </w:pPr>
      <w:r>
        <w:lastRenderedPageBreak/>
        <w:t>potentially</w:t>
      </w:r>
      <w:r>
        <w:rPr>
          <w:spacing w:val="-3"/>
        </w:rPr>
        <w:t xml:space="preserve"> </w:t>
      </w:r>
      <w:r>
        <w:t>provides</w:t>
      </w:r>
      <w:r>
        <w:rPr>
          <w:spacing w:val="-3"/>
        </w:rPr>
        <w:t xml:space="preserve"> </w:t>
      </w:r>
      <w:r>
        <w:t>a</w:t>
      </w:r>
      <w:r>
        <w:rPr>
          <w:spacing w:val="-4"/>
        </w:rPr>
        <w:t xml:space="preserve"> </w:t>
      </w:r>
      <w:r>
        <w:t>source</w:t>
      </w:r>
      <w:r>
        <w:rPr>
          <w:spacing w:val="-2"/>
        </w:rPr>
        <w:t xml:space="preserve"> </w:t>
      </w:r>
      <w:r>
        <w:t>of</w:t>
      </w:r>
      <w:r>
        <w:rPr>
          <w:spacing w:val="-2"/>
        </w:rPr>
        <w:t xml:space="preserve"> </w:t>
      </w:r>
      <w:r>
        <w:t>alternative</w:t>
      </w:r>
      <w:r>
        <w:rPr>
          <w:spacing w:val="-4"/>
        </w:rPr>
        <w:t xml:space="preserve"> </w:t>
      </w:r>
      <w:r>
        <w:t>employment,</w:t>
      </w:r>
      <w:r>
        <w:rPr>
          <w:spacing w:val="-5"/>
        </w:rPr>
        <w:t xml:space="preserve"> </w:t>
      </w:r>
      <w:r>
        <w:t>but</w:t>
      </w:r>
      <w:r>
        <w:rPr>
          <w:spacing w:val="-2"/>
        </w:rPr>
        <w:t xml:space="preserve"> </w:t>
      </w:r>
      <w:r>
        <w:t>this</w:t>
      </w:r>
      <w:r>
        <w:rPr>
          <w:spacing w:val="-3"/>
        </w:rPr>
        <w:t xml:space="preserve"> </w:t>
      </w:r>
      <w:r>
        <w:t>will</w:t>
      </w:r>
      <w:r>
        <w:rPr>
          <w:spacing w:val="-6"/>
        </w:rPr>
        <w:t xml:space="preserve"> </w:t>
      </w:r>
      <w:r>
        <w:t>depend</w:t>
      </w:r>
      <w:r>
        <w:rPr>
          <w:spacing w:val="-4"/>
        </w:rPr>
        <w:t xml:space="preserve"> </w:t>
      </w:r>
      <w:r>
        <w:t>on</w:t>
      </w:r>
      <w:r>
        <w:rPr>
          <w:spacing w:val="-2"/>
        </w:rPr>
        <w:t xml:space="preserve"> </w:t>
      </w:r>
      <w:r>
        <w:t>scale and impact.</w:t>
      </w:r>
    </w:p>
    <w:p w14:paraId="5E97505F" w14:textId="77777777" w:rsidR="006F4272" w:rsidRDefault="006F4272">
      <w:pPr>
        <w:pStyle w:val="BodyText"/>
      </w:pPr>
    </w:p>
    <w:p w14:paraId="6DF334F6" w14:textId="77777777" w:rsidR="006F4272" w:rsidRDefault="00000000">
      <w:pPr>
        <w:pStyle w:val="ListParagraph"/>
        <w:numPr>
          <w:ilvl w:val="1"/>
          <w:numId w:val="44"/>
        </w:numPr>
        <w:tabs>
          <w:tab w:val="left" w:pos="947"/>
          <w:tab w:val="left" w:pos="950"/>
          <w:tab w:val="left" w:pos="4874"/>
          <w:tab w:val="left" w:pos="6089"/>
          <w:tab w:val="left" w:pos="7183"/>
        </w:tabs>
        <w:ind w:left="950" w:right="721" w:hanging="526"/>
        <w:jc w:val="left"/>
        <w:rPr>
          <w:sz w:val="24"/>
        </w:rPr>
      </w:pPr>
      <w:r>
        <w:rPr>
          <w:sz w:val="24"/>
        </w:rPr>
        <w:t>An analysis of the supply of existing employment sites identified relatively few significant employment sites in the rural areas.</w:t>
      </w:r>
      <w:r>
        <w:rPr>
          <w:sz w:val="24"/>
        </w:rPr>
        <w:tab/>
        <w:t>Consequently, it is important that both</w:t>
      </w:r>
      <w:r>
        <w:rPr>
          <w:spacing w:val="-3"/>
          <w:sz w:val="24"/>
        </w:rPr>
        <w:t xml:space="preserve"> </w:t>
      </w:r>
      <w:r>
        <w:rPr>
          <w:sz w:val="24"/>
        </w:rPr>
        <w:t>the</w:t>
      </w:r>
      <w:r>
        <w:rPr>
          <w:spacing w:val="-1"/>
          <w:sz w:val="24"/>
        </w:rPr>
        <w:t xml:space="preserve"> </w:t>
      </w:r>
      <w:r>
        <w:rPr>
          <w:sz w:val="24"/>
        </w:rPr>
        <w:t>existing</w:t>
      </w:r>
      <w:r>
        <w:rPr>
          <w:spacing w:val="-1"/>
          <w:sz w:val="24"/>
        </w:rPr>
        <w:t xml:space="preserve"> </w:t>
      </w:r>
      <w:r>
        <w:rPr>
          <w:sz w:val="24"/>
        </w:rPr>
        <w:t>employment</w:t>
      </w:r>
      <w:r>
        <w:rPr>
          <w:spacing w:val="-1"/>
          <w:sz w:val="24"/>
        </w:rPr>
        <w:t xml:space="preserve"> </w:t>
      </w:r>
      <w:r>
        <w:rPr>
          <w:sz w:val="24"/>
        </w:rPr>
        <w:t>sites</w:t>
      </w:r>
      <w:r>
        <w:rPr>
          <w:spacing w:val="-2"/>
          <w:sz w:val="24"/>
        </w:rPr>
        <w:t xml:space="preserve"> </w:t>
      </w:r>
      <w:r>
        <w:rPr>
          <w:sz w:val="24"/>
        </w:rPr>
        <w:t>and</w:t>
      </w:r>
      <w:r>
        <w:rPr>
          <w:spacing w:val="-3"/>
          <w:sz w:val="24"/>
        </w:rPr>
        <w:t xml:space="preserve"> </w:t>
      </w:r>
      <w:r>
        <w:rPr>
          <w:sz w:val="24"/>
        </w:rPr>
        <w:t>exiting</w:t>
      </w:r>
      <w:r>
        <w:rPr>
          <w:spacing w:val="-1"/>
          <w:sz w:val="24"/>
        </w:rPr>
        <w:t xml:space="preserve"> </w:t>
      </w:r>
      <w:r>
        <w:rPr>
          <w:sz w:val="24"/>
        </w:rPr>
        <w:t>units</w:t>
      </w:r>
      <w:r>
        <w:rPr>
          <w:spacing w:val="-4"/>
          <w:sz w:val="24"/>
        </w:rPr>
        <w:t xml:space="preserve"> </w:t>
      </w:r>
      <w:r>
        <w:rPr>
          <w:sz w:val="24"/>
        </w:rPr>
        <w:t>are</w:t>
      </w:r>
      <w:r>
        <w:rPr>
          <w:spacing w:val="-3"/>
          <w:sz w:val="24"/>
        </w:rPr>
        <w:t xml:space="preserve"> </w:t>
      </w:r>
      <w:r>
        <w:rPr>
          <w:sz w:val="24"/>
        </w:rPr>
        <w:t>protected</w:t>
      </w:r>
      <w:r>
        <w:rPr>
          <w:spacing w:val="-3"/>
          <w:sz w:val="24"/>
        </w:rPr>
        <w:t xml:space="preserve"> </w:t>
      </w:r>
      <w:proofErr w:type="gramStart"/>
      <w:r>
        <w:rPr>
          <w:sz w:val="24"/>
        </w:rPr>
        <w:t>for</w:t>
      </w:r>
      <w:proofErr w:type="gramEnd"/>
      <w:r>
        <w:rPr>
          <w:spacing w:val="-3"/>
          <w:sz w:val="24"/>
        </w:rPr>
        <w:t xml:space="preserve"> </w:t>
      </w:r>
      <w:r>
        <w:rPr>
          <w:sz w:val="24"/>
        </w:rPr>
        <w:t>the</w:t>
      </w:r>
      <w:r>
        <w:rPr>
          <w:spacing w:val="-1"/>
          <w:sz w:val="24"/>
        </w:rPr>
        <w:t xml:space="preserve"> </w:t>
      </w:r>
      <w:r>
        <w:rPr>
          <w:sz w:val="24"/>
        </w:rPr>
        <w:t>employment opportunities they provided within the rural environment.</w:t>
      </w:r>
      <w:r>
        <w:rPr>
          <w:sz w:val="24"/>
        </w:rPr>
        <w:tab/>
        <w:t xml:space="preserve">In the past a combination of council funding and funding from the Rural Development Commission has been </w:t>
      </w:r>
      <w:proofErr w:type="spellStart"/>
      <w:r>
        <w:rPr>
          <w:sz w:val="24"/>
        </w:rPr>
        <w:t>utilised</w:t>
      </w:r>
      <w:proofErr w:type="spellEnd"/>
      <w:r>
        <w:rPr>
          <w:sz w:val="24"/>
        </w:rPr>
        <w:t xml:space="preserve"> to provide small industrial.</w:t>
      </w:r>
      <w:r>
        <w:rPr>
          <w:sz w:val="24"/>
        </w:rPr>
        <w:tab/>
        <w:t>However, it is unlikely that the private sector will provide</w:t>
      </w:r>
      <w:r>
        <w:rPr>
          <w:spacing w:val="-2"/>
          <w:sz w:val="24"/>
        </w:rPr>
        <w:t xml:space="preserve"> </w:t>
      </w:r>
      <w:r>
        <w:rPr>
          <w:sz w:val="24"/>
        </w:rPr>
        <w:t>small</w:t>
      </w:r>
      <w:r>
        <w:rPr>
          <w:spacing w:val="-3"/>
          <w:sz w:val="24"/>
        </w:rPr>
        <w:t xml:space="preserve"> </w:t>
      </w:r>
      <w:r>
        <w:rPr>
          <w:sz w:val="24"/>
        </w:rPr>
        <w:t>units</w:t>
      </w:r>
      <w:r>
        <w:rPr>
          <w:spacing w:val="-3"/>
          <w:sz w:val="24"/>
        </w:rPr>
        <w:t xml:space="preserve"> </w:t>
      </w:r>
      <w:r>
        <w:rPr>
          <w:sz w:val="24"/>
        </w:rPr>
        <w:t>in</w:t>
      </w:r>
      <w:r>
        <w:rPr>
          <w:spacing w:val="-4"/>
          <w:sz w:val="24"/>
        </w:rPr>
        <w:t xml:space="preserve"> </w:t>
      </w:r>
      <w:r>
        <w:rPr>
          <w:sz w:val="24"/>
        </w:rPr>
        <w:t>the</w:t>
      </w:r>
      <w:r>
        <w:rPr>
          <w:spacing w:val="-2"/>
          <w:sz w:val="24"/>
        </w:rPr>
        <w:t xml:space="preserve"> </w:t>
      </w:r>
      <w:r>
        <w:rPr>
          <w:sz w:val="24"/>
        </w:rPr>
        <w:t>rural</w:t>
      </w:r>
      <w:r>
        <w:rPr>
          <w:spacing w:val="-6"/>
          <w:sz w:val="24"/>
        </w:rPr>
        <w:t xml:space="preserve"> </w:t>
      </w:r>
      <w:r>
        <w:rPr>
          <w:sz w:val="24"/>
        </w:rPr>
        <w:t>areas</w:t>
      </w:r>
      <w:r>
        <w:rPr>
          <w:spacing w:val="-5"/>
          <w:sz w:val="24"/>
        </w:rPr>
        <w:t xml:space="preserve"> </w:t>
      </w:r>
      <w:r>
        <w:rPr>
          <w:sz w:val="24"/>
        </w:rPr>
        <w:t>of</w:t>
      </w:r>
      <w:r>
        <w:rPr>
          <w:spacing w:val="-2"/>
          <w:sz w:val="24"/>
        </w:rPr>
        <w:t xml:space="preserve"> </w:t>
      </w:r>
      <w:r>
        <w:rPr>
          <w:sz w:val="24"/>
        </w:rPr>
        <w:t>the</w:t>
      </w:r>
      <w:r>
        <w:rPr>
          <w:spacing w:val="-2"/>
          <w:sz w:val="24"/>
        </w:rPr>
        <w:t xml:space="preserve"> </w:t>
      </w:r>
      <w:proofErr w:type="gramStart"/>
      <w:r>
        <w:rPr>
          <w:sz w:val="24"/>
        </w:rPr>
        <w:t>District</w:t>
      </w:r>
      <w:proofErr w:type="gramEnd"/>
      <w:r>
        <w:rPr>
          <w:sz w:val="24"/>
        </w:rPr>
        <w:t>.</w:t>
      </w:r>
      <w:r>
        <w:rPr>
          <w:spacing w:val="40"/>
          <w:sz w:val="24"/>
        </w:rPr>
        <w:t xml:space="preserve"> </w:t>
      </w:r>
      <w:r>
        <w:rPr>
          <w:sz w:val="24"/>
        </w:rPr>
        <w:t>Therefore,</w:t>
      </w:r>
      <w:r>
        <w:rPr>
          <w:spacing w:val="-2"/>
          <w:sz w:val="24"/>
        </w:rPr>
        <w:t xml:space="preserve"> </w:t>
      </w:r>
      <w:r>
        <w:rPr>
          <w:sz w:val="24"/>
        </w:rPr>
        <w:t>where</w:t>
      </w:r>
      <w:r>
        <w:rPr>
          <w:spacing w:val="-2"/>
          <w:sz w:val="24"/>
        </w:rPr>
        <w:t xml:space="preserve"> </w:t>
      </w:r>
      <w:r>
        <w:rPr>
          <w:sz w:val="24"/>
        </w:rPr>
        <w:t>appropriate</w:t>
      </w:r>
      <w:r>
        <w:rPr>
          <w:spacing w:val="-2"/>
          <w:sz w:val="24"/>
        </w:rPr>
        <w:t xml:space="preserve"> </w:t>
      </w:r>
      <w:r>
        <w:rPr>
          <w:sz w:val="24"/>
        </w:rPr>
        <w:t xml:space="preserve">and where a demand for small units is identified within the rural </w:t>
      </w:r>
      <w:proofErr w:type="gramStart"/>
      <w:r>
        <w:rPr>
          <w:sz w:val="24"/>
        </w:rPr>
        <w:t>area</w:t>
      </w:r>
      <w:proofErr w:type="gramEnd"/>
      <w:r>
        <w:rPr>
          <w:sz w:val="24"/>
        </w:rPr>
        <w:t xml:space="preserve"> it is important that opportunities for funding are followed up.</w:t>
      </w:r>
    </w:p>
    <w:p w14:paraId="2643A327" w14:textId="77777777" w:rsidR="006F4272" w:rsidRDefault="006F4272">
      <w:pPr>
        <w:pStyle w:val="BodyText"/>
        <w:spacing w:before="120"/>
      </w:pPr>
    </w:p>
    <w:p w14:paraId="0BD6C44C" w14:textId="77777777" w:rsidR="006F4272" w:rsidRDefault="00000000">
      <w:pPr>
        <w:pStyle w:val="Heading2"/>
        <w:spacing w:before="1"/>
      </w:pPr>
      <w:r>
        <w:t xml:space="preserve">Issues and </w:t>
      </w:r>
      <w:r>
        <w:rPr>
          <w:spacing w:val="-2"/>
        </w:rPr>
        <w:t>drivers</w:t>
      </w:r>
    </w:p>
    <w:p w14:paraId="493542C5" w14:textId="77777777" w:rsidR="006F4272" w:rsidRDefault="00000000">
      <w:pPr>
        <w:pStyle w:val="ListParagraph"/>
        <w:numPr>
          <w:ilvl w:val="1"/>
          <w:numId w:val="44"/>
        </w:numPr>
        <w:tabs>
          <w:tab w:val="left" w:pos="947"/>
          <w:tab w:val="left" w:pos="950"/>
        </w:tabs>
        <w:ind w:left="950" w:right="1255" w:hanging="526"/>
        <w:jc w:val="left"/>
        <w:rPr>
          <w:sz w:val="24"/>
        </w:rPr>
      </w:pPr>
      <w:r>
        <w:rPr>
          <w:sz w:val="24"/>
        </w:rPr>
        <w:t>Issues</w:t>
      </w:r>
      <w:r>
        <w:rPr>
          <w:spacing w:val="-4"/>
          <w:sz w:val="24"/>
        </w:rPr>
        <w:t xml:space="preserve"> </w:t>
      </w:r>
      <w:r>
        <w:rPr>
          <w:sz w:val="24"/>
        </w:rPr>
        <w:t>and</w:t>
      </w:r>
      <w:r>
        <w:rPr>
          <w:spacing w:val="-4"/>
          <w:sz w:val="24"/>
        </w:rPr>
        <w:t xml:space="preserve"> </w:t>
      </w:r>
      <w:r>
        <w:rPr>
          <w:sz w:val="24"/>
        </w:rPr>
        <w:t>drivers</w:t>
      </w:r>
      <w:r>
        <w:rPr>
          <w:spacing w:val="-3"/>
          <w:sz w:val="24"/>
        </w:rPr>
        <w:t xml:space="preserve"> </w:t>
      </w:r>
      <w:r>
        <w:rPr>
          <w:sz w:val="24"/>
        </w:rPr>
        <w:t>that</w:t>
      </w:r>
      <w:r>
        <w:rPr>
          <w:spacing w:val="-4"/>
          <w:sz w:val="24"/>
        </w:rPr>
        <w:t xml:space="preserve"> </w:t>
      </w:r>
      <w:r>
        <w:rPr>
          <w:sz w:val="24"/>
        </w:rPr>
        <w:t>are</w:t>
      </w:r>
      <w:r>
        <w:rPr>
          <w:spacing w:val="-2"/>
          <w:sz w:val="24"/>
        </w:rPr>
        <w:t xml:space="preserve"> </w:t>
      </w:r>
      <w:r>
        <w:rPr>
          <w:sz w:val="24"/>
        </w:rPr>
        <w:t>facing</w:t>
      </w:r>
      <w:r>
        <w:rPr>
          <w:spacing w:val="-4"/>
          <w:sz w:val="24"/>
        </w:rPr>
        <w:t xml:space="preserve"> </w:t>
      </w:r>
      <w:r>
        <w:rPr>
          <w:sz w:val="24"/>
        </w:rPr>
        <w:t>Ashfield,</w:t>
      </w:r>
      <w:r>
        <w:rPr>
          <w:spacing w:val="-2"/>
          <w:sz w:val="24"/>
        </w:rPr>
        <w:t xml:space="preserve"> </w:t>
      </w:r>
      <w:r>
        <w:rPr>
          <w:sz w:val="24"/>
        </w:rPr>
        <w:t>particularly</w:t>
      </w:r>
      <w:r>
        <w:rPr>
          <w:spacing w:val="-3"/>
          <w:sz w:val="24"/>
        </w:rPr>
        <w:t xml:space="preserve"> </w:t>
      </w:r>
      <w:r>
        <w:rPr>
          <w:sz w:val="24"/>
        </w:rPr>
        <w:t>in</w:t>
      </w:r>
      <w:r>
        <w:rPr>
          <w:spacing w:val="-2"/>
          <w:sz w:val="24"/>
        </w:rPr>
        <w:t xml:space="preserve"> </w:t>
      </w:r>
      <w:r>
        <w:rPr>
          <w:sz w:val="24"/>
        </w:rPr>
        <w:t>relation</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 xml:space="preserve">economy </w:t>
      </w:r>
      <w:r>
        <w:rPr>
          <w:spacing w:val="-2"/>
          <w:sz w:val="24"/>
        </w:rPr>
        <w:t>include:</w:t>
      </w:r>
    </w:p>
    <w:p w14:paraId="1B4F4B06" w14:textId="77777777" w:rsidR="006F4272" w:rsidRDefault="006F4272">
      <w:pPr>
        <w:pStyle w:val="BodyText"/>
      </w:pPr>
    </w:p>
    <w:p w14:paraId="4BFDD549" w14:textId="77777777" w:rsidR="006F4272" w:rsidRDefault="00000000">
      <w:pPr>
        <w:pStyle w:val="ListParagraph"/>
        <w:numPr>
          <w:ilvl w:val="2"/>
          <w:numId w:val="44"/>
        </w:numPr>
        <w:tabs>
          <w:tab w:val="left" w:pos="1310"/>
        </w:tabs>
        <w:ind w:left="1310" w:hanging="360"/>
        <w:rPr>
          <w:sz w:val="24"/>
        </w:rPr>
      </w:pPr>
      <w:r>
        <w:rPr>
          <w:sz w:val="24"/>
        </w:rPr>
        <w:t>To</w:t>
      </w:r>
      <w:r>
        <w:rPr>
          <w:spacing w:val="-2"/>
          <w:sz w:val="24"/>
        </w:rPr>
        <w:t xml:space="preserve"> </w:t>
      </w:r>
      <w:r>
        <w:rPr>
          <w:sz w:val="24"/>
        </w:rPr>
        <w:t>support</w:t>
      </w:r>
      <w:r>
        <w:rPr>
          <w:spacing w:val="-5"/>
          <w:sz w:val="24"/>
        </w:rPr>
        <w:t xml:space="preserve"> </w:t>
      </w:r>
      <w:r>
        <w:rPr>
          <w:sz w:val="24"/>
        </w:rPr>
        <w:t>economic</w:t>
      </w:r>
      <w:r>
        <w:rPr>
          <w:spacing w:val="-4"/>
          <w:sz w:val="24"/>
        </w:rPr>
        <w:t xml:space="preserve"> </w:t>
      </w:r>
      <w:r>
        <w:rPr>
          <w:sz w:val="24"/>
        </w:rPr>
        <w:t>growth</w:t>
      </w:r>
      <w:r>
        <w:rPr>
          <w:spacing w:val="-2"/>
          <w:sz w:val="24"/>
        </w:rPr>
        <w:t xml:space="preserve"> </w:t>
      </w:r>
      <w:r>
        <w:rPr>
          <w:sz w:val="24"/>
        </w:rPr>
        <w:t>in</w:t>
      </w:r>
      <w:r>
        <w:rPr>
          <w:spacing w:val="-1"/>
          <w:sz w:val="24"/>
        </w:rPr>
        <w:t xml:space="preserve"> </w:t>
      </w:r>
      <w:r>
        <w:rPr>
          <w:sz w:val="24"/>
        </w:rPr>
        <w:t>the</w:t>
      </w:r>
      <w:r>
        <w:rPr>
          <w:spacing w:val="-2"/>
          <w:sz w:val="24"/>
        </w:rPr>
        <w:t xml:space="preserve"> </w:t>
      </w:r>
      <w:proofErr w:type="gramStart"/>
      <w:r>
        <w:rPr>
          <w:sz w:val="24"/>
        </w:rPr>
        <w:t>District</w:t>
      </w:r>
      <w:proofErr w:type="gramEnd"/>
      <w:r>
        <w:rPr>
          <w:spacing w:val="-1"/>
          <w:sz w:val="24"/>
        </w:rPr>
        <w:t xml:space="preserve"> </w:t>
      </w:r>
      <w:r>
        <w:rPr>
          <w:sz w:val="24"/>
        </w:rPr>
        <w:t>and</w:t>
      </w:r>
      <w:r>
        <w:rPr>
          <w:spacing w:val="-2"/>
          <w:sz w:val="24"/>
        </w:rPr>
        <w:t xml:space="preserve"> </w:t>
      </w:r>
      <w:r>
        <w:rPr>
          <w:sz w:val="24"/>
        </w:rPr>
        <w:t>wider</w:t>
      </w:r>
      <w:r>
        <w:rPr>
          <w:spacing w:val="-3"/>
          <w:sz w:val="24"/>
        </w:rPr>
        <w:t xml:space="preserve"> </w:t>
      </w:r>
      <w:proofErr w:type="gramStart"/>
      <w:r>
        <w:rPr>
          <w:spacing w:val="-2"/>
          <w:sz w:val="24"/>
        </w:rPr>
        <w:t>area</w:t>
      </w:r>
      <w:proofErr w:type="gramEnd"/>
      <w:r>
        <w:rPr>
          <w:spacing w:val="-2"/>
          <w:sz w:val="24"/>
        </w:rPr>
        <w:t>.</w:t>
      </w:r>
    </w:p>
    <w:p w14:paraId="63EC1C85" w14:textId="77777777" w:rsidR="006F4272" w:rsidRDefault="00000000">
      <w:pPr>
        <w:pStyle w:val="ListParagraph"/>
        <w:numPr>
          <w:ilvl w:val="2"/>
          <w:numId w:val="44"/>
        </w:numPr>
        <w:tabs>
          <w:tab w:val="left" w:pos="1310"/>
        </w:tabs>
        <w:spacing w:before="273"/>
        <w:ind w:left="1310" w:right="931" w:hanging="360"/>
        <w:rPr>
          <w:sz w:val="24"/>
        </w:rPr>
      </w:pPr>
      <w:r>
        <w:rPr>
          <w:sz w:val="24"/>
        </w:rPr>
        <w:t>To</w:t>
      </w:r>
      <w:r>
        <w:rPr>
          <w:spacing w:val="-2"/>
          <w:sz w:val="24"/>
        </w:rPr>
        <w:t xml:space="preserve"> </w:t>
      </w:r>
      <w:r>
        <w:rPr>
          <w:sz w:val="24"/>
        </w:rPr>
        <w:t>facilitate</w:t>
      </w:r>
      <w:r>
        <w:rPr>
          <w:spacing w:val="-2"/>
          <w:sz w:val="24"/>
        </w:rPr>
        <w:t xml:space="preserve"> </w:t>
      </w:r>
      <w:r>
        <w:rPr>
          <w:sz w:val="24"/>
        </w:rPr>
        <w:t>the</w:t>
      </w:r>
      <w:r>
        <w:rPr>
          <w:spacing w:val="-2"/>
          <w:sz w:val="24"/>
        </w:rPr>
        <w:t xml:space="preserve"> </w:t>
      </w:r>
      <w:r>
        <w:rPr>
          <w:sz w:val="24"/>
        </w:rPr>
        <w:t>aims</w:t>
      </w:r>
      <w:r>
        <w:rPr>
          <w:spacing w:val="-3"/>
          <w:sz w:val="24"/>
        </w:rPr>
        <w:t xml:space="preserve"> </w:t>
      </w:r>
      <w:r>
        <w:rPr>
          <w:sz w:val="24"/>
        </w:rPr>
        <w:t>of</w:t>
      </w:r>
      <w:r>
        <w:rPr>
          <w:spacing w:val="-2"/>
          <w:sz w:val="24"/>
        </w:rPr>
        <w:t xml:space="preserve"> </w:t>
      </w:r>
      <w:r>
        <w:rPr>
          <w:sz w:val="24"/>
        </w:rPr>
        <w:t>D2N2</w:t>
      </w:r>
      <w:r>
        <w:rPr>
          <w:spacing w:val="-2"/>
          <w:sz w:val="24"/>
        </w:rPr>
        <w:t xml:space="preserve"> </w:t>
      </w:r>
      <w:r>
        <w:rPr>
          <w:sz w:val="24"/>
        </w:rPr>
        <w:t>Strategic</w:t>
      </w:r>
      <w:r>
        <w:rPr>
          <w:spacing w:val="-3"/>
          <w:sz w:val="24"/>
        </w:rPr>
        <w:t xml:space="preserve"> </w:t>
      </w:r>
      <w:r>
        <w:rPr>
          <w:sz w:val="24"/>
        </w:rPr>
        <w:t>Economic</w:t>
      </w:r>
      <w:r>
        <w:rPr>
          <w:spacing w:val="-3"/>
          <w:sz w:val="24"/>
        </w:rPr>
        <w:t xml:space="preserve"> </w:t>
      </w:r>
      <w:r>
        <w:rPr>
          <w:sz w:val="24"/>
        </w:rPr>
        <w:t>Plan</w:t>
      </w:r>
      <w:r>
        <w:rPr>
          <w:spacing w:val="-2"/>
          <w:sz w:val="24"/>
        </w:rPr>
        <w:t xml:space="preserve"> </w:t>
      </w:r>
      <w:r>
        <w:rPr>
          <w:sz w:val="24"/>
        </w:rPr>
        <w:t>and</w:t>
      </w:r>
      <w:r>
        <w:rPr>
          <w:spacing w:val="-4"/>
          <w:sz w:val="24"/>
        </w:rPr>
        <w:t xml:space="preserve"> </w:t>
      </w:r>
      <w:r>
        <w:rPr>
          <w:sz w:val="24"/>
        </w:rPr>
        <w:t>draft</w:t>
      </w:r>
      <w:r>
        <w:rPr>
          <w:spacing w:val="-5"/>
          <w:sz w:val="24"/>
        </w:rPr>
        <w:t xml:space="preserve"> </w:t>
      </w:r>
      <w:r>
        <w:rPr>
          <w:sz w:val="24"/>
        </w:rPr>
        <w:t>Local</w:t>
      </w:r>
      <w:r>
        <w:rPr>
          <w:spacing w:val="-3"/>
          <w:sz w:val="24"/>
        </w:rPr>
        <w:t xml:space="preserve"> </w:t>
      </w:r>
      <w:r>
        <w:rPr>
          <w:sz w:val="24"/>
        </w:rPr>
        <w:t xml:space="preserve">Industrial </w:t>
      </w:r>
      <w:r>
        <w:rPr>
          <w:spacing w:val="-2"/>
          <w:sz w:val="24"/>
        </w:rPr>
        <w:t>Strategy.</w:t>
      </w:r>
    </w:p>
    <w:p w14:paraId="740F13B3" w14:textId="77777777" w:rsidR="006F4272" w:rsidRDefault="00000000">
      <w:pPr>
        <w:pStyle w:val="ListParagraph"/>
        <w:numPr>
          <w:ilvl w:val="2"/>
          <w:numId w:val="44"/>
        </w:numPr>
        <w:tabs>
          <w:tab w:val="left" w:pos="1310"/>
        </w:tabs>
        <w:spacing w:before="275"/>
        <w:ind w:left="1310" w:right="824" w:hanging="360"/>
        <w:rPr>
          <w:sz w:val="24"/>
        </w:rPr>
      </w:pPr>
      <w:r>
        <w:rPr>
          <w:sz w:val="24"/>
        </w:rPr>
        <w:t xml:space="preserve">The </w:t>
      </w:r>
      <w:proofErr w:type="gramStart"/>
      <w:r>
        <w:rPr>
          <w:sz w:val="24"/>
        </w:rPr>
        <w:t>District</w:t>
      </w:r>
      <w:proofErr w:type="gramEnd"/>
      <w:r>
        <w:rPr>
          <w:sz w:val="24"/>
        </w:rPr>
        <w:t xml:space="preserve"> has</w:t>
      </w:r>
      <w:r>
        <w:rPr>
          <w:spacing w:val="-2"/>
          <w:sz w:val="24"/>
        </w:rPr>
        <w:t xml:space="preserve"> </w:t>
      </w:r>
      <w:r>
        <w:rPr>
          <w:sz w:val="24"/>
        </w:rPr>
        <w:t>traditionally relied</w:t>
      </w:r>
      <w:r>
        <w:rPr>
          <w:spacing w:val="-1"/>
          <w:sz w:val="24"/>
        </w:rPr>
        <w:t xml:space="preserve"> </w:t>
      </w:r>
      <w:r>
        <w:rPr>
          <w:sz w:val="24"/>
        </w:rPr>
        <w:t>on the</w:t>
      </w:r>
      <w:r>
        <w:rPr>
          <w:spacing w:val="-1"/>
          <w:sz w:val="24"/>
        </w:rPr>
        <w:t xml:space="preserve"> </w:t>
      </w:r>
      <w:r>
        <w:rPr>
          <w:sz w:val="24"/>
        </w:rPr>
        <w:t>manufacturing and construction sectors and</w:t>
      </w:r>
      <w:r>
        <w:rPr>
          <w:spacing w:val="-3"/>
          <w:sz w:val="24"/>
        </w:rPr>
        <w:t xml:space="preserve"> </w:t>
      </w:r>
      <w:r>
        <w:rPr>
          <w:sz w:val="24"/>
        </w:rPr>
        <w:t>there</w:t>
      </w:r>
      <w:r>
        <w:rPr>
          <w:spacing w:val="-3"/>
          <w:sz w:val="24"/>
        </w:rPr>
        <w:t xml:space="preserve"> </w:t>
      </w:r>
      <w:r>
        <w:rPr>
          <w:sz w:val="24"/>
        </w:rPr>
        <w:t>needs</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a</w:t>
      </w:r>
      <w:r>
        <w:rPr>
          <w:spacing w:val="-1"/>
          <w:sz w:val="24"/>
        </w:rPr>
        <w:t xml:space="preserve"> </w:t>
      </w:r>
      <w:r>
        <w:rPr>
          <w:sz w:val="24"/>
        </w:rPr>
        <w:t>more</w:t>
      </w:r>
      <w:r>
        <w:rPr>
          <w:spacing w:val="-1"/>
          <w:sz w:val="24"/>
        </w:rPr>
        <w:t xml:space="preserve"> </w:t>
      </w:r>
      <w:r>
        <w:rPr>
          <w:sz w:val="24"/>
        </w:rPr>
        <w:t>diverse</w:t>
      </w:r>
      <w:r>
        <w:rPr>
          <w:spacing w:val="-1"/>
          <w:sz w:val="24"/>
        </w:rPr>
        <w:t xml:space="preserve"> </w:t>
      </w:r>
      <w:r>
        <w:rPr>
          <w:sz w:val="24"/>
        </w:rPr>
        <w:t>local</w:t>
      </w:r>
      <w:r>
        <w:rPr>
          <w:spacing w:val="-5"/>
          <w:sz w:val="24"/>
        </w:rPr>
        <w:t xml:space="preserve"> </w:t>
      </w:r>
      <w:r>
        <w:rPr>
          <w:sz w:val="24"/>
        </w:rPr>
        <w:t>economy</w:t>
      </w:r>
      <w:r>
        <w:rPr>
          <w:spacing w:val="-4"/>
          <w:sz w:val="24"/>
        </w:rPr>
        <w:t xml:space="preserve"> </w:t>
      </w:r>
      <w:r>
        <w:rPr>
          <w:sz w:val="24"/>
        </w:rPr>
        <w:t>moving</w:t>
      </w:r>
      <w:r>
        <w:rPr>
          <w:spacing w:val="-1"/>
          <w:sz w:val="24"/>
        </w:rPr>
        <w:t xml:space="preserve"> </w:t>
      </w:r>
      <w:r>
        <w:rPr>
          <w:sz w:val="24"/>
        </w:rPr>
        <w:t>towards</w:t>
      </w:r>
      <w:r>
        <w:rPr>
          <w:spacing w:val="-2"/>
          <w:sz w:val="24"/>
        </w:rPr>
        <w:t xml:space="preserve"> </w:t>
      </w:r>
      <w:r>
        <w:rPr>
          <w:sz w:val="24"/>
        </w:rPr>
        <w:t>‘high</w:t>
      </w:r>
      <w:r>
        <w:rPr>
          <w:spacing w:val="-3"/>
          <w:sz w:val="24"/>
        </w:rPr>
        <w:t xml:space="preserve"> </w:t>
      </w:r>
      <w:r>
        <w:rPr>
          <w:sz w:val="24"/>
        </w:rPr>
        <w:t>value-added’ services and manufacturing.</w:t>
      </w:r>
      <w:r>
        <w:rPr>
          <w:spacing w:val="40"/>
          <w:sz w:val="24"/>
        </w:rPr>
        <w:t xml:space="preserve"> </w:t>
      </w:r>
      <w:r>
        <w:rPr>
          <w:sz w:val="24"/>
        </w:rPr>
        <w:t>The ELFS forecasts that the manufacturing sector will contract over the period to 2038 in terms of jobs.</w:t>
      </w:r>
    </w:p>
    <w:p w14:paraId="01739DC3" w14:textId="77777777" w:rsidR="006F4272" w:rsidRDefault="00000000">
      <w:pPr>
        <w:pStyle w:val="ListParagraph"/>
        <w:numPr>
          <w:ilvl w:val="2"/>
          <w:numId w:val="44"/>
        </w:numPr>
        <w:tabs>
          <w:tab w:val="left" w:pos="1310"/>
        </w:tabs>
        <w:spacing w:before="274"/>
        <w:ind w:left="1310" w:right="868" w:hanging="360"/>
        <w:rPr>
          <w:sz w:val="24"/>
        </w:rPr>
      </w:pPr>
      <w:r>
        <w:rPr>
          <w:sz w:val="24"/>
        </w:rPr>
        <w:t>To</w:t>
      </w:r>
      <w:r>
        <w:rPr>
          <w:spacing w:val="-2"/>
          <w:sz w:val="24"/>
        </w:rPr>
        <w:t xml:space="preserve"> </w:t>
      </w:r>
      <w:r>
        <w:rPr>
          <w:sz w:val="24"/>
        </w:rPr>
        <w:t>provide</w:t>
      </w:r>
      <w:r>
        <w:rPr>
          <w:spacing w:val="-2"/>
          <w:sz w:val="24"/>
        </w:rPr>
        <w:t xml:space="preserve"> </w:t>
      </w:r>
      <w:r>
        <w:rPr>
          <w:sz w:val="24"/>
        </w:rPr>
        <w:t>a</w:t>
      </w:r>
      <w:r>
        <w:rPr>
          <w:spacing w:val="-2"/>
          <w:sz w:val="24"/>
        </w:rPr>
        <w:t xml:space="preserve"> </w:t>
      </w:r>
      <w:proofErr w:type="gramStart"/>
      <w:r>
        <w:rPr>
          <w:sz w:val="24"/>
        </w:rPr>
        <w:t>range</w:t>
      </w:r>
      <w:r>
        <w:rPr>
          <w:spacing w:val="-2"/>
          <w:sz w:val="24"/>
        </w:rPr>
        <w:t xml:space="preserve"> </w:t>
      </w:r>
      <w:r>
        <w:rPr>
          <w:sz w:val="24"/>
        </w:rPr>
        <w:t>and</w:t>
      </w:r>
      <w:r>
        <w:rPr>
          <w:spacing w:val="-2"/>
          <w:sz w:val="24"/>
        </w:rPr>
        <w:t xml:space="preserve"> </w:t>
      </w:r>
      <w:r>
        <w:rPr>
          <w:sz w:val="24"/>
        </w:rPr>
        <w:t>choices</w:t>
      </w:r>
      <w:proofErr w:type="gramEnd"/>
      <w:r>
        <w:rPr>
          <w:spacing w:val="-3"/>
          <w:sz w:val="24"/>
        </w:rPr>
        <w:t xml:space="preserve"> </w:t>
      </w:r>
      <w:r>
        <w:rPr>
          <w:sz w:val="24"/>
        </w:rPr>
        <w:t>of</w:t>
      </w:r>
      <w:r>
        <w:rPr>
          <w:spacing w:val="-5"/>
          <w:sz w:val="24"/>
        </w:rPr>
        <w:t xml:space="preserve"> </w:t>
      </w:r>
      <w:r>
        <w:rPr>
          <w:sz w:val="24"/>
        </w:rPr>
        <w:t>buildings</w:t>
      </w:r>
      <w:r>
        <w:rPr>
          <w:spacing w:val="-5"/>
          <w:sz w:val="24"/>
        </w:rPr>
        <w:t xml:space="preserve"> </w:t>
      </w:r>
      <w:r>
        <w:rPr>
          <w:sz w:val="24"/>
        </w:rPr>
        <w:t>and</w:t>
      </w:r>
      <w:r>
        <w:rPr>
          <w:spacing w:val="-2"/>
          <w:sz w:val="24"/>
        </w:rPr>
        <w:t xml:space="preserve"> </w:t>
      </w:r>
      <w:r>
        <w:rPr>
          <w:sz w:val="24"/>
        </w:rPr>
        <w:t>sites</w:t>
      </w:r>
      <w:r>
        <w:rPr>
          <w:spacing w:val="-3"/>
          <w:sz w:val="24"/>
        </w:rPr>
        <w:t xml:space="preserve"> </w:t>
      </w:r>
      <w:r>
        <w:rPr>
          <w:sz w:val="24"/>
        </w:rPr>
        <w:t>suitable</w:t>
      </w:r>
      <w:r>
        <w:rPr>
          <w:spacing w:val="-4"/>
          <w:sz w:val="24"/>
        </w:rPr>
        <w:t xml:space="preserve"> </w:t>
      </w:r>
      <w:r>
        <w:rPr>
          <w:sz w:val="24"/>
        </w:rPr>
        <w:t>for</w:t>
      </w:r>
      <w:r>
        <w:rPr>
          <w:spacing w:val="-4"/>
          <w:sz w:val="24"/>
        </w:rPr>
        <w:t xml:space="preserve"> </w:t>
      </w:r>
      <w:r>
        <w:rPr>
          <w:sz w:val="24"/>
        </w:rPr>
        <w:t>various</w:t>
      </w:r>
      <w:r>
        <w:rPr>
          <w:spacing w:val="-3"/>
          <w:sz w:val="24"/>
        </w:rPr>
        <w:t xml:space="preserve"> </w:t>
      </w:r>
      <w:r>
        <w:rPr>
          <w:sz w:val="24"/>
        </w:rPr>
        <w:t>sectors of the property markets to support the growth of housing within the area.</w:t>
      </w:r>
    </w:p>
    <w:p w14:paraId="4B77EC53" w14:textId="77777777" w:rsidR="006F4272" w:rsidRDefault="00000000">
      <w:pPr>
        <w:pStyle w:val="ListParagraph"/>
        <w:numPr>
          <w:ilvl w:val="2"/>
          <w:numId w:val="44"/>
        </w:numPr>
        <w:tabs>
          <w:tab w:val="left" w:pos="1310"/>
        </w:tabs>
        <w:spacing w:before="275"/>
        <w:ind w:left="1310" w:right="970" w:hanging="360"/>
        <w:jc w:val="both"/>
        <w:rPr>
          <w:sz w:val="24"/>
        </w:rPr>
      </w:pPr>
      <w:r>
        <w:rPr>
          <w:sz w:val="24"/>
        </w:rPr>
        <w:t>To</w:t>
      </w:r>
      <w:r>
        <w:rPr>
          <w:spacing w:val="-2"/>
          <w:sz w:val="24"/>
        </w:rPr>
        <w:t xml:space="preserve"> </w:t>
      </w:r>
      <w:r>
        <w:rPr>
          <w:sz w:val="24"/>
        </w:rPr>
        <w:t>protect</w:t>
      </w:r>
      <w:r>
        <w:rPr>
          <w:spacing w:val="-2"/>
          <w:sz w:val="24"/>
        </w:rPr>
        <w:t xml:space="preserve"> </w:t>
      </w:r>
      <w:r>
        <w:rPr>
          <w:sz w:val="24"/>
        </w:rPr>
        <w:t>employment</w:t>
      </w:r>
      <w:r>
        <w:rPr>
          <w:spacing w:val="-5"/>
          <w:sz w:val="24"/>
        </w:rPr>
        <w:t xml:space="preserve"> </w:t>
      </w:r>
      <w:r>
        <w:rPr>
          <w:sz w:val="24"/>
        </w:rPr>
        <w:t>land</w:t>
      </w:r>
      <w:r>
        <w:rPr>
          <w:spacing w:val="-4"/>
          <w:sz w:val="24"/>
        </w:rPr>
        <w:t xml:space="preserve"> </w:t>
      </w:r>
      <w:r>
        <w:rPr>
          <w:sz w:val="24"/>
        </w:rPr>
        <w:t>and</w:t>
      </w:r>
      <w:r>
        <w:rPr>
          <w:spacing w:val="-4"/>
          <w:sz w:val="24"/>
        </w:rPr>
        <w:t xml:space="preserve"> </w:t>
      </w:r>
      <w:r>
        <w:rPr>
          <w:sz w:val="24"/>
        </w:rPr>
        <w:t>premises</w:t>
      </w:r>
      <w:r>
        <w:rPr>
          <w:spacing w:val="-5"/>
          <w:sz w:val="24"/>
        </w:rPr>
        <w:t xml:space="preserve"> </w:t>
      </w:r>
      <w:r>
        <w:rPr>
          <w:sz w:val="24"/>
        </w:rPr>
        <w:t>unless</w:t>
      </w:r>
      <w:r>
        <w:rPr>
          <w:spacing w:val="-3"/>
          <w:sz w:val="24"/>
        </w:rPr>
        <w:t xml:space="preserve"> </w:t>
      </w:r>
      <w:r>
        <w:rPr>
          <w:sz w:val="24"/>
        </w:rPr>
        <w:t>it</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established</w:t>
      </w:r>
      <w:r>
        <w:rPr>
          <w:spacing w:val="-2"/>
          <w:sz w:val="24"/>
        </w:rPr>
        <w:t xml:space="preserve"> </w:t>
      </w:r>
      <w:r>
        <w:rPr>
          <w:sz w:val="24"/>
        </w:rPr>
        <w:t>that</w:t>
      </w:r>
      <w:r>
        <w:rPr>
          <w:spacing w:val="-5"/>
          <w:sz w:val="24"/>
        </w:rPr>
        <w:t xml:space="preserve"> </w:t>
      </w:r>
      <w:r>
        <w:rPr>
          <w:sz w:val="24"/>
        </w:rPr>
        <w:t>they are</w:t>
      </w:r>
      <w:r>
        <w:rPr>
          <w:spacing w:val="-1"/>
          <w:sz w:val="24"/>
        </w:rPr>
        <w:t xml:space="preserve"> </w:t>
      </w:r>
      <w:r>
        <w:rPr>
          <w:sz w:val="24"/>
        </w:rPr>
        <w:t>redundant</w:t>
      </w:r>
      <w:r>
        <w:rPr>
          <w:spacing w:val="-4"/>
          <w:sz w:val="24"/>
        </w:rPr>
        <w:t xml:space="preserve"> </w:t>
      </w:r>
      <w:r>
        <w:rPr>
          <w:sz w:val="24"/>
        </w:rPr>
        <w:t>and</w:t>
      </w:r>
      <w:r>
        <w:rPr>
          <w:spacing w:val="-1"/>
          <w:sz w:val="24"/>
        </w:rPr>
        <w:t xml:space="preserve"> </w:t>
      </w:r>
      <w:r>
        <w:rPr>
          <w:sz w:val="24"/>
        </w:rPr>
        <w:t>the</w:t>
      </w:r>
      <w:r>
        <w:rPr>
          <w:spacing w:val="-4"/>
          <w:sz w:val="24"/>
        </w:rPr>
        <w:t xml:space="preserve"> </w:t>
      </w:r>
      <w:r>
        <w:rPr>
          <w:sz w:val="24"/>
        </w:rPr>
        <w:t>building</w:t>
      </w:r>
      <w:r>
        <w:rPr>
          <w:spacing w:val="-3"/>
          <w:sz w:val="24"/>
        </w:rPr>
        <w:t xml:space="preserve"> </w:t>
      </w:r>
      <w:r>
        <w:rPr>
          <w:sz w:val="24"/>
        </w:rPr>
        <w:t>or</w:t>
      </w:r>
      <w:r>
        <w:rPr>
          <w:spacing w:val="-3"/>
          <w:sz w:val="24"/>
        </w:rPr>
        <w:t xml:space="preserve"> </w:t>
      </w:r>
      <w:r>
        <w:rPr>
          <w:sz w:val="24"/>
        </w:rPr>
        <w:t>site</w:t>
      </w:r>
      <w:r>
        <w:rPr>
          <w:spacing w:val="-1"/>
          <w:sz w:val="24"/>
        </w:rPr>
        <w:t xml:space="preserve"> </w:t>
      </w:r>
      <w:r>
        <w:rPr>
          <w:sz w:val="24"/>
        </w:rPr>
        <w:t>can</w:t>
      </w:r>
      <w:r>
        <w:rPr>
          <w:spacing w:val="-3"/>
          <w:sz w:val="24"/>
        </w:rPr>
        <w:t xml:space="preserve"> </w:t>
      </w:r>
      <w:r>
        <w:rPr>
          <w:sz w:val="24"/>
        </w:rPr>
        <w:t>no</w:t>
      </w:r>
      <w:r>
        <w:rPr>
          <w:spacing w:val="-1"/>
          <w:sz w:val="24"/>
        </w:rPr>
        <w:t xml:space="preserve"> </w:t>
      </w:r>
      <w:r>
        <w:rPr>
          <w:sz w:val="24"/>
        </w:rPr>
        <w:t>longer</w:t>
      </w:r>
      <w:r>
        <w:rPr>
          <w:spacing w:val="-3"/>
          <w:sz w:val="24"/>
        </w:rPr>
        <w:t xml:space="preserve"> </w:t>
      </w:r>
      <w:r>
        <w:rPr>
          <w:sz w:val="24"/>
        </w:rPr>
        <w:t>contribute</w:t>
      </w:r>
      <w:r>
        <w:rPr>
          <w:spacing w:val="-3"/>
          <w:sz w:val="24"/>
        </w:rPr>
        <w:t xml:space="preserve"> </w:t>
      </w:r>
      <w:r>
        <w:rPr>
          <w:sz w:val="24"/>
        </w:rPr>
        <w:t>towards</w:t>
      </w:r>
      <w:r>
        <w:rPr>
          <w:spacing w:val="-2"/>
          <w:sz w:val="24"/>
        </w:rPr>
        <w:t xml:space="preserve"> </w:t>
      </w:r>
      <w:r>
        <w:rPr>
          <w:sz w:val="24"/>
        </w:rPr>
        <w:t>the</w:t>
      </w:r>
      <w:r>
        <w:rPr>
          <w:spacing w:val="-1"/>
          <w:sz w:val="24"/>
        </w:rPr>
        <w:t xml:space="preserve"> </w:t>
      </w:r>
      <w:r>
        <w:rPr>
          <w:sz w:val="24"/>
        </w:rPr>
        <w:t xml:space="preserve">local </w:t>
      </w:r>
      <w:r>
        <w:rPr>
          <w:spacing w:val="-2"/>
          <w:sz w:val="24"/>
        </w:rPr>
        <w:t>economy.</w:t>
      </w:r>
    </w:p>
    <w:p w14:paraId="52B2059E" w14:textId="77777777" w:rsidR="006F4272" w:rsidRDefault="00000000">
      <w:pPr>
        <w:pStyle w:val="ListParagraph"/>
        <w:numPr>
          <w:ilvl w:val="2"/>
          <w:numId w:val="44"/>
        </w:numPr>
        <w:tabs>
          <w:tab w:val="left" w:pos="1310"/>
        </w:tabs>
        <w:spacing w:before="273"/>
        <w:ind w:left="1310" w:right="722" w:hanging="360"/>
        <w:jc w:val="both"/>
        <w:rPr>
          <w:sz w:val="24"/>
        </w:rPr>
      </w:pPr>
      <w:r>
        <w:rPr>
          <w:sz w:val="24"/>
        </w:rPr>
        <w:t>New</w:t>
      </w:r>
      <w:r>
        <w:rPr>
          <w:spacing w:val="-3"/>
          <w:sz w:val="24"/>
        </w:rPr>
        <w:t xml:space="preserve"> </w:t>
      </w:r>
      <w:r>
        <w:rPr>
          <w:sz w:val="24"/>
        </w:rPr>
        <w:t>employment</w:t>
      </w:r>
      <w:r>
        <w:rPr>
          <w:spacing w:val="-5"/>
          <w:sz w:val="24"/>
        </w:rPr>
        <w:t xml:space="preserve"> </w:t>
      </w:r>
      <w:r>
        <w:rPr>
          <w:sz w:val="24"/>
        </w:rPr>
        <w:t>will</w:t>
      </w:r>
      <w:r>
        <w:rPr>
          <w:spacing w:val="-3"/>
          <w:sz w:val="24"/>
        </w:rPr>
        <w:t xml:space="preserve"> </w:t>
      </w:r>
      <w:r>
        <w:rPr>
          <w:sz w:val="24"/>
        </w:rPr>
        <w:t>require</w:t>
      </w:r>
      <w:r>
        <w:rPr>
          <w:spacing w:val="-4"/>
          <w:sz w:val="24"/>
        </w:rPr>
        <w:t xml:space="preserve"> </w:t>
      </w:r>
      <w:r>
        <w:rPr>
          <w:sz w:val="24"/>
        </w:rPr>
        <w:t>higher</w:t>
      </w:r>
      <w:r>
        <w:rPr>
          <w:spacing w:val="-4"/>
          <w:sz w:val="24"/>
        </w:rPr>
        <w:t xml:space="preserve"> </w:t>
      </w:r>
      <w:r>
        <w:rPr>
          <w:sz w:val="24"/>
        </w:rPr>
        <w:t>level</w:t>
      </w:r>
      <w:r>
        <w:rPr>
          <w:spacing w:val="-3"/>
          <w:sz w:val="24"/>
        </w:rPr>
        <w:t xml:space="preserve"> </w:t>
      </w:r>
      <w:r>
        <w:rPr>
          <w:sz w:val="24"/>
        </w:rPr>
        <w:t>skills,</w:t>
      </w:r>
      <w:r>
        <w:rPr>
          <w:spacing w:val="-2"/>
          <w:sz w:val="24"/>
        </w:rPr>
        <w:t xml:space="preserve"> </w:t>
      </w:r>
      <w:r>
        <w:rPr>
          <w:sz w:val="24"/>
        </w:rPr>
        <w:t>so</w:t>
      </w:r>
      <w:r>
        <w:rPr>
          <w:spacing w:val="-2"/>
          <w:sz w:val="24"/>
        </w:rPr>
        <w:t xml:space="preserve"> </w:t>
      </w:r>
      <w:r>
        <w:rPr>
          <w:sz w:val="24"/>
        </w:rPr>
        <w:t>that</w:t>
      </w:r>
      <w:r>
        <w:rPr>
          <w:spacing w:val="-5"/>
          <w:sz w:val="24"/>
        </w:rPr>
        <w:t xml:space="preserve"> </w:t>
      </w:r>
      <w:r>
        <w:rPr>
          <w:sz w:val="24"/>
        </w:rPr>
        <w:t>businesses</w:t>
      </w:r>
      <w:r>
        <w:rPr>
          <w:spacing w:val="-5"/>
          <w:sz w:val="24"/>
        </w:rPr>
        <w:t xml:space="preserve"> </w:t>
      </w:r>
      <w:r>
        <w:rPr>
          <w:sz w:val="24"/>
        </w:rPr>
        <w:t>and</w:t>
      </w:r>
      <w:r>
        <w:rPr>
          <w:spacing w:val="-2"/>
          <w:sz w:val="24"/>
        </w:rPr>
        <w:t xml:space="preserve"> </w:t>
      </w:r>
      <w:r>
        <w:rPr>
          <w:sz w:val="24"/>
        </w:rPr>
        <w:t>the</w:t>
      </w:r>
      <w:r>
        <w:rPr>
          <w:spacing w:val="-2"/>
          <w:sz w:val="24"/>
        </w:rPr>
        <w:t xml:space="preserve"> </w:t>
      </w:r>
      <w:proofErr w:type="gramStart"/>
      <w:r>
        <w:rPr>
          <w:sz w:val="24"/>
        </w:rPr>
        <w:t>District</w:t>
      </w:r>
      <w:proofErr w:type="gramEnd"/>
      <w:r>
        <w:rPr>
          <w:sz w:val="24"/>
        </w:rPr>
        <w:t xml:space="preserve"> can compete</w:t>
      </w:r>
      <w:r>
        <w:rPr>
          <w:spacing w:val="-1"/>
          <w:sz w:val="24"/>
        </w:rPr>
        <w:t xml:space="preserve"> </w:t>
      </w:r>
      <w:r>
        <w:rPr>
          <w:sz w:val="24"/>
        </w:rPr>
        <w:t>in both</w:t>
      </w:r>
      <w:r>
        <w:rPr>
          <w:spacing w:val="-1"/>
          <w:sz w:val="24"/>
        </w:rPr>
        <w:t xml:space="preserve"> </w:t>
      </w:r>
      <w:r>
        <w:rPr>
          <w:sz w:val="24"/>
        </w:rPr>
        <w:t xml:space="preserve">national and international markets. </w:t>
      </w:r>
      <w:proofErr w:type="gramStart"/>
      <w:r>
        <w:rPr>
          <w:sz w:val="24"/>
        </w:rPr>
        <w:t>The past</w:t>
      </w:r>
      <w:proofErr w:type="gramEnd"/>
      <w:r>
        <w:rPr>
          <w:sz w:val="24"/>
        </w:rPr>
        <w:t xml:space="preserve"> industrial</w:t>
      </w:r>
      <w:r>
        <w:rPr>
          <w:spacing w:val="-1"/>
          <w:sz w:val="24"/>
        </w:rPr>
        <w:t xml:space="preserve"> </w:t>
      </w:r>
      <w:r>
        <w:rPr>
          <w:sz w:val="24"/>
        </w:rPr>
        <w:t xml:space="preserve">history also results in negative perceptions of the </w:t>
      </w:r>
      <w:proofErr w:type="gramStart"/>
      <w:r>
        <w:rPr>
          <w:sz w:val="24"/>
        </w:rPr>
        <w:t>District</w:t>
      </w:r>
      <w:proofErr w:type="gramEnd"/>
      <w:r>
        <w:rPr>
          <w:sz w:val="24"/>
        </w:rPr>
        <w:t>.</w:t>
      </w:r>
    </w:p>
    <w:p w14:paraId="128E5F0F" w14:textId="77777777" w:rsidR="006F4272" w:rsidRDefault="00000000">
      <w:pPr>
        <w:pStyle w:val="ListParagraph"/>
        <w:numPr>
          <w:ilvl w:val="2"/>
          <w:numId w:val="44"/>
        </w:numPr>
        <w:tabs>
          <w:tab w:val="left" w:pos="1310"/>
        </w:tabs>
        <w:spacing w:before="274"/>
        <w:ind w:left="1310" w:right="853" w:hanging="360"/>
        <w:rPr>
          <w:sz w:val="24"/>
        </w:rPr>
      </w:pPr>
      <w:r>
        <w:rPr>
          <w:sz w:val="24"/>
        </w:rPr>
        <w:t>To increase educational opportunities and skills of local</w:t>
      </w:r>
      <w:r>
        <w:rPr>
          <w:spacing w:val="40"/>
          <w:sz w:val="24"/>
        </w:rPr>
        <w:t xml:space="preserve"> </w:t>
      </w:r>
      <w:r>
        <w:rPr>
          <w:sz w:val="24"/>
        </w:rPr>
        <w:t>people.</w:t>
      </w:r>
      <w:r>
        <w:rPr>
          <w:spacing w:val="40"/>
          <w:sz w:val="24"/>
        </w:rPr>
        <w:t xml:space="preserve"> </w:t>
      </w:r>
      <w:r>
        <w:rPr>
          <w:sz w:val="24"/>
        </w:rPr>
        <w:t>Ashfield has lower than average education attainment levels in schools. There is a need to increase</w:t>
      </w:r>
      <w:r>
        <w:rPr>
          <w:spacing w:val="-2"/>
          <w:sz w:val="24"/>
        </w:rPr>
        <w:t xml:space="preserve"> </w:t>
      </w:r>
      <w:r>
        <w:rPr>
          <w:sz w:val="24"/>
        </w:rPr>
        <w:t>the</w:t>
      </w:r>
      <w:r>
        <w:rPr>
          <w:spacing w:val="-2"/>
          <w:sz w:val="24"/>
        </w:rPr>
        <w:t xml:space="preserve"> </w:t>
      </w:r>
      <w:r>
        <w:rPr>
          <w:sz w:val="24"/>
        </w:rPr>
        <w:t>skills</w:t>
      </w:r>
      <w:r>
        <w:rPr>
          <w:spacing w:val="-3"/>
          <w:sz w:val="24"/>
        </w:rPr>
        <w:t xml:space="preserve"> </w:t>
      </w:r>
      <w:r>
        <w:rPr>
          <w:sz w:val="24"/>
        </w:rPr>
        <w:t>and</w:t>
      </w:r>
      <w:r>
        <w:rPr>
          <w:spacing w:val="-4"/>
          <w:sz w:val="24"/>
        </w:rPr>
        <w:t xml:space="preserve"> </w:t>
      </w:r>
      <w:r>
        <w:rPr>
          <w:sz w:val="24"/>
        </w:rPr>
        <w:t>education</w:t>
      </w:r>
      <w:r>
        <w:rPr>
          <w:spacing w:val="-2"/>
          <w:sz w:val="24"/>
        </w:rPr>
        <w:t xml:space="preserve"> </w:t>
      </w:r>
      <w:r>
        <w:rPr>
          <w:sz w:val="24"/>
        </w:rPr>
        <w:t>in</w:t>
      </w:r>
      <w:r>
        <w:rPr>
          <w:spacing w:val="-2"/>
          <w:sz w:val="24"/>
        </w:rPr>
        <w:t xml:space="preserve"> </w:t>
      </w:r>
      <w:r>
        <w:rPr>
          <w:sz w:val="24"/>
        </w:rPr>
        <w:t>the</w:t>
      </w:r>
      <w:r>
        <w:rPr>
          <w:spacing w:val="-2"/>
          <w:sz w:val="24"/>
        </w:rPr>
        <w:t xml:space="preserve"> </w:t>
      </w:r>
      <w:proofErr w:type="spellStart"/>
      <w:r>
        <w:rPr>
          <w:sz w:val="24"/>
        </w:rPr>
        <w:t>labour</w:t>
      </w:r>
      <w:proofErr w:type="spellEnd"/>
      <w:r>
        <w:rPr>
          <w:spacing w:val="-6"/>
          <w:sz w:val="24"/>
        </w:rPr>
        <w:t xml:space="preserve"> </w:t>
      </w:r>
      <w:r>
        <w:rPr>
          <w:sz w:val="24"/>
        </w:rPr>
        <w:t>market</w:t>
      </w:r>
      <w:r>
        <w:rPr>
          <w:spacing w:val="-2"/>
          <w:sz w:val="24"/>
        </w:rPr>
        <w:t xml:space="preserve"> </w:t>
      </w:r>
      <w:r>
        <w:rPr>
          <w:sz w:val="24"/>
        </w:rPr>
        <w:t>as</w:t>
      </w:r>
      <w:r>
        <w:rPr>
          <w:spacing w:val="-3"/>
          <w:sz w:val="24"/>
        </w:rPr>
        <w:t xml:space="preserve"> </w:t>
      </w:r>
      <w:r>
        <w:rPr>
          <w:sz w:val="24"/>
        </w:rPr>
        <w:t>low</w:t>
      </w:r>
      <w:r>
        <w:rPr>
          <w:spacing w:val="-3"/>
          <w:sz w:val="24"/>
        </w:rPr>
        <w:t xml:space="preserve"> </w:t>
      </w:r>
      <w:r>
        <w:rPr>
          <w:sz w:val="24"/>
        </w:rPr>
        <w:t>level</w:t>
      </w:r>
      <w:r>
        <w:rPr>
          <w:spacing w:val="-4"/>
          <w:sz w:val="24"/>
        </w:rPr>
        <w:t xml:space="preserve"> </w:t>
      </w:r>
      <w:r>
        <w:rPr>
          <w:sz w:val="24"/>
        </w:rPr>
        <w:t>skills</w:t>
      </w:r>
      <w:r>
        <w:rPr>
          <w:spacing w:val="-3"/>
          <w:sz w:val="24"/>
        </w:rPr>
        <w:t xml:space="preserve"> </w:t>
      </w:r>
      <w:proofErr w:type="gramStart"/>
      <w:r>
        <w:rPr>
          <w:sz w:val="24"/>
        </w:rPr>
        <w:t>creates</w:t>
      </w:r>
      <w:proofErr w:type="gramEnd"/>
      <w:r>
        <w:rPr>
          <w:spacing w:val="-3"/>
          <w:sz w:val="24"/>
        </w:rPr>
        <w:t xml:space="preserve"> </w:t>
      </w:r>
      <w:r>
        <w:rPr>
          <w:sz w:val="24"/>
        </w:rPr>
        <w:t>a barrier to higher tech and higher value business locating in the area.</w:t>
      </w:r>
    </w:p>
    <w:p w14:paraId="7AE1820F" w14:textId="77777777" w:rsidR="006F4272" w:rsidRDefault="00000000">
      <w:pPr>
        <w:pStyle w:val="ListParagraph"/>
        <w:numPr>
          <w:ilvl w:val="2"/>
          <w:numId w:val="44"/>
        </w:numPr>
        <w:tabs>
          <w:tab w:val="left" w:pos="1310"/>
        </w:tabs>
        <w:spacing w:before="275"/>
        <w:ind w:left="1310" w:right="784" w:hanging="360"/>
        <w:jc w:val="both"/>
        <w:rPr>
          <w:sz w:val="24"/>
        </w:rPr>
      </w:pPr>
      <w:r>
        <w:rPr>
          <w:sz w:val="24"/>
        </w:rPr>
        <w:t>There</w:t>
      </w:r>
      <w:r>
        <w:rPr>
          <w:spacing w:val="-1"/>
          <w:sz w:val="24"/>
        </w:rPr>
        <w:t xml:space="preserve"> </w:t>
      </w:r>
      <w:r>
        <w:rPr>
          <w:sz w:val="24"/>
        </w:rPr>
        <w:t>is</w:t>
      </w:r>
      <w:r>
        <w:rPr>
          <w:spacing w:val="-2"/>
          <w:sz w:val="24"/>
        </w:rPr>
        <w:t xml:space="preserve"> </w:t>
      </w:r>
      <w:r>
        <w:rPr>
          <w:sz w:val="24"/>
        </w:rPr>
        <w:t>a</w:t>
      </w:r>
      <w:r>
        <w:rPr>
          <w:spacing w:val="-3"/>
          <w:sz w:val="24"/>
        </w:rPr>
        <w:t xml:space="preserve"> </w:t>
      </w:r>
      <w:r>
        <w:rPr>
          <w:sz w:val="24"/>
        </w:rPr>
        <w:t>higher</w:t>
      </w:r>
      <w:r>
        <w:rPr>
          <w:spacing w:val="-3"/>
          <w:sz w:val="24"/>
        </w:rPr>
        <w:t xml:space="preserve"> </w:t>
      </w:r>
      <w:r>
        <w:rPr>
          <w:sz w:val="24"/>
        </w:rPr>
        <w:t>percentage</w:t>
      </w:r>
      <w:r>
        <w:rPr>
          <w:spacing w:val="-3"/>
          <w:sz w:val="24"/>
        </w:rPr>
        <w:t xml:space="preserve"> </w:t>
      </w:r>
      <w:r>
        <w:rPr>
          <w:sz w:val="24"/>
        </w:rPr>
        <w:t>of</w:t>
      </w:r>
      <w:r>
        <w:rPr>
          <w:spacing w:val="-1"/>
          <w:sz w:val="24"/>
        </w:rPr>
        <w:t xml:space="preserve"> </w:t>
      </w:r>
      <w:r>
        <w:rPr>
          <w:sz w:val="24"/>
        </w:rPr>
        <w:t>residents</w:t>
      </w:r>
      <w:r>
        <w:rPr>
          <w:spacing w:val="-4"/>
          <w:sz w:val="24"/>
        </w:rPr>
        <w:t xml:space="preserve"> </w:t>
      </w:r>
      <w:r>
        <w:rPr>
          <w:sz w:val="24"/>
        </w:rPr>
        <w:t>with</w:t>
      </w:r>
      <w:r>
        <w:rPr>
          <w:spacing w:val="-1"/>
          <w:sz w:val="24"/>
        </w:rPr>
        <w:t xml:space="preserve"> </w:t>
      </w:r>
      <w:r>
        <w:rPr>
          <w:sz w:val="24"/>
        </w:rPr>
        <w:t>no</w:t>
      </w:r>
      <w:r>
        <w:rPr>
          <w:spacing w:val="-3"/>
          <w:sz w:val="24"/>
        </w:rPr>
        <w:t xml:space="preserve"> </w:t>
      </w:r>
      <w:r>
        <w:rPr>
          <w:sz w:val="24"/>
        </w:rPr>
        <w:t>qualifications</w:t>
      </w:r>
      <w:r>
        <w:rPr>
          <w:spacing w:val="-4"/>
          <w:sz w:val="24"/>
        </w:rPr>
        <w:t xml:space="preserve"> </w:t>
      </w:r>
      <w:r>
        <w:rPr>
          <w:sz w:val="24"/>
        </w:rPr>
        <w:t>and</w:t>
      </w:r>
      <w:r>
        <w:rPr>
          <w:spacing w:val="-3"/>
          <w:sz w:val="24"/>
        </w:rPr>
        <w:t xml:space="preserve"> </w:t>
      </w:r>
      <w:r>
        <w:rPr>
          <w:sz w:val="24"/>
        </w:rPr>
        <w:t>those</w:t>
      </w:r>
      <w:r>
        <w:rPr>
          <w:spacing w:val="-3"/>
          <w:sz w:val="24"/>
        </w:rPr>
        <w:t xml:space="preserve"> </w:t>
      </w:r>
      <w:r>
        <w:rPr>
          <w:sz w:val="24"/>
        </w:rPr>
        <w:t>working in unskilled occupations in comparison to other areas.</w:t>
      </w:r>
    </w:p>
    <w:p w14:paraId="384781D2" w14:textId="77777777" w:rsidR="006F4272" w:rsidRDefault="00000000">
      <w:pPr>
        <w:pStyle w:val="ListParagraph"/>
        <w:numPr>
          <w:ilvl w:val="2"/>
          <w:numId w:val="44"/>
        </w:numPr>
        <w:tabs>
          <w:tab w:val="left" w:pos="1310"/>
        </w:tabs>
        <w:spacing w:line="237" w:lineRule="auto"/>
        <w:ind w:left="1310" w:right="758" w:hanging="360"/>
        <w:jc w:val="both"/>
        <w:rPr>
          <w:sz w:val="24"/>
        </w:rPr>
      </w:pP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needs</w:t>
      </w:r>
      <w:r>
        <w:rPr>
          <w:spacing w:val="-5"/>
          <w:sz w:val="24"/>
        </w:rPr>
        <w:t xml:space="preserve"> </w:t>
      </w:r>
      <w:r>
        <w:rPr>
          <w:sz w:val="24"/>
        </w:rPr>
        <w:t>to</w:t>
      </w:r>
      <w:r>
        <w:rPr>
          <w:spacing w:val="-2"/>
          <w:sz w:val="24"/>
        </w:rPr>
        <w:t xml:space="preserve"> </w:t>
      </w:r>
      <w:r>
        <w:rPr>
          <w:sz w:val="24"/>
        </w:rPr>
        <w:t>build</w:t>
      </w:r>
      <w:r>
        <w:rPr>
          <w:spacing w:val="-2"/>
          <w:sz w:val="24"/>
        </w:rPr>
        <w:t xml:space="preserve"> </w:t>
      </w:r>
      <w:r>
        <w:rPr>
          <w:sz w:val="24"/>
        </w:rPr>
        <w:t>on</w:t>
      </w:r>
      <w:r>
        <w:rPr>
          <w:spacing w:val="-4"/>
          <w:sz w:val="24"/>
        </w:rPr>
        <w:t xml:space="preserve"> </w:t>
      </w:r>
      <w:r>
        <w:rPr>
          <w:sz w:val="24"/>
        </w:rPr>
        <w:t>the</w:t>
      </w:r>
      <w:r>
        <w:rPr>
          <w:spacing w:val="-4"/>
          <w:sz w:val="24"/>
        </w:rPr>
        <w:t xml:space="preserve"> </w:t>
      </w:r>
      <w:r>
        <w:rPr>
          <w:sz w:val="24"/>
        </w:rPr>
        <w:t>LEP</w:t>
      </w:r>
      <w:r>
        <w:rPr>
          <w:spacing w:val="-2"/>
          <w:sz w:val="24"/>
        </w:rPr>
        <w:t xml:space="preserve"> </w:t>
      </w:r>
      <w:r>
        <w:rPr>
          <w:sz w:val="24"/>
        </w:rPr>
        <w:t>growth</w:t>
      </w:r>
      <w:r>
        <w:rPr>
          <w:spacing w:val="-4"/>
          <w:sz w:val="24"/>
        </w:rPr>
        <w:t xml:space="preserve"> </w:t>
      </w:r>
      <w:r>
        <w:rPr>
          <w:sz w:val="24"/>
        </w:rPr>
        <w:t>initiative</w:t>
      </w:r>
      <w:r>
        <w:rPr>
          <w:spacing w:val="-4"/>
          <w:sz w:val="24"/>
        </w:rPr>
        <w:t xml:space="preserve"> </w:t>
      </w:r>
      <w:r>
        <w:rPr>
          <w:sz w:val="24"/>
        </w:rPr>
        <w:t>by</w:t>
      </w:r>
      <w:r>
        <w:rPr>
          <w:spacing w:val="-3"/>
          <w:sz w:val="24"/>
        </w:rPr>
        <w:t xml:space="preserve"> </w:t>
      </w:r>
      <w:r>
        <w:rPr>
          <w:sz w:val="24"/>
        </w:rPr>
        <w:t>continuing</w:t>
      </w:r>
      <w:r>
        <w:rPr>
          <w:spacing w:val="-4"/>
          <w:sz w:val="24"/>
        </w:rPr>
        <w:t xml:space="preserve"> </w:t>
      </w:r>
      <w:r>
        <w:rPr>
          <w:sz w:val="24"/>
        </w:rPr>
        <w:t>to</w:t>
      </w:r>
      <w:r>
        <w:rPr>
          <w:spacing w:val="-2"/>
          <w:sz w:val="24"/>
        </w:rPr>
        <w:t xml:space="preserve"> </w:t>
      </w:r>
      <w:r>
        <w:rPr>
          <w:sz w:val="24"/>
        </w:rPr>
        <w:t xml:space="preserve">encourage entrepreneurship and support to enable small </w:t>
      </w:r>
      <w:proofErr w:type="gramStart"/>
      <w:r>
        <w:rPr>
          <w:sz w:val="24"/>
        </w:rPr>
        <w:t>business</w:t>
      </w:r>
      <w:proofErr w:type="gramEnd"/>
      <w:r>
        <w:rPr>
          <w:sz w:val="24"/>
        </w:rPr>
        <w:t xml:space="preserve"> to survive and grow.</w:t>
      </w:r>
    </w:p>
    <w:p w14:paraId="2A4C1F3F" w14:textId="77777777" w:rsidR="006F4272" w:rsidRDefault="006F4272">
      <w:pPr>
        <w:pStyle w:val="ListParagraph"/>
        <w:spacing w:line="237" w:lineRule="auto"/>
        <w:jc w:val="both"/>
        <w:rPr>
          <w:sz w:val="24"/>
        </w:rPr>
        <w:sectPr w:rsidR="006F4272">
          <w:pgSz w:w="11910" w:h="16840"/>
          <w:pgMar w:top="1160" w:right="425" w:bottom="1360" w:left="708" w:header="0" w:footer="1168" w:gutter="0"/>
          <w:cols w:space="720"/>
        </w:sectPr>
      </w:pPr>
    </w:p>
    <w:p w14:paraId="45577214" w14:textId="77777777" w:rsidR="006F4272" w:rsidRDefault="00000000">
      <w:pPr>
        <w:pStyle w:val="ListParagraph"/>
        <w:numPr>
          <w:ilvl w:val="2"/>
          <w:numId w:val="44"/>
        </w:numPr>
        <w:tabs>
          <w:tab w:val="left" w:pos="1310"/>
        </w:tabs>
        <w:spacing w:before="80"/>
        <w:ind w:left="1310" w:right="1308" w:hanging="360"/>
        <w:rPr>
          <w:sz w:val="24"/>
        </w:rPr>
      </w:pPr>
      <w:r>
        <w:rPr>
          <w:sz w:val="24"/>
        </w:rPr>
        <w:lastRenderedPageBreak/>
        <w:t>With</w:t>
      </w:r>
      <w:r>
        <w:rPr>
          <w:spacing w:val="-4"/>
          <w:sz w:val="24"/>
        </w:rPr>
        <w:t xml:space="preserve"> </w:t>
      </w:r>
      <w:r>
        <w:rPr>
          <w:sz w:val="24"/>
        </w:rPr>
        <w:t>exceptions,</w:t>
      </w:r>
      <w:r>
        <w:rPr>
          <w:spacing w:val="-5"/>
          <w:sz w:val="24"/>
        </w:rPr>
        <w:t xml:space="preserve"> </w:t>
      </w:r>
      <w:r>
        <w:rPr>
          <w:sz w:val="24"/>
        </w:rPr>
        <w:t>levels</w:t>
      </w:r>
      <w:r>
        <w:rPr>
          <w:spacing w:val="-5"/>
          <w:sz w:val="24"/>
        </w:rPr>
        <w:t xml:space="preserve"> </w:t>
      </w:r>
      <w:r>
        <w:rPr>
          <w:sz w:val="24"/>
        </w:rPr>
        <w:t>of</w:t>
      </w:r>
      <w:r>
        <w:rPr>
          <w:spacing w:val="-2"/>
          <w:sz w:val="24"/>
        </w:rPr>
        <w:t xml:space="preserve"> </w:t>
      </w:r>
      <w:r>
        <w:rPr>
          <w:sz w:val="24"/>
        </w:rPr>
        <w:t>productivity</w:t>
      </w:r>
      <w:r>
        <w:rPr>
          <w:spacing w:val="-3"/>
          <w:sz w:val="24"/>
        </w:rPr>
        <w:t xml:space="preserve"> </w:t>
      </w:r>
      <w:r>
        <w:rPr>
          <w:sz w:val="24"/>
        </w:rPr>
        <w:t>in</w:t>
      </w:r>
      <w:r>
        <w:rPr>
          <w:spacing w:val="-2"/>
          <w:sz w:val="24"/>
        </w:rPr>
        <w:t xml:space="preserve"> </w:t>
      </w:r>
      <w:r>
        <w:rPr>
          <w:sz w:val="24"/>
        </w:rPr>
        <w:t>various</w:t>
      </w:r>
      <w:r>
        <w:rPr>
          <w:spacing w:val="-3"/>
          <w:sz w:val="24"/>
        </w:rPr>
        <w:t xml:space="preserve"> </w:t>
      </w:r>
      <w:r>
        <w:rPr>
          <w:sz w:val="24"/>
        </w:rPr>
        <w:t>sectors</w:t>
      </w:r>
      <w:r>
        <w:rPr>
          <w:spacing w:val="-3"/>
          <w:sz w:val="24"/>
        </w:rPr>
        <w:t xml:space="preserve"> </w:t>
      </w:r>
      <w:r>
        <w:rPr>
          <w:sz w:val="24"/>
        </w:rPr>
        <w:t>within</w:t>
      </w:r>
      <w:r>
        <w:rPr>
          <w:spacing w:val="-2"/>
          <w:sz w:val="24"/>
        </w:rPr>
        <w:t xml:space="preserve"> </w:t>
      </w:r>
      <w:r>
        <w:rPr>
          <w:sz w:val="24"/>
        </w:rPr>
        <w:t>the</w:t>
      </w:r>
      <w:r>
        <w:rPr>
          <w:spacing w:val="-2"/>
          <w:sz w:val="24"/>
        </w:rPr>
        <w:t xml:space="preserve"> </w:t>
      </w:r>
      <w:r>
        <w:rPr>
          <w:sz w:val="24"/>
        </w:rPr>
        <w:t>region</w:t>
      </w:r>
      <w:r>
        <w:rPr>
          <w:spacing w:val="-4"/>
          <w:sz w:val="24"/>
        </w:rPr>
        <w:t xml:space="preserve"> </w:t>
      </w:r>
      <w:r>
        <w:rPr>
          <w:sz w:val="24"/>
        </w:rPr>
        <w:t>are lower than the UK average.</w:t>
      </w:r>
    </w:p>
    <w:p w14:paraId="46C039F7" w14:textId="77777777" w:rsidR="006F4272" w:rsidRDefault="00000000">
      <w:pPr>
        <w:pStyle w:val="ListParagraph"/>
        <w:numPr>
          <w:ilvl w:val="2"/>
          <w:numId w:val="44"/>
        </w:numPr>
        <w:tabs>
          <w:tab w:val="left" w:pos="1310"/>
        </w:tabs>
        <w:spacing w:before="275"/>
        <w:ind w:left="1310" w:right="743" w:hanging="360"/>
        <w:rPr>
          <w:sz w:val="24"/>
        </w:rPr>
      </w:pPr>
      <w:r>
        <w:rPr>
          <w:sz w:val="24"/>
        </w:rPr>
        <w:t>The</w:t>
      </w:r>
      <w:r>
        <w:rPr>
          <w:spacing w:val="-2"/>
          <w:sz w:val="24"/>
        </w:rPr>
        <w:t xml:space="preserve"> </w:t>
      </w:r>
      <w:r>
        <w:rPr>
          <w:sz w:val="24"/>
        </w:rPr>
        <w:t>socio-economic</w:t>
      </w:r>
      <w:r>
        <w:rPr>
          <w:spacing w:val="-5"/>
          <w:sz w:val="24"/>
        </w:rPr>
        <w:t xml:space="preserve"> </w:t>
      </w:r>
      <w:r>
        <w:rPr>
          <w:sz w:val="24"/>
        </w:rPr>
        <w:t>profile</w:t>
      </w:r>
      <w:r>
        <w:rPr>
          <w:spacing w:val="-2"/>
          <w:sz w:val="24"/>
        </w:rPr>
        <w:t xml:space="preserve"> </w:t>
      </w:r>
      <w:r>
        <w:rPr>
          <w:sz w:val="24"/>
        </w:rPr>
        <w:t>of</w:t>
      </w:r>
      <w:r>
        <w:rPr>
          <w:spacing w:val="-5"/>
          <w:sz w:val="24"/>
        </w:rPr>
        <w:t xml:space="preserve"> </w:t>
      </w: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is</w:t>
      </w:r>
      <w:r>
        <w:rPr>
          <w:spacing w:val="-3"/>
          <w:sz w:val="24"/>
        </w:rPr>
        <w:t xml:space="preserve"> </w:t>
      </w:r>
      <w:r>
        <w:rPr>
          <w:sz w:val="24"/>
        </w:rPr>
        <w:t>weighted</w:t>
      </w:r>
      <w:r>
        <w:rPr>
          <w:spacing w:val="-2"/>
          <w:sz w:val="24"/>
        </w:rPr>
        <w:t xml:space="preserve"> </w:t>
      </w:r>
      <w:r>
        <w:rPr>
          <w:sz w:val="24"/>
        </w:rPr>
        <w:t>towards</w:t>
      </w:r>
      <w:r>
        <w:rPr>
          <w:spacing w:val="-3"/>
          <w:sz w:val="24"/>
        </w:rPr>
        <w:t xml:space="preserve"> </w:t>
      </w:r>
      <w:r>
        <w:rPr>
          <w:sz w:val="24"/>
        </w:rPr>
        <w:t>skilled</w:t>
      </w:r>
      <w:r>
        <w:rPr>
          <w:spacing w:val="-4"/>
          <w:sz w:val="24"/>
        </w:rPr>
        <w:t xml:space="preserve"> </w:t>
      </w:r>
      <w:r>
        <w:rPr>
          <w:sz w:val="24"/>
        </w:rPr>
        <w:t>and</w:t>
      </w:r>
      <w:r>
        <w:rPr>
          <w:spacing w:val="-4"/>
          <w:sz w:val="24"/>
        </w:rPr>
        <w:t xml:space="preserve"> </w:t>
      </w:r>
      <w:r>
        <w:rPr>
          <w:sz w:val="24"/>
        </w:rPr>
        <w:t>unskilled manual trades such as manufacturing and construction.</w:t>
      </w:r>
      <w:r>
        <w:rPr>
          <w:spacing w:val="40"/>
          <w:sz w:val="24"/>
        </w:rPr>
        <w:t xml:space="preserve"> </w:t>
      </w:r>
      <w:r>
        <w:rPr>
          <w:sz w:val="24"/>
        </w:rPr>
        <w:t>As a result of historical, cultural and socio-economic factors some areas of Ashfield demonstrate income levels</w:t>
      </w:r>
      <w:r>
        <w:rPr>
          <w:spacing w:val="-3"/>
          <w:sz w:val="24"/>
        </w:rPr>
        <w:t xml:space="preserve"> </w:t>
      </w:r>
      <w:r>
        <w:rPr>
          <w:sz w:val="24"/>
        </w:rPr>
        <w:t>that</w:t>
      </w:r>
      <w:r>
        <w:rPr>
          <w:spacing w:val="-2"/>
          <w:sz w:val="24"/>
        </w:rPr>
        <w:t xml:space="preserve"> </w:t>
      </w:r>
      <w:r>
        <w:rPr>
          <w:sz w:val="24"/>
        </w:rPr>
        <w:t>are</w:t>
      </w:r>
      <w:r>
        <w:rPr>
          <w:spacing w:val="-5"/>
          <w:sz w:val="24"/>
        </w:rPr>
        <w:t xml:space="preserve"> </w:t>
      </w:r>
      <w:r>
        <w:rPr>
          <w:sz w:val="24"/>
        </w:rPr>
        <w:t>significantly</w:t>
      </w:r>
      <w:r>
        <w:rPr>
          <w:spacing w:val="-3"/>
          <w:sz w:val="24"/>
        </w:rPr>
        <w:t xml:space="preserve"> </w:t>
      </w:r>
      <w:r>
        <w:rPr>
          <w:sz w:val="24"/>
        </w:rPr>
        <w:t>lower</w:t>
      </w:r>
      <w:r>
        <w:rPr>
          <w:spacing w:val="-4"/>
          <w:sz w:val="24"/>
        </w:rPr>
        <w:t xml:space="preserve"> </w:t>
      </w:r>
      <w:r>
        <w:rPr>
          <w:sz w:val="24"/>
        </w:rPr>
        <w:t>than</w:t>
      </w:r>
      <w:r>
        <w:rPr>
          <w:spacing w:val="-4"/>
          <w:sz w:val="24"/>
        </w:rPr>
        <w:t xml:space="preserve"> </w:t>
      </w:r>
      <w:r>
        <w:rPr>
          <w:sz w:val="24"/>
        </w:rPr>
        <w:t>average</w:t>
      </w:r>
      <w:r>
        <w:rPr>
          <w:spacing w:val="-2"/>
          <w:sz w:val="24"/>
        </w:rPr>
        <w:t xml:space="preserve"> </w:t>
      </w:r>
      <w:r>
        <w:rPr>
          <w:sz w:val="24"/>
        </w:rPr>
        <w:t>compared</w:t>
      </w:r>
      <w:r>
        <w:rPr>
          <w:spacing w:val="-2"/>
          <w:sz w:val="24"/>
        </w:rPr>
        <w:t xml:space="preserve"> </w:t>
      </w:r>
      <w:r>
        <w:rPr>
          <w:sz w:val="24"/>
        </w:rPr>
        <w:t>to</w:t>
      </w:r>
      <w:r>
        <w:rPr>
          <w:spacing w:val="-2"/>
          <w:sz w:val="24"/>
        </w:rPr>
        <w:t xml:space="preserve"> </w:t>
      </w:r>
      <w:proofErr w:type="spellStart"/>
      <w:r>
        <w:rPr>
          <w:sz w:val="24"/>
        </w:rPr>
        <w:t>neighbouring</w:t>
      </w:r>
      <w:proofErr w:type="spellEnd"/>
      <w:r>
        <w:rPr>
          <w:spacing w:val="-2"/>
          <w:sz w:val="24"/>
        </w:rPr>
        <w:t xml:space="preserve"> </w:t>
      </w:r>
      <w:r>
        <w:rPr>
          <w:sz w:val="24"/>
        </w:rPr>
        <w:t>areas</w:t>
      </w:r>
      <w:r>
        <w:rPr>
          <w:spacing w:val="-3"/>
          <w:sz w:val="24"/>
        </w:rPr>
        <w:t xml:space="preserve"> </w:t>
      </w:r>
      <w:r>
        <w:rPr>
          <w:sz w:val="24"/>
        </w:rPr>
        <w:t>or regional figures.</w:t>
      </w:r>
    </w:p>
    <w:p w14:paraId="577C8442" w14:textId="77777777" w:rsidR="006F4272" w:rsidRDefault="00000000">
      <w:pPr>
        <w:pStyle w:val="ListParagraph"/>
        <w:numPr>
          <w:ilvl w:val="2"/>
          <w:numId w:val="44"/>
        </w:numPr>
        <w:tabs>
          <w:tab w:val="left" w:pos="1310"/>
        </w:tabs>
        <w:spacing w:before="272"/>
        <w:ind w:left="1310" w:right="708" w:hanging="360"/>
        <w:rPr>
          <w:sz w:val="24"/>
        </w:rPr>
      </w:pPr>
      <w:r>
        <w:rPr>
          <w:sz w:val="24"/>
        </w:rPr>
        <w:t>The</w:t>
      </w:r>
      <w:r>
        <w:rPr>
          <w:spacing w:val="-2"/>
          <w:sz w:val="24"/>
        </w:rPr>
        <w:t xml:space="preserve"> </w:t>
      </w:r>
      <w:r>
        <w:rPr>
          <w:sz w:val="24"/>
        </w:rPr>
        <w:t>working</w:t>
      </w:r>
      <w:r>
        <w:rPr>
          <w:spacing w:val="-4"/>
          <w:sz w:val="24"/>
        </w:rPr>
        <w:t xml:space="preserve"> </w:t>
      </w:r>
      <w:r>
        <w:rPr>
          <w:sz w:val="24"/>
        </w:rPr>
        <w:t>population</w:t>
      </w:r>
      <w:r>
        <w:rPr>
          <w:spacing w:val="-2"/>
          <w:sz w:val="24"/>
        </w:rPr>
        <w:t xml:space="preserve"> </w:t>
      </w:r>
      <w:r>
        <w:rPr>
          <w:sz w:val="24"/>
        </w:rPr>
        <w:t>is</w:t>
      </w:r>
      <w:r>
        <w:rPr>
          <w:spacing w:val="-3"/>
          <w:sz w:val="24"/>
        </w:rPr>
        <w:t xml:space="preserve"> </w:t>
      </w:r>
      <w:r>
        <w:rPr>
          <w:sz w:val="24"/>
        </w:rPr>
        <w:t>becoming</w:t>
      </w:r>
      <w:r>
        <w:rPr>
          <w:spacing w:val="-4"/>
          <w:sz w:val="24"/>
        </w:rPr>
        <w:t xml:space="preserve"> </w:t>
      </w:r>
      <w:r>
        <w:rPr>
          <w:sz w:val="24"/>
        </w:rPr>
        <w:t>older.</w:t>
      </w:r>
      <w:r>
        <w:rPr>
          <w:spacing w:val="-2"/>
          <w:sz w:val="24"/>
        </w:rPr>
        <w:t xml:space="preserve"> </w:t>
      </w:r>
      <w:r>
        <w:rPr>
          <w:sz w:val="24"/>
        </w:rPr>
        <w:t>Consequently,</w:t>
      </w:r>
      <w:r>
        <w:rPr>
          <w:spacing w:val="-2"/>
          <w:sz w:val="24"/>
        </w:rPr>
        <w:t xml:space="preserve"> </w:t>
      </w:r>
      <w:r>
        <w:rPr>
          <w:sz w:val="24"/>
        </w:rPr>
        <w:t>over</w:t>
      </w:r>
      <w:r>
        <w:rPr>
          <w:spacing w:val="-4"/>
          <w:sz w:val="24"/>
        </w:rPr>
        <w:t xml:space="preserve"> </w:t>
      </w:r>
      <w:r>
        <w:rPr>
          <w:sz w:val="24"/>
        </w:rPr>
        <w:t>time</w:t>
      </w:r>
      <w:r>
        <w:rPr>
          <w:spacing w:val="-4"/>
          <w:sz w:val="24"/>
        </w:rPr>
        <w:t xml:space="preserve"> </w:t>
      </w:r>
      <w:r>
        <w:rPr>
          <w:sz w:val="24"/>
        </w:rPr>
        <w:t>there</w:t>
      </w:r>
      <w:r>
        <w:rPr>
          <w:spacing w:val="-4"/>
          <w:sz w:val="24"/>
        </w:rPr>
        <w:t xml:space="preserve"> </w:t>
      </w:r>
      <w:r>
        <w:rPr>
          <w:sz w:val="24"/>
        </w:rPr>
        <w:t>needs</w:t>
      </w:r>
      <w:r>
        <w:rPr>
          <w:spacing w:val="-3"/>
          <w:sz w:val="24"/>
        </w:rPr>
        <w:t xml:space="preserve"> </w:t>
      </w:r>
      <w:r>
        <w:rPr>
          <w:sz w:val="24"/>
        </w:rPr>
        <w:t xml:space="preserve">to be a greater focus on retaining older workers in the </w:t>
      </w:r>
      <w:proofErr w:type="spellStart"/>
      <w:r>
        <w:rPr>
          <w:sz w:val="24"/>
        </w:rPr>
        <w:t>labour</w:t>
      </w:r>
      <w:proofErr w:type="spellEnd"/>
      <w:r>
        <w:rPr>
          <w:sz w:val="24"/>
        </w:rPr>
        <w:t xml:space="preserve"> market to ensure that a shortfall in the supply of workers does not prevent the </w:t>
      </w:r>
      <w:proofErr w:type="gramStart"/>
      <w:r>
        <w:rPr>
          <w:sz w:val="24"/>
        </w:rPr>
        <w:t>District</w:t>
      </w:r>
      <w:proofErr w:type="gramEnd"/>
      <w:r>
        <w:rPr>
          <w:sz w:val="24"/>
        </w:rPr>
        <w:t xml:space="preserve"> from </w:t>
      </w:r>
      <w:proofErr w:type="spellStart"/>
      <w:r>
        <w:rPr>
          <w:sz w:val="24"/>
        </w:rPr>
        <w:t>realising</w:t>
      </w:r>
      <w:proofErr w:type="spellEnd"/>
      <w:r>
        <w:rPr>
          <w:sz w:val="24"/>
        </w:rPr>
        <w:t xml:space="preserve"> its economic</w:t>
      </w:r>
      <w:r>
        <w:rPr>
          <w:spacing w:val="-2"/>
          <w:sz w:val="24"/>
        </w:rPr>
        <w:t xml:space="preserve"> </w:t>
      </w:r>
      <w:r>
        <w:rPr>
          <w:sz w:val="24"/>
        </w:rPr>
        <w:t>potential.</w:t>
      </w:r>
      <w:r>
        <w:rPr>
          <w:spacing w:val="-2"/>
          <w:sz w:val="24"/>
        </w:rPr>
        <w:t xml:space="preserve"> </w:t>
      </w:r>
      <w:r>
        <w:rPr>
          <w:sz w:val="24"/>
        </w:rPr>
        <w:t>There is a requirement to</w:t>
      </w:r>
      <w:r>
        <w:rPr>
          <w:spacing w:val="-1"/>
          <w:sz w:val="24"/>
        </w:rPr>
        <w:t xml:space="preserve"> </w:t>
      </w:r>
      <w:proofErr w:type="gramStart"/>
      <w:r>
        <w:rPr>
          <w:sz w:val="24"/>
        </w:rPr>
        <w:t>meeting</w:t>
      </w:r>
      <w:proofErr w:type="gramEnd"/>
      <w:r>
        <w:rPr>
          <w:spacing w:val="-1"/>
          <w:sz w:val="24"/>
        </w:rPr>
        <w:t xml:space="preserve"> </w:t>
      </w:r>
      <w:r>
        <w:rPr>
          <w:sz w:val="24"/>
        </w:rPr>
        <w:t>the needs</w:t>
      </w:r>
      <w:r>
        <w:rPr>
          <w:spacing w:val="-2"/>
          <w:sz w:val="24"/>
        </w:rPr>
        <w:t xml:space="preserve"> </w:t>
      </w:r>
      <w:r>
        <w:rPr>
          <w:sz w:val="24"/>
        </w:rPr>
        <w:t>of</w:t>
      </w:r>
      <w:r>
        <w:rPr>
          <w:spacing w:val="-2"/>
          <w:sz w:val="24"/>
        </w:rPr>
        <w:t xml:space="preserve"> </w:t>
      </w:r>
      <w:r>
        <w:rPr>
          <w:sz w:val="24"/>
        </w:rPr>
        <w:t>all current and future populations in terms of business and job opportunities.</w:t>
      </w:r>
    </w:p>
    <w:p w14:paraId="5EEAB569" w14:textId="77777777" w:rsidR="006F4272" w:rsidRDefault="00000000">
      <w:pPr>
        <w:pStyle w:val="ListParagraph"/>
        <w:numPr>
          <w:ilvl w:val="2"/>
          <w:numId w:val="44"/>
        </w:numPr>
        <w:tabs>
          <w:tab w:val="left" w:pos="1310"/>
        </w:tabs>
        <w:spacing w:before="275"/>
        <w:ind w:left="1310" w:right="797" w:hanging="360"/>
        <w:rPr>
          <w:sz w:val="24"/>
        </w:rPr>
      </w:pPr>
      <w:r>
        <w:rPr>
          <w:sz w:val="24"/>
        </w:rPr>
        <w:t>There is a need to encourage and accommodate both indigenous and inward investment</w:t>
      </w:r>
      <w:r>
        <w:rPr>
          <w:spacing w:val="-5"/>
          <w:sz w:val="24"/>
        </w:rPr>
        <w:t xml:space="preserve"> </w:t>
      </w:r>
      <w:r>
        <w:rPr>
          <w:sz w:val="24"/>
        </w:rPr>
        <w:t>particularly</w:t>
      </w:r>
      <w:r>
        <w:rPr>
          <w:spacing w:val="-3"/>
          <w:sz w:val="24"/>
        </w:rPr>
        <w:t xml:space="preserve"> </w:t>
      </w:r>
      <w:r>
        <w:rPr>
          <w:sz w:val="24"/>
        </w:rPr>
        <w:t>in</w:t>
      </w:r>
      <w:r>
        <w:rPr>
          <w:spacing w:val="-2"/>
          <w:sz w:val="24"/>
        </w:rPr>
        <w:t xml:space="preserve"> </w:t>
      </w:r>
      <w:r>
        <w:rPr>
          <w:sz w:val="24"/>
        </w:rPr>
        <w:t>relation</w:t>
      </w:r>
      <w:r>
        <w:rPr>
          <w:spacing w:val="-4"/>
          <w:sz w:val="24"/>
        </w:rPr>
        <w:t xml:space="preserve"> </w:t>
      </w:r>
      <w:r>
        <w:rPr>
          <w:sz w:val="24"/>
        </w:rPr>
        <w:t>to</w:t>
      </w:r>
      <w:r>
        <w:rPr>
          <w:spacing w:val="-2"/>
          <w:sz w:val="24"/>
        </w:rPr>
        <w:t xml:space="preserve"> </w:t>
      </w:r>
      <w:r>
        <w:rPr>
          <w:sz w:val="24"/>
        </w:rPr>
        <w:t>identified</w:t>
      </w:r>
      <w:r>
        <w:rPr>
          <w:spacing w:val="-4"/>
          <w:sz w:val="24"/>
        </w:rPr>
        <w:t xml:space="preserve"> </w:t>
      </w:r>
      <w:r>
        <w:rPr>
          <w:sz w:val="24"/>
        </w:rPr>
        <w:t>Sectors</w:t>
      </w:r>
      <w:r>
        <w:rPr>
          <w:spacing w:val="-3"/>
          <w:sz w:val="24"/>
        </w:rPr>
        <w:t xml:space="preserve"> </w:t>
      </w:r>
      <w:r>
        <w:rPr>
          <w:sz w:val="24"/>
        </w:rPr>
        <w:t>which</w:t>
      </w:r>
      <w:r>
        <w:rPr>
          <w:spacing w:val="-4"/>
          <w:sz w:val="24"/>
        </w:rPr>
        <w:t xml:space="preserve"> </w:t>
      </w:r>
      <w:r>
        <w:rPr>
          <w:sz w:val="24"/>
        </w:rPr>
        <w:t>have</w:t>
      </w:r>
      <w:r>
        <w:rPr>
          <w:spacing w:val="-2"/>
          <w:sz w:val="24"/>
        </w:rPr>
        <w:t xml:space="preserve"> </w:t>
      </w:r>
      <w:r>
        <w:rPr>
          <w:sz w:val="24"/>
        </w:rPr>
        <w:t>the</w:t>
      </w:r>
      <w:r>
        <w:rPr>
          <w:spacing w:val="-2"/>
          <w:sz w:val="24"/>
        </w:rPr>
        <w:t xml:space="preserve"> </w:t>
      </w:r>
      <w:r>
        <w:rPr>
          <w:sz w:val="24"/>
        </w:rPr>
        <w:t>potential</w:t>
      </w:r>
      <w:r>
        <w:rPr>
          <w:spacing w:val="-3"/>
          <w:sz w:val="24"/>
        </w:rPr>
        <w:t xml:space="preserve"> </w:t>
      </w:r>
      <w:r>
        <w:rPr>
          <w:sz w:val="24"/>
        </w:rPr>
        <w:t xml:space="preserve">for </w:t>
      </w:r>
      <w:r>
        <w:rPr>
          <w:spacing w:val="-2"/>
          <w:sz w:val="24"/>
        </w:rPr>
        <w:t>growth.</w:t>
      </w:r>
    </w:p>
    <w:p w14:paraId="6D3E6A63" w14:textId="77777777" w:rsidR="006F4272" w:rsidRDefault="00000000">
      <w:pPr>
        <w:pStyle w:val="ListParagraph"/>
        <w:numPr>
          <w:ilvl w:val="2"/>
          <w:numId w:val="44"/>
        </w:numPr>
        <w:tabs>
          <w:tab w:val="left" w:pos="1310"/>
        </w:tabs>
        <w:spacing w:before="275"/>
        <w:ind w:left="1310" w:right="866" w:hanging="360"/>
        <w:rPr>
          <w:sz w:val="24"/>
        </w:rPr>
      </w:pPr>
      <w:r>
        <w:rPr>
          <w:sz w:val="24"/>
        </w:rPr>
        <w:t>There is an on-going requirement to ensure that the environment is attractive to future</w:t>
      </w:r>
      <w:r>
        <w:rPr>
          <w:spacing w:val="-4"/>
          <w:sz w:val="24"/>
        </w:rPr>
        <w:t xml:space="preserve"> </w:t>
      </w:r>
      <w:r>
        <w:rPr>
          <w:sz w:val="24"/>
        </w:rPr>
        <w:t>growth</w:t>
      </w:r>
      <w:r>
        <w:rPr>
          <w:spacing w:val="-4"/>
          <w:sz w:val="24"/>
        </w:rPr>
        <w:t xml:space="preserve"> </w:t>
      </w:r>
      <w:r>
        <w:rPr>
          <w:sz w:val="24"/>
        </w:rPr>
        <w:t>sectors</w:t>
      </w:r>
      <w:r>
        <w:rPr>
          <w:spacing w:val="-5"/>
          <w:sz w:val="24"/>
        </w:rPr>
        <w:t xml:space="preserve"> </w:t>
      </w:r>
      <w:r>
        <w:rPr>
          <w:sz w:val="24"/>
        </w:rPr>
        <w:t>to</w:t>
      </w:r>
      <w:r>
        <w:rPr>
          <w:spacing w:val="-2"/>
          <w:sz w:val="24"/>
        </w:rPr>
        <w:t xml:space="preserve"> </w:t>
      </w:r>
      <w:r>
        <w:rPr>
          <w:sz w:val="24"/>
        </w:rPr>
        <w:t>improve</w:t>
      </w:r>
      <w:r>
        <w:rPr>
          <w:spacing w:val="-2"/>
          <w:sz w:val="24"/>
        </w:rPr>
        <w:t xml:space="preserve"> </w:t>
      </w:r>
      <w:r>
        <w:rPr>
          <w:sz w:val="24"/>
        </w:rPr>
        <w:t>performance</w:t>
      </w:r>
      <w:r>
        <w:rPr>
          <w:spacing w:val="-2"/>
          <w:sz w:val="24"/>
        </w:rPr>
        <w:t xml:space="preserve"> </w:t>
      </w:r>
      <w:r>
        <w:rPr>
          <w:sz w:val="24"/>
        </w:rPr>
        <w:t>in</w:t>
      </w:r>
      <w:r>
        <w:rPr>
          <w:spacing w:val="-2"/>
          <w:sz w:val="24"/>
        </w:rPr>
        <w:t xml:space="preserve"> </w:t>
      </w:r>
      <w:r>
        <w:rPr>
          <w:sz w:val="24"/>
        </w:rPr>
        <w:t>comparison</w:t>
      </w:r>
      <w:r>
        <w:rPr>
          <w:spacing w:val="-2"/>
          <w:sz w:val="24"/>
        </w:rPr>
        <w:t xml:space="preserve"> </w:t>
      </w:r>
      <w:r>
        <w:rPr>
          <w:sz w:val="24"/>
        </w:rPr>
        <w:t>with</w:t>
      </w:r>
      <w:r>
        <w:rPr>
          <w:spacing w:val="-4"/>
          <w:sz w:val="24"/>
        </w:rPr>
        <w:t xml:space="preserve"> </w:t>
      </w:r>
      <w:r>
        <w:rPr>
          <w:sz w:val="24"/>
        </w:rPr>
        <w:t>other</w:t>
      </w:r>
      <w:r>
        <w:rPr>
          <w:spacing w:val="-4"/>
          <w:sz w:val="24"/>
        </w:rPr>
        <w:t xml:space="preserve"> </w:t>
      </w:r>
      <w:r>
        <w:rPr>
          <w:sz w:val="24"/>
        </w:rPr>
        <w:t>locations.</w:t>
      </w:r>
    </w:p>
    <w:p w14:paraId="0E8451BA" w14:textId="77777777" w:rsidR="006F4272" w:rsidRDefault="00000000">
      <w:pPr>
        <w:pStyle w:val="ListParagraph"/>
        <w:numPr>
          <w:ilvl w:val="2"/>
          <w:numId w:val="44"/>
        </w:numPr>
        <w:tabs>
          <w:tab w:val="left" w:pos="1310"/>
        </w:tabs>
        <w:spacing w:before="272"/>
        <w:ind w:left="1310" w:right="1025" w:hanging="360"/>
        <w:rPr>
          <w:sz w:val="24"/>
        </w:rPr>
      </w:pPr>
      <w:r>
        <w:rPr>
          <w:sz w:val="24"/>
        </w:rPr>
        <w:t>There are pockets of deprivation particularly within the urban area. Economic regeneration</w:t>
      </w:r>
      <w:r>
        <w:rPr>
          <w:spacing w:val="-4"/>
          <w:sz w:val="24"/>
        </w:rPr>
        <w:t xml:space="preserve"> </w:t>
      </w:r>
      <w:r>
        <w:rPr>
          <w:sz w:val="24"/>
        </w:rPr>
        <w:t>is</w:t>
      </w:r>
      <w:r>
        <w:rPr>
          <w:spacing w:val="-3"/>
          <w:sz w:val="24"/>
        </w:rPr>
        <w:t xml:space="preserve"> </w:t>
      </w:r>
      <w:r>
        <w:rPr>
          <w:sz w:val="24"/>
        </w:rPr>
        <w:t>particularly</w:t>
      </w:r>
      <w:r>
        <w:rPr>
          <w:spacing w:val="-3"/>
          <w:sz w:val="24"/>
        </w:rPr>
        <w:t xml:space="preserve"> </w:t>
      </w:r>
      <w:r>
        <w:rPr>
          <w:sz w:val="24"/>
        </w:rPr>
        <w:t>important</w:t>
      </w:r>
      <w:r>
        <w:rPr>
          <w:spacing w:val="-2"/>
          <w:sz w:val="24"/>
        </w:rPr>
        <w:t xml:space="preserve"> </w:t>
      </w:r>
      <w:r>
        <w:rPr>
          <w:sz w:val="24"/>
        </w:rPr>
        <w:t>in</w:t>
      </w:r>
      <w:r>
        <w:rPr>
          <w:spacing w:val="-2"/>
          <w:sz w:val="24"/>
        </w:rPr>
        <w:t xml:space="preserve"> </w:t>
      </w:r>
      <w:r>
        <w:rPr>
          <w:sz w:val="24"/>
        </w:rPr>
        <w:t>these</w:t>
      </w:r>
      <w:r>
        <w:rPr>
          <w:spacing w:val="-4"/>
          <w:sz w:val="24"/>
        </w:rPr>
        <w:t xml:space="preserve"> </w:t>
      </w:r>
      <w:r>
        <w:rPr>
          <w:sz w:val="24"/>
        </w:rPr>
        <w:t>areas</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town</w:t>
      </w:r>
      <w:r>
        <w:rPr>
          <w:spacing w:val="-2"/>
          <w:sz w:val="24"/>
        </w:rPr>
        <w:t xml:space="preserve"> </w:t>
      </w:r>
      <w:r>
        <w:rPr>
          <w:sz w:val="24"/>
        </w:rPr>
        <w:t>to</w:t>
      </w:r>
      <w:r>
        <w:rPr>
          <w:spacing w:val="-2"/>
          <w:sz w:val="24"/>
        </w:rPr>
        <w:t xml:space="preserve"> </w:t>
      </w:r>
      <w:r>
        <w:rPr>
          <w:sz w:val="24"/>
        </w:rPr>
        <w:t>help</w:t>
      </w:r>
      <w:r>
        <w:rPr>
          <w:spacing w:val="-2"/>
          <w:sz w:val="24"/>
        </w:rPr>
        <w:t xml:space="preserve"> </w:t>
      </w:r>
      <w:r>
        <w:rPr>
          <w:sz w:val="24"/>
        </w:rPr>
        <w:t xml:space="preserve">alleviate </w:t>
      </w:r>
      <w:r>
        <w:rPr>
          <w:spacing w:val="-2"/>
          <w:sz w:val="24"/>
        </w:rPr>
        <w:t>poverty.</w:t>
      </w:r>
    </w:p>
    <w:p w14:paraId="0540067E" w14:textId="77777777" w:rsidR="006F4272" w:rsidRDefault="006F4272">
      <w:pPr>
        <w:pStyle w:val="BodyText"/>
        <w:spacing w:before="118"/>
      </w:pPr>
    </w:p>
    <w:p w14:paraId="0445D2EA" w14:textId="77777777" w:rsidR="006F4272" w:rsidRDefault="00000000">
      <w:pPr>
        <w:pStyle w:val="Heading2"/>
        <w:spacing w:before="1"/>
      </w:pPr>
      <w:r>
        <w:t>Development</w:t>
      </w:r>
      <w:r>
        <w:rPr>
          <w:spacing w:val="-1"/>
        </w:rPr>
        <w:t xml:space="preserve"> </w:t>
      </w:r>
      <w:r>
        <w:rPr>
          <w:spacing w:val="-2"/>
        </w:rPr>
        <w:t>policies</w:t>
      </w:r>
    </w:p>
    <w:p w14:paraId="05B904E6" w14:textId="77777777" w:rsidR="006F4272" w:rsidRDefault="00000000">
      <w:pPr>
        <w:pStyle w:val="ListParagraph"/>
        <w:numPr>
          <w:ilvl w:val="1"/>
          <w:numId w:val="44"/>
        </w:numPr>
        <w:tabs>
          <w:tab w:val="left" w:pos="947"/>
          <w:tab w:val="left" w:pos="950"/>
        </w:tabs>
        <w:ind w:left="950" w:right="1478" w:hanging="526"/>
        <w:jc w:val="left"/>
        <w:rPr>
          <w:sz w:val="24"/>
        </w:rPr>
      </w:pPr>
      <w:r>
        <w:rPr>
          <w:sz w:val="24"/>
        </w:rPr>
        <w:t>In the context of the evidence, it is considered that the following development principles</w:t>
      </w:r>
      <w:r>
        <w:rPr>
          <w:spacing w:val="-3"/>
          <w:sz w:val="24"/>
        </w:rPr>
        <w:t xml:space="preserve"> </w:t>
      </w:r>
      <w:r>
        <w:rPr>
          <w:sz w:val="24"/>
        </w:rPr>
        <w:t>should</w:t>
      </w:r>
      <w:r>
        <w:rPr>
          <w:spacing w:val="-4"/>
          <w:sz w:val="24"/>
        </w:rPr>
        <w:t xml:space="preserve"> </w:t>
      </w:r>
      <w:r>
        <w:rPr>
          <w:sz w:val="24"/>
        </w:rPr>
        <w:t>be</w:t>
      </w:r>
      <w:r>
        <w:rPr>
          <w:spacing w:val="-4"/>
          <w:sz w:val="24"/>
        </w:rPr>
        <w:t xml:space="preserve"> </w:t>
      </w:r>
      <w:r>
        <w:rPr>
          <w:sz w:val="24"/>
        </w:rPr>
        <w:t>applied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determination</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Local</w:t>
      </w:r>
      <w:r>
        <w:rPr>
          <w:spacing w:val="-3"/>
          <w:sz w:val="24"/>
        </w:rPr>
        <w:t xml:space="preserve"> </w:t>
      </w:r>
      <w:r>
        <w:rPr>
          <w:sz w:val="24"/>
        </w:rPr>
        <w:t>Plan</w:t>
      </w:r>
      <w:r>
        <w:rPr>
          <w:spacing w:val="-4"/>
          <w:sz w:val="24"/>
        </w:rPr>
        <w:t xml:space="preserve"> </w:t>
      </w:r>
      <w:r>
        <w:rPr>
          <w:sz w:val="24"/>
        </w:rPr>
        <w:t>policies</w:t>
      </w:r>
      <w:r>
        <w:rPr>
          <w:spacing w:val="-3"/>
          <w:sz w:val="24"/>
        </w:rPr>
        <w:t xml:space="preserve"> </w:t>
      </w:r>
      <w:r>
        <w:rPr>
          <w:sz w:val="24"/>
        </w:rPr>
        <w:t xml:space="preserve">and </w:t>
      </w:r>
      <w:r>
        <w:rPr>
          <w:spacing w:val="-2"/>
          <w:sz w:val="24"/>
        </w:rPr>
        <w:t>priorities:</w:t>
      </w:r>
    </w:p>
    <w:p w14:paraId="25FD8D46" w14:textId="77777777" w:rsidR="006F4272" w:rsidRDefault="006F4272">
      <w:pPr>
        <w:pStyle w:val="BodyText"/>
      </w:pPr>
    </w:p>
    <w:p w14:paraId="0B21863B" w14:textId="77777777" w:rsidR="006F4272" w:rsidRDefault="00000000">
      <w:pPr>
        <w:pStyle w:val="ListParagraph"/>
        <w:numPr>
          <w:ilvl w:val="0"/>
          <w:numId w:val="39"/>
        </w:numPr>
        <w:tabs>
          <w:tab w:val="left" w:pos="1310"/>
        </w:tabs>
        <w:ind w:right="705"/>
        <w:rPr>
          <w:sz w:val="24"/>
        </w:rPr>
      </w:pPr>
      <w:r>
        <w:rPr>
          <w:sz w:val="24"/>
        </w:rPr>
        <w:t>Development</w:t>
      </w:r>
      <w:r>
        <w:rPr>
          <w:spacing w:val="34"/>
          <w:sz w:val="24"/>
        </w:rPr>
        <w:t xml:space="preserve"> </w:t>
      </w:r>
      <w:r>
        <w:rPr>
          <w:sz w:val="24"/>
        </w:rPr>
        <w:t>policies</w:t>
      </w:r>
      <w:r>
        <w:rPr>
          <w:spacing w:val="33"/>
          <w:sz w:val="24"/>
        </w:rPr>
        <w:t xml:space="preserve"> </w:t>
      </w:r>
      <w:r>
        <w:rPr>
          <w:sz w:val="24"/>
        </w:rPr>
        <w:t>should</w:t>
      </w:r>
      <w:r>
        <w:rPr>
          <w:spacing w:val="34"/>
          <w:sz w:val="24"/>
        </w:rPr>
        <w:t xml:space="preserve"> </w:t>
      </w:r>
      <w:r>
        <w:rPr>
          <w:sz w:val="24"/>
        </w:rPr>
        <w:t>work</w:t>
      </w:r>
      <w:r>
        <w:rPr>
          <w:spacing w:val="33"/>
          <w:sz w:val="24"/>
        </w:rPr>
        <w:t xml:space="preserve"> </w:t>
      </w:r>
      <w:r>
        <w:rPr>
          <w:sz w:val="24"/>
        </w:rPr>
        <w:t>to</w:t>
      </w:r>
      <w:r>
        <w:rPr>
          <w:spacing w:val="34"/>
          <w:sz w:val="24"/>
        </w:rPr>
        <w:t xml:space="preserve"> </w:t>
      </w:r>
      <w:r>
        <w:rPr>
          <w:sz w:val="24"/>
        </w:rPr>
        <w:t>address</w:t>
      </w:r>
      <w:r>
        <w:rPr>
          <w:spacing w:val="36"/>
          <w:sz w:val="24"/>
        </w:rPr>
        <w:t xml:space="preserve"> </w:t>
      </w:r>
      <w:r>
        <w:rPr>
          <w:sz w:val="24"/>
        </w:rPr>
        <w:t>those</w:t>
      </w:r>
      <w:r>
        <w:rPr>
          <w:spacing w:val="34"/>
          <w:sz w:val="24"/>
        </w:rPr>
        <w:t xml:space="preserve"> </w:t>
      </w:r>
      <w:r>
        <w:rPr>
          <w:sz w:val="24"/>
        </w:rPr>
        <w:t>physical</w:t>
      </w:r>
      <w:r>
        <w:rPr>
          <w:spacing w:val="33"/>
          <w:sz w:val="24"/>
        </w:rPr>
        <w:t xml:space="preserve"> </w:t>
      </w:r>
      <w:r>
        <w:rPr>
          <w:sz w:val="24"/>
        </w:rPr>
        <w:t>and</w:t>
      </w:r>
      <w:r>
        <w:rPr>
          <w:spacing w:val="34"/>
          <w:sz w:val="24"/>
        </w:rPr>
        <w:t xml:space="preserve"> </w:t>
      </w:r>
      <w:r>
        <w:rPr>
          <w:sz w:val="24"/>
        </w:rPr>
        <w:t>spatial</w:t>
      </w:r>
      <w:r>
        <w:rPr>
          <w:spacing w:val="35"/>
          <w:sz w:val="24"/>
        </w:rPr>
        <w:t xml:space="preserve"> </w:t>
      </w:r>
      <w:r>
        <w:rPr>
          <w:sz w:val="24"/>
        </w:rPr>
        <w:t>issues which support ‘Productivity’ objectives as well as ‘Sustainability’ objectives:</w:t>
      </w:r>
    </w:p>
    <w:p w14:paraId="20274A12" w14:textId="77777777" w:rsidR="006F4272" w:rsidRDefault="006F4272">
      <w:pPr>
        <w:pStyle w:val="BodyText"/>
      </w:pPr>
    </w:p>
    <w:p w14:paraId="1E5156B4" w14:textId="77777777" w:rsidR="006F4272" w:rsidRDefault="00000000">
      <w:pPr>
        <w:pStyle w:val="ListParagraph"/>
        <w:numPr>
          <w:ilvl w:val="1"/>
          <w:numId w:val="39"/>
        </w:numPr>
        <w:tabs>
          <w:tab w:val="left" w:pos="1668"/>
        </w:tabs>
        <w:ind w:right="703"/>
        <w:jc w:val="both"/>
        <w:rPr>
          <w:sz w:val="24"/>
        </w:rPr>
      </w:pPr>
      <w:r>
        <w:rPr>
          <w:sz w:val="24"/>
        </w:rPr>
        <w:t>Emphasis on significant weight being given to planning decision relating to economic growth and productivity.</w:t>
      </w:r>
    </w:p>
    <w:p w14:paraId="3177F9C7" w14:textId="77777777" w:rsidR="006F4272" w:rsidRDefault="00000000">
      <w:pPr>
        <w:pStyle w:val="ListParagraph"/>
        <w:numPr>
          <w:ilvl w:val="1"/>
          <w:numId w:val="39"/>
        </w:numPr>
        <w:tabs>
          <w:tab w:val="left" w:pos="1668"/>
        </w:tabs>
        <w:ind w:right="703"/>
        <w:jc w:val="both"/>
        <w:rPr>
          <w:sz w:val="24"/>
        </w:rPr>
      </w:pPr>
      <w:r>
        <w:rPr>
          <w:sz w:val="24"/>
        </w:rPr>
        <w:t>Policies</w:t>
      </w:r>
      <w:r>
        <w:rPr>
          <w:spacing w:val="-5"/>
          <w:sz w:val="24"/>
        </w:rPr>
        <w:t xml:space="preserve"> </w:t>
      </w:r>
      <w:r>
        <w:rPr>
          <w:sz w:val="24"/>
        </w:rPr>
        <w:t>should</w:t>
      </w:r>
      <w:r>
        <w:rPr>
          <w:spacing w:val="-7"/>
          <w:sz w:val="24"/>
        </w:rPr>
        <w:t xml:space="preserve"> </w:t>
      </w:r>
      <w:r>
        <w:rPr>
          <w:sz w:val="24"/>
        </w:rPr>
        <w:t>identify</w:t>
      </w:r>
      <w:r>
        <w:rPr>
          <w:spacing w:val="-8"/>
          <w:sz w:val="24"/>
        </w:rPr>
        <w:t xml:space="preserve"> </w:t>
      </w:r>
      <w:r>
        <w:rPr>
          <w:sz w:val="24"/>
        </w:rPr>
        <w:t>that</w:t>
      </w:r>
      <w:r>
        <w:rPr>
          <w:spacing w:val="-7"/>
          <w:sz w:val="24"/>
        </w:rPr>
        <w:t xml:space="preserve"> </w:t>
      </w:r>
      <w:r>
        <w:rPr>
          <w:sz w:val="24"/>
        </w:rPr>
        <w:t>there</w:t>
      </w:r>
      <w:r>
        <w:rPr>
          <w:spacing w:val="-7"/>
          <w:sz w:val="24"/>
        </w:rPr>
        <w:t xml:space="preserve"> </w:t>
      </w:r>
      <w:r>
        <w:rPr>
          <w:sz w:val="24"/>
        </w:rPr>
        <w:t>may</w:t>
      </w:r>
      <w:r>
        <w:rPr>
          <w:spacing w:val="-8"/>
          <w:sz w:val="24"/>
        </w:rPr>
        <w:t xml:space="preserve"> </w:t>
      </w:r>
      <w:r>
        <w:rPr>
          <w:sz w:val="24"/>
        </w:rPr>
        <w:t>be</w:t>
      </w:r>
      <w:r>
        <w:rPr>
          <w:spacing w:val="-4"/>
          <w:sz w:val="24"/>
        </w:rPr>
        <w:t xml:space="preserve"> </w:t>
      </w:r>
      <w:r>
        <w:rPr>
          <w:sz w:val="24"/>
        </w:rPr>
        <w:t>circumstances</w:t>
      </w:r>
      <w:r>
        <w:rPr>
          <w:spacing w:val="-8"/>
          <w:sz w:val="24"/>
        </w:rPr>
        <w:t xml:space="preserve"> </w:t>
      </w:r>
      <w:r>
        <w:rPr>
          <w:sz w:val="24"/>
        </w:rPr>
        <w:t>where</w:t>
      </w:r>
      <w:r>
        <w:rPr>
          <w:spacing w:val="-7"/>
          <w:sz w:val="24"/>
        </w:rPr>
        <w:t xml:space="preserve"> </w:t>
      </w:r>
      <w:r>
        <w:rPr>
          <w:sz w:val="24"/>
        </w:rPr>
        <w:t>alternative</w:t>
      </w:r>
      <w:r>
        <w:rPr>
          <w:spacing w:val="-7"/>
          <w:sz w:val="24"/>
        </w:rPr>
        <w:t xml:space="preserve"> </w:t>
      </w:r>
      <w:r>
        <w:rPr>
          <w:sz w:val="24"/>
        </w:rPr>
        <w:t>uses of</w:t>
      </w:r>
      <w:r>
        <w:rPr>
          <w:spacing w:val="-10"/>
          <w:sz w:val="24"/>
        </w:rPr>
        <w:t xml:space="preserve"> </w:t>
      </w:r>
      <w:r>
        <w:rPr>
          <w:sz w:val="24"/>
        </w:rPr>
        <w:t>employment</w:t>
      </w:r>
      <w:r>
        <w:rPr>
          <w:spacing w:val="-10"/>
          <w:sz w:val="24"/>
        </w:rPr>
        <w:t xml:space="preserve"> </w:t>
      </w:r>
      <w:r>
        <w:rPr>
          <w:sz w:val="24"/>
        </w:rPr>
        <w:t>sites</w:t>
      </w:r>
      <w:r>
        <w:rPr>
          <w:spacing w:val="-10"/>
          <w:sz w:val="24"/>
        </w:rPr>
        <w:t xml:space="preserve"> </w:t>
      </w:r>
      <w:r>
        <w:rPr>
          <w:sz w:val="24"/>
        </w:rPr>
        <w:t>could</w:t>
      </w:r>
      <w:r>
        <w:rPr>
          <w:spacing w:val="-9"/>
          <w:sz w:val="24"/>
        </w:rPr>
        <w:t xml:space="preserve"> </w:t>
      </w:r>
      <w:r>
        <w:rPr>
          <w:sz w:val="24"/>
        </w:rPr>
        <w:t>be</w:t>
      </w:r>
      <w:r>
        <w:rPr>
          <w:spacing w:val="-9"/>
          <w:sz w:val="24"/>
        </w:rPr>
        <w:t xml:space="preserve"> </w:t>
      </w:r>
      <w:r>
        <w:rPr>
          <w:sz w:val="24"/>
        </w:rPr>
        <w:t>considered</w:t>
      </w:r>
      <w:r>
        <w:rPr>
          <w:spacing w:val="-9"/>
          <w:sz w:val="24"/>
        </w:rPr>
        <w:t xml:space="preserve"> </w:t>
      </w:r>
      <w:r>
        <w:rPr>
          <w:sz w:val="24"/>
        </w:rPr>
        <w:t>for</w:t>
      </w:r>
      <w:r>
        <w:rPr>
          <w:spacing w:val="-11"/>
          <w:sz w:val="24"/>
        </w:rPr>
        <w:t xml:space="preserve"> </w:t>
      </w:r>
      <w:r>
        <w:rPr>
          <w:sz w:val="24"/>
        </w:rPr>
        <w:t>employment</w:t>
      </w:r>
      <w:r>
        <w:rPr>
          <w:spacing w:val="-10"/>
          <w:sz w:val="24"/>
        </w:rPr>
        <w:t xml:space="preserve"> </w:t>
      </w:r>
      <w:r>
        <w:rPr>
          <w:sz w:val="24"/>
        </w:rPr>
        <w:t>generating</w:t>
      </w:r>
      <w:r>
        <w:rPr>
          <w:spacing w:val="-12"/>
          <w:sz w:val="24"/>
        </w:rPr>
        <w:t xml:space="preserve"> </w:t>
      </w:r>
      <w:r>
        <w:rPr>
          <w:sz w:val="24"/>
        </w:rPr>
        <w:t>uses</w:t>
      </w:r>
      <w:r>
        <w:rPr>
          <w:spacing w:val="-10"/>
          <w:sz w:val="24"/>
        </w:rPr>
        <w:t xml:space="preserve"> </w:t>
      </w:r>
      <w:r>
        <w:rPr>
          <w:sz w:val="24"/>
        </w:rPr>
        <w:t>other than for business class development.</w:t>
      </w:r>
    </w:p>
    <w:p w14:paraId="62B61E95" w14:textId="77777777" w:rsidR="006F4272" w:rsidRDefault="00000000">
      <w:pPr>
        <w:pStyle w:val="ListParagraph"/>
        <w:numPr>
          <w:ilvl w:val="0"/>
          <w:numId w:val="39"/>
        </w:numPr>
        <w:tabs>
          <w:tab w:val="left" w:pos="1310"/>
        </w:tabs>
        <w:spacing w:before="273"/>
        <w:ind w:right="705"/>
        <w:rPr>
          <w:sz w:val="24"/>
        </w:rPr>
      </w:pPr>
      <w:r>
        <w:rPr>
          <w:sz w:val="24"/>
        </w:rPr>
        <w:t>Facilitate</w:t>
      </w:r>
      <w:r>
        <w:rPr>
          <w:spacing w:val="80"/>
          <w:sz w:val="24"/>
        </w:rPr>
        <w:t xml:space="preserve"> </w:t>
      </w:r>
      <w:r>
        <w:rPr>
          <w:sz w:val="24"/>
        </w:rPr>
        <w:t>private</w:t>
      </w:r>
      <w:r>
        <w:rPr>
          <w:spacing w:val="80"/>
          <w:sz w:val="24"/>
        </w:rPr>
        <w:t xml:space="preserve"> </w:t>
      </w:r>
      <w:r>
        <w:rPr>
          <w:sz w:val="24"/>
        </w:rPr>
        <w:t>sector</w:t>
      </w:r>
      <w:r>
        <w:rPr>
          <w:spacing w:val="80"/>
          <w:sz w:val="24"/>
        </w:rPr>
        <w:t xml:space="preserve"> </w:t>
      </w:r>
      <w:r>
        <w:rPr>
          <w:sz w:val="24"/>
        </w:rPr>
        <w:t>involvement</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sz w:val="24"/>
        </w:rPr>
        <w:t>development</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 xml:space="preserve">employment infrastructure of the </w:t>
      </w:r>
      <w:proofErr w:type="gramStart"/>
      <w:r>
        <w:rPr>
          <w:sz w:val="24"/>
        </w:rPr>
        <w:t>District</w:t>
      </w:r>
      <w:proofErr w:type="gramEnd"/>
      <w:r>
        <w:rPr>
          <w:sz w:val="24"/>
        </w:rPr>
        <w:t xml:space="preserve"> (land, premises, communications and transport).</w:t>
      </w:r>
    </w:p>
    <w:p w14:paraId="7FC02B6B" w14:textId="77777777" w:rsidR="006F4272" w:rsidRDefault="006F4272">
      <w:pPr>
        <w:pStyle w:val="BodyText"/>
      </w:pPr>
    </w:p>
    <w:p w14:paraId="0A4E9A4A" w14:textId="77777777" w:rsidR="006F4272" w:rsidRDefault="00000000">
      <w:pPr>
        <w:pStyle w:val="ListParagraph"/>
        <w:numPr>
          <w:ilvl w:val="0"/>
          <w:numId w:val="39"/>
        </w:numPr>
        <w:tabs>
          <w:tab w:val="left" w:pos="1310"/>
        </w:tabs>
        <w:ind w:right="704"/>
        <w:jc w:val="both"/>
        <w:rPr>
          <w:sz w:val="24"/>
        </w:rPr>
      </w:pPr>
      <w:r>
        <w:rPr>
          <w:sz w:val="24"/>
        </w:rPr>
        <w:t xml:space="preserve">Through local action and policy, the </w:t>
      </w:r>
      <w:proofErr w:type="gramStart"/>
      <w:r>
        <w:rPr>
          <w:sz w:val="24"/>
        </w:rPr>
        <w:t>District</w:t>
      </w:r>
      <w:proofErr w:type="gramEnd"/>
      <w:r>
        <w:rPr>
          <w:sz w:val="24"/>
        </w:rPr>
        <w:t xml:space="preserve"> should maintain a supply of land and premises for new business, residential development and where appropriate for mixed uses </w:t>
      </w:r>
      <w:proofErr w:type="gramStart"/>
      <w:r>
        <w:rPr>
          <w:sz w:val="24"/>
        </w:rPr>
        <w:t>including</w:t>
      </w:r>
      <w:proofErr w:type="gramEnd"/>
      <w:r>
        <w:rPr>
          <w:sz w:val="24"/>
        </w:rPr>
        <w:t>:</w:t>
      </w:r>
    </w:p>
    <w:p w14:paraId="0481CA73" w14:textId="77777777" w:rsidR="006F4272" w:rsidRDefault="00000000">
      <w:pPr>
        <w:pStyle w:val="ListParagraph"/>
        <w:numPr>
          <w:ilvl w:val="1"/>
          <w:numId w:val="39"/>
        </w:numPr>
        <w:tabs>
          <w:tab w:val="left" w:pos="1706"/>
        </w:tabs>
        <w:spacing w:before="275"/>
        <w:ind w:left="1706" w:right="704" w:hanging="396"/>
        <w:jc w:val="both"/>
        <w:rPr>
          <w:sz w:val="24"/>
        </w:rPr>
      </w:pPr>
      <w:r>
        <w:rPr>
          <w:sz w:val="24"/>
        </w:rPr>
        <w:t>The identification of a variety of sites, in terms of both size and quality, for employment generating uses.</w:t>
      </w:r>
    </w:p>
    <w:p w14:paraId="02404EC9" w14:textId="77777777" w:rsidR="006F4272" w:rsidRDefault="006F4272">
      <w:pPr>
        <w:pStyle w:val="ListParagraph"/>
        <w:jc w:val="both"/>
        <w:rPr>
          <w:sz w:val="24"/>
        </w:rPr>
        <w:sectPr w:rsidR="006F4272">
          <w:pgSz w:w="11910" w:h="16840"/>
          <w:pgMar w:top="1160" w:right="425" w:bottom="1360" w:left="708" w:header="0" w:footer="1168" w:gutter="0"/>
          <w:cols w:space="720"/>
        </w:sectPr>
      </w:pPr>
    </w:p>
    <w:p w14:paraId="781B208D" w14:textId="77777777" w:rsidR="006F4272" w:rsidRDefault="00000000">
      <w:pPr>
        <w:pStyle w:val="ListParagraph"/>
        <w:numPr>
          <w:ilvl w:val="1"/>
          <w:numId w:val="39"/>
        </w:numPr>
        <w:tabs>
          <w:tab w:val="left" w:pos="1706"/>
        </w:tabs>
        <w:spacing w:before="80" w:line="293" w:lineRule="exact"/>
        <w:ind w:left="1706" w:hanging="396"/>
        <w:rPr>
          <w:sz w:val="24"/>
        </w:rPr>
      </w:pPr>
      <w:r>
        <w:rPr>
          <w:sz w:val="24"/>
        </w:rPr>
        <w:lastRenderedPageBreak/>
        <w:t>The</w:t>
      </w:r>
      <w:r>
        <w:rPr>
          <w:spacing w:val="-5"/>
          <w:sz w:val="24"/>
        </w:rPr>
        <w:t xml:space="preserve"> </w:t>
      </w:r>
      <w:r>
        <w:rPr>
          <w:sz w:val="24"/>
        </w:rPr>
        <w:t>identification</w:t>
      </w:r>
      <w:r>
        <w:rPr>
          <w:spacing w:val="-4"/>
          <w:sz w:val="24"/>
        </w:rPr>
        <w:t xml:space="preserve"> </w:t>
      </w:r>
      <w:r>
        <w:rPr>
          <w:sz w:val="24"/>
        </w:rPr>
        <w:t>and</w:t>
      </w:r>
      <w:r>
        <w:rPr>
          <w:spacing w:val="-6"/>
          <w:sz w:val="24"/>
        </w:rPr>
        <w:t xml:space="preserve"> </w:t>
      </w:r>
      <w:r>
        <w:rPr>
          <w:sz w:val="24"/>
        </w:rPr>
        <w:t>protection</w:t>
      </w:r>
      <w:r>
        <w:rPr>
          <w:spacing w:val="-2"/>
          <w:sz w:val="24"/>
        </w:rPr>
        <w:t xml:space="preserve"> </w:t>
      </w:r>
      <w:r>
        <w:rPr>
          <w:sz w:val="24"/>
        </w:rPr>
        <w:t>of</w:t>
      </w:r>
      <w:r>
        <w:rPr>
          <w:spacing w:val="-2"/>
          <w:sz w:val="24"/>
        </w:rPr>
        <w:t xml:space="preserve"> </w:t>
      </w:r>
      <w:r>
        <w:rPr>
          <w:sz w:val="24"/>
        </w:rPr>
        <w:t>employment</w:t>
      </w:r>
      <w:r>
        <w:rPr>
          <w:spacing w:val="-5"/>
          <w:sz w:val="24"/>
        </w:rPr>
        <w:t xml:space="preserve"> </w:t>
      </w:r>
      <w:r>
        <w:rPr>
          <w:sz w:val="24"/>
        </w:rPr>
        <w:t>generating</w:t>
      </w:r>
      <w:r>
        <w:rPr>
          <w:spacing w:val="-2"/>
          <w:sz w:val="24"/>
        </w:rPr>
        <w:t xml:space="preserve"> areas.</w:t>
      </w:r>
    </w:p>
    <w:p w14:paraId="43BCAF85" w14:textId="77777777" w:rsidR="006F4272" w:rsidRDefault="00000000">
      <w:pPr>
        <w:pStyle w:val="ListParagraph"/>
        <w:numPr>
          <w:ilvl w:val="1"/>
          <w:numId w:val="39"/>
        </w:numPr>
        <w:tabs>
          <w:tab w:val="left" w:pos="1706"/>
        </w:tabs>
        <w:ind w:left="1706" w:right="705" w:hanging="396"/>
        <w:jc w:val="both"/>
        <w:rPr>
          <w:sz w:val="24"/>
        </w:rPr>
      </w:pPr>
      <w:r>
        <w:rPr>
          <w:sz w:val="24"/>
        </w:rPr>
        <w:t>Facilitating working</w:t>
      </w:r>
      <w:r>
        <w:rPr>
          <w:spacing w:val="-2"/>
          <w:sz w:val="24"/>
        </w:rPr>
        <w:t xml:space="preserve"> </w:t>
      </w:r>
      <w:r>
        <w:rPr>
          <w:sz w:val="24"/>
        </w:rPr>
        <w:t>from home where there is</w:t>
      </w:r>
      <w:r>
        <w:rPr>
          <w:spacing w:val="-3"/>
          <w:sz w:val="24"/>
        </w:rPr>
        <w:t xml:space="preserve"> </w:t>
      </w:r>
      <w:r>
        <w:rPr>
          <w:sz w:val="24"/>
        </w:rPr>
        <w:t>no significant adverse</w:t>
      </w:r>
      <w:r>
        <w:rPr>
          <w:spacing w:val="-2"/>
          <w:sz w:val="24"/>
        </w:rPr>
        <w:t xml:space="preserve"> </w:t>
      </w:r>
      <w:r>
        <w:rPr>
          <w:sz w:val="24"/>
        </w:rPr>
        <w:t>impact</w:t>
      </w:r>
      <w:r>
        <w:rPr>
          <w:spacing w:val="-2"/>
          <w:sz w:val="24"/>
        </w:rPr>
        <w:t xml:space="preserve"> </w:t>
      </w:r>
      <w:r>
        <w:rPr>
          <w:sz w:val="24"/>
        </w:rPr>
        <w:t xml:space="preserve">on the </w:t>
      </w:r>
      <w:proofErr w:type="spellStart"/>
      <w:r>
        <w:rPr>
          <w:sz w:val="24"/>
        </w:rPr>
        <w:t>neighbouring</w:t>
      </w:r>
      <w:proofErr w:type="spellEnd"/>
      <w:r>
        <w:rPr>
          <w:sz w:val="24"/>
        </w:rPr>
        <w:t xml:space="preserve"> amenity.</w:t>
      </w:r>
    </w:p>
    <w:p w14:paraId="38A65A42" w14:textId="77777777" w:rsidR="006F4272" w:rsidRDefault="00000000">
      <w:pPr>
        <w:pStyle w:val="ListParagraph"/>
        <w:numPr>
          <w:ilvl w:val="0"/>
          <w:numId w:val="39"/>
        </w:numPr>
        <w:tabs>
          <w:tab w:val="left" w:pos="1310"/>
        </w:tabs>
        <w:spacing w:before="274"/>
        <w:ind w:right="705"/>
        <w:jc w:val="both"/>
        <w:rPr>
          <w:sz w:val="24"/>
        </w:rPr>
      </w:pPr>
      <w:r>
        <w:rPr>
          <w:sz w:val="24"/>
        </w:rPr>
        <w:t xml:space="preserve">Development decisions will consider accessibility, proximity of </w:t>
      </w:r>
      <w:proofErr w:type="spellStart"/>
      <w:r>
        <w:rPr>
          <w:sz w:val="24"/>
        </w:rPr>
        <w:t>labour</w:t>
      </w:r>
      <w:proofErr w:type="spellEnd"/>
      <w:r>
        <w:rPr>
          <w:sz w:val="24"/>
        </w:rPr>
        <w:t xml:space="preserve"> supply, upskilling and the potential for generating or supporting agglomeration benefits.</w:t>
      </w:r>
    </w:p>
    <w:p w14:paraId="60E160C1" w14:textId="77777777" w:rsidR="006F4272" w:rsidRDefault="00000000">
      <w:pPr>
        <w:pStyle w:val="ListParagraph"/>
        <w:numPr>
          <w:ilvl w:val="1"/>
          <w:numId w:val="39"/>
        </w:numPr>
        <w:tabs>
          <w:tab w:val="left" w:pos="1706"/>
        </w:tabs>
        <w:spacing w:before="274"/>
        <w:ind w:left="1706" w:right="706" w:hanging="396"/>
        <w:jc w:val="both"/>
        <w:rPr>
          <w:sz w:val="24"/>
        </w:rPr>
      </w:pPr>
      <w:r>
        <w:rPr>
          <w:sz w:val="24"/>
        </w:rPr>
        <w:t xml:space="preserve">Locational decisions will have regard to the proximity of </w:t>
      </w:r>
      <w:proofErr w:type="spellStart"/>
      <w:r>
        <w:rPr>
          <w:sz w:val="24"/>
        </w:rPr>
        <w:t>labour</w:t>
      </w:r>
      <w:proofErr w:type="spellEnd"/>
      <w:r>
        <w:rPr>
          <w:sz w:val="24"/>
        </w:rPr>
        <w:t xml:space="preserve"> supply and the potential to contribute to, and benefit from, agglomeration effects due to closeness of other businesses and infrastructure.</w:t>
      </w:r>
    </w:p>
    <w:p w14:paraId="4149B098" w14:textId="77777777" w:rsidR="006F4272" w:rsidRDefault="00000000">
      <w:pPr>
        <w:pStyle w:val="ListParagraph"/>
        <w:numPr>
          <w:ilvl w:val="1"/>
          <w:numId w:val="39"/>
        </w:numPr>
        <w:tabs>
          <w:tab w:val="left" w:pos="1706"/>
        </w:tabs>
        <w:spacing w:line="292" w:lineRule="exact"/>
        <w:ind w:left="1706" w:hanging="396"/>
        <w:rPr>
          <w:sz w:val="24"/>
        </w:rPr>
      </w:pPr>
      <w:r>
        <w:rPr>
          <w:sz w:val="24"/>
        </w:rPr>
        <w:t>To</w:t>
      </w:r>
      <w:r>
        <w:rPr>
          <w:spacing w:val="-4"/>
          <w:sz w:val="24"/>
        </w:rPr>
        <w:t xml:space="preserve"> </w:t>
      </w:r>
      <w:r>
        <w:rPr>
          <w:sz w:val="24"/>
        </w:rPr>
        <w:t>priorities</w:t>
      </w:r>
      <w:r>
        <w:rPr>
          <w:spacing w:val="-4"/>
          <w:sz w:val="24"/>
        </w:rPr>
        <w:t xml:space="preserve"> </w:t>
      </w:r>
      <w:r>
        <w:rPr>
          <w:sz w:val="24"/>
        </w:rPr>
        <w:t>educational</w:t>
      </w:r>
      <w:r>
        <w:rPr>
          <w:spacing w:val="-4"/>
          <w:sz w:val="24"/>
        </w:rPr>
        <w:t xml:space="preserve"> </w:t>
      </w:r>
      <w:r>
        <w:rPr>
          <w:sz w:val="24"/>
        </w:rPr>
        <w:t>related</w:t>
      </w:r>
      <w:r>
        <w:rPr>
          <w:spacing w:val="-3"/>
          <w:sz w:val="24"/>
        </w:rPr>
        <w:t xml:space="preserve"> </w:t>
      </w:r>
      <w:r>
        <w:rPr>
          <w:spacing w:val="-2"/>
          <w:sz w:val="24"/>
        </w:rPr>
        <w:t>development.</w:t>
      </w:r>
    </w:p>
    <w:p w14:paraId="430880F3" w14:textId="77777777" w:rsidR="006F4272" w:rsidRDefault="00000000">
      <w:pPr>
        <w:pStyle w:val="ListParagraph"/>
        <w:numPr>
          <w:ilvl w:val="1"/>
          <w:numId w:val="39"/>
        </w:numPr>
        <w:tabs>
          <w:tab w:val="left" w:pos="1706"/>
        </w:tabs>
        <w:spacing w:line="292" w:lineRule="exact"/>
        <w:ind w:left="1706" w:hanging="396"/>
        <w:rPr>
          <w:sz w:val="24"/>
        </w:rPr>
      </w:pPr>
      <w:r>
        <w:rPr>
          <w:sz w:val="24"/>
        </w:rPr>
        <w:t>Development</w:t>
      </w:r>
      <w:r>
        <w:rPr>
          <w:spacing w:val="-4"/>
          <w:sz w:val="24"/>
        </w:rPr>
        <w:t xml:space="preserve"> </w:t>
      </w:r>
      <w:r>
        <w:rPr>
          <w:sz w:val="24"/>
        </w:rPr>
        <w:t>should</w:t>
      </w:r>
      <w:r>
        <w:rPr>
          <w:spacing w:val="-2"/>
          <w:sz w:val="24"/>
        </w:rPr>
        <w:t xml:space="preserve"> </w:t>
      </w:r>
      <w:r>
        <w:rPr>
          <w:sz w:val="24"/>
        </w:rPr>
        <w:t>look</w:t>
      </w:r>
      <w:r>
        <w:rPr>
          <w:spacing w:val="-3"/>
          <w:sz w:val="24"/>
        </w:rPr>
        <w:t xml:space="preserve"> </w:t>
      </w:r>
      <w:r>
        <w:rPr>
          <w:sz w:val="24"/>
        </w:rPr>
        <w:t>to</w:t>
      </w:r>
      <w:r>
        <w:rPr>
          <w:spacing w:val="-4"/>
          <w:sz w:val="24"/>
        </w:rPr>
        <w:t xml:space="preserve"> </w:t>
      </w:r>
      <w:r>
        <w:rPr>
          <w:sz w:val="24"/>
        </w:rPr>
        <w:t>facilitate</w:t>
      </w:r>
      <w:r>
        <w:rPr>
          <w:spacing w:val="-1"/>
          <w:sz w:val="24"/>
        </w:rPr>
        <w:t xml:space="preserve"> </w:t>
      </w:r>
      <w:r>
        <w:rPr>
          <w:sz w:val="24"/>
        </w:rPr>
        <w:t>local</w:t>
      </w:r>
      <w:r>
        <w:rPr>
          <w:spacing w:val="-3"/>
          <w:sz w:val="24"/>
        </w:rPr>
        <w:t xml:space="preserve"> </w:t>
      </w:r>
      <w:r>
        <w:rPr>
          <w:sz w:val="24"/>
        </w:rPr>
        <w:t>skills</w:t>
      </w:r>
      <w:r>
        <w:rPr>
          <w:spacing w:val="-3"/>
          <w:sz w:val="24"/>
        </w:rPr>
        <w:t xml:space="preserve"> </w:t>
      </w:r>
      <w:r>
        <w:rPr>
          <w:sz w:val="24"/>
        </w:rPr>
        <w:t>and</w:t>
      </w:r>
      <w:r>
        <w:rPr>
          <w:spacing w:val="-4"/>
          <w:sz w:val="24"/>
        </w:rPr>
        <w:t xml:space="preserve"> </w:t>
      </w:r>
      <w:r>
        <w:rPr>
          <w:sz w:val="24"/>
        </w:rPr>
        <w:t>training</w:t>
      </w:r>
      <w:r>
        <w:rPr>
          <w:spacing w:val="-3"/>
          <w:sz w:val="24"/>
        </w:rPr>
        <w:t xml:space="preserve"> </w:t>
      </w:r>
      <w:r>
        <w:rPr>
          <w:spacing w:val="-2"/>
          <w:sz w:val="24"/>
        </w:rPr>
        <w:t>opportunities.</w:t>
      </w:r>
    </w:p>
    <w:p w14:paraId="3847B9ED" w14:textId="77777777" w:rsidR="006F4272" w:rsidRDefault="00000000">
      <w:pPr>
        <w:pStyle w:val="ListParagraph"/>
        <w:numPr>
          <w:ilvl w:val="1"/>
          <w:numId w:val="39"/>
        </w:numPr>
        <w:tabs>
          <w:tab w:val="left" w:pos="1706"/>
        </w:tabs>
        <w:spacing w:line="292" w:lineRule="exact"/>
        <w:ind w:left="1706" w:hanging="396"/>
        <w:rPr>
          <w:sz w:val="24"/>
        </w:rPr>
      </w:pPr>
      <w:r>
        <w:rPr>
          <w:sz w:val="24"/>
        </w:rPr>
        <w:t>To</w:t>
      </w:r>
      <w:r>
        <w:rPr>
          <w:spacing w:val="-2"/>
          <w:sz w:val="24"/>
        </w:rPr>
        <w:t xml:space="preserve"> </w:t>
      </w:r>
      <w:r>
        <w:rPr>
          <w:sz w:val="24"/>
        </w:rPr>
        <w:t>build</w:t>
      </w:r>
      <w:r>
        <w:rPr>
          <w:spacing w:val="-1"/>
          <w:sz w:val="24"/>
        </w:rPr>
        <w:t xml:space="preserve"> </w:t>
      </w:r>
      <w:r>
        <w:rPr>
          <w:sz w:val="24"/>
        </w:rPr>
        <w:t>sufficient</w:t>
      </w:r>
      <w:r>
        <w:rPr>
          <w:spacing w:val="-1"/>
          <w:sz w:val="24"/>
        </w:rPr>
        <w:t xml:space="preserve"> </w:t>
      </w:r>
      <w:r>
        <w:rPr>
          <w:sz w:val="24"/>
        </w:rPr>
        <w:t>houses</w:t>
      </w:r>
      <w:r>
        <w:rPr>
          <w:spacing w:val="-3"/>
          <w:sz w:val="24"/>
        </w:rPr>
        <w:t xml:space="preserve"> </w:t>
      </w:r>
      <w:r>
        <w:rPr>
          <w:sz w:val="24"/>
        </w:rPr>
        <w:t>to</w:t>
      </w:r>
      <w:r>
        <w:rPr>
          <w:spacing w:val="-3"/>
          <w:sz w:val="24"/>
        </w:rPr>
        <w:t xml:space="preserve"> </w:t>
      </w:r>
      <w:r>
        <w:rPr>
          <w:sz w:val="24"/>
        </w:rPr>
        <w:t>meet</w:t>
      </w:r>
      <w:r>
        <w:rPr>
          <w:spacing w:val="-1"/>
          <w:sz w:val="24"/>
        </w:rPr>
        <w:t xml:space="preserve"> </w:t>
      </w:r>
      <w:r>
        <w:rPr>
          <w:sz w:val="24"/>
        </w:rPr>
        <w:t>the</w:t>
      </w:r>
      <w:r>
        <w:rPr>
          <w:spacing w:val="-3"/>
          <w:sz w:val="24"/>
        </w:rPr>
        <w:t xml:space="preserve"> </w:t>
      </w:r>
      <w:r>
        <w:rPr>
          <w:sz w:val="24"/>
        </w:rPr>
        <w:t>economic</w:t>
      </w:r>
      <w:r>
        <w:rPr>
          <w:spacing w:val="-3"/>
          <w:sz w:val="24"/>
        </w:rPr>
        <w:t xml:space="preserve"> </w:t>
      </w:r>
      <w:r>
        <w:rPr>
          <w:sz w:val="24"/>
        </w:rPr>
        <w:t>needs</w:t>
      </w:r>
      <w:r>
        <w:rPr>
          <w:spacing w:val="-2"/>
          <w:sz w:val="24"/>
        </w:rPr>
        <w:t xml:space="preserve"> </w:t>
      </w:r>
      <w:r>
        <w:rPr>
          <w:sz w:val="24"/>
        </w:rPr>
        <w:t>of</w:t>
      </w:r>
      <w:r>
        <w:rPr>
          <w:spacing w:val="-4"/>
          <w:sz w:val="24"/>
        </w:rPr>
        <w:t xml:space="preserve"> </w:t>
      </w:r>
      <w:r>
        <w:rPr>
          <w:sz w:val="24"/>
        </w:rPr>
        <w:t>the</w:t>
      </w:r>
      <w:r>
        <w:rPr>
          <w:spacing w:val="-1"/>
          <w:sz w:val="24"/>
        </w:rPr>
        <w:t xml:space="preserve"> </w:t>
      </w:r>
      <w:proofErr w:type="gramStart"/>
      <w:r>
        <w:rPr>
          <w:spacing w:val="-2"/>
          <w:sz w:val="24"/>
        </w:rPr>
        <w:t>District</w:t>
      </w:r>
      <w:proofErr w:type="gramEnd"/>
      <w:r>
        <w:rPr>
          <w:spacing w:val="-2"/>
          <w:sz w:val="24"/>
        </w:rPr>
        <w:t>.</w:t>
      </w:r>
    </w:p>
    <w:p w14:paraId="32B49629" w14:textId="77777777" w:rsidR="006F4272" w:rsidRDefault="00000000">
      <w:pPr>
        <w:pStyle w:val="ListParagraph"/>
        <w:numPr>
          <w:ilvl w:val="1"/>
          <w:numId w:val="39"/>
        </w:numPr>
        <w:tabs>
          <w:tab w:val="left" w:pos="1706"/>
        </w:tabs>
        <w:spacing w:line="293" w:lineRule="exact"/>
        <w:ind w:left="1706" w:hanging="396"/>
        <w:rPr>
          <w:sz w:val="24"/>
        </w:rPr>
      </w:pPr>
      <w:r>
        <w:rPr>
          <w:sz w:val="24"/>
        </w:rPr>
        <w:t>To</w:t>
      </w:r>
      <w:r>
        <w:rPr>
          <w:spacing w:val="-2"/>
          <w:sz w:val="24"/>
        </w:rPr>
        <w:t xml:space="preserve"> </w:t>
      </w:r>
      <w:r>
        <w:rPr>
          <w:sz w:val="24"/>
        </w:rPr>
        <w:t>improve</w:t>
      </w:r>
      <w:r>
        <w:rPr>
          <w:spacing w:val="-2"/>
          <w:sz w:val="24"/>
        </w:rPr>
        <w:t xml:space="preserve"> </w:t>
      </w:r>
      <w:r>
        <w:rPr>
          <w:sz w:val="24"/>
        </w:rPr>
        <w:t>the</w:t>
      </w:r>
      <w:r>
        <w:rPr>
          <w:spacing w:val="-3"/>
          <w:sz w:val="24"/>
        </w:rPr>
        <w:t xml:space="preserve"> </w:t>
      </w:r>
      <w:r>
        <w:rPr>
          <w:sz w:val="24"/>
        </w:rPr>
        <w:t>housing</w:t>
      </w:r>
      <w:r>
        <w:rPr>
          <w:spacing w:val="-2"/>
          <w:sz w:val="24"/>
        </w:rPr>
        <w:t xml:space="preserve"> </w:t>
      </w:r>
      <w:r>
        <w:rPr>
          <w:sz w:val="24"/>
        </w:rPr>
        <w:t>and</w:t>
      </w:r>
      <w:r>
        <w:rPr>
          <w:spacing w:val="-1"/>
          <w:sz w:val="24"/>
        </w:rPr>
        <w:t xml:space="preserve"> </w:t>
      </w:r>
      <w:r>
        <w:rPr>
          <w:sz w:val="24"/>
        </w:rPr>
        <w:t>quality</w:t>
      </w:r>
      <w:r>
        <w:rPr>
          <w:spacing w:val="-3"/>
          <w:sz w:val="24"/>
        </w:rPr>
        <w:t xml:space="preserve"> </w:t>
      </w:r>
      <w:r>
        <w:rPr>
          <w:sz w:val="24"/>
        </w:rPr>
        <w:t>of</w:t>
      </w:r>
      <w:r>
        <w:rPr>
          <w:spacing w:val="-2"/>
          <w:sz w:val="24"/>
        </w:rPr>
        <w:t xml:space="preserve"> </w:t>
      </w:r>
      <w:r>
        <w:rPr>
          <w:sz w:val="24"/>
        </w:rPr>
        <w:t>life</w:t>
      </w:r>
      <w:r>
        <w:rPr>
          <w:spacing w:val="-1"/>
          <w:sz w:val="24"/>
        </w:rPr>
        <w:t xml:space="preserve"> </w:t>
      </w:r>
      <w:r>
        <w:rPr>
          <w:sz w:val="24"/>
        </w:rPr>
        <w:t>in</w:t>
      </w:r>
      <w:r>
        <w:rPr>
          <w:spacing w:val="-6"/>
          <w:sz w:val="24"/>
        </w:rPr>
        <w:t xml:space="preserve"> </w:t>
      </w:r>
      <w:r>
        <w:rPr>
          <w:spacing w:val="-2"/>
          <w:sz w:val="24"/>
        </w:rPr>
        <w:t>Ashfield.</w:t>
      </w:r>
    </w:p>
    <w:p w14:paraId="54F16D4C" w14:textId="77777777" w:rsidR="006F4272" w:rsidRDefault="00000000">
      <w:pPr>
        <w:pStyle w:val="ListParagraph"/>
        <w:numPr>
          <w:ilvl w:val="1"/>
          <w:numId w:val="39"/>
        </w:numPr>
        <w:tabs>
          <w:tab w:val="left" w:pos="1706"/>
        </w:tabs>
        <w:spacing w:line="293" w:lineRule="exact"/>
        <w:ind w:left="1706" w:hanging="396"/>
        <w:rPr>
          <w:sz w:val="24"/>
        </w:rPr>
      </w:pPr>
      <w:r>
        <w:rPr>
          <w:sz w:val="24"/>
        </w:rPr>
        <w:t>Good</w:t>
      </w:r>
      <w:r>
        <w:rPr>
          <w:spacing w:val="-6"/>
          <w:sz w:val="24"/>
        </w:rPr>
        <w:t xml:space="preserve"> </w:t>
      </w:r>
      <w:r>
        <w:rPr>
          <w:sz w:val="24"/>
        </w:rPr>
        <w:t>design</w:t>
      </w:r>
      <w:r>
        <w:rPr>
          <w:spacing w:val="-2"/>
          <w:sz w:val="24"/>
        </w:rPr>
        <w:t xml:space="preserve"> </w:t>
      </w:r>
      <w:r>
        <w:rPr>
          <w:sz w:val="24"/>
        </w:rPr>
        <w:t>to</w:t>
      </w:r>
      <w:r>
        <w:rPr>
          <w:spacing w:val="-1"/>
          <w:sz w:val="24"/>
        </w:rPr>
        <w:t xml:space="preserve"> </w:t>
      </w:r>
      <w:r>
        <w:rPr>
          <w:sz w:val="24"/>
        </w:rPr>
        <w:t>improve</w:t>
      </w:r>
      <w:r>
        <w:rPr>
          <w:spacing w:val="-2"/>
          <w:sz w:val="24"/>
        </w:rPr>
        <w:t xml:space="preserve"> </w:t>
      </w:r>
      <w:r>
        <w:rPr>
          <w:sz w:val="24"/>
        </w:rPr>
        <w:t>housing</w:t>
      </w:r>
      <w:r>
        <w:rPr>
          <w:spacing w:val="-4"/>
          <w:sz w:val="24"/>
        </w:rPr>
        <w:t xml:space="preserve"> </w:t>
      </w:r>
      <w:r>
        <w:rPr>
          <w:sz w:val="24"/>
        </w:rPr>
        <w:t>and</w:t>
      </w:r>
      <w:r>
        <w:rPr>
          <w:spacing w:val="-1"/>
          <w:sz w:val="24"/>
        </w:rPr>
        <w:t xml:space="preserve"> </w:t>
      </w:r>
      <w:r>
        <w:rPr>
          <w:sz w:val="24"/>
        </w:rPr>
        <w:t>the</w:t>
      </w:r>
      <w:r>
        <w:rPr>
          <w:spacing w:val="-2"/>
          <w:sz w:val="24"/>
        </w:rPr>
        <w:t xml:space="preserve"> </w:t>
      </w:r>
      <w:r>
        <w:rPr>
          <w:sz w:val="24"/>
        </w:rPr>
        <w:t>quality</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wider</w:t>
      </w:r>
      <w:r>
        <w:rPr>
          <w:spacing w:val="-3"/>
          <w:sz w:val="24"/>
        </w:rPr>
        <w:t xml:space="preserve"> </w:t>
      </w:r>
      <w:r>
        <w:rPr>
          <w:spacing w:val="-2"/>
          <w:sz w:val="24"/>
        </w:rPr>
        <w:t>environment.</w:t>
      </w:r>
    </w:p>
    <w:p w14:paraId="4CFAE49C" w14:textId="77777777" w:rsidR="006F4272" w:rsidRDefault="00000000">
      <w:pPr>
        <w:pStyle w:val="ListParagraph"/>
        <w:numPr>
          <w:ilvl w:val="1"/>
          <w:numId w:val="39"/>
        </w:numPr>
        <w:tabs>
          <w:tab w:val="left" w:pos="1706"/>
        </w:tabs>
        <w:ind w:left="1706" w:right="703" w:hanging="396"/>
        <w:rPr>
          <w:sz w:val="24"/>
        </w:rPr>
      </w:pPr>
      <w:r>
        <w:rPr>
          <w:sz w:val="24"/>
        </w:rPr>
        <w:t>Planning Agreements which incorporate training within construction and other sectors as part of the proposed development.</w:t>
      </w:r>
    </w:p>
    <w:p w14:paraId="50211302" w14:textId="77777777" w:rsidR="006F4272" w:rsidRDefault="00000000">
      <w:pPr>
        <w:pStyle w:val="ListParagraph"/>
        <w:numPr>
          <w:ilvl w:val="1"/>
          <w:numId w:val="39"/>
        </w:numPr>
        <w:tabs>
          <w:tab w:val="left" w:pos="1706"/>
        </w:tabs>
        <w:spacing w:line="290" w:lineRule="exact"/>
        <w:ind w:left="1706" w:hanging="396"/>
        <w:rPr>
          <w:sz w:val="24"/>
        </w:rPr>
      </w:pPr>
      <w:r>
        <w:rPr>
          <w:sz w:val="24"/>
        </w:rPr>
        <w:t>Greater</w:t>
      </w:r>
      <w:r>
        <w:rPr>
          <w:spacing w:val="-5"/>
          <w:sz w:val="24"/>
        </w:rPr>
        <w:t xml:space="preserve"> </w:t>
      </w:r>
      <w:r>
        <w:rPr>
          <w:sz w:val="24"/>
        </w:rPr>
        <w:t>flexibility</w:t>
      </w:r>
      <w:r>
        <w:rPr>
          <w:spacing w:val="-2"/>
          <w:sz w:val="24"/>
        </w:rPr>
        <w:t xml:space="preserve"> </w:t>
      </w:r>
      <w:r>
        <w:rPr>
          <w:sz w:val="24"/>
        </w:rPr>
        <w:t>in</w:t>
      </w:r>
      <w:r>
        <w:rPr>
          <w:spacing w:val="-1"/>
          <w:sz w:val="24"/>
        </w:rPr>
        <w:t xml:space="preserve"> </w:t>
      </w:r>
      <w:r>
        <w:rPr>
          <w:sz w:val="24"/>
        </w:rPr>
        <w:t>relation</w:t>
      </w:r>
      <w:r>
        <w:rPr>
          <w:spacing w:val="-3"/>
          <w:sz w:val="24"/>
        </w:rPr>
        <w:t xml:space="preserve"> </w:t>
      </w:r>
      <w:r>
        <w:rPr>
          <w:sz w:val="24"/>
        </w:rPr>
        <w:t>to</w:t>
      </w:r>
      <w:r>
        <w:rPr>
          <w:spacing w:val="-3"/>
          <w:sz w:val="24"/>
        </w:rPr>
        <w:t xml:space="preserve"> </w:t>
      </w:r>
      <w:r>
        <w:rPr>
          <w:sz w:val="24"/>
        </w:rPr>
        <w:t>education</w:t>
      </w:r>
      <w:r>
        <w:rPr>
          <w:spacing w:val="-3"/>
          <w:sz w:val="24"/>
        </w:rPr>
        <w:t xml:space="preserve"> </w:t>
      </w:r>
      <w:r>
        <w:rPr>
          <w:sz w:val="24"/>
        </w:rPr>
        <w:t>uses</w:t>
      </w:r>
      <w:r>
        <w:rPr>
          <w:spacing w:val="-2"/>
          <w:sz w:val="24"/>
        </w:rPr>
        <w:t xml:space="preserve"> </w:t>
      </w:r>
      <w:r>
        <w:rPr>
          <w:sz w:val="24"/>
        </w:rPr>
        <w:t>on</w:t>
      </w:r>
      <w:r>
        <w:rPr>
          <w:spacing w:val="-3"/>
          <w:sz w:val="24"/>
        </w:rPr>
        <w:t xml:space="preserve"> </w:t>
      </w:r>
      <w:r>
        <w:rPr>
          <w:sz w:val="24"/>
        </w:rPr>
        <w:t>employment</w:t>
      </w:r>
      <w:r>
        <w:rPr>
          <w:spacing w:val="-3"/>
          <w:sz w:val="24"/>
        </w:rPr>
        <w:t xml:space="preserve"> </w:t>
      </w:r>
      <w:r>
        <w:rPr>
          <w:spacing w:val="-2"/>
          <w:sz w:val="24"/>
        </w:rPr>
        <w:t>land.</w:t>
      </w:r>
    </w:p>
    <w:p w14:paraId="1FE30181" w14:textId="77777777" w:rsidR="006F4272" w:rsidRDefault="00000000">
      <w:pPr>
        <w:pStyle w:val="ListParagraph"/>
        <w:numPr>
          <w:ilvl w:val="0"/>
          <w:numId w:val="39"/>
        </w:numPr>
        <w:tabs>
          <w:tab w:val="left" w:pos="1274"/>
          <w:tab w:val="left" w:pos="1276"/>
        </w:tabs>
        <w:spacing w:before="273"/>
        <w:ind w:left="1276" w:right="705" w:hanging="286"/>
        <w:jc w:val="both"/>
        <w:rPr>
          <w:sz w:val="24"/>
        </w:rPr>
      </w:pPr>
      <w:r>
        <w:rPr>
          <w:sz w:val="24"/>
        </w:rPr>
        <w:t xml:space="preserve">Policy will seek to </w:t>
      </w:r>
      <w:proofErr w:type="spellStart"/>
      <w:r>
        <w:rPr>
          <w:sz w:val="24"/>
        </w:rPr>
        <w:t>maximise</w:t>
      </w:r>
      <w:proofErr w:type="spellEnd"/>
      <w:r>
        <w:rPr>
          <w:sz w:val="24"/>
        </w:rPr>
        <w:t xml:space="preserve"> the opportunities presented by a network of </w:t>
      </w:r>
      <w:r>
        <w:rPr>
          <w:spacing w:val="-2"/>
          <w:sz w:val="24"/>
        </w:rPr>
        <w:t>settlements.</w:t>
      </w:r>
    </w:p>
    <w:p w14:paraId="62BD7A2B" w14:textId="77777777" w:rsidR="006F4272" w:rsidRDefault="00000000">
      <w:pPr>
        <w:pStyle w:val="ListParagraph"/>
        <w:numPr>
          <w:ilvl w:val="1"/>
          <w:numId w:val="39"/>
        </w:numPr>
        <w:tabs>
          <w:tab w:val="left" w:pos="1706"/>
        </w:tabs>
        <w:spacing w:before="1"/>
        <w:ind w:left="1706" w:right="705" w:hanging="396"/>
        <w:jc w:val="both"/>
        <w:rPr>
          <w:sz w:val="24"/>
        </w:rPr>
      </w:pPr>
      <w:r>
        <w:rPr>
          <w:sz w:val="24"/>
        </w:rPr>
        <w:t xml:space="preserve">The Council should </w:t>
      </w:r>
      <w:proofErr w:type="gramStart"/>
      <w:r>
        <w:rPr>
          <w:sz w:val="24"/>
        </w:rPr>
        <w:t>develop of</w:t>
      </w:r>
      <w:proofErr w:type="gramEnd"/>
      <w:r>
        <w:rPr>
          <w:sz w:val="24"/>
        </w:rPr>
        <w:t xml:space="preserve"> a clear vision and role for all parts of the urban network, by framing regeneration activity within masterplans, which reflect the views of stakeholders as well as community aspirations.</w:t>
      </w:r>
    </w:p>
    <w:p w14:paraId="1A04A854" w14:textId="77777777" w:rsidR="006F4272" w:rsidRDefault="00000000">
      <w:pPr>
        <w:pStyle w:val="ListParagraph"/>
        <w:numPr>
          <w:ilvl w:val="0"/>
          <w:numId w:val="39"/>
        </w:numPr>
        <w:tabs>
          <w:tab w:val="left" w:pos="1275"/>
        </w:tabs>
        <w:spacing w:before="274"/>
        <w:ind w:left="1275" w:hanging="284"/>
        <w:jc w:val="both"/>
        <w:rPr>
          <w:sz w:val="24"/>
        </w:rPr>
      </w:pPr>
      <w:r>
        <w:rPr>
          <w:sz w:val="24"/>
        </w:rPr>
        <w:t>Development</w:t>
      </w:r>
      <w:r>
        <w:rPr>
          <w:spacing w:val="-5"/>
          <w:sz w:val="24"/>
        </w:rPr>
        <w:t xml:space="preserve"> </w:t>
      </w:r>
      <w:r>
        <w:rPr>
          <w:sz w:val="24"/>
        </w:rPr>
        <w:t>should</w:t>
      </w:r>
      <w:r>
        <w:rPr>
          <w:spacing w:val="-3"/>
          <w:sz w:val="24"/>
        </w:rPr>
        <w:t xml:space="preserve"> </w:t>
      </w:r>
      <w:r>
        <w:rPr>
          <w:sz w:val="24"/>
        </w:rPr>
        <w:t>support</w:t>
      </w:r>
      <w:r>
        <w:rPr>
          <w:spacing w:val="-2"/>
          <w:sz w:val="24"/>
        </w:rPr>
        <w:t xml:space="preserve"> </w:t>
      </w:r>
      <w:r>
        <w:rPr>
          <w:sz w:val="24"/>
        </w:rPr>
        <w:t>and</w:t>
      </w:r>
      <w:r>
        <w:rPr>
          <w:spacing w:val="-3"/>
          <w:sz w:val="24"/>
        </w:rPr>
        <w:t xml:space="preserve"> </w:t>
      </w:r>
      <w:r>
        <w:rPr>
          <w:sz w:val="24"/>
        </w:rPr>
        <w:t>promote</w:t>
      </w:r>
      <w:r>
        <w:rPr>
          <w:spacing w:val="-4"/>
          <w:sz w:val="24"/>
        </w:rPr>
        <w:t xml:space="preserve"> </w:t>
      </w:r>
      <w:r>
        <w:rPr>
          <w:sz w:val="24"/>
        </w:rPr>
        <w:t>the</w:t>
      </w:r>
      <w:r>
        <w:rPr>
          <w:spacing w:val="-3"/>
          <w:sz w:val="24"/>
        </w:rPr>
        <w:t xml:space="preserve"> </w:t>
      </w:r>
      <w:r>
        <w:rPr>
          <w:sz w:val="24"/>
        </w:rPr>
        <w:t>diversification</w:t>
      </w:r>
      <w:r>
        <w:rPr>
          <w:spacing w:val="-2"/>
          <w:sz w:val="24"/>
        </w:rPr>
        <w:t xml:space="preserve"> </w:t>
      </w:r>
      <w:r>
        <w:rPr>
          <w:sz w:val="24"/>
        </w:rPr>
        <w:t>of</w:t>
      </w:r>
      <w:r>
        <w:rPr>
          <w:spacing w:val="-3"/>
          <w:sz w:val="24"/>
        </w:rPr>
        <w:t xml:space="preserve"> </w:t>
      </w:r>
      <w:r>
        <w:rPr>
          <w:sz w:val="24"/>
        </w:rPr>
        <w:t>rural</w:t>
      </w:r>
      <w:r>
        <w:rPr>
          <w:spacing w:val="-3"/>
          <w:sz w:val="24"/>
        </w:rPr>
        <w:t xml:space="preserve"> </w:t>
      </w:r>
      <w:r>
        <w:rPr>
          <w:spacing w:val="-2"/>
          <w:sz w:val="24"/>
        </w:rPr>
        <w:t>areas.</w:t>
      </w:r>
    </w:p>
    <w:p w14:paraId="3FBA56CA" w14:textId="77777777" w:rsidR="006F4272" w:rsidRDefault="00000000">
      <w:pPr>
        <w:pStyle w:val="ListParagraph"/>
        <w:numPr>
          <w:ilvl w:val="1"/>
          <w:numId w:val="39"/>
        </w:numPr>
        <w:tabs>
          <w:tab w:val="left" w:pos="1706"/>
        </w:tabs>
        <w:spacing w:before="1"/>
        <w:ind w:left="1706" w:right="702" w:hanging="396"/>
        <w:jc w:val="both"/>
        <w:rPr>
          <w:sz w:val="24"/>
        </w:rPr>
      </w:pPr>
      <w:r>
        <w:rPr>
          <w:sz w:val="24"/>
        </w:rPr>
        <w:t>Development proposals in rural areas should make a positive contribution to supporting</w:t>
      </w:r>
      <w:r>
        <w:rPr>
          <w:spacing w:val="-8"/>
          <w:sz w:val="24"/>
        </w:rPr>
        <w:t xml:space="preserve"> </w:t>
      </w:r>
      <w:r>
        <w:rPr>
          <w:sz w:val="24"/>
        </w:rPr>
        <w:t>local</w:t>
      </w:r>
      <w:r>
        <w:rPr>
          <w:spacing w:val="-9"/>
          <w:sz w:val="24"/>
        </w:rPr>
        <w:t xml:space="preserve"> </w:t>
      </w:r>
      <w:r>
        <w:rPr>
          <w:sz w:val="24"/>
        </w:rPr>
        <w:t>business,</w:t>
      </w:r>
      <w:r>
        <w:rPr>
          <w:spacing w:val="-8"/>
          <w:sz w:val="24"/>
        </w:rPr>
        <w:t xml:space="preserve"> </w:t>
      </w:r>
      <w:r>
        <w:rPr>
          <w:sz w:val="24"/>
        </w:rPr>
        <w:t>extending</w:t>
      </w:r>
      <w:r>
        <w:rPr>
          <w:spacing w:val="-8"/>
          <w:sz w:val="24"/>
        </w:rPr>
        <w:t xml:space="preserve"> </w:t>
      </w:r>
      <w:r>
        <w:rPr>
          <w:sz w:val="24"/>
        </w:rPr>
        <w:t>employment</w:t>
      </w:r>
      <w:r>
        <w:rPr>
          <w:spacing w:val="-11"/>
          <w:sz w:val="24"/>
        </w:rPr>
        <w:t xml:space="preserve"> </w:t>
      </w:r>
      <w:r>
        <w:rPr>
          <w:sz w:val="24"/>
        </w:rPr>
        <w:t>opportunities,</w:t>
      </w:r>
      <w:r>
        <w:rPr>
          <w:spacing w:val="-11"/>
          <w:sz w:val="24"/>
        </w:rPr>
        <w:t xml:space="preserve"> </w:t>
      </w:r>
      <w:r>
        <w:rPr>
          <w:sz w:val="24"/>
        </w:rPr>
        <w:t>and</w:t>
      </w:r>
      <w:r>
        <w:rPr>
          <w:spacing w:val="-13"/>
          <w:sz w:val="24"/>
        </w:rPr>
        <w:t xml:space="preserve"> </w:t>
      </w:r>
      <w:r>
        <w:rPr>
          <w:sz w:val="24"/>
        </w:rPr>
        <w:t>enhancing service</w:t>
      </w:r>
      <w:r>
        <w:rPr>
          <w:spacing w:val="-11"/>
          <w:sz w:val="24"/>
        </w:rPr>
        <w:t xml:space="preserve"> </w:t>
      </w:r>
      <w:r>
        <w:rPr>
          <w:sz w:val="24"/>
        </w:rPr>
        <w:t>provision</w:t>
      </w:r>
      <w:r>
        <w:rPr>
          <w:spacing w:val="-11"/>
          <w:sz w:val="24"/>
        </w:rPr>
        <w:t xml:space="preserve"> </w:t>
      </w:r>
      <w:r>
        <w:rPr>
          <w:sz w:val="24"/>
        </w:rPr>
        <w:t>while</w:t>
      </w:r>
      <w:r>
        <w:rPr>
          <w:spacing w:val="-13"/>
          <w:sz w:val="24"/>
        </w:rPr>
        <w:t xml:space="preserve"> </w:t>
      </w:r>
      <w:proofErr w:type="gramStart"/>
      <w:r>
        <w:rPr>
          <w:sz w:val="24"/>
        </w:rPr>
        <w:t>taking</w:t>
      </w:r>
      <w:r>
        <w:rPr>
          <w:spacing w:val="-11"/>
          <w:sz w:val="24"/>
        </w:rPr>
        <w:t xml:space="preserve"> </w:t>
      </w:r>
      <w:r>
        <w:rPr>
          <w:sz w:val="24"/>
        </w:rPr>
        <w:t>into</w:t>
      </w:r>
      <w:r>
        <w:rPr>
          <w:spacing w:val="-13"/>
          <w:sz w:val="24"/>
        </w:rPr>
        <w:t xml:space="preserve"> </w:t>
      </w:r>
      <w:r>
        <w:rPr>
          <w:sz w:val="24"/>
        </w:rPr>
        <w:t>account</w:t>
      </w:r>
      <w:proofErr w:type="gramEnd"/>
      <w:r>
        <w:rPr>
          <w:spacing w:val="-11"/>
          <w:sz w:val="24"/>
        </w:rPr>
        <w:t xml:space="preserve"> </w:t>
      </w:r>
      <w:r>
        <w:rPr>
          <w:sz w:val="24"/>
        </w:rPr>
        <w:t>the</w:t>
      </w:r>
      <w:r>
        <w:rPr>
          <w:spacing w:val="-13"/>
          <w:sz w:val="24"/>
        </w:rPr>
        <w:t xml:space="preserve"> </w:t>
      </w:r>
      <w:r>
        <w:rPr>
          <w:sz w:val="24"/>
        </w:rPr>
        <w:t>Policy</w:t>
      </w:r>
      <w:r>
        <w:rPr>
          <w:spacing w:val="-12"/>
          <w:sz w:val="24"/>
        </w:rPr>
        <w:t xml:space="preserve"> </w:t>
      </w:r>
      <w:r>
        <w:rPr>
          <w:sz w:val="24"/>
        </w:rPr>
        <w:t>objective</w:t>
      </w:r>
      <w:r>
        <w:rPr>
          <w:spacing w:val="-11"/>
          <w:sz w:val="24"/>
        </w:rPr>
        <w:t xml:space="preserve"> </w:t>
      </w:r>
      <w:r>
        <w:rPr>
          <w:sz w:val="24"/>
        </w:rPr>
        <w:t>of</w:t>
      </w:r>
      <w:r>
        <w:rPr>
          <w:spacing w:val="-13"/>
          <w:sz w:val="24"/>
        </w:rPr>
        <w:t xml:space="preserve"> </w:t>
      </w:r>
      <w:r>
        <w:rPr>
          <w:sz w:val="24"/>
        </w:rPr>
        <w:t>the</w:t>
      </w:r>
      <w:r>
        <w:rPr>
          <w:spacing w:val="-13"/>
          <w:sz w:val="24"/>
        </w:rPr>
        <w:t xml:space="preserve"> </w:t>
      </w:r>
      <w:r>
        <w:rPr>
          <w:sz w:val="24"/>
        </w:rPr>
        <w:t>Green</w:t>
      </w:r>
      <w:r>
        <w:rPr>
          <w:spacing w:val="-13"/>
          <w:sz w:val="24"/>
        </w:rPr>
        <w:t xml:space="preserve"> </w:t>
      </w:r>
      <w:r>
        <w:rPr>
          <w:sz w:val="24"/>
        </w:rPr>
        <w:t>Belt and countryside.</w:t>
      </w:r>
    </w:p>
    <w:p w14:paraId="6AA046AB" w14:textId="77777777" w:rsidR="006F4272" w:rsidRDefault="00000000">
      <w:pPr>
        <w:pStyle w:val="ListParagraph"/>
        <w:numPr>
          <w:ilvl w:val="0"/>
          <w:numId w:val="39"/>
        </w:numPr>
        <w:tabs>
          <w:tab w:val="left" w:pos="1274"/>
          <w:tab w:val="left" w:pos="1276"/>
        </w:tabs>
        <w:spacing w:before="274"/>
        <w:ind w:left="1276" w:right="705" w:hanging="286"/>
        <w:jc w:val="both"/>
        <w:rPr>
          <w:sz w:val="24"/>
        </w:rPr>
      </w:pPr>
      <w:r>
        <w:rPr>
          <w:sz w:val="24"/>
        </w:rPr>
        <w:t xml:space="preserve">Development should improve the built environment through high standards of </w:t>
      </w:r>
      <w:r>
        <w:rPr>
          <w:spacing w:val="-2"/>
          <w:sz w:val="24"/>
        </w:rPr>
        <w:t>design.</w:t>
      </w:r>
    </w:p>
    <w:p w14:paraId="21C3EC4F" w14:textId="77777777" w:rsidR="006F4272" w:rsidRDefault="00000000">
      <w:pPr>
        <w:pStyle w:val="ListParagraph"/>
        <w:numPr>
          <w:ilvl w:val="1"/>
          <w:numId w:val="39"/>
        </w:numPr>
        <w:tabs>
          <w:tab w:val="left" w:pos="1706"/>
        </w:tabs>
        <w:ind w:left="1706" w:right="704" w:hanging="396"/>
        <w:jc w:val="both"/>
        <w:rPr>
          <w:sz w:val="24"/>
        </w:rPr>
      </w:pPr>
      <w:r>
        <w:rPr>
          <w:sz w:val="24"/>
        </w:rPr>
        <w:t>Using sustainable construction techniques and high standards of design in all development including housing and investment in the public realm to act as a catalyst for improving the quality of place.</w:t>
      </w:r>
    </w:p>
    <w:p w14:paraId="744D5289" w14:textId="77777777" w:rsidR="006F4272" w:rsidRDefault="00000000">
      <w:pPr>
        <w:pStyle w:val="ListParagraph"/>
        <w:numPr>
          <w:ilvl w:val="1"/>
          <w:numId w:val="39"/>
        </w:numPr>
        <w:tabs>
          <w:tab w:val="left" w:pos="1705"/>
        </w:tabs>
        <w:spacing w:line="292" w:lineRule="exact"/>
        <w:ind w:left="1705" w:hanging="395"/>
        <w:jc w:val="both"/>
        <w:rPr>
          <w:sz w:val="24"/>
        </w:rPr>
      </w:pPr>
      <w:proofErr w:type="spellStart"/>
      <w:r>
        <w:rPr>
          <w:sz w:val="24"/>
        </w:rPr>
        <w:t>Minimising</w:t>
      </w:r>
      <w:proofErr w:type="spellEnd"/>
      <w:r>
        <w:rPr>
          <w:spacing w:val="-5"/>
          <w:sz w:val="24"/>
        </w:rPr>
        <w:t xml:space="preserve"> </w:t>
      </w:r>
      <w:r>
        <w:rPr>
          <w:sz w:val="24"/>
        </w:rPr>
        <w:t>the</w:t>
      </w:r>
      <w:r>
        <w:rPr>
          <w:spacing w:val="-3"/>
          <w:sz w:val="24"/>
        </w:rPr>
        <w:t xml:space="preserve"> </w:t>
      </w:r>
      <w:r>
        <w:rPr>
          <w:sz w:val="24"/>
        </w:rPr>
        <w:t>environmental</w:t>
      </w:r>
      <w:r>
        <w:rPr>
          <w:spacing w:val="-3"/>
          <w:sz w:val="24"/>
        </w:rPr>
        <w:t xml:space="preserve"> </w:t>
      </w:r>
      <w:r>
        <w:rPr>
          <w:sz w:val="24"/>
        </w:rPr>
        <w:t>impact</w:t>
      </w:r>
      <w:r>
        <w:rPr>
          <w:spacing w:val="-6"/>
          <w:sz w:val="24"/>
        </w:rPr>
        <w:t xml:space="preserve"> </w:t>
      </w:r>
      <w:r>
        <w:rPr>
          <w:sz w:val="24"/>
        </w:rPr>
        <w:t>on</w:t>
      </w:r>
      <w:r>
        <w:rPr>
          <w:spacing w:val="-4"/>
          <w:sz w:val="24"/>
        </w:rPr>
        <w:t xml:space="preserve"> </w:t>
      </w:r>
      <w:r>
        <w:rPr>
          <w:sz w:val="24"/>
        </w:rPr>
        <w:t>surrounding</w:t>
      </w:r>
      <w:r>
        <w:rPr>
          <w:spacing w:val="-3"/>
          <w:sz w:val="24"/>
        </w:rPr>
        <w:t xml:space="preserve"> </w:t>
      </w:r>
      <w:r>
        <w:rPr>
          <w:sz w:val="24"/>
        </w:rPr>
        <w:t>land</w:t>
      </w:r>
      <w:r>
        <w:rPr>
          <w:spacing w:val="-2"/>
          <w:sz w:val="24"/>
        </w:rPr>
        <w:t xml:space="preserve"> uses.</w:t>
      </w:r>
    </w:p>
    <w:p w14:paraId="556448AE" w14:textId="77777777" w:rsidR="006F4272" w:rsidRDefault="00000000">
      <w:pPr>
        <w:pStyle w:val="ListParagraph"/>
        <w:numPr>
          <w:ilvl w:val="1"/>
          <w:numId w:val="39"/>
        </w:numPr>
        <w:tabs>
          <w:tab w:val="left" w:pos="1706"/>
        </w:tabs>
        <w:ind w:left="1706" w:right="706" w:hanging="396"/>
        <w:rPr>
          <w:sz w:val="24"/>
        </w:rPr>
      </w:pPr>
      <w:r>
        <w:rPr>
          <w:sz w:val="24"/>
        </w:rPr>
        <w:t>Ensuring</w:t>
      </w:r>
      <w:r>
        <w:rPr>
          <w:spacing w:val="-15"/>
          <w:sz w:val="24"/>
        </w:rPr>
        <w:t xml:space="preserve"> </w:t>
      </w:r>
      <w:r>
        <w:rPr>
          <w:sz w:val="24"/>
        </w:rPr>
        <w:t>the</w:t>
      </w:r>
      <w:r>
        <w:rPr>
          <w:spacing w:val="-13"/>
          <w:sz w:val="24"/>
        </w:rPr>
        <w:t xml:space="preserve"> </w:t>
      </w:r>
      <w:r>
        <w:rPr>
          <w:sz w:val="24"/>
        </w:rPr>
        <w:t>separation</w:t>
      </w:r>
      <w:r>
        <w:rPr>
          <w:spacing w:val="-13"/>
          <w:sz w:val="24"/>
        </w:rPr>
        <w:t xml:space="preserve"> </w:t>
      </w:r>
      <w:r>
        <w:rPr>
          <w:sz w:val="24"/>
        </w:rPr>
        <w:t>of</w:t>
      </w:r>
      <w:r>
        <w:rPr>
          <w:spacing w:val="-13"/>
          <w:sz w:val="24"/>
        </w:rPr>
        <w:t xml:space="preserve"> </w:t>
      </w:r>
      <w:r>
        <w:rPr>
          <w:sz w:val="24"/>
        </w:rPr>
        <w:t>certain</w:t>
      </w:r>
      <w:r>
        <w:rPr>
          <w:spacing w:val="-13"/>
          <w:sz w:val="24"/>
        </w:rPr>
        <w:t xml:space="preserve"> </w:t>
      </w:r>
      <w:r>
        <w:rPr>
          <w:sz w:val="24"/>
        </w:rPr>
        <w:t>industrial</w:t>
      </w:r>
      <w:r>
        <w:rPr>
          <w:spacing w:val="-14"/>
          <w:sz w:val="24"/>
        </w:rPr>
        <w:t xml:space="preserve"> </w:t>
      </w:r>
      <w:r>
        <w:rPr>
          <w:sz w:val="24"/>
        </w:rPr>
        <w:t>uses</w:t>
      </w:r>
      <w:r>
        <w:rPr>
          <w:spacing w:val="-14"/>
          <w:sz w:val="24"/>
        </w:rPr>
        <w:t xml:space="preserve"> </w:t>
      </w:r>
      <w:r>
        <w:rPr>
          <w:sz w:val="24"/>
        </w:rPr>
        <w:t>from</w:t>
      </w:r>
      <w:r>
        <w:rPr>
          <w:spacing w:val="-12"/>
          <w:sz w:val="24"/>
        </w:rPr>
        <w:t xml:space="preserve"> </w:t>
      </w:r>
      <w:r>
        <w:rPr>
          <w:sz w:val="24"/>
        </w:rPr>
        <w:t>sensitive</w:t>
      </w:r>
      <w:r>
        <w:rPr>
          <w:spacing w:val="-15"/>
          <w:sz w:val="24"/>
        </w:rPr>
        <w:t xml:space="preserve"> </w:t>
      </w:r>
      <w:r>
        <w:rPr>
          <w:sz w:val="24"/>
        </w:rPr>
        <w:t>land</w:t>
      </w:r>
      <w:r>
        <w:rPr>
          <w:spacing w:val="-15"/>
          <w:sz w:val="24"/>
        </w:rPr>
        <w:t xml:space="preserve"> </w:t>
      </w:r>
      <w:r>
        <w:rPr>
          <w:sz w:val="24"/>
        </w:rPr>
        <w:t>uses,</w:t>
      </w:r>
      <w:r>
        <w:rPr>
          <w:spacing w:val="-13"/>
          <w:sz w:val="24"/>
        </w:rPr>
        <w:t xml:space="preserve"> </w:t>
      </w:r>
      <w:r>
        <w:rPr>
          <w:sz w:val="24"/>
        </w:rPr>
        <w:t>such as schools and housing.</w:t>
      </w:r>
    </w:p>
    <w:p w14:paraId="03451F3F" w14:textId="77777777" w:rsidR="006F4272" w:rsidRDefault="00000000">
      <w:pPr>
        <w:pStyle w:val="ListParagraph"/>
        <w:numPr>
          <w:ilvl w:val="1"/>
          <w:numId w:val="39"/>
        </w:numPr>
        <w:tabs>
          <w:tab w:val="left" w:pos="1706"/>
        </w:tabs>
        <w:spacing w:line="271" w:lineRule="auto"/>
        <w:ind w:left="1706" w:right="1109" w:hanging="396"/>
        <w:rPr>
          <w:sz w:val="24"/>
        </w:rPr>
      </w:pPr>
      <w:r>
        <w:rPr>
          <w:sz w:val="24"/>
        </w:rPr>
        <w:t>Policies</w:t>
      </w:r>
      <w:r>
        <w:rPr>
          <w:spacing w:val="-4"/>
          <w:sz w:val="24"/>
        </w:rPr>
        <w:t xml:space="preserve"> </w:t>
      </w:r>
      <w:r>
        <w:rPr>
          <w:sz w:val="24"/>
        </w:rPr>
        <w:t>relating</w:t>
      </w:r>
      <w:r>
        <w:rPr>
          <w:spacing w:val="-3"/>
          <w:sz w:val="24"/>
        </w:rPr>
        <w:t xml:space="preserve"> </w:t>
      </w:r>
      <w:r>
        <w:rPr>
          <w:sz w:val="24"/>
        </w:rPr>
        <w:t>to</w:t>
      </w:r>
      <w:r>
        <w:rPr>
          <w:spacing w:val="-5"/>
          <w:sz w:val="24"/>
        </w:rPr>
        <w:t xml:space="preserve"> </w:t>
      </w:r>
      <w:r>
        <w:rPr>
          <w:sz w:val="24"/>
        </w:rPr>
        <w:t>sustainable</w:t>
      </w:r>
      <w:r>
        <w:rPr>
          <w:spacing w:val="-5"/>
          <w:sz w:val="24"/>
        </w:rPr>
        <w:t xml:space="preserve"> </w:t>
      </w:r>
      <w:r>
        <w:rPr>
          <w:sz w:val="24"/>
        </w:rPr>
        <w:t>construction</w:t>
      </w:r>
      <w:r>
        <w:rPr>
          <w:spacing w:val="-6"/>
          <w:sz w:val="24"/>
        </w:rPr>
        <w:t xml:space="preserve"> </w:t>
      </w:r>
      <w:r>
        <w:rPr>
          <w:sz w:val="24"/>
        </w:rPr>
        <w:t>techniques/</w:t>
      </w:r>
      <w:proofErr w:type="spellStart"/>
      <w:r>
        <w:rPr>
          <w:sz w:val="24"/>
        </w:rPr>
        <w:t>informatives</w:t>
      </w:r>
      <w:proofErr w:type="spellEnd"/>
      <w:r>
        <w:rPr>
          <w:spacing w:val="-6"/>
          <w:sz w:val="24"/>
        </w:rPr>
        <w:t xml:space="preserve"> </w:t>
      </w:r>
      <w:r>
        <w:rPr>
          <w:sz w:val="24"/>
        </w:rPr>
        <w:t>on</w:t>
      </w:r>
      <w:r>
        <w:rPr>
          <w:spacing w:val="-3"/>
          <w:sz w:val="24"/>
        </w:rPr>
        <w:t xml:space="preserve"> </w:t>
      </w:r>
      <w:r>
        <w:rPr>
          <w:sz w:val="24"/>
        </w:rPr>
        <w:t>site waste management plan.</w:t>
      </w:r>
    </w:p>
    <w:p w14:paraId="0DCC53CF" w14:textId="77777777" w:rsidR="006F4272" w:rsidRDefault="00000000">
      <w:pPr>
        <w:pStyle w:val="ListParagraph"/>
        <w:numPr>
          <w:ilvl w:val="0"/>
          <w:numId w:val="39"/>
        </w:numPr>
        <w:tabs>
          <w:tab w:val="left" w:pos="1274"/>
          <w:tab w:val="left" w:pos="1276"/>
        </w:tabs>
        <w:spacing w:before="201"/>
        <w:ind w:left="1276" w:right="705" w:hanging="286"/>
        <w:jc w:val="both"/>
        <w:rPr>
          <w:sz w:val="24"/>
        </w:rPr>
      </w:pPr>
      <w:r>
        <w:rPr>
          <w:sz w:val="24"/>
        </w:rPr>
        <w:t>Development</w:t>
      </w:r>
      <w:r>
        <w:rPr>
          <w:spacing w:val="-1"/>
          <w:sz w:val="24"/>
        </w:rPr>
        <w:t xml:space="preserve"> </w:t>
      </w:r>
      <w:r>
        <w:rPr>
          <w:sz w:val="24"/>
        </w:rPr>
        <w:t>should</w:t>
      </w:r>
      <w:r>
        <w:rPr>
          <w:spacing w:val="-1"/>
          <w:sz w:val="24"/>
        </w:rPr>
        <w:t xml:space="preserve"> </w:t>
      </w:r>
      <w:r>
        <w:rPr>
          <w:sz w:val="24"/>
        </w:rPr>
        <w:t>support</w:t>
      </w:r>
      <w:r>
        <w:rPr>
          <w:spacing w:val="-1"/>
          <w:sz w:val="24"/>
        </w:rPr>
        <w:t xml:space="preserve"> </w:t>
      </w:r>
      <w:r>
        <w:rPr>
          <w:sz w:val="24"/>
        </w:rPr>
        <w:t>and</w:t>
      </w:r>
      <w:r>
        <w:rPr>
          <w:spacing w:val="-1"/>
          <w:sz w:val="24"/>
        </w:rPr>
        <w:t xml:space="preserve"> </w:t>
      </w:r>
      <w:r>
        <w:rPr>
          <w:sz w:val="24"/>
        </w:rPr>
        <w:t>increase</w:t>
      </w:r>
      <w:r>
        <w:rPr>
          <w:spacing w:val="-1"/>
          <w:sz w:val="24"/>
        </w:rPr>
        <w:t xml:space="preserve"> </w:t>
      </w:r>
      <w:r>
        <w:rPr>
          <w:sz w:val="24"/>
        </w:rPr>
        <w:t>social</w:t>
      </w:r>
      <w:r>
        <w:rPr>
          <w:spacing w:val="-2"/>
          <w:sz w:val="24"/>
        </w:rPr>
        <w:t xml:space="preserve"> </w:t>
      </w:r>
      <w:r>
        <w:rPr>
          <w:sz w:val="24"/>
        </w:rPr>
        <w:t>cohesion</w:t>
      </w:r>
      <w:r>
        <w:rPr>
          <w:spacing w:val="-1"/>
          <w:sz w:val="24"/>
        </w:rPr>
        <w:t xml:space="preserve"> </w:t>
      </w:r>
      <w:r>
        <w:rPr>
          <w:sz w:val="24"/>
        </w:rPr>
        <w:t>and</w:t>
      </w:r>
      <w:r>
        <w:rPr>
          <w:spacing w:val="-1"/>
          <w:sz w:val="24"/>
        </w:rPr>
        <w:t xml:space="preserve"> </w:t>
      </w:r>
      <w:r>
        <w:rPr>
          <w:sz w:val="24"/>
        </w:rPr>
        <w:t>capture</w:t>
      </w:r>
      <w:r>
        <w:rPr>
          <w:spacing w:val="-1"/>
          <w:sz w:val="24"/>
        </w:rPr>
        <w:t xml:space="preserve"> </w:t>
      </w:r>
      <w:r>
        <w:rPr>
          <w:sz w:val="24"/>
        </w:rPr>
        <w:t xml:space="preserve">community </w:t>
      </w:r>
      <w:r>
        <w:rPr>
          <w:spacing w:val="-2"/>
          <w:sz w:val="24"/>
        </w:rPr>
        <w:t>benefit.</w:t>
      </w:r>
    </w:p>
    <w:p w14:paraId="72B7EE36" w14:textId="77777777" w:rsidR="006F4272" w:rsidRDefault="00000000">
      <w:pPr>
        <w:pStyle w:val="ListParagraph"/>
        <w:numPr>
          <w:ilvl w:val="1"/>
          <w:numId w:val="39"/>
        </w:numPr>
        <w:tabs>
          <w:tab w:val="left" w:pos="1706"/>
        </w:tabs>
        <w:spacing w:before="1"/>
        <w:ind w:left="1706" w:right="708" w:hanging="396"/>
        <w:jc w:val="both"/>
        <w:rPr>
          <w:sz w:val="24"/>
        </w:rPr>
      </w:pPr>
      <w:r>
        <w:rPr>
          <w:sz w:val="24"/>
        </w:rPr>
        <w:t xml:space="preserve">Support initiatives which help to build social cohesion within the </w:t>
      </w:r>
      <w:proofErr w:type="gramStart"/>
      <w:r>
        <w:rPr>
          <w:sz w:val="24"/>
        </w:rPr>
        <w:t>District’s</w:t>
      </w:r>
      <w:proofErr w:type="gramEnd"/>
      <w:r>
        <w:rPr>
          <w:sz w:val="24"/>
        </w:rPr>
        <w:t xml:space="preserve"> communities, particularly projects which make a demonstrable impact on reducing high levels of deprivation and developing the social economy.</w:t>
      </w:r>
    </w:p>
    <w:p w14:paraId="153A7F70" w14:textId="77777777" w:rsidR="006F4272" w:rsidRDefault="00000000">
      <w:pPr>
        <w:pStyle w:val="ListParagraph"/>
        <w:numPr>
          <w:ilvl w:val="1"/>
          <w:numId w:val="39"/>
        </w:numPr>
        <w:tabs>
          <w:tab w:val="left" w:pos="1705"/>
        </w:tabs>
        <w:spacing w:line="293" w:lineRule="exact"/>
        <w:ind w:left="1705" w:hanging="395"/>
        <w:jc w:val="both"/>
        <w:rPr>
          <w:sz w:val="24"/>
        </w:rPr>
      </w:pPr>
      <w:r>
        <w:rPr>
          <w:sz w:val="24"/>
        </w:rPr>
        <w:t>Improving</w:t>
      </w:r>
      <w:r>
        <w:rPr>
          <w:spacing w:val="-4"/>
          <w:sz w:val="24"/>
        </w:rPr>
        <w:t xml:space="preserve"> </w:t>
      </w:r>
      <w:r>
        <w:rPr>
          <w:sz w:val="24"/>
        </w:rPr>
        <w:t>the</w:t>
      </w:r>
      <w:r>
        <w:rPr>
          <w:spacing w:val="-4"/>
          <w:sz w:val="24"/>
        </w:rPr>
        <w:t xml:space="preserve"> </w:t>
      </w:r>
      <w:r>
        <w:rPr>
          <w:sz w:val="24"/>
        </w:rPr>
        <w:t>access</w:t>
      </w:r>
      <w:r>
        <w:rPr>
          <w:spacing w:val="-4"/>
          <w:sz w:val="24"/>
        </w:rPr>
        <w:t xml:space="preserve"> </w:t>
      </w:r>
      <w:r>
        <w:rPr>
          <w:sz w:val="24"/>
        </w:rPr>
        <w:t>of</w:t>
      </w:r>
      <w:r>
        <w:rPr>
          <w:spacing w:val="-1"/>
          <w:sz w:val="24"/>
        </w:rPr>
        <w:t xml:space="preserve"> </w:t>
      </w:r>
      <w:r>
        <w:rPr>
          <w:sz w:val="24"/>
        </w:rPr>
        <w:t>disadvantaged</w:t>
      </w:r>
      <w:r>
        <w:rPr>
          <w:spacing w:val="-4"/>
          <w:sz w:val="24"/>
        </w:rPr>
        <w:t xml:space="preserve"> </w:t>
      </w:r>
      <w:r>
        <w:rPr>
          <w:sz w:val="24"/>
        </w:rPr>
        <w:t>groups</w:t>
      </w:r>
      <w:r>
        <w:rPr>
          <w:spacing w:val="-2"/>
          <w:sz w:val="24"/>
        </w:rPr>
        <w:t xml:space="preserve"> </w:t>
      </w:r>
      <w:r>
        <w:rPr>
          <w:sz w:val="24"/>
        </w:rPr>
        <w:t>to</w:t>
      </w:r>
      <w:r>
        <w:rPr>
          <w:spacing w:val="-4"/>
          <w:sz w:val="24"/>
        </w:rPr>
        <w:t xml:space="preserve"> </w:t>
      </w:r>
      <w:r>
        <w:rPr>
          <w:sz w:val="24"/>
        </w:rPr>
        <w:t>employment</w:t>
      </w:r>
      <w:r>
        <w:rPr>
          <w:spacing w:val="-1"/>
          <w:sz w:val="24"/>
        </w:rPr>
        <w:t xml:space="preserve"> </w:t>
      </w:r>
      <w:r>
        <w:rPr>
          <w:spacing w:val="-2"/>
          <w:sz w:val="24"/>
        </w:rPr>
        <w:t>uses.</w:t>
      </w:r>
    </w:p>
    <w:p w14:paraId="00379BDF" w14:textId="77777777" w:rsidR="006F4272" w:rsidRDefault="006F4272">
      <w:pPr>
        <w:pStyle w:val="ListParagraph"/>
        <w:spacing w:line="293" w:lineRule="exact"/>
        <w:jc w:val="both"/>
        <w:rPr>
          <w:sz w:val="24"/>
        </w:rPr>
        <w:sectPr w:rsidR="006F4272">
          <w:pgSz w:w="11910" w:h="16840"/>
          <w:pgMar w:top="1160" w:right="425" w:bottom="1360" w:left="708" w:header="0" w:footer="1168" w:gutter="0"/>
          <w:cols w:space="720"/>
        </w:sectPr>
      </w:pPr>
    </w:p>
    <w:p w14:paraId="7063659E" w14:textId="77777777" w:rsidR="006F4272" w:rsidRDefault="00000000">
      <w:pPr>
        <w:pStyle w:val="ListParagraph"/>
        <w:numPr>
          <w:ilvl w:val="1"/>
          <w:numId w:val="39"/>
        </w:numPr>
        <w:tabs>
          <w:tab w:val="left" w:pos="1706"/>
        </w:tabs>
        <w:spacing w:before="80"/>
        <w:ind w:left="1706" w:right="703" w:hanging="396"/>
        <w:jc w:val="both"/>
        <w:rPr>
          <w:sz w:val="24"/>
        </w:rPr>
      </w:pPr>
      <w:r>
        <w:rPr>
          <w:sz w:val="24"/>
        </w:rPr>
        <w:lastRenderedPageBreak/>
        <w:t>Encouraging environmental and infrastructure improvements in the older industrial areas.</w:t>
      </w:r>
    </w:p>
    <w:p w14:paraId="303E53AA" w14:textId="77777777" w:rsidR="006F4272" w:rsidRDefault="00000000">
      <w:pPr>
        <w:pStyle w:val="ListParagraph"/>
        <w:numPr>
          <w:ilvl w:val="1"/>
          <w:numId w:val="39"/>
        </w:numPr>
        <w:tabs>
          <w:tab w:val="left" w:pos="1705"/>
        </w:tabs>
        <w:spacing w:line="293" w:lineRule="exact"/>
        <w:ind w:left="1705" w:hanging="395"/>
        <w:jc w:val="both"/>
        <w:rPr>
          <w:sz w:val="24"/>
        </w:rPr>
      </w:pPr>
      <w:r>
        <w:rPr>
          <w:sz w:val="24"/>
        </w:rPr>
        <w:t>‘Selling’</w:t>
      </w:r>
      <w:r>
        <w:rPr>
          <w:spacing w:val="-2"/>
          <w:sz w:val="24"/>
        </w:rPr>
        <w:t xml:space="preserve"> </w:t>
      </w:r>
      <w:r>
        <w:rPr>
          <w:sz w:val="24"/>
        </w:rPr>
        <w:t>the</w:t>
      </w:r>
      <w:r>
        <w:rPr>
          <w:spacing w:val="-1"/>
          <w:sz w:val="24"/>
        </w:rPr>
        <w:t xml:space="preserve"> </w:t>
      </w:r>
      <w:r>
        <w:rPr>
          <w:sz w:val="24"/>
        </w:rPr>
        <w:t>district</w:t>
      </w:r>
      <w:r>
        <w:rPr>
          <w:spacing w:val="-2"/>
          <w:sz w:val="24"/>
        </w:rPr>
        <w:t xml:space="preserve"> </w:t>
      </w:r>
      <w:r>
        <w:rPr>
          <w:sz w:val="24"/>
        </w:rPr>
        <w:t>as</w:t>
      </w:r>
      <w:r>
        <w:rPr>
          <w:spacing w:val="-7"/>
          <w:sz w:val="24"/>
        </w:rPr>
        <w:t xml:space="preserve"> </w:t>
      </w:r>
      <w:r>
        <w:rPr>
          <w:sz w:val="24"/>
        </w:rPr>
        <w:t>a place</w:t>
      </w:r>
      <w:r>
        <w:rPr>
          <w:spacing w:val="-1"/>
          <w:sz w:val="24"/>
        </w:rPr>
        <w:t xml:space="preserve"> </w:t>
      </w:r>
      <w:r>
        <w:rPr>
          <w:sz w:val="24"/>
        </w:rPr>
        <w:t>to</w:t>
      </w:r>
      <w:r>
        <w:rPr>
          <w:spacing w:val="-3"/>
          <w:sz w:val="24"/>
        </w:rPr>
        <w:t xml:space="preserve"> </w:t>
      </w:r>
      <w:r>
        <w:rPr>
          <w:sz w:val="24"/>
        </w:rPr>
        <w:t>invest</w:t>
      </w:r>
      <w:r>
        <w:rPr>
          <w:spacing w:val="-4"/>
          <w:sz w:val="24"/>
        </w:rPr>
        <w:t xml:space="preserve"> </w:t>
      </w:r>
      <w:r>
        <w:rPr>
          <w:sz w:val="24"/>
        </w:rPr>
        <w:t xml:space="preserve">and </w:t>
      </w:r>
      <w:r>
        <w:rPr>
          <w:spacing w:val="-2"/>
          <w:sz w:val="24"/>
        </w:rPr>
        <w:t>succeed.</w:t>
      </w:r>
    </w:p>
    <w:p w14:paraId="621C6CF5" w14:textId="77777777" w:rsidR="006F4272" w:rsidRDefault="00000000">
      <w:pPr>
        <w:pStyle w:val="ListParagraph"/>
        <w:numPr>
          <w:ilvl w:val="0"/>
          <w:numId w:val="39"/>
        </w:numPr>
        <w:tabs>
          <w:tab w:val="left" w:pos="1274"/>
          <w:tab w:val="left" w:pos="1276"/>
        </w:tabs>
        <w:spacing w:before="274"/>
        <w:ind w:left="1276" w:right="705" w:hanging="286"/>
        <w:jc w:val="both"/>
        <w:rPr>
          <w:sz w:val="24"/>
        </w:rPr>
      </w:pPr>
      <w:r>
        <w:rPr>
          <w:sz w:val="24"/>
        </w:rPr>
        <w:t>Policies and development will consider the needs for all types of infrastructure and utility connectivity.</w:t>
      </w:r>
    </w:p>
    <w:p w14:paraId="778CE8CA" w14:textId="77777777" w:rsidR="006F4272" w:rsidRDefault="00000000">
      <w:pPr>
        <w:pStyle w:val="ListParagraph"/>
        <w:numPr>
          <w:ilvl w:val="1"/>
          <w:numId w:val="39"/>
        </w:numPr>
        <w:tabs>
          <w:tab w:val="left" w:pos="1706"/>
        </w:tabs>
        <w:ind w:left="1706" w:right="705" w:hanging="396"/>
        <w:jc w:val="both"/>
        <w:rPr>
          <w:sz w:val="24"/>
        </w:rPr>
      </w:pPr>
      <w:r>
        <w:rPr>
          <w:sz w:val="24"/>
        </w:rPr>
        <w:t>To</w:t>
      </w:r>
      <w:r>
        <w:rPr>
          <w:spacing w:val="-17"/>
          <w:sz w:val="24"/>
        </w:rPr>
        <w:t xml:space="preserve"> </w:t>
      </w:r>
      <w:r>
        <w:rPr>
          <w:sz w:val="24"/>
        </w:rPr>
        <w:t>ensure</w:t>
      </w:r>
      <w:r>
        <w:rPr>
          <w:spacing w:val="-17"/>
          <w:sz w:val="24"/>
        </w:rPr>
        <w:t xml:space="preserve"> </w:t>
      </w:r>
      <w:r>
        <w:rPr>
          <w:sz w:val="24"/>
        </w:rPr>
        <w:t>that</w:t>
      </w:r>
      <w:r>
        <w:rPr>
          <w:spacing w:val="-16"/>
          <w:sz w:val="24"/>
        </w:rPr>
        <w:t xml:space="preserve"> </w:t>
      </w:r>
      <w:r>
        <w:rPr>
          <w:sz w:val="24"/>
        </w:rPr>
        <w:t>a</w:t>
      </w:r>
      <w:r>
        <w:rPr>
          <w:spacing w:val="-17"/>
          <w:sz w:val="24"/>
        </w:rPr>
        <w:t xml:space="preserve"> </w:t>
      </w:r>
      <w:r>
        <w:rPr>
          <w:sz w:val="24"/>
        </w:rPr>
        <w:t>high</w:t>
      </w:r>
      <w:r>
        <w:rPr>
          <w:spacing w:val="-17"/>
          <w:sz w:val="24"/>
        </w:rPr>
        <w:t xml:space="preserve"> </w:t>
      </w:r>
      <w:r>
        <w:rPr>
          <w:sz w:val="24"/>
        </w:rPr>
        <w:t>level</w:t>
      </w:r>
      <w:r>
        <w:rPr>
          <w:spacing w:val="-17"/>
          <w:sz w:val="24"/>
        </w:rPr>
        <w:t xml:space="preserve"> </w:t>
      </w:r>
      <w:r>
        <w:rPr>
          <w:sz w:val="24"/>
        </w:rPr>
        <w:t>of</w:t>
      </w:r>
      <w:r>
        <w:rPr>
          <w:spacing w:val="-16"/>
          <w:sz w:val="24"/>
        </w:rPr>
        <w:t xml:space="preserve"> </w:t>
      </w:r>
      <w:r>
        <w:rPr>
          <w:sz w:val="24"/>
        </w:rPr>
        <w:t>connectivity</w:t>
      </w:r>
      <w:r>
        <w:rPr>
          <w:spacing w:val="-17"/>
          <w:sz w:val="24"/>
        </w:rPr>
        <w:t xml:space="preserve"> </w:t>
      </w:r>
      <w:r>
        <w:rPr>
          <w:sz w:val="24"/>
        </w:rPr>
        <w:t>is</w:t>
      </w:r>
      <w:r>
        <w:rPr>
          <w:spacing w:val="-17"/>
          <w:sz w:val="24"/>
        </w:rPr>
        <w:t xml:space="preserve"> </w:t>
      </w:r>
      <w:r>
        <w:rPr>
          <w:sz w:val="24"/>
        </w:rPr>
        <w:t>provided</w:t>
      </w:r>
      <w:r>
        <w:rPr>
          <w:spacing w:val="-16"/>
          <w:sz w:val="24"/>
        </w:rPr>
        <w:t xml:space="preserve"> </w:t>
      </w:r>
      <w:r>
        <w:rPr>
          <w:sz w:val="24"/>
        </w:rPr>
        <w:t>for</w:t>
      </w:r>
      <w:r>
        <w:rPr>
          <w:spacing w:val="-17"/>
          <w:sz w:val="24"/>
        </w:rPr>
        <w:t xml:space="preserve"> </w:t>
      </w:r>
      <w:r>
        <w:rPr>
          <w:sz w:val="24"/>
        </w:rPr>
        <w:t>the</w:t>
      </w:r>
      <w:r>
        <w:rPr>
          <w:spacing w:val="-17"/>
          <w:sz w:val="24"/>
        </w:rPr>
        <w:t xml:space="preserve"> </w:t>
      </w:r>
      <w:r>
        <w:rPr>
          <w:sz w:val="24"/>
        </w:rPr>
        <w:t>full</w:t>
      </w:r>
      <w:r>
        <w:rPr>
          <w:spacing w:val="-16"/>
          <w:sz w:val="24"/>
        </w:rPr>
        <w:t xml:space="preserve"> </w:t>
      </w:r>
      <w:r>
        <w:rPr>
          <w:sz w:val="24"/>
        </w:rPr>
        <w:t>range</w:t>
      </w:r>
      <w:r>
        <w:rPr>
          <w:spacing w:val="-17"/>
          <w:sz w:val="24"/>
        </w:rPr>
        <w:t xml:space="preserve"> </w:t>
      </w:r>
      <w:r>
        <w:rPr>
          <w:sz w:val="24"/>
        </w:rPr>
        <w:t>of</w:t>
      </w:r>
      <w:r>
        <w:rPr>
          <w:spacing w:val="-17"/>
          <w:sz w:val="24"/>
        </w:rPr>
        <w:t xml:space="preserve"> </w:t>
      </w:r>
      <w:r>
        <w:rPr>
          <w:sz w:val="24"/>
        </w:rPr>
        <w:t>utilities, including an appropriate level of information and communications technology (ICT), which will support both existing and future business development.</w:t>
      </w:r>
    </w:p>
    <w:p w14:paraId="73CB7BE6" w14:textId="77777777" w:rsidR="006F4272" w:rsidRDefault="00000000">
      <w:pPr>
        <w:pStyle w:val="ListParagraph"/>
        <w:numPr>
          <w:ilvl w:val="1"/>
          <w:numId w:val="39"/>
        </w:numPr>
        <w:tabs>
          <w:tab w:val="left" w:pos="1705"/>
        </w:tabs>
        <w:spacing w:line="292" w:lineRule="exact"/>
        <w:ind w:left="1705" w:hanging="395"/>
        <w:jc w:val="both"/>
        <w:rPr>
          <w:sz w:val="24"/>
        </w:rPr>
      </w:pPr>
      <w:r>
        <w:rPr>
          <w:sz w:val="24"/>
        </w:rPr>
        <w:t>To</w:t>
      </w:r>
      <w:r>
        <w:rPr>
          <w:spacing w:val="-5"/>
          <w:sz w:val="24"/>
        </w:rPr>
        <w:t xml:space="preserve"> </w:t>
      </w:r>
      <w:r>
        <w:rPr>
          <w:sz w:val="24"/>
        </w:rPr>
        <w:t>integrate</w:t>
      </w:r>
      <w:r>
        <w:rPr>
          <w:spacing w:val="-4"/>
          <w:sz w:val="24"/>
        </w:rPr>
        <w:t xml:space="preserve"> </w:t>
      </w:r>
      <w:r>
        <w:rPr>
          <w:sz w:val="24"/>
        </w:rPr>
        <w:t>employment</w:t>
      </w:r>
      <w:r>
        <w:rPr>
          <w:spacing w:val="-2"/>
          <w:sz w:val="24"/>
        </w:rPr>
        <w:t xml:space="preserve"> </w:t>
      </w:r>
      <w:r>
        <w:rPr>
          <w:sz w:val="24"/>
        </w:rPr>
        <w:t>uses</w:t>
      </w:r>
      <w:r>
        <w:rPr>
          <w:spacing w:val="-3"/>
          <w:sz w:val="24"/>
        </w:rPr>
        <w:t xml:space="preserve"> </w:t>
      </w:r>
      <w:r>
        <w:rPr>
          <w:sz w:val="24"/>
        </w:rPr>
        <w:t>with</w:t>
      </w:r>
      <w:r>
        <w:rPr>
          <w:spacing w:val="-4"/>
          <w:sz w:val="24"/>
        </w:rPr>
        <w:t xml:space="preserve"> </w:t>
      </w:r>
      <w:r>
        <w:rPr>
          <w:sz w:val="24"/>
        </w:rPr>
        <w:t>existing</w:t>
      </w:r>
      <w:r>
        <w:rPr>
          <w:spacing w:val="-2"/>
          <w:sz w:val="24"/>
        </w:rPr>
        <w:t xml:space="preserve"> </w:t>
      </w:r>
      <w:r>
        <w:rPr>
          <w:sz w:val="24"/>
        </w:rPr>
        <w:t>transport</w:t>
      </w:r>
      <w:r>
        <w:rPr>
          <w:spacing w:val="-2"/>
          <w:sz w:val="24"/>
        </w:rPr>
        <w:t xml:space="preserve"> infrastructure.</w:t>
      </w:r>
    </w:p>
    <w:p w14:paraId="605D23C2" w14:textId="77777777" w:rsidR="006F4272" w:rsidRDefault="00000000">
      <w:pPr>
        <w:pStyle w:val="ListParagraph"/>
        <w:numPr>
          <w:ilvl w:val="1"/>
          <w:numId w:val="39"/>
        </w:numPr>
        <w:tabs>
          <w:tab w:val="left" w:pos="1706"/>
        </w:tabs>
        <w:ind w:left="1706" w:right="705" w:hanging="396"/>
        <w:jc w:val="both"/>
        <w:rPr>
          <w:sz w:val="24"/>
        </w:rPr>
      </w:pPr>
      <w:r>
        <w:rPr>
          <w:sz w:val="24"/>
        </w:rPr>
        <w:t>Promote opportunities for the provision, retention and enhancement of green infrastructure</w:t>
      </w:r>
      <w:r>
        <w:rPr>
          <w:spacing w:val="-17"/>
          <w:sz w:val="24"/>
        </w:rPr>
        <w:t xml:space="preserve"> </w:t>
      </w:r>
      <w:r>
        <w:rPr>
          <w:sz w:val="24"/>
        </w:rPr>
        <w:t>in</w:t>
      </w:r>
      <w:r>
        <w:rPr>
          <w:spacing w:val="-17"/>
          <w:sz w:val="24"/>
        </w:rPr>
        <w:t xml:space="preserve"> </w:t>
      </w:r>
      <w:r>
        <w:rPr>
          <w:sz w:val="24"/>
        </w:rPr>
        <w:t>both</w:t>
      </w:r>
      <w:r>
        <w:rPr>
          <w:spacing w:val="-16"/>
          <w:sz w:val="24"/>
        </w:rPr>
        <w:t xml:space="preserve"> </w:t>
      </w:r>
      <w:r>
        <w:rPr>
          <w:sz w:val="24"/>
        </w:rPr>
        <w:t>urban</w:t>
      </w:r>
      <w:r>
        <w:rPr>
          <w:spacing w:val="-17"/>
          <w:sz w:val="24"/>
        </w:rPr>
        <w:t xml:space="preserve"> </w:t>
      </w:r>
      <w:r>
        <w:rPr>
          <w:sz w:val="24"/>
        </w:rPr>
        <w:t>and</w:t>
      </w:r>
      <w:r>
        <w:rPr>
          <w:spacing w:val="-17"/>
          <w:sz w:val="24"/>
        </w:rPr>
        <w:t xml:space="preserve"> </w:t>
      </w:r>
      <w:r>
        <w:rPr>
          <w:sz w:val="24"/>
        </w:rPr>
        <w:t>rural</w:t>
      </w:r>
      <w:r>
        <w:rPr>
          <w:spacing w:val="-17"/>
          <w:sz w:val="24"/>
        </w:rPr>
        <w:t xml:space="preserve"> </w:t>
      </w:r>
      <w:r>
        <w:rPr>
          <w:sz w:val="24"/>
        </w:rPr>
        <w:t>areas</w:t>
      </w:r>
      <w:r>
        <w:rPr>
          <w:spacing w:val="-16"/>
          <w:sz w:val="24"/>
        </w:rPr>
        <w:t xml:space="preserve"> </w:t>
      </w:r>
      <w:proofErr w:type="gramStart"/>
      <w:r>
        <w:rPr>
          <w:sz w:val="24"/>
        </w:rPr>
        <w:t>so</w:t>
      </w:r>
      <w:r>
        <w:rPr>
          <w:spacing w:val="-17"/>
          <w:sz w:val="24"/>
        </w:rPr>
        <w:t xml:space="preserve"> </w:t>
      </w:r>
      <w:r>
        <w:rPr>
          <w:sz w:val="24"/>
        </w:rPr>
        <w:t>as</w:t>
      </w:r>
      <w:r>
        <w:rPr>
          <w:spacing w:val="-17"/>
          <w:sz w:val="24"/>
        </w:rPr>
        <w:t xml:space="preserve"> </w:t>
      </w:r>
      <w:r>
        <w:rPr>
          <w:sz w:val="24"/>
        </w:rPr>
        <w:t>to</w:t>
      </w:r>
      <w:proofErr w:type="gramEnd"/>
      <w:r>
        <w:rPr>
          <w:spacing w:val="-16"/>
          <w:sz w:val="24"/>
        </w:rPr>
        <w:t xml:space="preserve"> </w:t>
      </w:r>
      <w:r>
        <w:rPr>
          <w:sz w:val="24"/>
        </w:rPr>
        <w:t>encourage</w:t>
      </w:r>
      <w:r>
        <w:rPr>
          <w:spacing w:val="-17"/>
          <w:sz w:val="24"/>
        </w:rPr>
        <w:t xml:space="preserve"> </w:t>
      </w:r>
      <w:r>
        <w:rPr>
          <w:sz w:val="24"/>
        </w:rPr>
        <w:t>more</w:t>
      </w:r>
      <w:r>
        <w:rPr>
          <w:spacing w:val="-17"/>
          <w:sz w:val="24"/>
        </w:rPr>
        <w:t xml:space="preserve"> </w:t>
      </w:r>
      <w:r>
        <w:rPr>
          <w:sz w:val="24"/>
        </w:rPr>
        <w:t>sustainable living patterns.</w:t>
      </w:r>
    </w:p>
    <w:p w14:paraId="7031B765" w14:textId="77777777" w:rsidR="006F4272" w:rsidRDefault="00000000">
      <w:pPr>
        <w:pStyle w:val="ListParagraph"/>
        <w:numPr>
          <w:ilvl w:val="1"/>
          <w:numId w:val="39"/>
        </w:numPr>
        <w:tabs>
          <w:tab w:val="left" w:pos="1706"/>
        </w:tabs>
        <w:ind w:left="1706" w:right="705" w:hanging="396"/>
        <w:jc w:val="both"/>
        <w:rPr>
          <w:sz w:val="24"/>
        </w:rPr>
      </w:pPr>
      <w:r>
        <w:rPr>
          <w:sz w:val="24"/>
        </w:rPr>
        <w:t xml:space="preserve">To explore ways of unlocking land values for community benefit and ensuring that public investment acts as a catalyst for private sector investment and </w:t>
      </w:r>
      <w:r>
        <w:rPr>
          <w:spacing w:val="-2"/>
          <w:sz w:val="24"/>
        </w:rPr>
        <w:t>involvement.</w:t>
      </w:r>
    </w:p>
    <w:p w14:paraId="3E558970" w14:textId="77777777" w:rsidR="006F4272" w:rsidRDefault="006F4272">
      <w:pPr>
        <w:pStyle w:val="ListParagraph"/>
        <w:jc w:val="both"/>
        <w:rPr>
          <w:sz w:val="24"/>
        </w:rPr>
        <w:sectPr w:rsidR="006F4272">
          <w:pgSz w:w="11910" w:h="16840"/>
          <w:pgMar w:top="1160" w:right="425" w:bottom="1360" w:left="708" w:header="0" w:footer="1168" w:gutter="0"/>
          <w:cols w:space="720"/>
        </w:sectPr>
      </w:pPr>
    </w:p>
    <w:p w14:paraId="72866F51" w14:textId="77777777" w:rsidR="006F4272" w:rsidRDefault="00000000">
      <w:pPr>
        <w:pStyle w:val="Heading2"/>
        <w:numPr>
          <w:ilvl w:val="1"/>
          <w:numId w:val="38"/>
        </w:numPr>
        <w:tabs>
          <w:tab w:val="left" w:pos="1416"/>
        </w:tabs>
        <w:spacing w:before="79"/>
        <w:ind w:left="1416" w:hanging="466"/>
        <w:jc w:val="left"/>
      </w:pPr>
      <w:bookmarkStart w:id="31" w:name="_bookmark24"/>
      <w:bookmarkEnd w:id="31"/>
      <w:r>
        <w:lastRenderedPageBreak/>
        <w:t>The</w:t>
      </w:r>
      <w:r>
        <w:rPr>
          <w:spacing w:val="-1"/>
        </w:rPr>
        <w:t xml:space="preserve"> </w:t>
      </w:r>
      <w:r>
        <w:t>Impact</w:t>
      </w:r>
      <w:r>
        <w:rPr>
          <w:spacing w:val="-3"/>
        </w:rPr>
        <w:t xml:space="preserve"> </w:t>
      </w:r>
      <w:r>
        <w:t>of</w:t>
      </w:r>
      <w:r>
        <w:rPr>
          <w:spacing w:val="-2"/>
        </w:rPr>
        <w:t xml:space="preserve"> Covid</w:t>
      </w:r>
    </w:p>
    <w:p w14:paraId="2A696A44" w14:textId="77777777" w:rsidR="006F4272" w:rsidRDefault="006F4272">
      <w:pPr>
        <w:pStyle w:val="BodyText"/>
        <w:rPr>
          <w:b/>
        </w:rPr>
      </w:pPr>
    </w:p>
    <w:p w14:paraId="291E85A7" w14:textId="77777777" w:rsidR="006F4272" w:rsidRDefault="00000000">
      <w:pPr>
        <w:pStyle w:val="ListParagraph"/>
        <w:numPr>
          <w:ilvl w:val="1"/>
          <w:numId w:val="38"/>
        </w:numPr>
        <w:tabs>
          <w:tab w:val="left" w:pos="950"/>
          <w:tab w:val="left" w:pos="7502"/>
        </w:tabs>
        <w:ind w:left="950" w:right="706" w:hanging="526"/>
        <w:jc w:val="left"/>
      </w:pPr>
      <w:r>
        <w:rPr>
          <w:sz w:val="24"/>
        </w:rPr>
        <w:t>The outbreak of Covid-19 pandemic has had and continues to have far reaching impacts on the economy and business across the country. Lockdown measures have led</w:t>
      </w:r>
      <w:r>
        <w:rPr>
          <w:spacing w:val="-2"/>
          <w:sz w:val="24"/>
        </w:rPr>
        <w:t xml:space="preserve"> </w:t>
      </w:r>
      <w:r>
        <w:rPr>
          <w:sz w:val="24"/>
        </w:rPr>
        <w:t>to</w:t>
      </w:r>
      <w:r>
        <w:rPr>
          <w:spacing w:val="-4"/>
          <w:sz w:val="24"/>
        </w:rPr>
        <w:t xml:space="preserve"> </w:t>
      </w:r>
      <w:r>
        <w:rPr>
          <w:sz w:val="24"/>
        </w:rPr>
        <w:t>unprecedented</w:t>
      </w:r>
      <w:r>
        <w:rPr>
          <w:spacing w:val="-2"/>
          <w:sz w:val="24"/>
        </w:rPr>
        <w:t xml:space="preserve"> </w:t>
      </w:r>
      <w:r>
        <w:rPr>
          <w:sz w:val="24"/>
        </w:rPr>
        <w:t>shutdowns</w:t>
      </w:r>
      <w:r>
        <w:rPr>
          <w:spacing w:val="-3"/>
          <w:sz w:val="24"/>
        </w:rPr>
        <w:t xml:space="preserve"> </w:t>
      </w:r>
      <w:r>
        <w:rPr>
          <w:sz w:val="24"/>
        </w:rPr>
        <w:t>of</w:t>
      </w:r>
      <w:r>
        <w:rPr>
          <w:spacing w:val="-2"/>
          <w:sz w:val="24"/>
        </w:rPr>
        <w:t xml:space="preserve"> </w:t>
      </w:r>
      <w:r>
        <w:rPr>
          <w:sz w:val="24"/>
        </w:rPr>
        <w:t>large</w:t>
      </w:r>
      <w:r>
        <w:rPr>
          <w:spacing w:val="-2"/>
          <w:sz w:val="24"/>
        </w:rPr>
        <w:t xml:space="preserve"> </w:t>
      </w:r>
      <w:r>
        <w:rPr>
          <w:sz w:val="24"/>
        </w:rPr>
        <w:t>parts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economy</w:t>
      </w:r>
      <w:r>
        <w:rPr>
          <w:spacing w:val="-5"/>
          <w:sz w:val="24"/>
        </w:rPr>
        <w:t xml:space="preserve"> </w:t>
      </w:r>
      <w:r>
        <w:rPr>
          <w:sz w:val="24"/>
        </w:rPr>
        <w:t>with</w:t>
      </w:r>
      <w:r>
        <w:rPr>
          <w:spacing w:val="-2"/>
          <w:sz w:val="24"/>
        </w:rPr>
        <w:t xml:space="preserve"> </w:t>
      </w:r>
      <w:r>
        <w:rPr>
          <w:sz w:val="24"/>
        </w:rPr>
        <w:t>the</w:t>
      </w:r>
      <w:r>
        <w:rPr>
          <w:spacing w:val="-2"/>
          <w:sz w:val="24"/>
        </w:rPr>
        <w:t xml:space="preserve"> </w:t>
      </w:r>
      <w:r>
        <w:rPr>
          <w:sz w:val="24"/>
        </w:rPr>
        <w:t>implications</w:t>
      </w:r>
      <w:r>
        <w:rPr>
          <w:spacing w:val="-3"/>
          <w:sz w:val="24"/>
        </w:rPr>
        <w:t xml:space="preserve"> </w:t>
      </w:r>
      <w:r>
        <w:rPr>
          <w:sz w:val="24"/>
        </w:rPr>
        <w:t xml:space="preserve">in terms of </w:t>
      </w:r>
      <w:proofErr w:type="spellStart"/>
      <w:r>
        <w:rPr>
          <w:sz w:val="24"/>
        </w:rPr>
        <w:t>macro economic</w:t>
      </w:r>
      <w:proofErr w:type="spellEnd"/>
      <w:r>
        <w:rPr>
          <w:sz w:val="24"/>
        </w:rPr>
        <w:t xml:space="preserve"> trends being set out in the </w:t>
      </w:r>
      <w:proofErr w:type="gramStart"/>
      <w:r>
        <w:rPr>
          <w:sz w:val="24"/>
        </w:rPr>
        <w:t>ELNS .</w:t>
      </w:r>
      <w:proofErr w:type="gramEnd"/>
      <w:r>
        <w:rPr>
          <w:sz w:val="24"/>
        </w:rPr>
        <w:tab/>
        <w:t xml:space="preserve">It has also </w:t>
      </w:r>
      <w:proofErr w:type="gramStart"/>
      <w:r>
        <w:rPr>
          <w:sz w:val="24"/>
        </w:rPr>
        <w:t>impact</w:t>
      </w:r>
      <w:proofErr w:type="gramEnd"/>
      <w:r>
        <w:rPr>
          <w:sz w:val="24"/>
        </w:rPr>
        <w:t xml:space="preserve"> on anticipated future employment land requirements.</w:t>
      </w:r>
    </w:p>
    <w:p w14:paraId="12FA0E12" w14:textId="77777777" w:rsidR="006F4272" w:rsidRDefault="00000000">
      <w:pPr>
        <w:pStyle w:val="ListParagraph"/>
        <w:numPr>
          <w:ilvl w:val="1"/>
          <w:numId w:val="38"/>
        </w:numPr>
        <w:tabs>
          <w:tab w:val="left" w:pos="950"/>
          <w:tab w:val="left" w:pos="2807"/>
          <w:tab w:val="left" w:pos="8114"/>
        </w:tabs>
        <w:spacing w:before="252"/>
        <w:ind w:left="950" w:right="735" w:hanging="526"/>
        <w:jc w:val="left"/>
      </w:pPr>
      <w:r>
        <w:rPr>
          <w:sz w:val="24"/>
        </w:rPr>
        <w:t xml:space="preserve">The various scenarios set out for Ashfield and the other council identified that there would have been a higher employment land requirement based on Experian’s March 2020 </w:t>
      </w:r>
      <w:proofErr w:type="gramStart"/>
      <w:r>
        <w:rPr>
          <w:sz w:val="24"/>
        </w:rPr>
        <w:t>Baseline .</w:t>
      </w:r>
      <w:proofErr w:type="gramEnd"/>
      <w:r>
        <w:rPr>
          <w:sz w:val="24"/>
        </w:rPr>
        <w:tab/>
        <w:t xml:space="preserve">The analysis in the ELNS identifies that between 1997 and 2018, the Nottingham Outer HMA’s economy averaged </w:t>
      </w:r>
      <w:proofErr w:type="gramStart"/>
      <w:r>
        <w:rPr>
          <w:sz w:val="24"/>
        </w:rPr>
        <w:t>a 1.236</w:t>
      </w:r>
      <w:proofErr w:type="gramEnd"/>
      <w:r>
        <w:rPr>
          <w:sz w:val="24"/>
        </w:rPr>
        <w:t>% Compound Annual Growth Rate (CAGR</w:t>
      </w:r>
      <w:proofErr w:type="gramStart"/>
      <w:r>
        <w:rPr>
          <w:sz w:val="24"/>
        </w:rPr>
        <w:t>) .</w:t>
      </w:r>
      <w:proofErr w:type="gramEnd"/>
      <w:r>
        <w:rPr>
          <w:sz w:val="24"/>
        </w:rPr>
        <w:t xml:space="preserve"> This is significantly more than the Nottingham Core (0.481%), the East Midlands and UK rates (0.77% and 0.95% respectively).</w:t>
      </w:r>
      <w:r>
        <w:rPr>
          <w:sz w:val="24"/>
        </w:rPr>
        <w:tab/>
        <w:t>However, the Experian forecasts for September 2020 for the Plan period 2018 to 2038 anticipate a significant drop within the Outer HMA, the rate dropping by nearly two thirds to 0.452%</w:t>
      </w:r>
      <w:r>
        <w:rPr>
          <w:spacing w:val="40"/>
          <w:sz w:val="24"/>
        </w:rPr>
        <w:t xml:space="preserve"> </w:t>
      </w:r>
      <w:r>
        <w:rPr>
          <w:sz w:val="24"/>
        </w:rPr>
        <w:t>(Ashfield 5,500 jobs at 0.447%).</w:t>
      </w:r>
      <w:r>
        <w:rPr>
          <w:spacing w:val="40"/>
          <w:sz w:val="24"/>
        </w:rPr>
        <w:t xml:space="preserve"> </w:t>
      </w:r>
      <w:r>
        <w:rPr>
          <w:sz w:val="24"/>
        </w:rPr>
        <w:t xml:space="preserve">It identified that for the Nottingham Outer HMA, net job growth from 2018 to 2038 would have been 27% higher </w:t>
      </w:r>
      <w:proofErr w:type="gramStart"/>
      <w:r>
        <w:rPr>
          <w:sz w:val="24"/>
        </w:rPr>
        <w:t>that</w:t>
      </w:r>
      <w:proofErr w:type="gramEnd"/>
      <w:r>
        <w:rPr>
          <w:sz w:val="24"/>
        </w:rPr>
        <w:t xml:space="preserve"> the Pandemic-adjusted </w:t>
      </w:r>
      <w:proofErr w:type="gramStart"/>
      <w:r>
        <w:rPr>
          <w:sz w:val="24"/>
        </w:rPr>
        <w:t>forecast .</w:t>
      </w:r>
      <w:proofErr w:type="gramEnd"/>
      <w:r>
        <w:rPr>
          <w:sz w:val="24"/>
        </w:rPr>
        <w:t xml:space="preserve"> The ELNS identifies that this growth was anticipated to be</w:t>
      </w:r>
      <w:r>
        <w:rPr>
          <w:spacing w:val="-2"/>
          <w:sz w:val="24"/>
        </w:rPr>
        <w:t xml:space="preserve"> </w:t>
      </w:r>
      <w:r>
        <w:rPr>
          <w:sz w:val="24"/>
        </w:rPr>
        <w:t>driven</w:t>
      </w:r>
      <w:r>
        <w:rPr>
          <w:spacing w:val="-2"/>
          <w:sz w:val="24"/>
        </w:rPr>
        <w:t xml:space="preserve"> </w:t>
      </w:r>
      <w:r>
        <w:rPr>
          <w:sz w:val="24"/>
        </w:rPr>
        <w:t>by</w:t>
      </w:r>
      <w:r>
        <w:rPr>
          <w:spacing w:val="-5"/>
          <w:sz w:val="24"/>
        </w:rPr>
        <w:t xml:space="preserve"> </w:t>
      </w:r>
      <w:r>
        <w:rPr>
          <w:sz w:val="24"/>
        </w:rPr>
        <w:t>a</w:t>
      </w:r>
      <w:r>
        <w:rPr>
          <w:spacing w:val="-2"/>
          <w:sz w:val="24"/>
        </w:rPr>
        <w:t xml:space="preserve"> </w:t>
      </w:r>
      <w:r>
        <w:rPr>
          <w:sz w:val="24"/>
        </w:rPr>
        <w:t>strong</w:t>
      </w:r>
      <w:r>
        <w:rPr>
          <w:spacing w:val="-4"/>
          <w:sz w:val="24"/>
        </w:rPr>
        <w:t xml:space="preserve"> </w:t>
      </w:r>
      <w:r>
        <w:rPr>
          <w:sz w:val="24"/>
        </w:rPr>
        <w:t>past</w:t>
      </w:r>
      <w:r>
        <w:rPr>
          <w:spacing w:val="-2"/>
          <w:sz w:val="24"/>
        </w:rPr>
        <w:t xml:space="preserve"> </w:t>
      </w:r>
      <w:r>
        <w:rPr>
          <w:sz w:val="24"/>
        </w:rPr>
        <w:t>growth</w:t>
      </w:r>
      <w:r>
        <w:rPr>
          <w:spacing w:val="-2"/>
          <w:sz w:val="24"/>
        </w:rPr>
        <w:t xml:space="preserve"> </w:t>
      </w:r>
      <w:r>
        <w:rPr>
          <w:sz w:val="24"/>
        </w:rPr>
        <w:t>in</w:t>
      </w:r>
      <w:r>
        <w:rPr>
          <w:spacing w:val="-4"/>
          <w:sz w:val="24"/>
        </w:rPr>
        <w:t xml:space="preserve"> </w:t>
      </w:r>
      <w:r>
        <w:rPr>
          <w:sz w:val="24"/>
        </w:rPr>
        <w:t>B8</w:t>
      </w:r>
      <w:r>
        <w:rPr>
          <w:spacing w:val="-2"/>
          <w:sz w:val="24"/>
        </w:rPr>
        <w:t xml:space="preserve"> </w:t>
      </w:r>
      <w:r>
        <w:rPr>
          <w:sz w:val="24"/>
        </w:rPr>
        <w:t>logistics</w:t>
      </w:r>
      <w:r>
        <w:rPr>
          <w:spacing w:val="-3"/>
          <w:sz w:val="24"/>
        </w:rPr>
        <w:t xml:space="preserve"> </w:t>
      </w:r>
      <w:r>
        <w:rPr>
          <w:sz w:val="24"/>
        </w:rPr>
        <w:t>jobs</w:t>
      </w:r>
      <w:r>
        <w:rPr>
          <w:spacing w:val="-3"/>
          <w:sz w:val="24"/>
        </w:rPr>
        <w:t xml:space="preserve"> </w:t>
      </w:r>
      <w:r>
        <w:rPr>
          <w:sz w:val="24"/>
        </w:rPr>
        <w:t>which</w:t>
      </w:r>
      <w:r>
        <w:rPr>
          <w:spacing w:val="-2"/>
          <w:sz w:val="24"/>
        </w:rPr>
        <w:t xml:space="preserve"> </w:t>
      </w:r>
      <w:r>
        <w:rPr>
          <w:sz w:val="24"/>
        </w:rPr>
        <w:t>is</w:t>
      </w:r>
      <w:r>
        <w:rPr>
          <w:spacing w:val="-3"/>
          <w:sz w:val="24"/>
        </w:rPr>
        <w:t xml:space="preserve"> </w:t>
      </w:r>
      <w:r>
        <w:rPr>
          <w:sz w:val="24"/>
        </w:rPr>
        <w:t>significantly</w:t>
      </w:r>
      <w:r>
        <w:rPr>
          <w:spacing w:val="-3"/>
          <w:sz w:val="24"/>
        </w:rPr>
        <w:t xml:space="preserve"> </w:t>
      </w:r>
      <w:r>
        <w:rPr>
          <w:sz w:val="24"/>
        </w:rPr>
        <w:t>higher</w:t>
      </w:r>
      <w:r>
        <w:rPr>
          <w:spacing w:val="-4"/>
          <w:sz w:val="24"/>
        </w:rPr>
        <w:t xml:space="preserve"> </w:t>
      </w:r>
      <w:r>
        <w:rPr>
          <w:sz w:val="24"/>
        </w:rPr>
        <w:t>than the September 2020 projection. It acknowledges that this may be seen as something of an anomaly, given that the Pandemic has seen a very strong growth in internet shopping and the need for last mile logistics in particular.</w:t>
      </w:r>
      <w:r>
        <w:rPr>
          <w:spacing w:val="40"/>
          <w:sz w:val="24"/>
        </w:rPr>
        <w:t xml:space="preserve"> </w:t>
      </w:r>
      <w:r>
        <w:rPr>
          <w:sz w:val="24"/>
        </w:rPr>
        <w:t>(SEE PARA 8.39).</w:t>
      </w:r>
    </w:p>
    <w:p w14:paraId="1DFA7712" w14:textId="77777777" w:rsidR="006F4272" w:rsidRDefault="00000000">
      <w:pPr>
        <w:pStyle w:val="ListParagraph"/>
        <w:numPr>
          <w:ilvl w:val="1"/>
          <w:numId w:val="38"/>
        </w:numPr>
        <w:tabs>
          <w:tab w:val="left" w:pos="950"/>
        </w:tabs>
        <w:spacing w:before="255"/>
        <w:ind w:left="950" w:right="823" w:hanging="526"/>
        <w:jc w:val="left"/>
      </w:pPr>
      <w:r>
        <w:rPr>
          <w:sz w:val="24"/>
        </w:rPr>
        <w:t>For every council in the Nottingham Core and Nottingham Outer HMA, the March 2020</w:t>
      </w:r>
      <w:r>
        <w:rPr>
          <w:spacing w:val="-2"/>
          <w:sz w:val="24"/>
        </w:rPr>
        <w:t xml:space="preserve"> </w:t>
      </w:r>
      <w:r>
        <w:rPr>
          <w:sz w:val="24"/>
        </w:rPr>
        <w:t>Experian</w:t>
      </w:r>
      <w:r>
        <w:rPr>
          <w:spacing w:val="-3"/>
          <w:sz w:val="24"/>
        </w:rPr>
        <w:t xml:space="preserve"> </w:t>
      </w:r>
      <w:proofErr w:type="gramStart"/>
      <w:r>
        <w:rPr>
          <w:sz w:val="24"/>
        </w:rPr>
        <w:t>econometric</w:t>
      </w:r>
      <w:proofErr w:type="gramEnd"/>
      <w:r>
        <w:rPr>
          <w:spacing w:val="-2"/>
          <w:sz w:val="24"/>
        </w:rPr>
        <w:t xml:space="preserve"> </w:t>
      </w:r>
      <w:r>
        <w:rPr>
          <w:sz w:val="24"/>
        </w:rPr>
        <w:t>projections</w:t>
      </w:r>
      <w:r>
        <w:rPr>
          <w:spacing w:val="-4"/>
          <w:sz w:val="24"/>
        </w:rPr>
        <w:t xml:space="preserve"> </w:t>
      </w:r>
      <w:r>
        <w:rPr>
          <w:sz w:val="24"/>
        </w:rPr>
        <w:t>forecast</w:t>
      </w:r>
      <w:r>
        <w:rPr>
          <w:spacing w:val="-2"/>
          <w:sz w:val="24"/>
        </w:rPr>
        <w:t xml:space="preserve"> </w:t>
      </w:r>
      <w:r>
        <w:rPr>
          <w:sz w:val="24"/>
        </w:rPr>
        <w:t>a</w:t>
      </w:r>
      <w:r>
        <w:rPr>
          <w:spacing w:val="-3"/>
          <w:sz w:val="24"/>
        </w:rPr>
        <w:t xml:space="preserve"> </w:t>
      </w:r>
      <w:r>
        <w:rPr>
          <w:sz w:val="24"/>
        </w:rPr>
        <w:t>much</w:t>
      </w:r>
      <w:r>
        <w:rPr>
          <w:spacing w:val="-2"/>
          <w:sz w:val="24"/>
        </w:rPr>
        <w:t xml:space="preserve"> </w:t>
      </w:r>
      <w:r>
        <w:rPr>
          <w:sz w:val="24"/>
        </w:rPr>
        <w:t>higher</w:t>
      </w:r>
      <w:r>
        <w:rPr>
          <w:spacing w:val="-3"/>
          <w:sz w:val="24"/>
        </w:rPr>
        <w:t xml:space="preserve"> </w:t>
      </w:r>
      <w:r>
        <w:rPr>
          <w:sz w:val="24"/>
        </w:rPr>
        <w:t>level</w:t>
      </w:r>
      <w:r>
        <w:rPr>
          <w:spacing w:val="-2"/>
          <w:sz w:val="24"/>
        </w:rPr>
        <w:t xml:space="preserve"> </w:t>
      </w:r>
      <w:r>
        <w:rPr>
          <w:sz w:val="24"/>
        </w:rPr>
        <w:t>of</w:t>
      </w:r>
      <w:r>
        <w:rPr>
          <w:spacing w:val="-4"/>
          <w:sz w:val="24"/>
        </w:rPr>
        <w:t xml:space="preserve"> </w:t>
      </w:r>
      <w:r>
        <w:rPr>
          <w:sz w:val="24"/>
        </w:rPr>
        <w:t>growth,</w:t>
      </w:r>
      <w:r>
        <w:rPr>
          <w:spacing w:val="-4"/>
          <w:sz w:val="24"/>
        </w:rPr>
        <w:t xml:space="preserve"> </w:t>
      </w:r>
      <w:r>
        <w:rPr>
          <w:sz w:val="24"/>
        </w:rPr>
        <w:t>equal to</w:t>
      </w:r>
      <w:r>
        <w:rPr>
          <w:spacing w:val="-1"/>
          <w:sz w:val="24"/>
        </w:rPr>
        <w:t xml:space="preserve"> </w:t>
      </w:r>
      <w:r>
        <w:rPr>
          <w:sz w:val="24"/>
        </w:rPr>
        <w:t>9,100</w:t>
      </w:r>
      <w:r>
        <w:rPr>
          <w:spacing w:val="-1"/>
          <w:sz w:val="24"/>
        </w:rPr>
        <w:t xml:space="preserve"> </w:t>
      </w:r>
      <w:r>
        <w:rPr>
          <w:sz w:val="24"/>
        </w:rPr>
        <w:t>additional</w:t>
      </w:r>
      <w:r>
        <w:rPr>
          <w:spacing w:val="-2"/>
          <w:sz w:val="24"/>
        </w:rPr>
        <w:t xml:space="preserve"> </w:t>
      </w:r>
      <w:r>
        <w:rPr>
          <w:sz w:val="24"/>
        </w:rPr>
        <w:t>jobs</w:t>
      </w:r>
      <w:r>
        <w:rPr>
          <w:spacing w:val="-2"/>
          <w:sz w:val="24"/>
        </w:rPr>
        <w:t xml:space="preserve"> </w:t>
      </w:r>
      <w:r>
        <w:rPr>
          <w:sz w:val="24"/>
        </w:rPr>
        <w:t>across</w:t>
      </w:r>
      <w:r>
        <w:rPr>
          <w:spacing w:val="-2"/>
          <w:sz w:val="24"/>
        </w:rPr>
        <w:t xml:space="preserve"> </w:t>
      </w:r>
      <w:r>
        <w:rPr>
          <w:sz w:val="24"/>
        </w:rPr>
        <w:t>the</w:t>
      </w:r>
      <w:r>
        <w:rPr>
          <w:spacing w:val="-1"/>
          <w:sz w:val="24"/>
        </w:rPr>
        <w:t xml:space="preserve"> </w:t>
      </w:r>
      <w:r>
        <w:rPr>
          <w:sz w:val="24"/>
        </w:rPr>
        <w:t>Core</w:t>
      </w:r>
      <w:r>
        <w:rPr>
          <w:spacing w:val="-2"/>
          <w:sz w:val="24"/>
        </w:rPr>
        <w:t xml:space="preserve"> </w:t>
      </w:r>
      <w:r>
        <w:rPr>
          <w:sz w:val="24"/>
        </w:rPr>
        <w:t>HMA</w:t>
      </w:r>
      <w:r>
        <w:rPr>
          <w:spacing w:val="-1"/>
          <w:sz w:val="24"/>
        </w:rPr>
        <w:t xml:space="preserve"> </w:t>
      </w:r>
      <w:r>
        <w:rPr>
          <w:sz w:val="24"/>
        </w:rPr>
        <w:t>and</w:t>
      </w:r>
      <w:r>
        <w:rPr>
          <w:spacing w:val="-1"/>
          <w:sz w:val="24"/>
        </w:rPr>
        <w:t xml:space="preserve"> </w:t>
      </w:r>
      <w:r>
        <w:rPr>
          <w:sz w:val="24"/>
        </w:rPr>
        <w:t>4,100</w:t>
      </w:r>
      <w:r>
        <w:rPr>
          <w:spacing w:val="-1"/>
          <w:sz w:val="24"/>
        </w:rPr>
        <w:t xml:space="preserve"> </w:t>
      </w:r>
      <w:r>
        <w:rPr>
          <w:sz w:val="24"/>
        </w:rPr>
        <w:t>jobs</w:t>
      </w:r>
      <w:r>
        <w:rPr>
          <w:spacing w:val="-3"/>
          <w:sz w:val="24"/>
        </w:rPr>
        <w:t xml:space="preserve"> </w:t>
      </w:r>
      <w:r>
        <w:rPr>
          <w:sz w:val="24"/>
        </w:rPr>
        <w:t>across</w:t>
      </w:r>
      <w:r>
        <w:rPr>
          <w:spacing w:val="-2"/>
          <w:sz w:val="24"/>
        </w:rPr>
        <w:t xml:space="preserve"> </w:t>
      </w:r>
      <w:r>
        <w:rPr>
          <w:sz w:val="24"/>
        </w:rPr>
        <w:t>the</w:t>
      </w:r>
      <w:r>
        <w:rPr>
          <w:spacing w:val="-2"/>
          <w:sz w:val="24"/>
        </w:rPr>
        <w:t xml:space="preserve"> </w:t>
      </w:r>
      <w:r>
        <w:rPr>
          <w:sz w:val="24"/>
        </w:rPr>
        <w:t>Outer</w:t>
      </w:r>
      <w:r>
        <w:rPr>
          <w:spacing w:val="-3"/>
          <w:sz w:val="24"/>
        </w:rPr>
        <w:t xml:space="preserve"> </w:t>
      </w:r>
      <w:r>
        <w:rPr>
          <w:sz w:val="24"/>
        </w:rPr>
        <w:t xml:space="preserve">HMA. The differential is more pronounced than for the </w:t>
      </w:r>
      <w:proofErr w:type="gramStart"/>
      <w:r>
        <w:rPr>
          <w:sz w:val="24"/>
        </w:rPr>
        <w:t>UK as a whole, although</w:t>
      </w:r>
      <w:proofErr w:type="gramEnd"/>
      <w:r>
        <w:rPr>
          <w:sz w:val="24"/>
        </w:rPr>
        <w:t xml:space="preserve"> the East Midlands regional fall is </w:t>
      </w:r>
      <w:proofErr w:type="gramStart"/>
      <w:r>
        <w:rPr>
          <w:sz w:val="24"/>
        </w:rPr>
        <w:t>similarly</w:t>
      </w:r>
      <w:proofErr w:type="gramEnd"/>
      <w:r>
        <w:rPr>
          <w:sz w:val="24"/>
        </w:rPr>
        <w:t>.</w:t>
      </w:r>
    </w:p>
    <w:p w14:paraId="2CB6BFA9" w14:textId="77777777" w:rsidR="006F4272" w:rsidRDefault="006F4272">
      <w:pPr>
        <w:pStyle w:val="BodyText"/>
        <w:spacing w:before="17"/>
      </w:pPr>
    </w:p>
    <w:p w14:paraId="79E3933A" w14:textId="77777777" w:rsidR="006F4272" w:rsidRDefault="00000000">
      <w:pPr>
        <w:pStyle w:val="ListParagraph"/>
        <w:numPr>
          <w:ilvl w:val="1"/>
          <w:numId w:val="38"/>
        </w:numPr>
        <w:tabs>
          <w:tab w:val="left" w:pos="950"/>
        </w:tabs>
        <w:ind w:left="950" w:right="706" w:hanging="526"/>
        <w:jc w:val="left"/>
      </w:pPr>
      <w:r>
        <w:rPr>
          <w:sz w:val="24"/>
        </w:rPr>
        <w:t>The ELNS assesses the impact of COVID 19 by referencing the most recent macro-economic forecasts released by Experian at the end of September 2020. These projections reflect the ‘Delayed-V-shape’ scenario, which is Experian’s base case. This base case ‘delayed V-shaped’ recovery scenario implies an overall GDP reduction</w:t>
      </w:r>
      <w:r>
        <w:rPr>
          <w:spacing w:val="-2"/>
          <w:sz w:val="24"/>
        </w:rPr>
        <w:t xml:space="preserve"> </w:t>
      </w:r>
      <w:r>
        <w:rPr>
          <w:sz w:val="24"/>
        </w:rPr>
        <w:t>of</w:t>
      </w:r>
      <w:r>
        <w:rPr>
          <w:spacing w:val="-5"/>
          <w:sz w:val="24"/>
        </w:rPr>
        <w:t xml:space="preserve"> </w:t>
      </w:r>
      <w:r>
        <w:rPr>
          <w:sz w:val="24"/>
        </w:rPr>
        <w:t>11.7%</w:t>
      </w:r>
      <w:r>
        <w:rPr>
          <w:spacing w:val="-3"/>
          <w:sz w:val="24"/>
        </w:rPr>
        <w:t xml:space="preserve"> </w:t>
      </w:r>
      <w:r>
        <w:rPr>
          <w:sz w:val="24"/>
        </w:rPr>
        <w:t>for</w:t>
      </w:r>
      <w:r>
        <w:rPr>
          <w:spacing w:val="-6"/>
          <w:sz w:val="24"/>
        </w:rPr>
        <w:t xml:space="preserve"> </w:t>
      </w:r>
      <w:r>
        <w:rPr>
          <w:sz w:val="24"/>
        </w:rPr>
        <w:t>2020,</w:t>
      </w:r>
      <w:r>
        <w:rPr>
          <w:spacing w:val="-3"/>
          <w:sz w:val="24"/>
        </w:rPr>
        <w:t xml:space="preserve"> </w:t>
      </w:r>
      <w:r>
        <w:rPr>
          <w:sz w:val="24"/>
        </w:rPr>
        <w:t>following</w:t>
      </w:r>
      <w:r>
        <w:rPr>
          <w:spacing w:val="-2"/>
          <w:sz w:val="24"/>
        </w:rPr>
        <w:t xml:space="preserve"> </w:t>
      </w:r>
      <w:r>
        <w:rPr>
          <w:sz w:val="24"/>
        </w:rPr>
        <w:t>the</w:t>
      </w:r>
      <w:r>
        <w:rPr>
          <w:spacing w:val="-2"/>
          <w:sz w:val="24"/>
        </w:rPr>
        <w:t xml:space="preserve"> </w:t>
      </w:r>
      <w:r>
        <w:rPr>
          <w:sz w:val="24"/>
        </w:rPr>
        <w:t>sharp</w:t>
      </w:r>
      <w:r>
        <w:rPr>
          <w:spacing w:val="-2"/>
          <w:sz w:val="24"/>
        </w:rPr>
        <w:t xml:space="preserve"> </w:t>
      </w:r>
      <w:r>
        <w:rPr>
          <w:sz w:val="24"/>
        </w:rPr>
        <w:t>decline</w:t>
      </w:r>
      <w:r>
        <w:rPr>
          <w:spacing w:val="-4"/>
          <w:sz w:val="24"/>
        </w:rPr>
        <w:t xml:space="preserve"> </w:t>
      </w:r>
      <w:r>
        <w:rPr>
          <w:sz w:val="24"/>
        </w:rPr>
        <w:t>recorded</w:t>
      </w:r>
      <w:r>
        <w:rPr>
          <w:spacing w:val="-2"/>
          <w:sz w:val="24"/>
        </w:rPr>
        <w:t xml:space="preserve"> </w:t>
      </w:r>
      <w:r>
        <w:rPr>
          <w:sz w:val="24"/>
        </w:rPr>
        <w:t>in</w:t>
      </w:r>
      <w:r>
        <w:rPr>
          <w:spacing w:val="-4"/>
          <w:sz w:val="24"/>
        </w:rPr>
        <w:t xml:space="preserve"> </w:t>
      </w:r>
      <w:r>
        <w:rPr>
          <w:sz w:val="24"/>
        </w:rPr>
        <w:t>April</w:t>
      </w:r>
      <w:r>
        <w:rPr>
          <w:spacing w:val="-3"/>
          <w:sz w:val="24"/>
        </w:rPr>
        <w:t xml:space="preserve"> </w:t>
      </w:r>
      <w:r>
        <w:rPr>
          <w:sz w:val="24"/>
        </w:rPr>
        <w:t>as</w:t>
      </w:r>
      <w:r>
        <w:rPr>
          <w:spacing w:val="-3"/>
          <w:sz w:val="24"/>
        </w:rPr>
        <w:t xml:space="preserve"> </w:t>
      </w:r>
      <w:r>
        <w:rPr>
          <w:sz w:val="24"/>
        </w:rPr>
        <w:t>lockdown measures and social distancing stifled consumer spending followed by a delayed recovery of 3.2% 2021-2027.</w:t>
      </w:r>
      <w:r>
        <w:rPr>
          <w:spacing w:val="80"/>
          <w:sz w:val="24"/>
        </w:rPr>
        <w:t xml:space="preserve"> </w:t>
      </w:r>
      <w:r>
        <w:rPr>
          <w:sz w:val="24"/>
        </w:rPr>
        <w:t xml:space="preserve">Local area forecasts released by Experian in September 2020 provide an up-to-date view on the impact of Covid-19 for the study area. Though viewed as a very significant, albeit hopefully temporary shock, the forecasts imply a significant impact on all sectors of the economy and all parts of the study </w:t>
      </w:r>
      <w:proofErr w:type="gramStart"/>
      <w:r>
        <w:rPr>
          <w:sz w:val="24"/>
        </w:rPr>
        <w:t>area .</w:t>
      </w:r>
      <w:proofErr w:type="gramEnd"/>
    </w:p>
    <w:p w14:paraId="2A941A4C" w14:textId="77777777" w:rsidR="006F4272" w:rsidRDefault="00000000">
      <w:pPr>
        <w:pStyle w:val="ListParagraph"/>
        <w:numPr>
          <w:ilvl w:val="1"/>
          <w:numId w:val="38"/>
        </w:numPr>
        <w:tabs>
          <w:tab w:val="left" w:pos="950"/>
        </w:tabs>
        <w:spacing w:before="252"/>
        <w:ind w:left="950" w:right="706" w:hanging="526"/>
        <w:jc w:val="left"/>
      </w:pPr>
      <w:r>
        <w:rPr>
          <w:sz w:val="24"/>
        </w:rPr>
        <w:t>The latest economic forecast from the Office for Budget Responsibility (OBDR) in March</w:t>
      </w:r>
      <w:r>
        <w:rPr>
          <w:spacing w:val="-1"/>
          <w:sz w:val="24"/>
        </w:rPr>
        <w:t xml:space="preserve"> </w:t>
      </w:r>
      <w:r>
        <w:rPr>
          <w:sz w:val="24"/>
        </w:rPr>
        <w:t>2021</w:t>
      </w:r>
      <w:r>
        <w:rPr>
          <w:spacing w:val="-1"/>
          <w:sz w:val="24"/>
        </w:rPr>
        <w:t xml:space="preserve"> </w:t>
      </w:r>
      <w:r>
        <w:rPr>
          <w:sz w:val="24"/>
        </w:rPr>
        <w:t>is</w:t>
      </w:r>
      <w:r>
        <w:rPr>
          <w:spacing w:val="-2"/>
          <w:sz w:val="24"/>
        </w:rPr>
        <w:t xml:space="preserve"> </w:t>
      </w:r>
      <w:r>
        <w:rPr>
          <w:sz w:val="24"/>
        </w:rPr>
        <w:t>positive</w:t>
      </w:r>
      <w:r>
        <w:rPr>
          <w:spacing w:val="-3"/>
          <w:sz w:val="24"/>
        </w:rPr>
        <w:t xml:space="preserve"> </w:t>
      </w:r>
      <w:r>
        <w:rPr>
          <w:sz w:val="24"/>
        </w:rPr>
        <w:t>that</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rapid</w:t>
      </w:r>
      <w:r>
        <w:rPr>
          <w:spacing w:val="-1"/>
          <w:sz w:val="24"/>
        </w:rPr>
        <w:t xml:space="preserve"> </w:t>
      </w:r>
      <w:r>
        <w:rPr>
          <w:sz w:val="24"/>
        </w:rPr>
        <w:t>roll</w:t>
      </w:r>
      <w:r>
        <w:rPr>
          <w:spacing w:val="-5"/>
          <w:sz w:val="24"/>
        </w:rPr>
        <w:t xml:space="preserve"> </w:t>
      </w:r>
      <w:r>
        <w:rPr>
          <w:sz w:val="24"/>
        </w:rPr>
        <w:t>out</w:t>
      </w:r>
      <w:r>
        <w:rPr>
          <w:spacing w:val="-4"/>
          <w:sz w:val="24"/>
        </w:rPr>
        <w:t xml:space="preserve"> </w:t>
      </w:r>
      <w:r>
        <w:rPr>
          <w:sz w:val="24"/>
        </w:rPr>
        <w:t>of</w:t>
      </w:r>
      <w:r>
        <w:rPr>
          <w:spacing w:val="-1"/>
          <w:sz w:val="24"/>
        </w:rPr>
        <w:t xml:space="preserve"> </w:t>
      </w:r>
      <w:r>
        <w:rPr>
          <w:sz w:val="24"/>
        </w:rPr>
        <w:t>vaccines</w:t>
      </w:r>
      <w:r>
        <w:rPr>
          <w:spacing w:val="-2"/>
          <w:sz w:val="24"/>
        </w:rPr>
        <w:t xml:space="preserve"> </w:t>
      </w:r>
      <w:r>
        <w:rPr>
          <w:sz w:val="24"/>
        </w:rPr>
        <w:t>there</w:t>
      </w:r>
      <w:r>
        <w:rPr>
          <w:spacing w:val="-1"/>
          <w:sz w:val="24"/>
        </w:rPr>
        <w:t xml:space="preserve"> </w:t>
      </w:r>
      <w:r>
        <w:rPr>
          <w:sz w:val="24"/>
        </w:rPr>
        <w:t>is</w:t>
      </w:r>
      <w:r>
        <w:rPr>
          <w:spacing w:val="-4"/>
          <w:sz w:val="24"/>
        </w:rPr>
        <w:t xml:space="preserve"> </w:t>
      </w:r>
      <w:r>
        <w:rPr>
          <w:sz w:val="24"/>
        </w:rPr>
        <w:t>the</w:t>
      </w:r>
      <w:r>
        <w:rPr>
          <w:spacing w:val="-3"/>
          <w:sz w:val="24"/>
        </w:rPr>
        <w:t xml:space="preserve"> </w:t>
      </w:r>
      <w:r>
        <w:rPr>
          <w:sz w:val="24"/>
        </w:rPr>
        <w:t>prospect</w:t>
      </w:r>
      <w:r>
        <w:rPr>
          <w:spacing w:val="-1"/>
          <w:sz w:val="24"/>
        </w:rPr>
        <w:t xml:space="preserve"> </w:t>
      </w:r>
      <w:r>
        <w:rPr>
          <w:sz w:val="24"/>
        </w:rPr>
        <w:t>of</w:t>
      </w:r>
      <w:r>
        <w:rPr>
          <w:spacing w:val="-1"/>
          <w:sz w:val="24"/>
        </w:rPr>
        <w:t xml:space="preserve"> </w:t>
      </w:r>
      <w:r>
        <w:rPr>
          <w:sz w:val="24"/>
        </w:rPr>
        <w:t>a swifter and more sustained economic recovery.</w:t>
      </w:r>
      <w:r>
        <w:rPr>
          <w:spacing w:val="40"/>
          <w:sz w:val="24"/>
        </w:rPr>
        <w:t xml:space="preserve"> </w:t>
      </w:r>
      <w:r>
        <w:rPr>
          <w:sz w:val="24"/>
        </w:rPr>
        <w:t>According to the OBDR, GDP is expected to grow by 4 per cent in 2021 and to regain its pre-pandemic level in the second quarter of 2022, six months earlier than the OBDR forecast in November although like Experian the ODBR considers there would be some permanent “scarring” of the economy.</w:t>
      </w:r>
      <w:r>
        <w:rPr>
          <w:spacing w:val="40"/>
          <w:sz w:val="24"/>
        </w:rPr>
        <w:t xml:space="preserve"> </w:t>
      </w:r>
      <w:r>
        <w:rPr>
          <w:sz w:val="24"/>
        </w:rPr>
        <w:t>Both the OBDR forecasts and Experian forecasts used in the ELNS referred to above are therefore reasonably consistent in terms of a delayed but sustained economic recovery since their earlier predictions in November 2020.</w:t>
      </w:r>
    </w:p>
    <w:p w14:paraId="0EC1A3C3" w14:textId="77777777" w:rsidR="006F4272" w:rsidRDefault="006F4272">
      <w:pPr>
        <w:pStyle w:val="ListParagraph"/>
        <w:sectPr w:rsidR="006F4272">
          <w:pgSz w:w="11910" w:h="16840"/>
          <w:pgMar w:top="1160" w:right="425" w:bottom="1440" w:left="708" w:header="0" w:footer="1168" w:gutter="0"/>
          <w:cols w:space="720"/>
        </w:sectPr>
      </w:pPr>
    </w:p>
    <w:p w14:paraId="35B434A0" w14:textId="77777777" w:rsidR="006F4272" w:rsidRDefault="00000000">
      <w:pPr>
        <w:pStyle w:val="ListParagraph"/>
        <w:numPr>
          <w:ilvl w:val="1"/>
          <w:numId w:val="38"/>
        </w:numPr>
        <w:tabs>
          <w:tab w:val="left" w:pos="950"/>
        </w:tabs>
        <w:spacing w:before="72"/>
        <w:ind w:left="950" w:right="706" w:hanging="526"/>
        <w:jc w:val="left"/>
      </w:pPr>
      <w:r>
        <w:rPr>
          <w:sz w:val="24"/>
        </w:rPr>
        <w:lastRenderedPageBreak/>
        <w:t>The ELNS has also considered whether the current shift in working patterns will transform</w:t>
      </w:r>
      <w:r>
        <w:rPr>
          <w:spacing w:val="-1"/>
          <w:sz w:val="24"/>
        </w:rPr>
        <w:t xml:space="preserve"> </w:t>
      </w:r>
      <w:r>
        <w:rPr>
          <w:sz w:val="24"/>
        </w:rPr>
        <w:t>into</w:t>
      </w:r>
      <w:r>
        <w:rPr>
          <w:spacing w:val="-2"/>
          <w:sz w:val="24"/>
        </w:rPr>
        <w:t xml:space="preserve"> </w:t>
      </w:r>
      <w:r>
        <w:rPr>
          <w:sz w:val="24"/>
        </w:rPr>
        <w:t>a</w:t>
      </w:r>
      <w:r>
        <w:rPr>
          <w:spacing w:val="-2"/>
          <w:sz w:val="24"/>
        </w:rPr>
        <w:t xml:space="preserve"> </w:t>
      </w:r>
      <w:r>
        <w:rPr>
          <w:sz w:val="24"/>
        </w:rPr>
        <w:t>longer-term</w:t>
      </w:r>
      <w:r>
        <w:rPr>
          <w:spacing w:val="-1"/>
          <w:sz w:val="24"/>
        </w:rPr>
        <w:t xml:space="preserve"> </w:t>
      </w:r>
      <w:r>
        <w:rPr>
          <w:sz w:val="24"/>
        </w:rPr>
        <w:t>change</w:t>
      </w:r>
      <w:r>
        <w:rPr>
          <w:spacing w:val="-2"/>
          <w:sz w:val="24"/>
        </w:rPr>
        <w:t xml:space="preserve"> </w:t>
      </w:r>
      <w:r>
        <w:rPr>
          <w:sz w:val="24"/>
        </w:rPr>
        <w:t>of</w:t>
      </w:r>
      <w:r>
        <w:rPr>
          <w:spacing w:val="-5"/>
          <w:sz w:val="24"/>
        </w:rPr>
        <w:t xml:space="preserve"> </w:t>
      </w:r>
      <w:r>
        <w:rPr>
          <w:sz w:val="24"/>
        </w:rPr>
        <w:t>more</w:t>
      </w:r>
      <w:r>
        <w:rPr>
          <w:spacing w:val="-4"/>
          <w:sz w:val="24"/>
        </w:rPr>
        <w:t xml:space="preserve"> </w:t>
      </w:r>
      <w:r>
        <w:rPr>
          <w:sz w:val="24"/>
        </w:rPr>
        <w:t>people</w:t>
      </w:r>
      <w:r>
        <w:rPr>
          <w:spacing w:val="-2"/>
          <w:sz w:val="24"/>
        </w:rPr>
        <w:t xml:space="preserve"> </w:t>
      </w:r>
      <w:r>
        <w:rPr>
          <w:sz w:val="24"/>
        </w:rPr>
        <w:t>working</w:t>
      </w:r>
      <w:r>
        <w:rPr>
          <w:spacing w:val="-4"/>
          <w:sz w:val="24"/>
        </w:rPr>
        <w:t xml:space="preserve"> </w:t>
      </w:r>
      <w:r>
        <w:rPr>
          <w:sz w:val="24"/>
        </w:rPr>
        <w:t>from</w:t>
      </w:r>
      <w:r>
        <w:rPr>
          <w:spacing w:val="-4"/>
          <w:sz w:val="24"/>
        </w:rPr>
        <w:t xml:space="preserve"> </w:t>
      </w:r>
      <w:r>
        <w:rPr>
          <w:sz w:val="24"/>
        </w:rPr>
        <w:t>home</w:t>
      </w:r>
      <w:r>
        <w:rPr>
          <w:spacing w:val="-4"/>
          <w:sz w:val="24"/>
        </w:rPr>
        <w:t xml:space="preserve"> </w:t>
      </w:r>
      <w:r>
        <w:rPr>
          <w:sz w:val="24"/>
        </w:rPr>
        <w:t>with</w:t>
      </w:r>
      <w:r>
        <w:rPr>
          <w:spacing w:val="-2"/>
          <w:sz w:val="24"/>
        </w:rPr>
        <w:t xml:space="preserve"> </w:t>
      </w:r>
      <w:r>
        <w:rPr>
          <w:sz w:val="24"/>
        </w:rPr>
        <w:t>knock</w:t>
      </w:r>
      <w:r>
        <w:rPr>
          <w:spacing w:val="-3"/>
          <w:sz w:val="24"/>
        </w:rPr>
        <w:t xml:space="preserve"> </w:t>
      </w:r>
      <w:r>
        <w:rPr>
          <w:sz w:val="24"/>
        </w:rPr>
        <w:t>on effects in terms of demand for workspace.</w:t>
      </w:r>
      <w:r>
        <w:rPr>
          <w:spacing w:val="80"/>
          <w:sz w:val="24"/>
        </w:rPr>
        <w:t xml:space="preserve"> </w:t>
      </w:r>
      <w:r>
        <w:rPr>
          <w:sz w:val="24"/>
        </w:rPr>
        <w:t>The consultants consider that it is too</w:t>
      </w:r>
      <w:r>
        <w:rPr>
          <w:spacing w:val="40"/>
          <w:sz w:val="24"/>
        </w:rPr>
        <w:t xml:space="preserve"> </w:t>
      </w:r>
      <w:r>
        <w:rPr>
          <w:sz w:val="24"/>
        </w:rPr>
        <w:t>early to tell.</w:t>
      </w:r>
      <w:r>
        <w:rPr>
          <w:spacing w:val="40"/>
          <w:sz w:val="24"/>
        </w:rPr>
        <w:t xml:space="preserve"> </w:t>
      </w:r>
      <w:r>
        <w:rPr>
          <w:sz w:val="24"/>
        </w:rPr>
        <w:t xml:space="preserve">The 2015 Homes and Communities Employment Density Guidance note is used by the study to translate jobs into </w:t>
      </w:r>
      <w:proofErr w:type="gramStart"/>
      <w:r>
        <w:rPr>
          <w:sz w:val="24"/>
        </w:rPr>
        <w:t>floorspace</w:t>
      </w:r>
      <w:proofErr w:type="gramEnd"/>
      <w:r>
        <w:rPr>
          <w:sz w:val="24"/>
        </w:rPr>
        <w:t>.</w:t>
      </w:r>
      <w:r>
        <w:rPr>
          <w:spacing w:val="80"/>
          <w:sz w:val="24"/>
        </w:rPr>
        <w:t xml:space="preserve"> </w:t>
      </w:r>
      <w:r>
        <w:rPr>
          <w:sz w:val="24"/>
        </w:rPr>
        <w:t>This guide provides employment densities associated with different types of property use, and it has been found to be a robust guide to employment land densities underpinning numerous ELRs across the country. As a part of this, an element of home working and ‘hot-desking’ is already factored into the employment densities, although nowhere near current levels.</w:t>
      </w:r>
      <w:r>
        <w:rPr>
          <w:spacing w:val="40"/>
          <w:sz w:val="24"/>
        </w:rPr>
        <w:t xml:space="preserve"> </w:t>
      </w:r>
      <w:r>
        <w:rPr>
          <w:sz w:val="24"/>
        </w:rPr>
        <w:t xml:space="preserve">Whether there is a reduced requirement for office space </w:t>
      </w:r>
      <w:proofErr w:type="gramStart"/>
      <w:r>
        <w:rPr>
          <w:sz w:val="24"/>
        </w:rPr>
        <w:t>over time</w:t>
      </w:r>
      <w:proofErr w:type="gramEnd"/>
      <w:r>
        <w:rPr>
          <w:sz w:val="24"/>
        </w:rPr>
        <w:t xml:space="preserve"> remains to be ascertained.</w:t>
      </w:r>
    </w:p>
    <w:p w14:paraId="5D53AE39" w14:textId="77777777" w:rsidR="006F4272" w:rsidRDefault="00000000">
      <w:pPr>
        <w:pStyle w:val="ListParagraph"/>
        <w:numPr>
          <w:ilvl w:val="1"/>
          <w:numId w:val="38"/>
        </w:numPr>
        <w:tabs>
          <w:tab w:val="left" w:pos="947"/>
          <w:tab w:val="left" w:pos="950"/>
        </w:tabs>
        <w:spacing w:before="255"/>
        <w:ind w:left="950" w:right="706" w:hanging="526"/>
        <w:jc w:val="left"/>
        <w:rPr>
          <w:sz w:val="24"/>
        </w:rPr>
      </w:pPr>
      <w:r>
        <w:rPr>
          <w:sz w:val="24"/>
        </w:rPr>
        <w:t xml:space="preserve">As set out in the evidence base, Ashfield commission </w:t>
      </w:r>
      <w:proofErr w:type="spellStart"/>
      <w:r>
        <w:rPr>
          <w:sz w:val="24"/>
        </w:rPr>
        <w:t>Lichfields</w:t>
      </w:r>
      <w:proofErr w:type="spellEnd"/>
      <w:r>
        <w:rPr>
          <w:sz w:val="24"/>
        </w:rPr>
        <w:t xml:space="preserve"> to undertake the Ashfield Economic Recovery Plan.</w:t>
      </w:r>
      <w:r>
        <w:rPr>
          <w:spacing w:val="80"/>
          <w:sz w:val="24"/>
        </w:rPr>
        <w:t xml:space="preserve"> </w:t>
      </w:r>
      <w:r>
        <w:rPr>
          <w:sz w:val="24"/>
        </w:rPr>
        <w:t>The report provides an initial assessment of Covid-</w:t>
      </w:r>
      <w:proofErr w:type="gramStart"/>
      <w:r>
        <w:rPr>
          <w:sz w:val="24"/>
        </w:rPr>
        <w:t>19</w:t>
      </w:r>
      <w:proofErr w:type="gramEnd"/>
      <w:r>
        <w:rPr>
          <w:sz w:val="24"/>
        </w:rPr>
        <w:t xml:space="preserve"> economic </w:t>
      </w:r>
      <w:proofErr w:type="gramStart"/>
      <w:r>
        <w:rPr>
          <w:sz w:val="24"/>
        </w:rPr>
        <w:t>impacts</w:t>
      </w:r>
      <w:proofErr w:type="gramEnd"/>
      <w:r>
        <w:rPr>
          <w:spacing w:val="-2"/>
          <w:sz w:val="24"/>
        </w:rPr>
        <w:t xml:space="preserve"> </w:t>
      </w:r>
      <w:r>
        <w:rPr>
          <w:sz w:val="24"/>
        </w:rPr>
        <w:t>upon Ashfield’s</w:t>
      </w:r>
      <w:r>
        <w:rPr>
          <w:spacing w:val="-2"/>
          <w:sz w:val="24"/>
        </w:rPr>
        <w:t xml:space="preserve"> </w:t>
      </w:r>
      <w:r>
        <w:rPr>
          <w:sz w:val="24"/>
        </w:rPr>
        <w:t>economy</w:t>
      </w:r>
      <w:r>
        <w:rPr>
          <w:spacing w:val="-2"/>
          <w:sz w:val="24"/>
        </w:rPr>
        <w:t xml:space="preserve"> </w:t>
      </w:r>
      <w:r>
        <w:rPr>
          <w:sz w:val="24"/>
        </w:rPr>
        <w:t>and the implications</w:t>
      </w:r>
      <w:r>
        <w:rPr>
          <w:spacing w:val="-2"/>
          <w:sz w:val="24"/>
        </w:rPr>
        <w:t xml:space="preserve"> </w:t>
      </w:r>
      <w:r>
        <w:rPr>
          <w:sz w:val="24"/>
        </w:rPr>
        <w:t>this poses. The</w:t>
      </w:r>
      <w:r>
        <w:rPr>
          <w:spacing w:val="-2"/>
          <w:sz w:val="24"/>
        </w:rPr>
        <w:t xml:space="preserve"> </w:t>
      </w:r>
      <w:r>
        <w:rPr>
          <w:sz w:val="24"/>
        </w:rPr>
        <w:t>report</w:t>
      </w:r>
      <w:r>
        <w:rPr>
          <w:spacing w:val="-2"/>
          <w:sz w:val="24"/>
        </w:rPr>
        <w:t xml:space="preserve"> </w:t>
      </w:r>
      <w:r>
        <w:rPr>
          <w:sz w:val="24"/>
        </w:rPr>
        <w:t>is</w:t>
      </w:r>
      <w:r>
        <w:rPr>
          <w:spacing w:val="-3"/>
          <w:sz w:val="24"/>
        </w:rPr>
        <w:t xml:space="preserve"> </w:t>
      </w:r>
      <w:r>
        <w:rPr>
          <w:sz w:val="24"/>
        </w:rPr>
        <w:t>supplemented</w:t>
      </w:r>
      <w:r>
        <w:rPr>
          <w:spacing w:val="-4"/>
          <w:sz w:val="24"/>
        </w:rPr>
        <w:t xml:space="preserve"> </w:t>
      </w:r>
      <w:r>
        <w:rPr>
          <w:sz w:val="24"/>
        </w:rPr>
        <w:t>by</w:t>
      </w:r>
      <w:r>
        <w:rPr>
          <w:spacing w:val="-3"/>
          <w:sz w:val="24"/>
        </w:rPr>
        <w:t xml:space="preserve"> </w:t>
      </w:r>
      <w:r>
        <w:rPr>
          <w:sz w:val="24"/>
        </w:rPr>
        <w:t>regular</w:t>
      </w:r>
      <w:r>
        <w:rPr>
          <w:spacing w:val="-4"/>
          <w:sz w:val="24"/>
        </w:rPr>
        <w:t xml:space="preserve"> </w:t>
      </w:r>
      <w:r>
        <w:rPr>
          <w:sz w:val="24"/>
        </w:rPr>
        <w:t>updates</w:t>
      </w:r>
      <w:r>
        <w:rPr>
          <w:spacing w:val="-3"/>
          <w:sz w:val="24"/>
        </w:rPr>
        <w:t xml:space="preserve"> </w:t>
      </w:r>
      <w:r>
        <w:rPr>
          <w:sz w:val="24"/>
        </w:rPr>
        <w:t>in</w:t>
      </w:r>
      <w:r>
        <w:rPr>
          <w:spacing w:val="-2"/>
          <w:sz w:val="24"/>
        </w:rPr>
        <w:t xml:space="preserve"> </w:t>
      </w:r>
      <w:r>
        <w:rPr>
          <w:sz w:val="24"/>
        </w:rPr>
        <w:t>statistical</w:t>
      </w:r>
      <w:r>
        <w:rPr>
          <w:spacing w:val="-3"/>
          <w:sz w:val="24"/>
        </w:rPr>
        <w:t xml:space="preserve"> </w:t>
      </w:r>
      <w:r>
        <w:rPr>
          <w:sz w:val="24"/>
        </w:rPr>
        <w:t>information</w:t>
      </w:r>
      <w:r>
        <w:rPr>
          <w:spacing w:val="-2"/>
          <w:sz w:val="24"/>
        </w:rPr>
        <w:t xml:space="preserve"> </w:t>
      </w:r>
      <w:r>
        <w:rPr>
          <w:sz w:val="24"/>
        </w:rPr>
        <w:t>setting</w:t>
      </w:r>
      <w:r>
        <w:rPr>
          <w:spacing w:val="-4"/>
          <w:sz w:val="24"/>
        </w:rPr>
        <w:t xml:space="preserve"> </w:t>
      </w:r>
      <w:r>
        <w:rPr>
          <w:sz w:val="24"/>
        </w:rPr>
        <w:t>out</w:t>
      </w:r>
      <w:r>
        <w:rPr>
          <w:spacing w:val="-2"/>
          <w:sz w:val="24"/>
        </w:rPr>
        <w:t xml:space="preserve"> </w:t>
      </w:r>
      <w:r>
        <w:rPr>
          <w:sz w:val="24"/>
        </w:rPr>
        <w:t>the current position in Ashfield.</w:t>
      </w:r>
    </w:p>
    <w:p w14:paraId="6E4FA136" w14:textId="77777777" w:rsidR="006F4272" w:rsidRDefault="006F4272">
      <w:pPr>
        <w:pStyle w:val="ListParagraph"/>
        <w:rPr>
          <w:sz w:val="24"/>
        </w:rPr>
        <w:sectPr w:rsidR="006F4272">
          <w:pgSz w:w="11910" w:h="16840"/>
          <w:pgMar w:top="1460" w:right="425" w:bottom="1360" w:left="708" w:header="0" w:footer="1168" w:gutter="0"/>
          <w:cols w:space="720"/>
        </w:sectPr>
      </w:pPr>
    </w:p>
    <w:p w14:paraId="7FE89305" w14:textId="77777777" w:rsidR="006F4272" w:rsidRDefault="00000000">
      <w:pPr>
        <w:pStyle w:val="Heading2"/>
        <w:numPr>
          <w:ilvl w:val="1"/>
          <w:numId w:val="37"/>
        </w:numPr>
        <w:tabs>
          <w:tab w:val="left" w:pos="1485"/>
        </w:tabs>
        <w:spacing w:before="79"/>
        <w:ind w:hanging="535"/>
        <w:jc w:val="left"/>
      </w:pPr>
      <w:bookmarkStart w:id="32" w:name="_bookmark25"/>
      <w:bookmarkEnd w:id="32"/>
      <w:r>
        <w:lastRenderedPageBreak/>
        <w:t>Key</w:t>
      </w:r>
      <w:r>
        <w:rPr>
          <w:spacing w:val="-5"/>
        </w:rPr>
        <w:t xml:space="preserve"> </w:t>
      </w:r>
      <w:r>
        <w:t>Employment</w:t>
      </w:r>
      <w:r>
        <w:rPr>
          <w:spacing w:val="-5"/>
        </w:rPr>
        <w:t xml:space="preserve"> </w:t>
      </w:r>
      <w:r>
        <w:rPr>
          <w:spacing w:val="-2"/>
        </w:rPr>
        <w:t>Sites</w:t>
      </w:r>
    </w:p>
    <w:p w14:paraId="185D1124" w14:textId="77777777" w:rsidR="006F4272" w:rsidRDefault="00000000">
      <w:pPr>
        <w:pStyle w:val="ListParagraph"/>
        <w:numPr>
          <w:ilvl w:val="1"/>
          <w:numId w:val="37"/>
        </w:numPr>
        <w:tabs>
          <w:tab w:val="left" w:pos="991"/>
        </w:tabs>
        <w:spacing w:before="271"/>
        <w:ind w:left="991" w:right="730" w:hanging="567"/>
        <w:jc w:val="left"/>
        <w:rPr>
          <w:sz w:val="24"/>
        </w:rPr>
      </w:pPr>
      <w:r>
        <w:rPr>
          <w:sz w:val="24"/>
        </w:rPr>
        <w:t>The ELNS</w:t>
      </w:r>
      <w:hyperlink w:anchor="_bookmark26" w:history="1">
        <w:r>
          <w:rPr>
            <w:position w:val="8"/>
            <w:sz w:val="16"/>
          </w:rPr>
          <w:t>21</w:t>
        </w:r>
      </w:hyperlink>
      <w:r>
        <w:rPr>
          <w:spacing w:val="34"/>
          <w:position w:val="8"/>
          <w:sz w:val="16"/>
        </w:rPr>
        <w:t xml:space="preserve"> </w:t>
      </w:r>
      <w:r>
        <w:rPr>
          <w:color w:val="121212"/>
          <w:sz w:val="24"/>
        </w:rPr>
        <w:t>considers the spatial characteristics and quality of the existing and allocated</w:t>
      </w:r>
      <w:r>
        <w:rPr>
          <w:color w:val="121212"/>
          <w:spacing w:val="-2"/>
          <w:sz w:val="24"/>
        </w:rPr>
        <w:t xml:space="preserve"> </w:t>
      </w:r>
      <w:r>
        <w:rPr>
          <w:color w:val="121212"/>
          <w:sz w:val="24"/>
        </w:rPr>
        <w:t>employment</w:t>
      </w:r>
      <w:r>
        <w:rPr>
          <w:color w:val="121212"/>
          <w:spacing w:val="-5"/>
          <w:sz w:val="24"/>
        </w:rPr>
        <w:t xml:space="preserve"> </w:t>
      </w:r>
      <w:r>
        <w:rPr>
          <w:color w:val="121212"/>
          <w:sz w:val="24"/>
        </w:rPr>
        <w:t>sites</w:t>
      </w:r>
      <w:r>
        <w:rPr>
          <w:color w:val="121212"/>
          <w:spacing w:val="-3"/>
          <w:sz w:val="24"/>
        </w:rPr>
        <w:t xml:space="preserve"> </w:t>
      </w:r>
      <w:r>
        <w:rPr>
          <w:color w:val="121212"/>
          <w:sz w:val="24"/>
        </w:rPr>
        <w:t>across</w:t>
      </w:r>
      <w:r>
        <w:rPr>
          <w:color w:val="121212"/>
          <w:spacing w:val="-3"/>
          <w:sz w:val="24"/>
        </w:rPr>
        <w:t xml:space="preserve"> </w:t>
      </w:r>
      <w:r>
        <w:rPr>
          <w:color w:val="121212"/>
          <w:sz w:val="24"/>
        </w:rPr>
        <w:t>the</w:t>
      </w:r>
      <w:r>
        <w:rPr>
          <w:color w:val="121212"/>
          <w:spacing w:val="-4"/>
          <w:sz w:val="24"/>
        </w:rPr>
        <w:t xml:space="preserve"> </w:t>
      </w:r>
      <w:r>
        <w:rPr>
          <w:color w:val="121212"/>
          <w:sz w:val="24"/>
        </w:rPr>
        <w:t>8</w:t>
      </w:r>
      <w:r>
        <w:rPr>
          <w:color w:val="121212"/>
          <w:spacing w:val="-2"/>
          <w:sz w:val="24"/>
        </w:rPr>
        <w:t xml:space="preserve"> </w:t>
      </w:r>
      <w:r>
        <w:rPr>
          <w:color w:val="121212"/>
          <w:sz w:val="24"/>
        </w:rPr>
        <w:t>authorities</w:t>
      </w:r>
      <w:r>
        <w:rPr>
          <w:color w:val="121212"/>
          <w:spacing w:val="-3"/>
          <w:sz w:val="24"/>
        </w:rPr>
        <w:t xml:space="preserve"> </w:t>
      </w:r>
      <w:r>
        <w:rPr>
          <w:color w:val="121212"/>
          <w:sz w:val="24"/>
        </w:rPr>
        <w:t>and</w:t>
      </w:r>
      <w:r>
        <w:rPr>
          <w:color w:val="121212"/>
          <w:spacing w:val="-2"/>
          <w:sz w:val="24"/>
        </w:rPr>
        <w:t xml:space="preserve"> </w:t>
      </w:r>
      <w:r>
        <w:rPr>
          <w:color w:val="121212"/>
          <w:sz w:val="24"/>
        </w:rPr>
        <w:t>their</w:t>
      </w:r>
      <w:r>
        <w:rPr>
          <w:color w:val="121212"/>
          <w:spacing w:val="-4"/>
          <w:sz w:val="24"/>
        </w:rPr>
        <w:t xml:space="preserve"> </w:t>
      </w:r>
      <w:r>
        <w:rPr>
          <w:color w:val="121212"/>
          <w:sz w:val="24"/>
        </w:rPr>
        <w:t>suitability</w:t>
      </w:r>
      <w:r>
        <w:rPr>
          <w:color w:val="121212"/>
          <w:spacing w:val="-3"/>
          <w:sz w:val="24"/>
        </w:rPr>
        <w:t xml:space="preserve"> </w:t>
      </w:r>
      <w:r>
        <w:rPr>
          <w:color w:val="121212"/>
          <w:sz w:val="24"/>
        </w:rPr>
        <w:t>to</w:t>
      </w:r>
      <w:r>
        <w:rPr>
          <w:color w:val="121212"/>
          <w:spacing w:val="-4"/>
          <w:sz w:val="24"/>
        </w:rPr>
        <w:t xml:space="preserve"> </w:t>
      </w:r>
      <w:r>
        <w:rPr>
          <w:color w:val="121212"/>
          <w:sz w:val="24"/>
        </w:rPr>
        <w:t>meet</w:t>
      </w:r>
      <w:r>
        <w:rPr>
          <w:color w:val="121212"/>
          <w:spacing w:val="-2"/>
          <w:sz w:val="24"/>
        </w:rPr>
        <w:t xml:space="preserve"> </w:t>
      </w:r>
      <w:r>
        <w:rPr>
          <w:color w:val="121212"/>
          <w:sz w:val="24"/>
        </w:rPr>
        <w:t>future office, light industrial, general industrial and storage/distribution development needs and their likely deliverability.</w:t>
      </w:r>
      <w:r>
        <w:rPr>
          <w:color w:val="121212"/>
          <w:spacing w:val="40"/>
          <w:sz w:val="24"/>
        </w:rPr>
        <w:t xml:space="preserve"> </w:t>
      </w:r>
      <w:r>
        <w:rPr>
          <w:color w:val="121212"/>
          <w:sz w:val="24"/>
        </w:rPr>
        <w:t>The assessment focused on the larger strategic employment</w:t>
      </w:r>
      <w:r>
        <w:rPr>
          <w:color w:val="121212"/>
          <w:spacing w:val="-1"/>
          <w:sz w:val="24"/>
        </w:rPr>
        <w:t xml:space="preserve"> </w:t>
      </w:r>
      <w:r>
        <w:rPr>
          <w:color w:val="121212"/>
          <w:sz w:val="24"/>
        </w:rPr>
        <w:t>sites</w:t>
      </w:r>
      <w:r>
        <w:rPr>
          <w:color w:val="121212"/>
          <w:spacing w:val="-2"/>
          <w:sz w:val="24"/>
        </w:rPr>
        <w:t xml:space="preserve"> </w:t>
      </w:r>
      <w:r>
        <w:rPr>
          <w:color w:val="121212"/>
          <w:sz w:val="24"/>
        </w:rPr>
        <w:t>in</w:t>
      </w:r>
      <w:r>
        <w:rPr>
          <w:color w:val="121212"/>
          <w:spacing w:val="-4"/>
          <w:sz w:val="24"/>
        </w:rPr>
        <w:t xml:space="preserve"> </w:t>
      </w:r>
      <w:r>
        <w:rPr>
          <w:color w:val="121212"/>
          <w:sz w:val="24"/>
        </w:rPr>
        <w:t>the</w:t>
      </w:r>
      <w:r>
        <w:rPr>
          <w:color w:val="121212"/>
          <w:spacing w:val="-1"/>
          <w:sz w:val="24"/>
        </w:rPr>
        <w:t xml:space="preserve"> </w:t>
      </w:r>
      <w:r>
        <w:rPr>
          <w:color w:val="121212"/>
          <w:sz w:val="24"/>
        </w:rPr>
        <w:t>sub-region,</w:t>
      </w:r>
      <w:r>
        <w:rPr>
          <w:color w:val="121212"/>
          <w:spacing w:val="-4"/>
          <w:sz w:val="24"/>
        </w:rPr>
        <w:t xml:space="preserve"> </w:t>
      </w:r>
      <w:r>
        <w:rPr>
          <w:color w:val="121212"/>
          <w:sz w:val="24"/>
        </w:rPr>
        <w:t>generally</w:t>
      </w:r>
      <w:r>
        <w:rPr>
          <w:color w:val="121212"/>
          <w:spacing w:val="-4"/>
          <w:sz w:val="24"/>
        </w:rPr>
        <w:t xml:space="preserve"> </w:t>
      </w:r>
      <w:r>
        <w:rPr>
          <w:color w:val="121212"/>
          <w:sz w:val="24"/>
        </w:rPr>
        <w:t>coming</w:t>
      </w:r>
      <w:r>
        <w:rPr>
          <w:color w:val="121212"/>
          <w:spacing w:val="-1"/>
          <w:sz w:val="24"/>
        </w:rPr>
        <w:t xml:space="preserve"> </w:t>
      </w:r>
      <w:r>
        <w:rPr>
          <w:color w:val="121212"/>
          <w:sz w:val="24"/>
        </w:rPr>
        <w:t>from the</w:t>
      </w:r>
      <w:r>
        <w:rPr>
          <w:color w:val="121212"/>
          <w:spacing w:val="-3"/>
          <w:sz w:val="24"/>
        </w:rPr>
        <w:t xml:space="preserve"> </w:t>
      </w:r>
      <w:r>
        <w:rPr>
          <w:color w:val="121212"/>
          <w:sz w:val="24"/>
        </w:rPr>
        <w:t>following</w:t>
      </w:r>
      <w:r>
        <w:rPr>
          <w:color w:val="121212"/>
          <w:spacing w:val="-1"/>
          <w:sz w:val="24"/>
        </w:rPr>
        <w:t xml:space="preserve"> </w:t>
      </w:r>
      <w:r>
        <w:rPr>
          <w:color w:val="121212"/>
          <w:sz w:val="24"/>
        </w:rPr>
        <w:t>key</w:t>
      </w:r>
      <w:r>
        <w:rPr>
          <w:color w:val="121212"/>
          <w:spacing w:val="-2"/>
          <w:sz w:val="24"/>
        </w:rPr>
        <w:t xml:space="preserve"> </w:t>
      </w:r>
      <w:r>
        <w:rPr>
          <w:color w:val="121212"/>
          <w:sz w:val="24"/>
        </w:rPr>
        <w:t>sources:</w:t>
      </w:r>
    </w:p>
    <w:p w14:paraId="45676254" w14:textId="77777777" w:rsidR="006F4272" w:rsidRDefault="006F4272">
      <w:pPr>
        <w:pStyle w:val="BodyText"/>
        <w:spacing w:before="1"/>
      </w:pPr>
    </w:p>
    <w:p w14:paraId="2A33F899" w14:textId="77777777" w:rsidR="006F4272" w:rsidRDefault="00000000">
      <w:pPr>
        <w:pStyle w:val="ListParagraph"/>
        <w:numPr>
          <w:ilvl w:val="2"/>
          <w:numId w:val="37"/>
        </w:numPr>
        <w:tabs>
          <w:tab w:val="left" w:pos="1351"/>
        </w:tabs>
        <w:ind w:right="1627"/>
        <w:rPr>
          <w:sz w:val="24"/>
        </w:rPr>
      </w:pPr>
      <w:r>
        <w:rPr>
          <w:color w:val="121212"/>
          <w:sz w:val="24"/>
        </w:rPr>
        <w:t>Local</w:t>
      </w:r>
      <w:r>
        <w:rPr>
          <w:color w:val="121212"/>
          <w:spacing w:val="-4"/>
          <w:sz w:val="24"/>
        </w:rPr>
        <w:t xml:space="preserve"> </w:t>
      </w:r>
      <w:r>
        <w:rPr>
          <w:color w:val="121212"/>
          <w:sz w:val="24"/>
        </w:rPr>
        <w:t>Plan</w:t>
      </w:r>
      <w:r>
        <w:rPr>
          <w:color w:val="121212"/>
          <w:spacing w:val="-3"/>
          <w:sz w:val="24"/>
        </w:rPr>
        <w:t xml:space="preserve"> </w:t>
      </w:r>
      <w:proofErr w:type="gramStart"/>
      <w:r>
        <w:rPr>
          <w:color w:val="121212"/>
          <w:sz w:val="24"/>
        </w:rPr>
        <w:t>Allocations;</w:t>
      </w:r>
      <w:proofErr w:type="gramEnd"/>
      <w:r>
        <w:rPr>
          <w:color w:val="121212"/>
          <w:spacing w:val="-6"/>
          <w:sz w:val="24"/>
        </w:rPr>
        <w:t xml:space="preserve"> </w:t>
      </w:r>
      <w:r>
        <w:rPr>
          <w:color w:val="121212"/>
          <w:sz w:val="24"/>
        </w:rPr>
        <w:t>designated</w:t>
      </w:r>
      <w:r>
        <w:rPr>
          <w:color w:val="121212"/>
          <w:spacing w:val="-3"/>
          <w:sz w:val="24"/>
        </w:rPr>
        <w:t xml:space="preserve"> </w:t>
      </w:r>
      <w:r>
        <w:rPr>
          <w:color w:val="121212"/>
          <w:sz w:val="24"/>
        </w:rPr>
        <w:t>employment</w:t>
      </w:r>
      <w:r>
        <w:rPr>
          <w:color w:val="121212"/>
          <w:spacing w:val="-3"/>
          <w:sz w:val="24"/>
        </w:rPr>
        <w:t xml:space="preserve"> </w:t>
      </w:r>
      <w:r>
        <w:rPr>
          <w:color w:val="121212"/>
          <w:sz w:val="24"/>
        </w:rPr>
        <w:t>sites</w:t>
      </w:r>
      <w:r>
        <w:rPr>
          <w:color w:val="121212"/>
          <w:spacing w:val="-6"/>
          <w:sz w:val="24"/>
        </w:rPr>
        <w:t xml:space="preserve"> </w:t>
      </w:r>
      <w:r>
        <w:rPr>
          <w:color w:val="121212"/>
          <w:sz w:val="24"/>
        </w:rPr>
        <w:t>under</w:t>
      </w:r>
      <w:r>
        <w:rPr>
          <w:color w:val="121212"/>
          <w:spacing w:val="-5"/>
          <w:sz w:val="24"/>
        </w:rPr>
        <w:t xml:space="preserve"> </w:t>
      </w:r>
      <w:r>
        <w:rPr>
          <w:color w:val="121212"/>
          <w:sz w:val="24"/>
        </w:rPr>
        <w:t>policies</w:t>
      </w:r>
      <w:r>
        <w:rPr>
          <w:color w:val="121212"/>
          <w:spacing w:val="-4"/>
          <w:sz w:val="24"/>
        </w:rPr>
        <w:t xml:space="preserve"> </w:t>
      </w:r>
      <w:r>
        <w:rPr>
          <w:color w:val="121212"/>
          <w:sz w:val="24"/>
        </w:rPr>
        <w:t>in</w:t>
      </w:r>
      <w:r>
        <w:rPr>
          <w:color w:val="121212"/>
          <w:spacing w:val="-3"/>
          <w:sz w:val="24"/>
        </w:rPr>
        <w:t xml:space="preserve"> </w:t>
      </w:r>
      <w:r>
        <w:rPr>
          <w:color w:val="121212"/>
          <w:sz w:val="24"/>
        </w:rPr>
        <w:t xml:space="preserve">the respective Council’s adopted local development </w:t>
      </w:r>
      <w:proofErr w:type="gramStart"/>
      <w:r>
        <w:rPr>
          <w:color w:val="121212"/>
          <w:sz w:val="24"/>
        </w:rPr>
        <w:t>frameworks;</w:t>
      </w:r>
      <w:proofErr w:type="gramEnd"/>
    </w:p>
    <w:p w14:paraId="26D4D562" w14:textId="77777777" w:rsidR="006F4272" w:rsidRDefault="00000000">
      <w:pPr>
        <w:pStyle w:val="ListParagraph"/>
        <w:numPr>
          <w:ilvl w:val="2"/>
          <w:numId w:val="37"/>
        </w:numPr>
        <w:tabs>
          <w:tab w:val="left" w:pos="1351"/>
        </w:tabs>
        <w:ind w:right="757"/>
        <w:rPr>
          <w:sz w:val="24"/>
        </w:rPr>
      </w:pPr>
      <w:r>
        <w:rPr>
          <w:color w:val="121212"/>
          <w:sz w:val="24"/>
        </w:rPr>
        <w:t>Extant planning permissions: other sites with extant planning permission (i.e. permissions</w:t>
      </w:r>
      <w:r>
        <w:rPr>
          <w:color w:val="121212"/>
          <w:spacing w:val="-5"/>
          <w:sz w:val="24"/>
        </w:rPr>
        <w:t xml:space="preserve"> </w:t>
      </w:r>
      <w:r>
        <w:rPr>
          <w:color w:val="121212"/>
          <w:sz w:val="24"/>
        </w:rPr>
        <w:t>that</w:t>
      </w:r>
      <w:r>
        <w:rPr>
          <w:color w:val="121212"/>
          <w:spacing w:val="-2"/>
          <w:sz w:val="24"/>
        </w:rPr>
        <w:t xml:space="preserve"> </w:t>
      </w:r>
      <w:r>
        <w:rPr>
          <w:color w:val="121212"/>
          <w:sz w:val="24"/>
        </w:rPr>
        <w:t>have</w:t>
      </w:r>
      <w:r>
        <w:rPr>
          <w:color w:val="121212"/>
          <w:spacing w:val="-4"/>
          <w:sz w:val="24"/>
        </w:rPr>
        <w:t xml:space="preserve"> </w:t>
      </w:r>
      <w:r>
        <w:rPr>
          <w:color w:val="121212"/>
          <w:sz w:val="24"/>
        </w:rPr>
        <w:t>not</w:t>
      </w:r>
      <w:r>
        <w:rPr>
          <w:color w:val="121212"/>
          <w:spacing w:val="-2"/>
          <w:sz w:val="24"/>
        </w:rPr>
        <w:t xml:space="preserve"> </w:t>
      </w:r>
      <w:r>
        <w:rPr>
          <w:color w:val="121212"/>
          <w:sz w:val="24"/>
        </w:rPr>
        <w:t>yet</w:t>
      </w:r>
      <w:r>
        <w:rPr>
          <w:color w:val="121212"/>
          <w:spacing w:val="-2"/>
          <w:sz w:val="24"/>
        </w:rPr>
        <w:t xml:space="preserve"> </w:t>
      </w:r>
      <w:r>
        <w:rPr>
          <w:color w:val="121212"/>
          <w:sz w:val="24"/>
        </w:rPr>
        <w:t>expired</w:t>
      </w:r>
      <w:r>
        <w:rPr>
          <w:color w:val="121212"/>
          <w:spacing w:val="-4"/>
          <w:sz w:val="24"/>
        </w:rPr>
        <w:t xml:space="preserve"> </w:t>
      </w:r>
      <w:r>
        <w:rPr>
          <w:color w:val="121212"/>
          <w:sz w:val="24"/>
        </w:rPr>
        <w:t>and</w:t>
      </w:r>
      <w:r>
        <w:rPr>
          <w:color w:val="121212"/>
          <w:spacing w:val="-4"/>
          <w:sz w:val="24"/>
        </w:rPr>
        <w:t xml:space="preserve"> </w:t>
      </w:r>
      <w:r>
        <w:rPr>
          <w:color w:val="121212"/>
          <w:sz w:val="24"/>
        </w:rPr>
        <w:t>could</w:t>
      </w:r>
      <w:r>
        <w:rPr>
          <w:color w:val="121212"/>
          <w:spacing w:val="-2"/>
          <w:sz w:val="24"/>
        </w:rPr>
        <w:t xml:space="preserve"> </w:t>
      </w:r>
      <w:r>
        <w:rPr>
          <w:color w:val="121212"/>
          <w:sz w:val="24"/>
        </w:rPr>
        <w:t>be</w:t>
      </w:r>
      <w:r>
        <w:rPr>
          <w:color w:val="121212"/>
          <w:spacing w:val="-2"/>
          <w:sz w:val="24"/>
        </w:rPr>
        <w:t xml:space="preserve"> </w:t>
      </w:r>
      <w:r>
        <w:rPr>
          <w:color w:val="121212"/>
          <w:sz w:val="24"/>
        </w:rPr>
        <w:t>implemented)</w:t>
      </w:r>
      <w:r>
        <w:rPr>
          <w:color w:val="121212"/>
          <w:spacing w:val="-4"/>
          <w:sz w:val="24"/>
        </w:rPr>
        <w:t xml:space="preserve"> </w:t>
      </w:r>
      <w:r>
        <w:rPr>
          <w:color w:val="121212"/>
          <w:sz w:val="24"/>
        </w:rPr>
        <w:t>for</w:t>
      </w:r>
      <w:r>
        <w:rPr>
          <w:color w:val="121212"/>
          <w:spacing w:val="-4"/>
          <w:sz w:val="24"/>
        </w:rPr>
        <w:t xml:space="preserve"> </w:t>
      </w:r>
      <w:r>
        <w:rPr>
          <w:color w:val="121212"/>
          <w:sz w:val="24"/>
        </w:rPr>
        <w:t>employment development (as of November 2020); and</w:t>
      </w:r>
    </w:p>
    <w:p w14:paraId="4E0AD53C" w14:textId="77777777" w:rsidR="006F4272" w:rsidRDefault="00000000">
      <w:pPr>
        <w:pStyle w:val="ListParagraph"/>
        <w:numPr>
          <w:ilvl w:val="2"/>
          <w:numId w:val="37"/>
        </w:numPr>
        <w:tabs>
          <w:tab w:val="left" w:pos="1351"/>
        </w:tabs>
        <w:spacing w:line="290" w:lineRule="exact"/>
        <w:rPr>
          <w:sz w:val="24"/>
        </w:rPr>
      </w:pPr>
      <w:r>
        <w:rPr>
          <w:color w:val="121212"/>
          <w:sz w:val="24"/>
        </w:rPr>
        <w:t>Potential</w:t>
      </w:r>
      <w:r>
        <w:rPr>
          <w:color w:val="121212"/>
          <w:spacing w:val="-2"/>
          <w:sz w:val="24"/>
        </w:rPr>
        <w:t xml:space="preserve"> </w:t>
      </w:r>
      <w:r>
        <w:rPr>
          <w:color w:val="121212"/>
          <w:sz w:val="24"/>
        </w:rPr>
        <w:t>employment</w:t>
      </w:r>
      <w:r>
        <w:rPr>
          <w:color w:val="121212"/>
          <w:spacing w:val="-6"/>
          <w:sz w:val="24"/>
        </w:rPr>
        <w:t xml:space="preserve"> </w:t>
      </w:r>
      <w:r>
        <w:rPr>
          <w:color w:val="121212"/>
          <w:sz w:val="24"/>
        </w:rPr>
        <w:t xml:space="preserve">site </w:t>
      </w:r>
      <w:r>
        <w:rPr>
          <w:color w:val="121212"/>
          <w:spacing w:val="-2"/>
          <w:sz w:val="24"/>
        </w:rPr>
        <w:t>allocations.</w:t>
      </w:r>
    </w:p>
    <w:p w14:paraId="10A34753" w14:textId="77777777" w:rsidR="006F4272" w:rsidRDefault="00000000">
      <w:pPr>
        <w:pStyle w:val="BodyText"/>
        <w:spacing w:before="273"/>
        <w:ind w:left="991" w:right="1507"/>
      </w:pPr>
      <w:r>
        <w:rPr>
          <w:color w:val="121212"/>
        </w:rPr>
        <w:t>The</w:t>
      </w:r>
      <w:r>
        <w:rPr>
          <w:color w:val="121212"/>
          <w:spacing w:val="-3"/>
        </w:rPr>
        <w:t xml:space="preserve"> </w:t>
      </w:r>
      <w:r>
        <w:rPr>
          <w:color w:val="121212"/>
        </w:rPr>
        <w:t>ELNS</w:t>
      </w:r>
      <w:r>
        <w:rPr>
          <w:color w:val="121212"/>
          <w:spacing w:val="-3"/>
        </w:rPr>
        <w:t xml:space="preserve"> </w:t>
      </w:r>
      <w:r>
        <w:rPr>
          <w:color w:val="121212"/>
        </w:rPr>
        <w:t>identifies</w:t>
      </w:r>
      <w:r>
        <w:rPr>
          <w:color w:val="121212"/>
          <w:spacing w:val="-6"/>
        </w:rPr>
        <w:t xml:space="preserve"> </w:t>
      </w:r>
      <w:r>
        <w:rPr>
          <w:color w:val="121212"/>
        </w:rPr>
        <w:t>that</w:t>
      </w:r>
      <w:r>
        <w:rPr>
          <w:color w:val="121212"/>
          <w:spacing w:val="-3"/>
        </w:rPr>
        <w:t xml:space="preserve"> </w:t>
      </w:r>
      <w:r>
        <w:rPr>
          <w:color w:val="121212"/>
        </w:rPr>
        <w:t>a</w:t>
      </w:r>
      <w:r>
        <w:rPr>
          <w:color w:val="121212"/>
          <w:spacing w:val="-3"/>
        </w:rPr>
        <w:t xml:space="preserve"> </w:t>
      </w:r>
      <w:r>
        <w:rPr>
          <w:color w:val="121212"/>
        </w:rPr>
        <w:t>second</w:t>
      </w:r>
      <w:r>
        <w:rPr>
          <w:color w:val="121212"/>
          <w:spacing w:val="-3"/>
        </w:rPr>
        <w:t xml:space="preserve"> </w:t>
      </w:r>
      <w:r>
        <w:rPr>
          <w:color w:val="121212"/>
        </w:rPr>
        <w:t>stage</w:t>
      </w:r>
      <w:r>
        <w:rPr>
          <w:color w:val="121212"/>
          <w:spacing w:val="-5"/>
        </w:rPr>
        <w:t xml:space="preserve"> </w:t>
      </w:r>
      <w:r>
        <w:rPr>
          <w:color w:val="121212"/>
        </w:rPr>
        <w:t>assessment</w:t>
      </w:r>
      <w:r>
        <w:rPr>
          <w:color w:val="121212"/>
          <w:spacing w:val="-3"/>
        </w:rPr>
        <w:t xml:space="preserve"> </w:t>
      </w:r>
      <w:r>
        <w:rPr>
          <w:color w:val="121212"/>
        </w:rPr>
        <w:t>to</w:t>
      </w:r>
      <w:r>
        <w:rPr>
          <w:color w:val="121212"/>
          <w:spacing w:val="-3"/>
        </w:rPr>
        <w:t xml:space="preserve"> </w:t>
      </w:r>
      <w:r>
        <w:rPr>
          <w:color w:val="121212"/>
        </w:rPr>
        <w:t>be</w:t>
      </w:r>
      <w:r>
        <w:rPr>
          <w:color w:val="121212"/>
          <w:spacing w:val="-3"/>
        </w:rPr>
        <w:t xml:space="preserve"> </w:t>
      </w:r>
      <w:r>
        <w:rPr>
          <w:color w:val="121212"/>
        </w:rPr>
        <w:t>undertaken</w:t>
      </w:r>
      <w:r>
        <w:rPr>
          <w:color w:val="121212"/>
          <w:spacing w:val="-3"/>
        </w:rPr>
        <w:t xml:space="preserve"> </w:t>
      </w:r>
      <w:r>
        <w:rPr>
          <w:color w:val="121212"/>
        </w:rPr>
        <w:t xml:space="preserve">by councils and will generally focus on smaller industrial sites and business </w:t>
      </w:r>
      <w:r>
        <w:rPr>
          <w:color w:val="121212"/>
          <w:spacing w:val="-2"/>
        </w:rPr>
        <w:t>parks.</w:t>
      </w:r>
    </w:p>
    <w:p w14:paraId="62F3FD89" w14:textId="77777777" w:rsidR="006F4272" w:rsidRDefault="00000000">
      <w:pPr>
        <w:pStyle w:val="ListParagraph"/>
        <w:numPr>
          <w:ilvl w:val="1"/>
          <w:numId w:val="37"/>
        </w:numPr>
        <w:tabs>
          <w:tab w:val="left" w:pos="991"/>
        </w:tabs>
        <w:spacing w:before="271"/>
        <w:ind w:left="991" w:right="903" w:hanging="567"/>
        <w:jc w:val="left"/>
        <w:rPr>
          <w:sz w:val="24"/>
        </w:rPr>
      </w:pPr>
      <w:r>
        <w:rPr>
          <w:color w:val="121212"/>
          <w:sz w:val="24"/>
        </w:rPr>
        <w:t>I</w:t>
      </w:r>
      <w:r>
        <w:rPr>
          <w:sz w:val="24"/>
        </w:rPr>
        <w:t>n</w:t>
      </w:r>
      <w:r>
        <w:rPr>
          <w:spacing w:val="-2"/>
          <w:sz w:val="24"/>
        </w:rPr>
        <w:t xml:space="preserve"> </w:t>
      </w:r>
      <w:r>
        <w:rPr>
          <w:sz w:val="24"/>
        </w:rPr>
        <w:t>accordance</w:t>
      </w:r>
      <w:r>
        <w:rPr>
          <w:spacing w:val="-2"/>
          <w:sz w:val="24"/>
        </w:rPr>
        <w:t xml:space="preserve"> </w:t>
      </w:r>
      <w:r>
        <w:rPr>
          <w:sz w:val="24"/>
        </w:rPr>
        <w:t>with</w:t>
      </w:r>
      <w:r>
        <w:rPr>
          <w:spacing w:val="-4"/>
          <w:sz w:val="24"/>
        </w:rPr>
        <w:t xml:space="preserve"> </w:t>
      </w:r>
      <w:r>
        <w:rPr>
          <w:sz w:val="24"/>
        </w:rPr>
        <w:t>the</w:t>
      </w:r>
      <w:r>
        <w:rPr>
          <w:spacing w:val="-4"/>
          <w:sz w:val="24"/>
        </w:rPr>
        <w:t xml:space="preserve"> </w:t>
      </w:r>
      <w:r>
        <w:rPr>
          <w:sz w:val="24"/>
        </w:rPr>
        <w:t>Planning</w:t>
      </w:r>
      <w:r>
        <w:rPr>
          <w:spacing w:val="-2"/>
          <w:sz w:val="24"/>
        </w:rPr>
        <w:t xml:space="preserve"> </w:t>
      </w:r>
      <w:r>
        <w:rPr>
          <w:sz w:val="24"/>
        </w:rPr>
        <w:t>Practice</w:t>
      </w:r>
      <w:r>
        <w:rPr>
          <w:spacing w:val="-2"/>
          <w:sz w:val="24"/>
        </w:rPr>
        <w:t xml:space="preserve"> </w:t>
      </w:r>
      <w:r>
        <w:rPr>
          <w:sz w:val="24"/>
        </w:rPr>
        <w:t>Guidance</w:t>
      </w:r>
      <w:hyperlink w:anchor="_bookmark27" w:history="1">
        <w:r>
          <w:rPr>
            <w:position w:val="8"/>
            <w:sz w:val="16"/>
          </w:rPr>
          <w:t>22</w:t>
        </w:r>
      </w:hyperlink>
      <w:r>
        <w:rPr>
          <w:spacing w:val="19"/>
          <w:position w:val="8"/>
          <w:sz w:val="16"/>
        </w:rPr>
        <w:t xml:space="preserve"> </w:t>
      </w:r>
      <w:r>
        <w:rPr>
          <w:sz w:val="24"/>
        </w:rPr>
        <w:t>the</w:t>
      </w:r>
      <w:r>
        <w:rPr>
          <w:spacing w:val="-4"/>
          <w:sz w:val="24"/>
        </w:rPr>
        <w:t xml:space="preserve"> </w:t>
      </w:r>
      <w:r>
        <w:rPr>
          <w:sz w:val="24"/>
        </w:rPr>
        <w:t>assessments</w:t>
      </w:r>
      <w:r>
        <w:rPr>
          <w:spacing w:val="-3"/>
          <w:sz w:val="24"/>
        </w:rPr>
        <w:t xml:space="preserve"> </w:t>
      </w:r>
      <w:r>
        <w:rPr>
          <w:sz w:val="24"/>
        </w:rPr>
        <w:t>by</w:t>
      </w:r>
      <w:r>
        <w:rPr>
          <w:spacing w:val="-3"/>
          <w:sz w:val="24"/>
        </w:rPr>
        <w:t xml:space="preserve"> </w:t>
      </w:r>
      <w:proofErr w:type="spellStart"/>
      <w:r>
        <w:rPr>
          <w:sz w:val="24"/>
        </w:rPr>
        <w:t>Lichfields</w:t>
      </w:r>
      <w:proofErr w:type="spellEnd"/>
      <w:r>
        <w:rPr>
          <w:sz w:val="24"/>
        </w:rPr>
        <w:t xml:space="preserve"> focused on the following criteria:</w:t>
      </w:r>
    </w:p>
    <w:p w14:paraId="45526E6D" w14:textId="77777777" w:rsidR="006F4272" w:rsidRDefault="006F4272">
      <w:pPr>
        <w:pStyle w:val="BodyText"/>
      </w:pPr>
    </w:p>
    <w:p w14:paraId="06631688" w14:textId="77777777" w:rsidR="006F4272" w:rsidRDefault="00000000">
      <w:pPr>
        <w:pStyle w:val="ListParagraph"/>
        <w:numPr>
          <w:ilvl w:val="0"/>
          <w:numId w:val="36"/>
        </w:numPr>
        <w:tabs>
          <w:tab w:val="left" w:pos="1350"/>
        </w:tabs>
        <w:ind w:left="1350" w:hanging="359"/>
        <w:rPr>
          <w:sz w:val="24"/>
        </w:rPr>
      </w:pPr>
      <w:r>
        <w:rPr>
          <w:color w:val="121212"/>
          <w:sz w:val="24"/>
        </w:rPr>
        <w:t>Site</w:t>
      </w:r>
      <w:r>
        <w:rPr>
          <w:color w:val="121212"/>
          <w:spacing w:val="-2"/>
          <w:sz w:val="24"/>
        </w:rPr>
        <w:t xml:space="preserve"> </w:t>
      </w:r>
      <w:proofErr w:type="gramStart"/>
      <w:r>
        <w:rPr>
          <w:color w:val="121212"/>
          <w:spacing w:val="-2"/>
          <w:sz w:val="24"/>
        </w:rPr>
        <w:t>Context;</w:t>
      </w:r>
      <w:proofErr w:type="gramEnd"/>
    </w:p>
    <w:p w14:paraId="22640519" w14:textId="77777777" w:rsidR="006F4272" w:rsidRDefault="00000000">
      <w:pPr>
        <w:pStyle w:val="ListParagraph"/>
        <w:numPr>
          <w:ilvl w:val="0"/>
          <w:numId w:val="36"/>
        </w:numPr>
        <w:tabs>
          <w:tab w:val="left" w:pos="1350"/>
        </w:tabs>
        <w:ind w:left="1350" w:hanging="359"/>
        <w:rPr>
          <w:sz w:val="24"/>
        </w:rPr>
      </w:pPr>
      <w:r>
        <w:rPr>
          <w:color w:val="121212"/>
          <w:sz w:val="24"/>
        </w:rPr>
        <w:t>Local</w:t>
      </w:r>
      <w:r>
        <w:rPr>
          <w:color w:val="121212"/>
          <w:spacing w:val="-3"/>
          <w:sz w:val="24"/>
        </w:rPr>
        <w:t xml:space="preserve"> </w:t>
      </w:r>
      <w:r>
        <w:rPr>
          <w:color w:val="121212"/>
          <w:sz w:val="24"/>
        </w:rPr>
        <w:t>Plan</w:t>
      </w:r>
      <w:r>
        <w:rPr>
          <w:color w:val="121212"/>
          <w:spacing w:val="-4"/>
          <w:sz w:val="24"/>
        </w:rPr>
        <w:t xml:space="preserve"> </w:t>
      </w:r>
      <w:r>
        <w:rPr>
          <w:color w:val="121212"/>
          <w:sz w:val="24"/>
        </w:rPr>
        <w:t>designations</w:t>
      </w:r>
      <w:r>
        <w:rPr>
          <w:color w:val="121212"/>
          <w:spacing w:val="-2"/>
          <w:sz w:val="24"/>
        </w:rPr>
        <w:t xml:space="preserve"> </w:t>
      </w:r>
      <w:r>
        <w:rPr>
          <w:color w:val="121212"/>
          <w:sz w:val="24"/>
        </w:rPr>
        <w:t>/</w:t>
      </w:r>
      <w:r>
        <w:rPr>
          <w:color w:val="121212"/>
          <w:spacing w:val="-2"/>
          <w:sz w:val="24"/>
        </w:rPr>
        <w:t xml:space="preserve"> </w:t>
      </w:r>
      <w:r>
        <w:rPr>
          <w:color w:val="121212"/>
          <w:sz w:val="24"/>
        </w:rPr>
        <w:t>SHLAA</w:t>
      </w:r>
      <w:r>
        <w:rPr>
          <w:color w:val="121212"/>
          <w:spacing w:val="-1"/>
          <w:sz w:val="24"/>
        </w:rPr>
        <w:t xml:space="preserve"> </w:t>
      </w:r>
      <w:proofErr w:type="gramStart"/>
      <w:r>
        <w:rPr>
          <w:color w:val="121212"/>
          <w:spacing w:val="-2"/>
          <w:sz w:val="24"/>
        </w:rPr>
        <w:t>status;</w:t>
      </w:r>
      <w:proofErr w:type="gramEnd"/>
    </w:p>
    <w:p w14:paraId="72245191" w14:textId="77777777" w:rsidR="006F4272" w:rsidRDefault="00000000">
      <w:pPr>
        <w:pStyle w:val="ListParagraph"/>
        <w:numPr>
          <w:ilvl w:val="0"/>
          <w:numId w:val="36"/>
        </w:numPr>
        <w:tabs>
          <w:tab w:val="left" w:pos="1350"/>
        </w:tabs>
        <w:ind w:left="1350" w:hanging="359"/>
        <w:rPr>
          <w:sz w:val="24"/>
        </w:rPr>
      </w:pPr>
      <w:r>
        <w:rPr>
          <w:color w:val="121212"/>
          <w:sz w:val="24"/>
        </w:rPr>
        <w:t>Planning</w:t>
      </w:r>
      <w:r>
        <w:rPr>
          <w:color w:val="121212"/>
          <w:spacing w:val="-5"/>
          <w:sz w:val="24"/>
        </w:rPr>
        <w:t xml:space="preserve"> </w:t>
      </w:r>
      <w:proofErr w:type="gramStart"/>
      <w:r>
        <w:rPr>
          <w:color w:val="121212"/>
          <w:spacing w:val="-2"/>
          <w:sz w:val="24"/>
        </w:rPr>
        <w:t>History;</w:t>
      </w:r>
      <w:proofErr w:type="gramEnd"/>
    </w:p>
    <w:p w14:paraId="765A1E6F" w14:textId="77777777" w:rsidR="006F4272" w:rsidRDefault="00000000">
      <w:pPr>
        <w:pStyle w:val="ListParagraph"/>
        <w:numPr>
          <w:ilvl w:val="0"/>
          <w:numId w:val="36"/>
        </w:numPr>
        <w:tabs>
          <w:tab w:val="left" w:pos="1350"/>
        </w:tabs>
        <w:ind w:left="1350" w:hanging="359"/>
        <w:rPr>
          <w:sz w:val="24"/>
        </w:rPr>
      </w:pPr>
      <w:r>
        <w:rPr>
          <w:color w:val="121212"/>
          <w:sz w:val="24"/>
        </w:rPr>
        <w:t>Current</w:t>
      </w:r>
      <w:r>
        <w:rPr>
          <w:color w:val="121212"/>
          <w:spacing w:val="-1"/>
          <w:sz w:val="24"/>
        </w:rPr>
        <w:t xml:space="preserve"> </w:t>
      </w:r>
      <w:r>
        <w:rPr>
          <w:color w:val="121212"/>
          <w:sz w:val="24"/>
        </w:rPr>
        <w:t>Use</w:t>
      </w:r>
      <w:r>
        <w:rPr>
          <w:color w:val="121212"/>
          <w:spacing w:val="-1"/>
          <w:sz w:val="24"/>
        </w:rPr>
        <w:t xml:space="preserve"> </w:t>
      </w:r>
      <w:r>
        <w:rPr>
          <w:color w:val="121212"/>
          <w:sz w:val="24"/>
        </w:rPr>
        <w:t>and</w:t>
      </w:r>
      <w:r>
        <w:rPr>
          <w:color w:val="121212"/>
          <w:spacing w:val="-2"/>
          <w:sz w:val="24"/>
        </w:rPr>
        <w:t xml:space="preserve"> </w:t>
      </w:r>
      <w:r>
        <w:rPr>
          <w:color w:val="121212"/>
          <w:sz w:val="24"/>
        </w:rPr>
        <w:t>Land</w:t>
      </w:r>
      <w:r>
        <w:rPr>
          <w:color w:val="121212"/>
          <w:spacing w:val="-2"/>
          <w:sz w:val="24"/>
        </w:rPr>
        <w:t xml:space="preserve"> </w:t>
      </w:r>
      <w:proofErr w:type="gramStart"/>
      <w:r>
        <w:rPr>
          <w:color w:val="121212"/>
          <w:spacing w:val="-2"/>
          <w:sz w:val="24"/>
        </w:rPr>
        <w:t>Type;</w:t>
      </w:r>
      <w:proofErr w:type="gramEnd"/>
    </w:p>
    <w:p w14:paraId="7A4E84C7" w14:textId="77777777" w:rsidR="006F4272" w:rsidRDefault="00000000">
      <w:pPr>
        <w:pStyle w:val="ListParagraph"/>
        <w:numPr>
          <w:ilvl w:val="0"/>
          <w:numId w:val="36"/>
        </w:numPr>
        <w:tabs>
          <w:tab w:val="left" w:pos="1350"/>
        </w:tabs>
        <w:ind w:left="1350" w:hanging="359"/>
        <w:rPr>
          <w:sz w:val="24"/>
        </w:rPr>
      </w:pPr>
      <w:r>
        <w:rPr>
          <w:color w:val="121212"/>
          <w:sz w:val="24"/>
        </w:rPr>
        <w:t>Current</w:t>
      </w:r>
      <w:r>
        <w:rPr>
          <w:color w:val="121212"/>
          <w:spacing w:val="-5"/>
          <w:sz w:val="24"/>
        </w:rPr>
        <w:t xml:space="preserve"> </w:t>
      </w:r>
      <w:r>
        <w:rPr>
          <w:color w:val="121212"/>
          <w:sz w:val="24"/>
        </w:rPr>
        <w:t>occupier</w:t>
      </w:r>
      <w:r>
        <w:rPr>
          <w:color w:val="121212"/>
          <w:spacing w:val="-4"/>
          <w:sz w:val="24"/>
        </w:rPr>
        <w:t xml:space="preserve"> </w:t>
      </w:r>
      <w:r>
        <w:rPr>
          <w:color w:val="121212"/>
          <w:sz w:val="24"/>
        </w:rPr>
        <w:t>profile</w:t>
      </w:r>
      <w:r>
        <w:rPr>
          <w:color w:val="121212"/>
          <w:spacing w:val="-2"/>
          <w:sz w:val="24"/>
        </w:rPr>
        <w:t xml:space="preserve"> </w:t>
      </w:r>
      <w:r>
        <w:rPr>
          <w:color w:val="121212"/>
          <w:sz w:val="24"/>
        </w:rPr>
        <w:t>(if</w:t>
      </w:r>
      <w:r>
        <w:rPr>
          <w:color w:val="121212"/>
          <w:spacing w:val="-2"/>
          <w:sz w:val="24"/>
        </w:rPr>
        <w:t xml:space="preserve"> </w:t>
      </w:r>
      <w:r>
        <w:rPr>
          <w:color w:val="121212"/>
          <w:sz w:val="24"/>
        </w:rPr>
        <w:t>partly</w:t>
      </w:r>
      <w:r>
        <w:rPr>
          <w:color w:val="121212"/>
          <w:spacing w:val="-5"/>
          <w:sz w:val="24"/>
        </w:rPr>
        <w:t xml:space="preserve"> </w:t>
      </w:r>
      <w:r>
        <w:rPr>
          <w:color w:val="121212"/>
          <w:sz w:val="24"/>
        </w:rPr>
        <w:t>developed)</w:t>
      </w:r>
      <w:r>
        <w:rPr>
          <w:color w:val="121212"/>
          <w:spacing w:val="-5"/>
          <w:sz w:val="24"/>
        </w:rPr>
        <w:t xml:space="preserve"> </w:t>
      </w:r>
      <w:r>
        <w:rPr>
          <w:color w:val="121212"/>
          <w:sz w:val="24"/>
        </w:rPr>
        <w:t>and</w:t>
      </w:r>
      <w:r>
        <w:rPr>
          <w:color w:val="121212"/>
          <w:spacing w:val="-2"/>
          <w:sz w:val="24"/>
        </w:rPr>
        <w:t xml:space="preserve"> </w:t>
      </w:r>
      <w:r>
        <w:rPr>
          <w:color w:val="121212"/>
          <w:sz w:val="24"/>
        </w:rPr>
        <w:t>Net</w:t>
      </w:r>
      <w:r>
        <w:rPr>
          <w:color w:val="121212"/>
          <w:spacing w:val="-3"/>
          <w:sz w:val="24"/>
        </w:rPr>
        <w:t xml:space="preserve"> </w:t>
      </w:r>
      <w:r>
        <w:rPr>
          <w:color w:val="121212"/>
          <w:sz w:val="24"/>
        </w:rPr>
        <w:t>Developable</w:t>
      </w:r>
      <w:r>
        <w:rPr>
          <w:color w:val="121212"/>
          <w:spacing w:val="-3"/>
          <w:sz w:val="24"/>
        </w:rPr>
        <w:t xml:space="preserve"> </w:t>
      </w:r>
      <w:proofErr w:type="gramStart"/>
      <w:r>
        <w:rPr>
          <w:color w:val="121212"/>
          <w:spacing w:val="-2"/>
          <w:sz w:val="24"/>
        </w:rPr>
        <w:t>Area;</w:t>
      </w:r>
      <w:proofErr w:type="gramEnd"/>
    </w:p>
    <w:p w14:paraId="3148BB42" w14:textId="77777777" w:rsidR="006F4272" w:rsidRDefault="00000000">
      <w:pPr>
        <w:pStyle w:val="ListParagraph"/>
        <w:numPr>
          <w:ilvl w:val="0"/>
          <w:numId w:val="36"/>
        </w:numPr>
        <w:tabs>
          <w:tab w:val="left" w:pos="1351"/>
        </w:tabs>
        <w:ind w:right="1107"/>
        <w:rPr>
          <w:sz w:val="24"/>
        </w:rPr>
      </w:pPr>
      <w:r>
        <w:rPr>
          <w:color w:val="121212"/>
          <w:sz w:val="24"/>
        </w:rPr>
        <w:t>Physical limitations or problems such as strategic road/local access, infrastructure,</w:t>
      </w:r>
      <w:r>
        <w:rPr>
          <w:color w:val="121212"/>
          <w:spacing w:val="-3"/>
          <w:sz w:val="24"/>
        </w:rPr>
        <w:t xml:space="preserve"> </w:t>
      </w:r>
      <w:r>
        <w:rPr>
          <w:color w:val="121212"/>
          <w:sz w:val="24"/>
        </w:rPr>
        <w:t>ground</w:t>
      </w:r>
      <w:r>
        <w:rPr>
          <w:color w:val="121212"/>
          <w:spacing w:val="-8"/>
          <w:sz w:val="24"/>
        </w:rPr>
        <w:t xml:space="preserve"> </w:t>
      </w:r>
      <w:r>
        <w:rPr>
          <w:color w:val="121212"/>
          <w:sz w:val="24"/>
        </w:rPr>
        <w:t>conditions,</w:t>
      </w:r>
      <w:r>
        <w:rPr>
          <w:color w:val="121212"/>
          <w:spacing w:val="-3"/>
          <w:sz w:val="24"/>
        </w:rPr>
        <w:t xml:space="preserve"> </w:t>
      </w:r>
      <w:r>
        <w:rPr>
          <w:color w:val="121212"/>
          <w:sz w:val="24"/>
        </w:rPr>
        <w:t>flood</w:t>
      </w:r>
      <w:r>
        <w:rPr>
          <w:color w:val="121212"/>
          <w:spacing w:val="-3"/>
          <w:sz w:val="24"/>
        </w:rPr>
        <w:t xml:space="preserve"> </w:t>
      </w:r>
      <w:r>
        <w:rPr>
          <w:color w:val="121212"/>
          <w:sz w:val="24"/>
        </w:rPr>
        <w:t>risks,</w:t>
      </w:r>
      <w:r>
        <w:rPr>
          <w:color w:val="121212"/>
          <w:spacing w:val="-6"/>
          <w:sz w:val="24"/>
        </w:rPr>
        <w:t xml:space="preserve"> </w:t>
      </w:r>
      <w:r>
        <w:rPr>
          <w:color w:val="121212"/>
          <w:sz w:val="24"/>
        </w:rPr>
        <w:t>pollution</w:t>
      </w:r>
      <w:r>
        <w:rPr>
          <w:color w:val="121212"/>
          <w:spacing w:val="-5"/>
          <w:sz w:val="24"/>
        </w:rPr>
        <w:t xml:space="preserve"> </w:t>
      </w:r>
      <w:r>
        <w:rPr>
          <w:color w:val="121212"/>
          <w:sz w:val="24"/>
        </w:rPr>
        <w:t>or</w:t>
      </w:r>
      <w:r>
        <w:rPr>
          <w:color w:val="121212"/>
          <w:spacing w:val="-5"/>
          <w:sz w:val="24"/>
        </w:rPr>
        <w:t xml:space="preserve"> </w:t>
      </w:r>
      <w:r>
        <w:rPr>
          <w:color w:val="121212"/>
          <w:sz w:val="24"/>
        </w:rPr>
        <w:t>contamination</w:t>
      </w:r>
      <w:r>
        <w:rPr>
          <w:color w:val="121212"/>
          <w:spacing w:val="-3"/>
          <w:sz w:val="24"/>
        </w:rPr>
        <w:t xml:space="preserve"> </w:t>
      </w:r>
      <w:r>
        <w:rPr>
          <w:color w:val="121212"/>
          <w:sz w:val="24"/>
        </w:rPr>
        <w:t xml:space="preserve">(where </w:t>
      </w:r>
      <w:r>
        <w:rPr>
          <w:color w:val="121212"/>
          <w:spacing w:val="-2"/>
          <w:sz w:val="24"/>
        </w:rPr>
        <w:t>known</w:t>
      </w:r>
      <w:proofErr w:type="gramStart"/>
      <w:r>
        <w:rPr>
          <w:color w:val="121212"/>
          <w:spacing w:val="-2"/>
          <w:sz w:val="24"/>
        </w:rPr>
        <w:t>);</w:t>
      </w:r>
      <w:proofErr w:type="gramEnd"/>
    </w:p>
    <w:p w14:paraId="4E449B48" w14:textId="77777777" w:rsidR="006F4272" w:rsidRDefault="00000000">
      <w:pPr>
        <w:pStyle w:val="ListParagraph"/>
        <w:numPr>
          <w:ilvl w:val="0"/>
          <w:numId w:val="36"/>
        </w:numPr>
        <w:tabs>
          <w:tab w:val="left" w:pos="1350"/>
        </w:tabs>
        <w:spacing w:before="1"/>
        <w:ind w:left="1350" w:hanging="359"/>
        <w:rPr>
          <w:sz w:val="24"/>
        </w:rPr>
      </w:pPr>
      <w:r>
        <w:rPr>
          <w:color w:val="121212"/>
          <w:sz w:val="24"/>
        </w:rPr>
        <w:t>Proximity</w:t>
      </w:r>
      <w:r>
        <w:rPr>
          <w:color w:val="121212"/>
          <w:spacing w:val="-3"/>
          <w:sz w:val="24"/>
        </w:rPr>
        <w:t xml:space="preserve"> </w:t>
      </w:r>
      <w:r>
        <w:rPr>
          <w:color w:val="121212"/>
          <w:sz w:val="24"/>
        </w:rPr>
        <w:t>to</w:t>
      </w:r>
      <w:r>
        <w:rPr>
          <w:color w:val="121212"/>
          <w:spacing w:val="-3"/>
          <w:sz w:val="24"/>
        </w:rPr>
        <w:t xml:space="preserve"> </w:t>
      </w:r>
      <w:proofErr w:type="spellStart"/>
      <w:r>
        <w:rPr>
          <w:color w:val="121212"/>
          <w:sz w:val="24"/>
        </w:rPr>
        <w:t>labour</w:t>
      </w:r>
      <w:proofErr w:type="spellEnd"/>
      <w:r>
        <w:rPr>
          <w:color w:val="121212"/>
          <w:sz w:val="24"/>
        </w:rPr>
        <w:t>,</w:t>
      </w:r>
      <w:r>
        <w:rPr>
          <w:color w:val="121212"/>
          <w:spacing w:val="-4"/>
          <w:sz w:val="24"/>
        </w:rPr>
        <w:t xml:space="preserve"> </w:t>
      </w:r>
      <w:r>
        <w:rPr>
          <w:color w:val="121212"/>
          <w:sz w:val="24"/>
        </w:rPr>
        <w:t>public</w:t>
      </w:r>
      <w:r>
        <w:rPr>
          <w:color w:val="121212"/>
          <w:spacing w:val="-3"/>
          <w:sz w:val="24"/>
        </w:rPr>
        <w:t xml:space="preserve"> </w:t>
      </w:r>
      <w:r>
        <w:rPr>
          <w:color w:val="121212"/>
          <w:sz w:val="24"/>
        </w:rPr>
        <w:t>transport</w:t>
      </w:r>
      <w:r>
        <w:rPr>
          <w:color w:val="121212"/>
          <w:spacing w:val="-2"/>
          <w:sz w:val="24"/>
        </w:rPr>
        <w:t xml:space="preserve"> </w:t>
      </w:r>
      <w:r>
        <w:rPr>
          <w:color w:val="121212"/>
          <w:sz w:val="24"/>
        </w:rPr>
        <w:t>and</w:t>
      </w:r>
      <w:r>
        <w:rPr>
          <w:color w:val="121212"/>
          <w:spacing w:val="-2"/>
          <w:sz w:val="24"/>
        </w:rPr>
        <w:t xml:space="preserve"> </w:t>
      </w:r>
      <w:proofErr w:type="gramStart"/>
      <w:r>
        <w:rPr>
          <w:color w:val="121212"/>
          <w:spacing w:val="-2"/>
          <w:sz w:val="24"/>
        </w:rPr>
        <w:t>services;</w:t>
      </w:r>
      <w:proofErr w:type="gramEnd"/>
    </w:p>
    <w:p w14:paraId="3905FDDC" w14:textId="77777777" w:rsidR="006F4272" w:rsidRDefault="00000000">
      <w:pPr>
        <w:pStyle w:val="ListParagraph"/>
        <w:numPr>
          <w:ilvl w:val="0"/>
          <w:numId w:val="36"/>
        </w:numPr>
        <w:tabs>
          <w:tab w:val="left" w:pos="1350"/>
        </w:tabs>
        <w:ind w:left="1350" w:hanging="359"/>
        <w:rPr>
          <w:sz w:val="24"/>
        </w:rPr>
      </w:pPr>
      <w:r>
        <w:rPr>
          <w:color w:val="121212"/>
          <w:sz w:val="24"/>
        </w:rPr>
        <w:t>Potential</w:t>
      </w:r>
      <w:r>
        <w:rPr>
          <w:color w:val="121212"/>
          <w:spacing w:val="-5"/>
          <w:sz w:val="24"/>
        </w:rPr>
        <w:t xml:space="preserve"> </w:t>
      </w:r>
      <w:r>
        <w:rPr>
          <w:color w:val="121212"/>
          <w:sz w:val="24"/>
        </w:rPr>
        <w:t>impacts</w:t>
      </w:r>
      <w:r>
        <w:rPr>
          <w:color w:val="121212"/>
          <w:spacing w:val="-4"/>
          <w:sz w:val="24"/>
        </w:rPr>
        <w:t xml:space="preserve"> </w:t>
      </w:r>
      <w:r>
        <w:rPr>
          <w:color w:val="121212"/>
          <w:sz w:val="24"/>
        </w:rPr>
        <w:t>including</w:t>
      </w:r>
      <w:r>
        <w:rPr>
          <w:color w:val="121212"/>
          <w:spacing w:val="-2"/>
          <w:sz w:val="24"/>
        </w:rPr>
        <w:t xml:space="preserve"> </w:t>
      </w:r>
      <w:r>
        <w:rPr>
          <w:color w:val="121212"/>
          <w:sz w:val="24"/>
        </w:rPr>
        <w:t>the</w:t>
      </w:r>
      <w:r>
        <w:rPr>
          <w:color w:val="121212"/>
          <w:spacing w:val="-3"/>
          <w:sz w:val="24"/>
        </w:rPr>
        <w:t xml:space="preserve"> </w:t>
      </w:r>
      <w:r>
        <w:rPr>
          <w:color w:val="121212"/>
          <w:sz w:val="24"/>
        </w:rPr>
        <w:t>effect</w:t>
      </w:r>
      <w:r>
        <w:rPr>
          <w:color w:val="121212"/>
          <w:spacing w:val="-2"/>
          <w:sz w:val="24"/>
        </w:rPr>
        <w:t xml:space="preserve"> </w:t>
      </w:r>
      <w:r>
        <w:rPr>
          <w:color w:val="121212"/>
          <w:sz w:val="24"/>
        </w:rPr>
        <w:t>upon</w:t>
      </w:r>
      <w:r>
        <w:rPr>
          <w:color w:val="121212"/>
          <w:spacing w:val="-3"/>
          <w:sz w:val="24"/>
        </w:rPr>
        <w:t xml:space="preserve"> </w:t>
      </w:r>
      <w:r>
        <w:rPr>
          <w:color w:val="121212"/>
          <w:sz w:val="24"/>
        </w:rPr>
        <w:t>nature</w:t>
      </w:r>
      <w:r>
        <w:rPr>
          <w:color w:val="121212"/>
          <w:spacing w:val="-2"/>
          <w:sz w:val="24"/>
        </w:rPr>
        <w:t xml:space="preserve"> </w:t>
      </w:r>
      <w:r>
        <w:rPr>
          <w:color w:val="121212"/>
          <w:sz w:val="24"/>
        </w:rPr>
        <w:t>and</w:t>
      </w:r>
      <w:r>
        <w:rPr>
          <w:color w:val="121212"/>
          <w:spacing w:val="-3"/>
          <w:sz w:val="24"/>
        </w:rPr>
        <w:t xml:space="preserve"> </w:t>
      </w:r>
      <w:r>
        <w:rPr>
          <w:color w:val="121212"/>
          <w:sz w:val="24"/>
        </w:rPr>
        <w:t>heritage</w:t>
      </w:r>
      <w:r>
        <w:rPr>
          <w:color w:val="121212"/>
          <w:spacing w:val="-1"/>
          <w:sz w:val="24"/>
        </w:rPr>
        <w:t xml:space="preserve"> </w:t>
      </w:r>
      <w:proofErr w:type="gramStart"/>
      <w:r>
        <w:rPr>
          <w:color w:val="121212"/>
          <w:spacing w:val="-2"/>
          <w:sz w:val="24"/>
        </w:rPr>
        <w:t>conservation;</w:t>
      </w:r>
      <w:proofErr w:type="gramEnd"/>
    </w:p>
    <w:p w14:paraId="35E8BF8F" w14:textId="77777777" w:rsidR="006F4272" w:rsidRDefault="00000000">
      <w:pPr>
        <w:pStyle w:val="ListParagraph"/>
        <w:numPr>
          <w:ilvl w:val="0"/>
          <w:numId w:val="36"/>
        </w:numPr>
        <w:tabs>
          <w:tab w:val="left" w:pos="1351"/>
        </w:tabs>
        <w:ind w:right="1799"/>
        <w:rPr>
          <w:sz w:val="24"/>
        </w:rPr>
      </w:pPr>
      <w:r>
        <w:rPr>
          <w:color w:val="121212"/>
          <w:sz w:val="24"/>
        </w:rPr>
        <w:t>Environmental/amenity</w:t>
      </w:r>
      <w:r>
        <w:rPr>
          <w:color w:val="121212"/>
          <w:spacing w:val="-6"/>
          <w:sz w:val="24"/>
        </w:rPr>
        <w:t xml:space="preserve"> </w:t>
      </w:r>
      <w:r>
        <w:rPr>
          <w:color w:val="121212"/>
          <w:sz w:val="24"/>
        </w:rPr>
        <w:t>impacts</w:t>
      </w:r>
      <w:r>
        <w:rPr>
          <w:color w:val="121212"/>
          <w:spacing w:val="-4"/>
          <w:sz w:val="24"/>
        </w:rPr>
        <w:t xml:space="preserve"> </w:t>
      </w:r>
      <w:r>
        <w:rPr>
          <w:color w:val="121212"/>
          <w:sz w:val="24"/>
        </w:rPr>
        <w:t>experienced</w:t>
      </w:r>
      <w:r>
        <w:rPr>
          <w:color w:val="121212"/>
          <w:spacing w:val="-5"/>
          <w:sz w:val="24"/>
        </w:rPr>
        <w:t xml:space="preserve"> </w:t>
      </w:r>
      <w:r>
        <w:rPr>
          <w:color w:val="121212"/>
          <w:sz w:val="24"/>
        </w:rPr>
        <w:t>by</w:t>
      </w:r>
      <w:r>
        <w:rPr>
          <w:color w:val="121212"/>
          <w:spacing w:val="-4"/>
          <w:sz w:val="24"/>
        </w:rPr>
        <w:t xml:space="preserve"> </w:t>
      </w:r>
      <w:r>
        <w:rPr>
          <w:color w:val="121212"/>
          <w:sz w:val="24"/>
        </w:rPr>
        <w:t>would</w:t>
      </w:r>
      <w:r>
        <w:rPr>
          <w:color w:val="121212"/>
          <w:spacing w:val="-5"/>
          <w:sz w:val="24"/>
        </w:rPr>
        <w:t xml:space="preserve"> </w:t>
      </w:r>
      <w:r>
        <w:rPr>
          <w:color w:val="121212"/>
          <w:sz w:val="24"/>
        </w:rPr>
        <w:t>be</w:t>
      </w:r>
      <w:r>
        <w:rPr>
          <w:color w:val="121212"/>
          <w:spacing w:val="-5"/>
          <w:sz w:val="24"/>
        </w:rPr>
        <w:t xml:space="preserve"> </w:t>
      </w:r>
      <w:r>
        <w:rPr>
          <w:color w:val="121212"/>
          <w:sz w:val="24"/>
        </w:rPr>
        <w:t>occupiers</w:t>
      </w:r>
      <w:r>
        <w:rPr>
          <w:color w:val="121212"/>
          <w:spacing w:val="-6"/>
          <w:sz w:val="24"/>
        </w:rPr>
        <w:t xml:space="preserve"> </w:t>
      </w:r>
      <w:r>
        <w:rPr>
          <w:color w:val="121212"/>
          <w:sz w:val="24"/>
        </w:rPr>
        <w:t xml:space="preserve">and </w:t>
      </w:r>
      <w:proofErr w:type="spellStart"/>
      <w:r>
        <w:rPr>
          <w:color w:val="121212"/>
          <w:sz w:val="24"/>
        </w:rPr>
        <w:t>neighbouring</w:t>
      </w:r>
      <w:proofErr w:type="spellEnd"/>
      <w:r>
        <w:rPr>
          <w:color w:val="121212"/>
          <w:sz w:val="24"/>
        </w:rPr>
        <w:t xml:space="preserve"> </w:t>
      </w:r>
      <w:proofErr w:type="gramStart"/>
      <w:r>
        <w:rPr>
          <w:color w:val="121212"/>
          <w:sz w:val="24"/>
        </w:rPr>
        <w:t>areas;</w:t>
      </w:r>
      <w:proofErr w:type="gramEnd"/>
    </w:p>
    <w:p w14:paraId="3D09943C" w14:textId="77777777" w:rsidR="006F4272" w:rsidRDefault="00000000">
      <w:pPr>
        <w:pStyle w:val="ListParagraph"/>
        <w:numPr>
          <w:ilvl w:val="0"/>
          <w:numId w:val="36"/>
        </w:numPr>
        <w:tabs>
          <w:tab w:val="left" w:pos="1351"/>
        </w:tabs>
        <w:ind w:right="1814"/>
        <w:rPr>
          <w:sz w:val="24"/>
        </w:rPr>
      </w:pPr>
      <w:r>
        <w:rPr>
          <w:color w:val="121212"/>
          <w:sz w:val="24"/>
        </w:rPr>
        <w:t>Barriers to Delivery, including ownership constraints (if provided by the Commissioning</w:t>
      </w:r>
      <w:r>
        <w:rPr>
          <w:color w:val="121212"/>
          <w:spacing w:val="-6"/>
          <w:sz w:val="24"/>
        </w:rPr>
        <w:t xml:space="preserve"> </w:t>
      </w:r>
      <w:r>
        <w:rPr>
          <w:color w:val="121212"/>
          <w:sz w:val="24"/>
        </w:rPr>
        <w:t>Group,</w:t>
      </w:r>
      <w:r>
        <w:rPr>
          <w:color w:val="121212"/>
          <w:spacing w:val="-6"/>
          <w:sz w:val="24"/>
        </w:rPr>
        <w:t xml:space="preserve"> </w:t>
      </w:r>
      <w:r>
        <w:rPr>
          <w:color w:val="121212"/>
          <w:sz w:val="24"/>
        </w:rPr>
        <w:t>or</w:t>
      </w:r>
      <w:r>
        <w:rPr>
          <w:color w:val="121212"/>
          <w:spacing w:val="-6"/>
          <w:sz w:val="24"/>
        </w:rPr>
        <w:t xml:space="preserve"> </w:t>
      </w:r>
      <w:r>
        <w:rPr>
          <w:color w:val="121212"/>
          <w:sz w:val="24"/>
        </w:rPr>
        <w:t>detailed</w:t>
      </w:r>
      <w:r>
        <w:rPr>
          <w:color w:val="121212"/>
          <w:spacing w:val="-4"/>
          <w:sz w:val="24"/>
        </w:rPr>
        <w:t xml:space="preserve"> </w:t>
      </w:r>
      <w:r>
        <w:rPr>
          <w:color w:val="121212"/>
          <w:sz w:val="24"/>
        </w:rPr>
        <w:t>within</w:t>
      </w:r>
      <w:r>
        <w:rPr>
          <w:color w:val="121212"/>
          <w:spacing w:val="-4"/>
          <w:sz w:val="24"/>
        </w:rPr>
        <w:t xml:space="preserve"> </w:t>
      </w:r>
      <w:r>
        <w:rPr>
          <w:color w:val="121212"/>
          <w:sz w:val="24"/>
        </w:rPr>
        <w:t>adopted</w:t>
      </w:r>
      <w:r>
        <w:rPr>
          <w:color w:val="121212"/>
          <w:spacing w:val="-6"/>
          <w:sz w:val="24"/>
        </w:rPr>
        <w:t xml:space="preserve"> </w:t>
      </w:r>
      <w:r>
        <w:rPr>
          <w:color w:val="121212"/>
          <w:sz w:val="24"/>
        </w:rPr>
        <w:t>planning</w:t>
      </w:r>
      <w:r>
        <w:rPr>
          <w:color w:val="121212"/>
          <w:spacing w:val="-6"/>
          <w:sz w:val="24"/>
        </w:rPr>
        <w:t xml:space="preserve"> </w:t>
      </w:r>
      <w:r>
        <w:rPr>
          <w:color w:val="121212"/>
          <w:sz w:val="24"/>
        </w:rPr>
        <w:t>documents</w:t>
      </w:r>
      <w:proofErr w:type="gramStart"/>
      <w:r>
        <w:rPr>
          <w:color w:val="121212"/>
          <w:sz w:val="24"/>
        </w:rPr>
        <w:t>);</w:t>
      </w:r>
      <w:proofErr w:type="gramEnd"/>
    </w:p>
    <w:p w14:paraId="33889FFC" w14:textId="77777777" w:rsidR="006F4272" w:rsidRDefault="00000000">
      <w:pPr>
        <w:pStyle w:val="ListParagraph"/>
        <w:numPr>
          <w:ilvl w:val="0"/>
          <w:numId w:val="36"/>
        </w:numPr>
        <w:tabs>
          <w:tab w:val="left" w:pos="1351"/>
        </w:tabs>
        <w:ind w:right="947"/>
        <w:rPr>
          <w:sz w:val="24"/>
        </w:rPr>
      </w:pPr>
      <w:r>
        <w:rPr>
          <w:color w:val="121212"/>
          <w:sz w:val="24"/>
        </w:rPr>
        <w:t>Appropriateness</w:t>
      </w:r>
      <w:r>
        <w:rPr>
          <w:color w:val="121212"/>
          <w:spacing w:val="-4"/>
          <w:sz w:val="24"/>
        </w:rPr>
        <w:t xml:space="preserve"> </w:t>
      </w:r>
      <w:r>
        <w:rPr>
          <w:color w:val="121212"/>
          <w:sz w:val="24"/>
        </w:rPr>
        <w:t>and</w:t>
      </w:r>
      <w:r>
        <w:rPr>
          <w:color w:val="121212"/>
          <w:spacing w:val="-4"/>
          <w:sz w:val="24"/>
        </w:rPr>
        <w:t xml:space="preserve"> </w:t>
      </w:r>
      <w:r>
        <w:rPr>
          <w:color w:val="121212"/>
          <w:sz w:val="24"/>
        </w:rPr>
        <w:t>likely</w:t>
      </w:r>
      <w:r>
        <w:rPr>
          <w:color w:val="121212"/>
          <w:spacing w:val="-4"/>
          <w:sz w:val="24"/>
        </w:rPr>
        <w:t xml:space="preserve"> </w:t>
      </w:r>
      <w:r>
        <w:rPr>
          <w:color w:val="121212"/>
          <w:sz w:val="24"/>
        </w:rPr>
        <w:t>market</w:t>
      </w:r>
      <w:r>
        <w:rPr>
          <w:color w:val="121212"/>
          <w:spacing w:val="-4"/>
          <w:sz w:val="24"/>
        </w:rPr>
        <w:t xml:space="preserve"> </w:t>
      </w:r>
      <w:r>
        <w:rPr>
          <w:color w:val="121212"/>
          <w:sz w:val="24"/>
        </w:rPr>
        <w:t>attractiveness</w:t>
      </w:r>
      <w:r>
        <w:rPr>
          <w:color w:val="121212"/>
          <w:spacing w:val="-4"/>
          <w:sz w:val="24"/>
        </w:rPr>
        <w:t xml:space="preserve"> </w:t>
      </w:r>
      <w:r>
        <w:rPr>
          <w:color w:val="121212"/>
          <w:sz w:val="24"/>
        </w:rPr>
        <w:t>(including</w:t>
      </w:r>
      <w:r>
        <w:rPr>
          <w:color w:val="121212"/>
          <w:spacing w:val="-4"/>
          <w:sz w:val="24"/>
        </w:rPr>
        <w:t xml:space="preserve"> </w:t>
      </w:r>
      <w:r>
        <w:rPr>
          <w:color w:val="121212"/>
          <w:sz w:val="24"/>
        </w:rPr>
        <w:t>vacancy</w:t>
      </w:r>
      <w:r>
        <w:rPr>
          <w:color w:val="121212"/>
          <w:spacing w:val="-6"/>
          <w:sz w:val="24"/>
        </w:rPr>
        <w:t xml:space="preserve"> </w:t>
      </w:r>
      <w:r>
        <w:rPr>
          <w:color w:val="121212"/>
          <w:sz w:val="24"/>
        </w:rPr>
        <w:t>and</w:t>
      </w:r>
      <w:r>
        <w:rPr>
          <w:color w:val="121212"/>
          <w:spacing w:val="-5"/>
          <w:sz w:val="24"/>
        </w:rPr>
        <w:t xml:space="preserve"> </w:t>
      </w:r>
      <w:r>
        <w:rPr>
          <w:color w:val="121212"/>
          <w:sz w:val="24"/>
        </w:rPr>
        <w:t>market activity on site) for the type of development proposed; and</w:t>
      </w:r>
    </w:p>
    <w:p w14:paraId="1B6E4663" w14:textId="77777777" w:rsidR="006F4272" w:rsidRDefault="00000000">
      <w:pPr>
        <w:pStyle w:val="ListParagraph"/>
        <w:numPr>
          <w:ilvl w:val="0"/>
          <w:numId w:val="36"/>
        </w:numPr>
        <w:tabs>
          <w:tab w:val="left" w:pos="1351"/>
        </w:tabs>
        <w:ind w:right="1174"/>
        <w:rPr>
          <w:sz w:val="24"/>
        </w:rPr>
      </w:pPr>
      <w:r>
        <w:rPr>
          <w:color w:val="121212"/>
          <w:sz w:val="24"/>
        </w:rPr>
        <w:t>Strategic</w:t>
      </w:r>
      <w:r>
        <w:rPr>
          <w:color w:val="121212"/>
          <w:spacing w:val="-3"/>
          <w:sz w:val="24"/>
        </w:rPr>
        <w:t xml:space="preserve"> </w:t>
      </w:r>
      <w:r>
        <w:rPr>
          <w:color w:val="121212"/>
          <w:sz w:val="24"/>
        </w:rPr>
        <w:t>Fit</w:t>
      </w:r>
      <w:r>
        <w:rPr>
          <w:color w:val="121212"/>
          <w:spacing w:val="-2"/>
          <w:sz w:val="24"/>
        </w:rPr>
        <w:t xml:space="preserve"> </w:t>
      </w:r>
      <w:r>
        <w:rPr>
          <w:color w:val="121212"/>
          <w:sz w:val="24"/>
        </w:rPr>
        <w:t>with</w:t>
      </w:r>
      <w:r>
        <w:rPr>
          <w:color w:val="121212"/>
          <w:spacing w:val="-2"/>
          <w:sz w:val="24"/>
        </w:rPr>
        <w:t xml:space="preserve"> </w:t>
      </w:r>
      <w:r>
        <w:rPr>
          <w:color w:val="121212"/>
          <w:sz w:val="24"/>
        </w:rPr>
        <w:t>the</w:t>
      </w:r>
      <w:r>
        <w:rPr>
          <w:color w:val="121212"/>
          <w:spacing w:val="-2"/>
          <w:sz w:val="24"/>
        </w:rPr>
        <w:t xml:space="preserve"> </w:t>
      </w:r>
      <w:r>
        <w:rPr>
          <w:color w:val="121212"/>
          <w:sz w:val="24"/>
        </w:rPr>
        <w:t>Growth</w:t>
      </w:r>
      <w:r>
        <w:rPr>
          <w:color w:val="121212"/>
          <w:spacing w:val="-2"/>
          <w:sz w:val="24"/>
        </w:rPr>
        <w:t xml:space="preserve"> </w:t>
      </w:r>
      <w:r>
        <w:rPr>
          <w:color w:val="121212"/>
          <w:sz w:val="24"/>
        </w:rPr>
        <w:t>Area</w:t>
      </w:r>
      <w:r>
        <w:rPr>
          <w:color w:val="121212"/>
          <w:spacing w:val="-4"/>
          <w:sz w:val="24"/>
        </w:rPr>
        <w:t xml:space="preserve"> </w:t>
      </w:r>
      <w:r>
        <w:rPr>
          <w:color w:val="121212"/>
          <w:sz w:val="24"/>
        </w:rPr>
        <w:t>Objectives</w:t>
      </w:r>
      <w:r>
        <w:rPr>
          <w:color w:val="121212"/>
          <w:spacing w:val="-5"/>
          <w:sz w:val="24"/>
        </w:rPr>
        <w:t xml:space="preserve"> </w:t>
      </w:r>
      <w:r>
        <w:rPr>
          <w:color w:val="121212"/>
          <w:sz w:val="24"/>
        </w:rPr>
        <w:t>(particularly</w:t>
      </w:r>
      <w:r>
        <w:rPr>
          <w:color w:val="121212"/>
          <w:spacing w:val="-3"/>
          <w:sz w:val="24"/>
        </w:rPr>
        <w:t xml:space="preserve"> </w:t>
      </w:r>
      <w:r>
        <w:rPr>
          <w:color w:val="121212"/>
          <w:sz w:val="24"/>
        </w:rPr>
        <w:t>the</w:t>
      </w:r>
      <w:r>
        <w:rPr>
          <w:color w:val="121212"/>
          <w:spacing w:val="-4"/>
          <w:sz w:val="24"/>
        </w:rPr>
        <w:t xml:space="preserve"> </w:t>
      </w:r>
      <w:r>
        <w:rPr>
          <w:color w:val="121212"/>
          <w:sz w:val="24"/>
        </w:rPr>
        <w:t>site’s</w:t>
      </w:r>
      <w:r>
        <w:rPr>
          <w:color w:val="121212"/>
          <w:spacing w:val="-3"/>
          <w:sz w:val="24"/>
        </w:rPr>
        <w:t xml:space="preserve"> </w:t>
      </w:r>
      <w:r>
        <w:rPr>
          <w:color w:val="121212"/>
          <w:sz w:val="24"/>
        </w:rPr>
        <w:t>fit</w:t>
      </w:r>
      <w:r>
        <w:rPr>
          <w:color w:val="121212"/>
          <w:spacing w:val="-2"/>
          <w:sz w:val="24"/>
        </w:rPr>
        <w:t xml:space="preserve"> </w:t>
      </w:r>
      <w:r>
        <w:rPr>
          <w:color w:val="121212"/>
          <w:sz w:val="24"/>
        </w:rPr>
        <w:t>with</w:t>
      </w:r>
      <w:r>
        <w:rPr>
          <w:color w:val="121212"/>
          <w:spacing w:val="-2"/>
          <w:sz w:val="24"/>
        </w:rPr>
        <w:t xml:space="preserve"> </w:t>
      </w:r>
      <w:r>
        <w:rPr>
          <w:color w:val="121212"/>
          <w:sz w:val="24"/>
        </w:rPr>
        <w:t>the industrial market growth sectors targeted by D2N2).</w:t>
      </w:r>
    </w:p>
    <w:p w14:paraId="708F1483" w14:textId="77777777" w:rsidR="006F4272" w:rsidRDefault="006F4272">
      <w:pPr>
        <w:pStyle w:val="BodyText"/>
      </w:pPr>
    </w:p>
    <w:p w14:paraId="3C12C98B" w14:textId="77777777" w:rsidR="006F4272" w:rsidRDefault="00000000">
      <w:pPr>
        <w:pStyle w:val="BodyText"/>
        <w:ind w:left="991" w:right="1126"/>
      </w:pPr>
      <w:r>
        <w:t>Alongside</w:t>
      </w:r>
      <w:r>
        <w:rPr>
          <w:spacing w:val="-2"/>
        </w:rPr>
        <w:t xml:space="preserve"> </w:t>
      </w:r>
      <w:r>
        <w:t>site</w:t>
      </w:r>
      <w:r>
        <w:rPr>
          <w:spacing w:val="-4"/>
        </w:rPr>
        <w:t xml:space="preserve"> </w:t>
      </w:r>
      <w:r>
        <w:t>visits</w:t>
      </w:r>
      <w:r>
        <w:rPr>
          <w:spacing w:val="-3"/>
        </w:rPr>
        <w:t xml:space="preserve"> </w:t>
      </w:r>
      <w:r>
        <w:t>undertaken</w:t>
      </w:r>
      <w:r>
        <w:rPr>
          <w:spacing w:val="-2"/>
        </w:rPr>
        <w:t xml:space="preserve"> </w:t>
      </w:r>
      <w:r>
        <w:t>by</w:t>
      </w:r>
      <w:r>
        <w:rPr>
          <w:spacing w:val="-5"/>
        </w:rPr>
        <w:t xml:space="preserve"> </w:t>
      </w:r>
      <w:proofErr w:type="spellStart"/>
      <w:r>
        <w:t>Lichfields</w:t>
      </w:r>
      <w:proofErr w:type="spellEnd"/>
      <w:r>
        <w:t>,</w:t>
      </w:r>
      <w:r>
        <w:rPr>
          <w:spacing w:val="-5"/>
        </w:rPr>
        <w:t xml:space="preserve"> </w:t>
      </w:r>
      <w:r>
        <w:t>the</w:t>
      </w:r>
      <w:r>
        <w:rPr>
          <w:spacing w:val="-4"/>
        </w:rPr>
        <w:t xml:space="preserve"> </w:t>
      </w:r>
      <w:r>
        <w:t>analysis</w:t>
      </w:r>
      <w:r>
        <w:rPr>
          <w:spacing w:val="-3"/>
        </w:rPr>
        <w:t xml:space="preserve"> </w:t>
      </w:r>
      <w:r>
        <w:t>was</w:t>
      </w:r>
      <w:r>
        <w:rPr>
          <w:spacing w:val="-3"/>
        </w:rPr>
        <w:t xml:space="preserve"> </w:t>
      </w:r>
      <w:r>
        <w:t>supplemented</w:t>
      </w:r>
      <w:r>
        <w:rPr>
          <w:spacing w:val="-2"/>
        </w:rPr>
        <w:t xml:space="preserve"> </w:t>
      </w:r>
      <w:r>
        <w:t xml:space="preserve">by discussions with key stakeholders such as commercial agents and council </w:t>
      </w:r>
      <w:r>
        <w:rPr>
          <w:spacing w:val="-2"/>
        </w:rPr>
        <w:t>officers.</w:t>
      </w:r>
    </w:p>
    <w:p w14:paraId="37CABF53" w14:textId="77777777" w:rsidR="006F4272" w:rsidRDefault="006F4272">
      <w:pPr>
        <w:pStyle w:val="BodyText"/>
      </w:pPr>
    </w:p>
    <w:p w14:paraId="781AA738" w14:textId="77777777" w:rsidR="006F4272" w:rsidRDefault="00000000">
      <w:pPr>
        <w:pStyle w:val="ListParagraph"/>
        <w:numPr>
          <w:ilvl w:val="1"/>
          <w:numId w:val="37"/>
        </w:numPr>
        <w:tabs>
          <w:tab w:val="left" w:pos="991"/>
        </w:tabs>
        <w:ind w:left="991" w:hanging="567"/>
        <w:jc w:val="left"/>
        <w:rPr>
          <w:color w:val="121212"/>
          <w:sz w:val="24"/>
        </w:rPr>
      </w:pPr>
      <w:r>
        <w:rPr>
          <w:color w:val="121212"/>
          <w:sz w:val="24"/>
        </w:rPr>
        <w:t>The</w:t>
      </w:r>
      <w:r>
        <w:rPr>
          <w:color w:val="121212"/>
          <w:spacing w:val="-4"/>
          <w:sz w:val="24"/>
        </w:rPr>
        <w:t xml:space="preserve"> </w:t>
      </w:r>
      <w:r>
        <w:rPr>
          <w:color w:val="121212"/>
          <w:sz w:val="24"/>
        </w:rPr>
        <w:t>site</w:t>
      </w:r>
      <w:r>
        <w:rPr>
          <w:color w:val="121212"/>
          <w:spacing w:val="-3"/>
          <w:sz w:val="24"/>
        </w:rPr>
        <w:t xml:space="preserve"> </w:t>
      </w:r>
      <w:r>
        <w:rPr>
          <w:color w:val="121212"/>
          <w:sz w:val="24"/>
        </w:rPr>
        <w:t>assessment</w:t>
      </w:r>
      <w:r>
        <w:rPr>
          <w:color w:val="121212"/>
          <w:spacing w:val="-1"/>
          <w:sz w:val="24"/>
        </w:rPr>
        <w:t xml:space="preserve"> </w:t>
      </w:r>
      <w:r>
        <w:rPr>
          <w:color w:val="121212"/>
          <w:sz w:val="24"/>
        </w:rPr>
        <w:t>result</w:t>
      </w:r>
      <w:r>
        <w:rPr>
          <w:color w:val="121212"/>
          <w:spacing w:val="-2"/>
          <w:sz w:val="24"/>
        </w:rPr>
        <w:t xml:space="preserve"> </w:t>
      </w:r>
      <w:r>
        <w:rPr>
          <w:color w:val="121212"/>
          <w:sz w:val="24"/>
        </w:rPr>
        <w:t>for</w:t>
      </w:r>
      <w:r>
        <w:rPr>
          <w:color w:val="121212"/>
          <w:spacing w:val="-3"/>
          <w:sz w:val="24"/>
        </w:rPr>
        <w:t xml:space="preserve"> </w:t>
      </w:r>
      <w:r>
        <w:rPr>
          <w:color w:val="121212"/>
          <w:sz w:val="24"/>
        </w:rPr>
        <w:t>each</w:t>
      </w:r>
      <w:r>
        <w:rPr>
          <w:color w:val="121212"/>
          <w:spacing w:val="-1"/>
          <w:sz w:val="24"/>
        </w:rPr>
        <w:t xml:space="preserve"> </w:t>
      </w:r>
      <w:r>
        <w:rPr>
          <w:color w:val="121212"/>
          <w:sz w:val="24"/>
        </w:rPr>
        <w:t>site</w:t>
      </w:r>
      <w:r>
        <w:rPr>
          <w:color w:val="121212"/>
          <w:spacing w:val="-2"/>
          <w:sz w:val="24"/>
        </w:rPr>
        <w:t xml:space="preserve"> </w:t>
      </w:r>
      <w:r>
        <w:rPr>
          <w:color w:val="121212"/>
          <w:sz w:val="24"/>
        </w:rPr>
        <w:t>is</w:t>
      </w:r>
      <w:r>
        <w:rPr>
          <w:color w:val="121212"/>
          <w:spacing w:val="-4"/>
          <w:sz w:val="24"/>
        </w:rPr>
        <w:t xml:space="preserve"> </w:t>
      </w:r>
      <w:r>
        <w:rPr>
          <w:color w:val="121212"/>
          <w:sz w:val="24"/>
        </w:rPr>
        <w:t>based</w:t>
      </w:r>
      <w:r>
        <w:rPr>
          <w:color w:val="121212"/>
          <w:spacing w:val="-1"/>
          <w:sz w:val="24"/>
        </w:rPr>
        <w:t xml:space="preserve"> </w:t>
      </w:r>
      <w:r>
        <w:rPr>
          <w:color w:val="121212"/>
          <w:sz w:val="24"/>
        </w:rPr>
        <w:t>on</w:t>
      </w:r>
      <w:r>
        <w:rPr>
          <w:color w:val="121212"/>
          <w:spacing w:val="-1"/>
          <w:sz w:val="24"/>
        </w:rPr>
        <w:t xml:space="preserve"> </w:t>
      </w:r>
      <w:r>
        <w:rPr>
          <w:color w:val="121212"/>
          <w:sz w:val="24"/>
        </w:rPr>
        <w:t>a</w:t>
      </w:r>
      <w:r>
        <w:rPr>
          <w:color w:val="121212"/>
          <w:spacing w:val="-3"/>
          <w:sz w:val="24"/>
        </w:rPr>
        <w:t xml:space="preserve"> </w:t>
      </w:r>
      <w:r>
        <w:rPr>
          <w:color w:val="121212"/>
          <w:sz w:val="24"/>
        </w:rPr>
        <w:t>rounded</w:t>
      </w:r>
      <w:r>
        <w:rPr>
          <w:color w:val="121212"/>
          <w:spacing w:val="-1"/>
          <w:sz w:val="24"/>
        </w:rPr>
        <w:t xml:space="preserve"> </w:t>
      </w:r>
      <w:r>
        <w:rPr>
          <w:color w:val="121212"/>
          <w:spacing w:val="-2"/>
          <w:sz w:val="24"/>
        </w:rPr>
        <w:t>qualitative</w:t>
      </w:r>
    </w:p>
    <w:p w14:paraId="318E07E8" w14:textId="77777777" w:rsidR="006F4272" w:rsidRDefault="00000000">
      <w:pPr>
        <w:pStyle w:val="BodyText"/>
        <w:spacing w:before="48"/>
        <w:rPr>
          <w:sz w:val="20"/>
        </w:rPr>
      </w:pPr>
      <w:r>
        <w:rPr>
          <w:noProof/>
          <w:sz w:val="20"/>
        </w:rPr>
        <mc:AlternateContent>
          <mc:Choice Requires="wps">
            <w:drawing>
              <wp:anchor distT="0" distB="0" distL="0" distR="0" simplePos="0" relativeHeight="487600640" behindDoc="1" locked="0" layoutInCell="1" allowOverlap="1" wp14:anchorId="5ADBF41E" wp14:editId="433112EB">
                <wp:simplePos x="0" y="0"/>
                <wp:positionH relativeFrom="page">
                  <wp:posOffset>719327</wp:posOffset>
                </wp:positionH>
                <wp:positionV relativeFrom="paragraph">
                  <wp:posOffset>191847</wp:posOffset>
                </wp:positionV>
                <wp:extent cx="1828800" cy="762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B8535" id="Graphic 60" o:spid="_x0000_s1026" style="position:absolute;margin-left:56.65pt;margin-top:15.1pt;width:2in;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" path="m1828800,l,,,7620r1828800,l1828800,xe" fillcolor="black" stroked="f">
                <v:path arrowok="t"/>
                <w10:wrap type="topAndBottom" anchorx="page"/>
              </v:shape>
            </w:pict>
          </mc:Fallback>
        </mc:AlternateContent>
      </w:r>
    </w:p>
    <w:p w14:paraId="30D20CCC" w14:textId="77777777" w:rsidR="006F4272" w:rsidRDefault="00000000">
      <w:pPr>
        <w:spacing w:before="100"/>
        <w:ind w:left="424" w:right="731"/>
        <w:rPr>
          <w:sz w:val="20"/>
        </w:rPr>
      </w:pPr>
      <w:bookmarkStart w:id="33" w:name="_bookmark26"/>
      <w:bookmarkEnd w:id="33"/>
      <w:r>
        <w:rPr>
          <w:position w:val="6"/>
          <w:sz w:val="13"/>
        </w:rPr>
        <w:t>21</w:t>
      </w:r>
      <w:r>
        <w:rPr>
          <w:spacing w:val="15"/>
          <w:position w:val="6"/>
          <w:sz w:val="13"/>
        </w:rPr>
        <w:t xml:space="preserve"> </w:t>
      </w:r>
      <w:r>
        <w:rPr>
          <w:sz w:val="20"/>
        </w:rPr>
        <w:t>Nottingham</w:t>
      </w:r>
      <w:r>
        <w:rPr>
          <w:spacing w:val="-2"/>
          <w:sz w:val="20"/>
        </w:rPr>
        <w:t xml:space="preserve"> </w:t>
      </w:r>
      <w:r>
        <w:rPr>
          <w:sz w:val="20"/>
        </w:rPr>
        <w:t>Core</w:t>
      </w:r>
      <w:r>
        <w:rPr>
          <w:spacing w:val="-4"/>
          <w:sz w:val="20"/>
        </w:rPr>
        <w:t xml:space="preserve"> </w:t>
      </w:r>
      <w:r>
        <w:rPr>
          <w:sz w:val="20"/>
        </w:rPr>
        <w:t>HMA</w:t>
      </w:r>
      <w:r>
        <w:rPr>
          <w:spacing w:val="-2"/>
          <w:sz w:val="20"/>
        </w:rPr>
        <w:t xml:space="preserve"> </w:t>
      </w:r>
      <w:r>
        <w:rPr>
          <w:sz w:val="20"/>
        </w:rPr>
        <w:t>and</w:t>
      </w:r>
      <w:r>
        <w:rPr>
          <w:spacing w:val="-4"/>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5"/>
          <w:sz w:val="20"/>
        </w:rPr>
        <w:t xml:space="preserve"> </w:t>
      </w:r>
      <w:r>
        <w:rPr>
          <w:sz w:val="20"/>
        </w:rPr>
        <w:t>Employment</w:t>
      </w:r>
      <w:r>
        <w:rPr>
          <w:spacing w:val="-4"/>
          <w:sz w:val="20"/>
        </w:rPr>
        <w:t xml:space="preserve"> </w:t>
      </w:r>
      <w:r>
        <w:rPr>
          <w:sz w:val="20"/>
        </w:rPr>
        <w:t>Land</w:t>
      </w:r>
      <w:r>
        <w:rPr>
          <w:spacing w:val="-4"/>
          <w:sz w:val="20"/>
        </w:rPr>
        <w:t xml:space="preserve"> </w:t>
      </w:r>
      <w:r>
        <w:rPr>
          <w:sz w:val="20"/>
        </w:rPr>
        <w:t>Needs</w:t>
      </w:r>
      <w:r>
        <w:rPr>
          <w:spacing w:val="-3"/>
          <w:sz w:val="20"/>
        </w:rPr>
        <w:t xml:space="preserve"> </w:t>
      </w:r>
      <w:r>
        <w:rPr>
          <w:sz w:val="20"/>
        </w:rPr>
        <w:t>Study,</w:t>
      </w:r>
      <w:r>
        <w:rPr>
          <w:spacing w:val="-4"/>
          <w:sz w:val="20"/>
        </w:rPr>
        <w:t xml:space="preserve"> </w:t>
      </w:r>
      <w:r>
        <w:rPr>
          <w:sz w:val="20"/>
        </w:rPr>
        <w:t>2021</w:t>
      </w:r>
      <w:r>
        <w:rPr>
          <w:spacing w:val="-2"/>
          <w:sz w:val="20"/>
        </w:rPr>
        <w:t xml:space="preserve"> </w:t>
      </w:r>
      <w:proofErr w:type="spellStart"/>
      <w:r>
        <w:rPr>
          <w:sz w:val="20"/>
        </w:rPr>
        <w:t>Lichfields</w:t>
      </w:r>
      <w:proofErr w:type="spellEnd"/>
      <w:r>
        <w:rPr>
          <w:spacing w:val="-3"/>
          <w:sz w:val="20"/>
        </w:rPr>
        <w:t xml:space="preserve"> </w:t>
      </w:r>
      <w:r>
        <w:rPr>
          <w:sz w:val="20"/>
        </w:rPr>
        <w:t>- Stage 2) Review of Strategic Employment Sites Portfolio</w:t>
      </w:r>
    </w:p>
    <w:p w14:paraId="0541CCD3" w14:textId="77777777" w:rsidR="006F4272" w:rsidRDefault="00000000">
      <w:pPr>
        <w:spacing w:before="1"/>
        <w:ind w:left="424" w:right="757"/>
        <w:rPr>
          <w:sz w:val="20"/>
        </w:rPr>
      </w:pPr>
      <w:bookmarkStart w:id="34" w:name="_bookmark27"/>
      <w:bookmarkEnd w:id="34"/>
      <w:r>
        <w:rPr>
          <w:position w:val="6"/>
          <w:sz w:val="13"/>
        </w:rPr>
        <w:t>22</w:t>
      </w:r>
      <w:r>
        <w:rPr>
          <w:spacing w:val="15"/>
          <w:position w:val="6"/>
          <w:sz w:val="13"/>
        </w:rPr>
        <w:t xml:space="preserve"> </w:t>
      </w:r>
      <w:r>
        <w:rPr>
          <w:sz w:val="20"/>
        </w:rPr>
        <w:t>Planning</w:t>
      </w:r>
      <w:r>
        <w:rPr>
          <w:spacing w:val="-4"/>
          <w:sz w:val="20"/>
        </w:rPr>
        <w:t xml:space="preserve"> </w:t>
      </w:r>
      <w:r>
        <w:rPr>
          <w:sz w:val="20"/>
        </w:rPr>
        <w:t>Practice</w:t>
      </w:r>
      <w:r>
        <w:rPr>
          <w:spacing w:val="-4"/>
          <w:sz w:val="20"/>
        </w:rPr>
        <w:t xml:space="preserve"> </w:t>
      </w:r>
      <w:r>
        <w:rPr>
          <w:sz w:val="20"/>
        </w:rPr>
        <w:t>Guidance</w:t>
      </w:r>
      <w:r>
        <w:rPr>
          <w:spacing w:val="-4"/>
          <w:sz w:val="20"/>
        </w:rPr>
        <w:t xml:space="preserve"> </w:t>
      </w:r>
      <w:r>
        <w:rPr>
          <w:sz w:val="20"/>
        </w:rPr>
        <w:t>Housing</w:t>
      </w:r>
      <w:r>
        <w:rPr>
          <w:spacing w:val="-3"/>
          <w:sz w:val="20"/>
        </w:rPr>
        <w:t xml:space="preserve"> </w:t>
      </w:r>
      <w:r>
        <w:rPr>
          <w:sz w:val="20"/>
        </w:rPr>
        <w:t>and</w:t>
      </w:r>
      <w:r>
        <w:rPr>
          <w:spacing w:val="-3"/>
          <w:sz w:val="20"/>
        </w:rPr>
        <w:t xml:space="preserve"> </w:t>
      </w:r>
      <w:r>
        <w:rPr>
          <w:sz w:val="20"/>
        </w:rPr>
        <w:t>Economic</w:t>
      </w:r>
      <w:r>
        <w:rPr>
          <w:spacing w:val="-3"/>
          <w:sz w:val="20"/>
        </w:rPr>
        <w:t xml:space="preserve"> </w:t>
      </w:r>
      <w:r>
        <w:rPr>
          <w:sz w:val="20"/>
        </w:rPr>
        <w:t>Land</w:t>
      </w:r>
      <w:r>
        <w:rPr>
          <w:spacing w:val="-3"/>
          <w:sz w:val="20"/>
        </w:rPr>
        <w:t xml:space="preserve"> </w:t>
      </w:r>
      <w:r>
        <w:rPr>
          <w:sz w:val="20"/>
        </w:rPr>
        <w:t>Availability</w:t>
      </w:r>
      <w:r>
        <w:rPr>
          <w:spacing w:val="-1"/>
          <w:sz w:val="20"/>
        </w:rPr>
        <w:t xml:space="preserve"> </w:t>
      </w:r>
      <w:r>
        <w:rPr>
          <w:sz w:val="20"/>
        </w:rPr>
        <w:t>Assessment.</w:t>
      </w:r>
      <w:r>
        <w:rPr>
          <w:spacing w:val="40"/>
          <w:sz w:val="20"/>
        </w:rPr>
        <w:t xml:space="preserve"> </w:t>
      </w:r>
      <w:r>
        <w:rPr>
          <w:sz w:val="20"/>
        </w:rPr>
        <w:t>Paragraph:</w:t>
      </w:r>
      <w:r>
        <w:rPr>
          <w:spacing w:val="-4"/>
          <w:sz w:val="20"/>
        </w:rPr>
        <w:t xml:space="preserve"> </w:t>
      </w:r>
      <w:r>
        <w:rPr>
          <w:sz w:val="20"/>
        </w:rPr>
        <w:t>015 Reference ID: 3-015-20190722 Revision date: 22 07 2019</w:t>
      </w:r>
    </w:p>
    <w:p w14:paraId="485B5E8B" w14:textId="77777777" w:rsidR="006F4272" w:rsidRDefault="006F4272">
      <w:pPr>
        <w:rPr>
          <w:sz w:val="20"/>
        </w:rPr>
        <w:sectPr w:rsidR="006F4272">
          <w:pgSz w:w="11910" w:h="16840"/>
          <w:pgMar w:top="1160" w:right="425" w:bottom="1360" w:left="708" w:header="0" w:footer="1168" w:gutter="0"/>
          <w:cols w:space="720"/>
        </w:sectPr>
      </w:pPr>
    </w:p>
    <w:p w14:paraId="7446D48F" w14:textId="77777777" w:rsidR="006F4272" w:rsidRDefault="00000000">
      <w:pPr>
        <w:pStyle w:val="BodyText"/>
        <w:spacing w:before="79"/>
        <w:ind w:left="991"/>
      </w:pPr>
      <w:r>
        <w:rPr>
          <w:color w:val="121212"/>
        </w:rPr>
        <w:lastRenderedPageBreak/>
        <w:t>judgement</w:t>
      </w:r>
      <w:r>
        <w:rPr>
          <w:color w:val="121212"/>
          <w:spacing w:val="-5"/>
        </w:rPr>
        <w:t xml:space="preserve"> </w:t>
      </w:r>
      <w:r>
        <w:rPr>
          <w:color w:val="121212"/>
        </w:rPr>
        <w:t>which</w:t>
      </w:r>
      <w:r>
        <w:rPr>
          <w:color w:val="121212"/>
          <w:spacing w:val="-3"/>
        </w:rPr>
        <w:t xml:space="preserve"> </w:t>
      </w:r>
      <w:r>
        <w:rPr>
          <w:color w:val="121212"/>
        </w:rPr>
        <w:t>reflects</w:t>
      </w:r>
      <w:r>
        <w:rPr>
          <w:color w:val="121212"/>
          <w:spacing w:val="-3"/>
        </w:rPr>
        <w:t xml:space="preserve"> </w:t>
      </w:r>
      <w:r>
        <w:rPr>
          <w:color w:val="121212"/>
        </w:rPr>
        <w:t>a</w:t>
      </w:r>
      <w:r>
        <w:rPr>
          <w:color w:val="121212"/>
          <w:spacing w:val="-3"/>
        </w:rPr>
        <w:t xml:space="preserve"> </w:t>
      </w:r>
      <w:r>
        <w:rPr>
          <w:color w:val="121212"/>
        </w:rPr>
        <w:t>detailed</w:t>
      </w:r>
      <w:r>
        <w:rPr>
          <w:color w:val="121212"/>
          <w:spacing w:val="-2"/>
        </w:rPr>
        <w:t xml:space="preserve"> </w:t>
      </w:r>
      <w:r>
        <w:rPr>
          <w:color w:val="121212"/>
        </w:rPr>
        <w:t>consideration</w:t>
      </w:r>
      <w:r>
        <w:rPr>
          <w:color w:val="121212"/>
          <w:spacing w:val="-3"/>
        </w:rPr>
        <w:t xml:space="preserve"> </w:t>
      </w:r>
      <w:r>
        <w:rPr>
          <w:color w:val="121212"/>
        </w:rPr>
        <w:t>of</w:t>
      </w:r>
      <w:r>
        <w:rPr>
          <w:color w:val="121212"/>
          <w:spacing w:val="-3"/>
        </w:rPr>
        <w:t xml:space="preserve"> </w:t>
      </w:r>
      <w:r>
        <w:rPr>
          <w:color w:val="121212"/>
        </w:rPr>
        <w:t>the</w:t>
      </w:r>
      <w:r>
        <w:rPr>
          <w:color w:val="121212"/>
          <w:spacing w:val="-2"/>
        </w:rPr>
        <w:t xml:space="preserve"> </w:t>
      </w:r>
      <w:r>
        <w:rPr>
          <w:color w:val="121212"/>
        </w:rPr>
        <w:t>following</w:t>
      </w:r>
      <w:r>
        <w:rPr>
          <w:color w:val="121212"/>
          <w:spacing w:val="-3"/>
        </w:rPr>
        <w:t xml:space="preserve"> </w:t>
      </w:r>
      <w:r>
        <w:rPr>
          <w:color w:val="121212"/>
        </w:rPr>
        <w:t>key</w:t>
      </w:r>
      <w:r>
        <w:rPr>
          <w:color w:val="121212"/>
          <w:spacing w:val="-3"/>
        </w:rPr>
        <w:t xml:space="preserve"> </w:t>
      </w:r>
      <w:r>
        <w:rPr>
          <w:color w:val="121212"/>
          <w:spacing w:val="-2"/>
        </w:rPr>
        <w:t>issues:</w:t>
      </w:r>
    </w:p>
    <w:p w14:paraId="5C555886" w14:textId="77777777" w:rsidR="006F4272" w:rsidRDefault="006F4272">
      <w:pPr>
        <w:pStyle w:val="BodyText"/>
      </w:pPr>
    </w:p>
    <w:p w14:paraId="51320025" w14:textId="77777777" w:rsidR="006F4272" w:rsidRDefault="00000000">
      <w:pPr>
        <w:pStyle w:val="ListParagraph"/>
        <w:numPr>
          <w:ilvl w:val="0"/>
          <w:numId w:val="35"/>
        </w:numPr>
        <w:tabs>
          <w:tab w:val="left" w:pos="1351"/>
        </w:tabs>
        <w:ind w:right="1173"/>
        <w:rPr>
          <w:sz w:val="24"/>
        </w:rPr>
      </w:pPr>
      <w:r>
        <w:rPr>
          <w:color w:val="121212"/>
          <w:sz w:val="24"/>
        </w:rPr>
        <w:t>Sustainability – whether a site demonstrates characteristics that make it sustainable, such as being previously developed land; accessible by public transport;</w:t>
      </w:r>
      <w:r>
        <w:rPr>
          <w:color w:val="121212"/>
          <w:spacing w:val="-2"/>
          <w:sz w:val="24"/>
        </w:rPr>
        <w:t xml:space="preserve"> </w:t>
      </w:r>
      <w:r>
        <w:rPr>
          <w:color w:val="121212"/>
          <w:sz w:val="24"/>
        </w:rPr>
        <w:t>compatible</w:t>
      </w:r>
      <w:r>
        <w:rPr>
          <w:color w:val="121212"/>
          <w:spacing w:val="-4"/>
          <w:sz w:val="24"/>
        </w:rPr>
        <w:t xml:space="preserve"> </w:t>
      </w:r>
      <w:r>
        <w:rPr>
          <w:color w:val="121212"/>
          <w:sz w:val="24"/>
        </w:rPr>
        <w:t>with</w:t>
      </w:r>
      <w:r>
        <w:rPr>
          <w:color w:val="121212"/>
          <w:spacing w:val="-2"/>
          <w:sz w:val="24"/>
        </w:rPr>
        <w:t xml:space="preserve"> </w:t>
      </w:r>
      <w:proofErr w:type="spellStart"/>
      <w:r>
        <w:rPr>
          <w:color w:val="121212"/>
          <w:sz w:val="24"/>
        </w:rPr>
        <w:t>neighbouring</w:t>
      </w:r>
      <w:proofErr w:type="spellEnd"/>
      <w:r>
        <w:rPr>
          <w:color w:val="121212"/>
          <w:spacing w:val="-4"/>
          <w:sz w:val="24"/>
        </w:rPr>
        <w:t xml:space="preserve"> </w:t>
      </w:r>
      <w:r>
        <w:rPr>
          <w:color w:val="121212"/>
          <w:sz w:val="24"/>
        </w:rPr>
        <w:t>uses;</w:t>
      </w:r>
      <w:r>
        <w:rPr>
          <w:color w:val="121212"/>
          <w:spacing w:val="-2"/>
          <w:sz w:val="24"/>
        </w:rPr>
        <w:t xml:space="preserve"> </w:t>
      </w:r>
      <w:r>
        <w:rPr>
          <w:color w:val="121212"/>
          <w:sz w:val="24"/>
        </w:rPr>
        <w:t>and</w:t>
      </w:r>
      <w:r>
        <w:rPr>
          <w:color w:val="121212"/>
          <w:spacing w:val="-2"/>
          <w:sz w:val="24"/>
        </w:rPr>
        <w:t xml:space="preserve"> </w:t>
      </w:r>
      <w:r>
        <w:rPr>
          <w:color w:val="121212"/>
          <w:sz w:val="24"/>
        </w:rPr>
        <w:t>in</w:t>
      </w:r>
      <w:r>
        <w:rPr>
          <w:color w:val="121212"/>
          <w:spacing w:val="-4"/>
          <w:sz w:val="24"/>
        </w:rPr>
        <w:t xml:space="preserve"> </w:t>
      </w:r>
      <w:r>
        <w:rPr>
          <w:color w:val="121212"/>
          <w:sz w:val="24"/>
        </w:rPr>
        <w:t>an</w:t>
      </w:r>
      <w:r>
        <w:rPr>
          <w:color w:val="121212"/>
          <w:spacing w:val="-4"/>
          <w:sz w:val="24"/>
        </w:rPr>
        <w:t xml:space="preserve"> </w:t>
      </w:r>
      <w:r>
        <w:rPr>
          <w:color w:val="121212"/>
          <w:sz w:val="24"/>
        </w:rPr>
        <w:t>area</w:t>
      </w:r>
      <w:r>
        <w:rPr>
          <w:color w:val="121212"/>
          <w:spacing w:val="-4"/>
          <w:sz w:val="24"/>
        </w:rPr>
        <w:t xml:space="preserve"> </w:t>
      </w:r>
      <w:r>
        <w:rPr>
          <w:color w:val="121212"/>
          <w:sz w:val="24"/>
        </w:rPr>
        <w:t>at</w:t>
      </w:r>
      <w:r>
        <w:rPr>
          <w:color w:val="121212"/>
          <w:spacing w:val="-2"/>
          <w:sz w:val="24"/>
        </w:rPr>
        <w:t xml:space="preserve"> </w:t>
      </w:r>
      <w:r>
        <w:rPr>
          <w:color w:val="121212"/>
          <w:sz w:val="24"/>
        </w:rPr>
        <w:t>a</w:t>
      </w:r>
      <w:r>
        <w:rPr>
          <w:color w:val="121212"/>
          <w:spacing w:val="-4"/>
          <w:sz w:val="24"/>
        </w:rPr>
        <w:t xml:space="preserve"> </w:t>
      </w:r>
      <w:r>
        <w:rPr>
          <w:color w:val="121212"/>
          <w:sz w:val="24"/>
        </w:rPr>
        <w:t>lower</w:t>
      </w:r>
      <w:r>
        <w:rPr>
          <w:color w:val="121212"/>
          <w:spacing w:val="-4"/>
          <w:sz w:val="24"/>
        </w:rPr>
        <w:t xml:space="preserve"> </w:t>
      </w:r>
      <w:r>
        <w:rPr>
          <w:color w:val="121212"/>
          <w:sz w:val="24"/>
        </w:rPr>
        <w:t>risk</w:t>
      </w:r>
      <w:r>
        <w:rPr>
          <w:color w:val="121212"/>
          <w:spacing w:val="-3"/>
          <w:sz w:val="24"/>
        </w:rPr>
        <w:t xml:space="preserve"> </w:t>
      </w:r>
      <w:r>
        <w:rPr>
          <w:color w:val="121212"/>
          <w:sz w:val="24"/>
        </w:rPr>
        <w:t xml:space="preserve">of </w:t>
      </w:r>
      <w:r>
        <w:rPr>
          <w:color w:val="121212"/>
          <w:spacing w:val="-2"/>
          <w:sz w:val="24"/>
        </w:rPr>
        <w:t>flooding.</w:t>
      </w:r>
    </w:p>
    <w:p w14:paraId="063C61C3" w14:textId="77777777" w:rsidR="006F4272" w:rsidRDefault="006F4272">
      <w:pPr>
        <w:pStyle w:val="BodyText"/>
      </w:pPr>
    </w:p>
    <w:p w14:paraId="557F32E8" w14:textId="77777777" w:rsidR="006F4272" w:rsidRDefault="00000000">
      <w:pPr>
        <w:pStyle w:val="ListParagraph"/>
        <w:numPr>
          <w:ilvl w:val="0"/>
          <w:numId w:val="35"/>
        </w:numPr>
        <w:tabs>
          <w:tab w:val="left" w:pos="1351"/>
        </w:tabs>
        <w:spacing w:before="1"/>
        <w:ind w:right="789"/>
        <w:rPr>
          <w:sz w:val="24"/>
        </w:rPr>
      </w:pPr>
      <w:r>
        <w:rPr>
          <w:color w:val="121212"/>
          <w:sz w:val="24"/>
        </w:rPr>
        <w:t>Market</w:t>
      </w:r>
      <w:r>
        <w:rPr>
          <w:color w:val="121212"/>
          <w:spacing w:val="-2"/>
          <w:sz w:val="24"/>
        </w:rPr>
        <w:t xml:space="preserve"> </w:t>
      </w:r>
      <w:r>
        <w:rPr>
          <w:color w:val="121212"/>
          <w:sz w:val="24"/>
        </w:rPr>
        <w:t>Attractiveness</w:t>
      </w:r>
      <w:r>
        <w:rPr>
          <w:color w:val="121212"/>
          <w:spacing w:val="-6"/>
          <w:sz w:val="24"/>
        </w:rPr>
        <w:t xml:space="preserve"> </w:t>
      </w:r>
      <w:r>
        <w:rPr>
          <w:color w:val="121212"/>
          <w:sz w:val="24"/>
        </w:rPr>
        <w:t>–</w:t>
      </w:r>
      <w:r>
        <w:rPr>
          <w:color w:val="121212"/>
          <w:spacing w:val="-2"/>
          <w:sz w:val="24"/>
        </w:rPr>
        <w:t xml:space="preserve"> </w:t>
      </w:r>
      <w:r>
        <w:rPr>
          <w:color w:val="121212"/>
          <w:sz w:val="24"/>
        </w:rPr>
        <w:t>whether</w:t>
      </w:r>
      <w:r>
        <w:rPr>
          <w:color w:val="121212"/>
          <w:spacing w:val="-4"/>
          <w:sz w:val="24"/>
        </w:rPr>
        <w:t xml:space="preserve"> </w:t>
      </w:r>
      <w:r>
        <w:rPr>
          <w:color w:val="121212"/>
          <w:sz w:val="24"/>
        </w:rPr>
        <w:t>a</w:t>
      </w:r>
      <w:r>
        <w:rPr>
          <w:color w:val="121212"/>
          <w:spacing w:val="-4"/>
          <w:sz w:val="24"/>
        </w:rPr>
        <w:t xml:space="preserve"> </w:t>
      </w:r>
      <w:r>
        <w:rPr>
          <w:color w:val="121212"/>
          <w:sz w:val="24"/>
        </w:rPr>
        <w:t>site</w:t>
      </w:r>
      <w:r>
        <w:rPr>
          <w:color w:val="121212"/>
          <w:spacing w:val="-2"/>
          <w:sz w:val="24"/>
        </w:rPr>
        <w:t xml:space="preserve"> </w:t>
      </w:r>
      <w:r>
        <w:rPr>
          <w:color w:val="121212"/>
          <w:sz w:val="24"/>
        </w:rPr>
        <w:t>is:</w:t>
      </w:r>
      <w:r>
        <w:rPr>
          <w:color w:val="121212"/>
          <w:spacing w:val="-2"/>
          <w:sz w:val="24"/>
        </w:rPr>
        <w:t xml:space="preserve"> </w:t>
      </w:r>
      <w:r>
        <w:rPr>
          <w:color w:val="121212"/>
          <w:sz w:val="24"/>
        </w:rPr>
        <w:t>likely</w:t>
      </w:r>
      <w:r>
        <w:rPr>
          <w:color w:val="121212"/>
          <w:spacing w:val="-3"/>
          <w:sz w:val="24"/>
        </w:rPr>
        <w:t xml:space="preserve"> </w:t>
      </w:r>
      <w:r>
        <w:rPr>
          <w:color w:val="121212"/>
          <w:sz w:val="24"/>
        </w:rPr>
        <w:t>to</w:t>
      </w:r>
      <w:r>
        <w:rPr>
          <w:color w:val="121212"/>
          <w:spacing w:val="-2"/>
          <w:sz w:val="24"/>
        </w:rPr>
        <w:t xml:space="preserve"> </w:t>
      </w:r>
      <w:r>
        <w:rPr>
          <w:color w:val="121212"/>
          <w:sz w:val="24"/>
        </w:rPr>
        <w:t>be</w:t>
      </w:r>
      <w:r>
        <w:rPr>
          <w:color w:val="121212"/>
          <w:spacing w:val="-2"/>
          <w:sz w:val="24"/>
        </w:rPr>
        <w:t xml:space="preserve"> </w:t>
      </w:r>
      <w:r>
        <w:rPr>
          <w:color w:val="121212"/>
          <w:sz w:val="24"/>
        </w:rPr>
        <w:t>commercially</w:t>
      </w:r>
      <w:r>
        <w:rPr>
          <w:color w:val="121212"/>
          <w:spacing w:val="-3"/>
          <w:sz w:val="24"/>
        </w:rPr>
        <w:t xml:space="preserve"> </w:t>
      </w:r>
      <w:r>
        <w:rPr>
          <w:color w:val="121212"/>
          <w:sz w:val="24"/>
        </w:rPr>
        <w:t>attractive</w:t>
      </w:r>
      <w:r>
        <w:rPr>
          <w:color w:val="121212"/>
          <w:spacing w:val="-2"/>
          <w:sz w:val="24"/>
        </w:rPr>
        <w:t xml:space="preserve"> </w:t>
      </w:r>
      <w:r>
        <w:rPr>
          <w:color w:val="121212"/>
          <w:sz w:val="24"/>
        </w:rPr>
        <w:t>from a developer’s perspective (</w:t>
      </w:r>
      <w:proofErr w:type="gramStart"/>
      <w:r>
        <w:rPr>
          <w:color w:val="121212"/>
          <w:sz w:val="24"/>
        </w:rPr>
        <w:t>taking into account</w:t>
      </w:r>
      <w:proofErr w:type="gramEnd"/>
      <w:r>
        <w:rPr>
          <w:color w:val="121212"/>
          <w:sz w:val="24"/>
        </w:rPr>
        <w:t xml:space="preserve"> the possible need for site remediation, levelling and off-site and on-site infrastructure work); in an area of strong demand; and likely to be viewed as attractive by agents/occupiers.</w:t>
      </w:r>
    </w:p>
    <w:p w14:paraId="0BD0C98C" w14:textId="77777777" w:rsidR="006F4272" w:rsidRDefault="00000000">
      <w:pPr>
        <w:pStyle w:val="ListParagraph"/>
        <w:numPr>
          <w:ilvl w:val="0"/>
          <w:numId w:val="35"/>
        </w:numPr>
        <w:tabs>
          <w:tab w:val="left" w:pos="1351"/>
          <w:tab w:val="left" w:pos="1418"/>
        </w:tabs>
        <w:spacing w:before="276"/>
        <w:ind w:right="840"/>
        <w:rPr>
          <w:sz w:val="24"/>
        </w:rPr>
      </w:pPr>
      <w:r>
        <w:rPr>
          <w:color w:val="121212"/>
          <w:sz w:val="24"/>
        </w:rPr>
        <w:tab/>
        <w:t>Policy</w:t>
      </w:r>
      <w:r>
        <w:rPr>
          <w:color w:val="121212"/>
          <w:spacing w:val="-3"/>
          <w:sz w:val="24"/>
        </w:rPr>
        <w:t xml:space="preserve"> </w:t>
      </w:r>
      <w:r>
        <w:rPr>
          <w:color w:val="121212"/>
          <w:sz w:val="24"/>
        </w:rPr>
        <w:t>Adherence</w:t>
      </w:r>
      <w:r>
        <w:rPr>
          <w:color w:val="121212"/>
          <w:spacing w:val="-5"/>
          <w:sz w:val="24"/>
        </w:rPr>
        <w:t xml:space="preserve"> </w:t>
      </w:r>
      <w:r>
        <w:rPr>
          <w:color w:val="121212"/>
          <w:sz w:val="24"/>
        </w:rPr>
        <w:t>–</w:t>
      </w:r>
      <w:r>
        <w:rPr>
          <w:color w:val="121212"/>
          <w:spacing w:val="-2"/>
          <w:sz w:val="24"/>
        </w:rPr>
        <w:t xml:space="preserve"> </w:t>
      </w:r>
      <w:r>
        <w:rPr>
          <w:color w:val="121212"/>
          <w:sz w:val="24"/>
        </w:rPr>
        <w:t>whether</w:t>
      </w:r>
      <w:r>
        <w:rPr>
          <w:color w:val="121212"/>
          <w:spacing w:val="-4"/>
          <w:sz w:val="24"/>
        </w:rPr>
        <w:t xml:space="preserve"> </w:t>
      </w:r>
      <w:r>
        <w:rPr>
          <w:color w:val="121212"/>
          <w:sz w:val="24"/>
        </w:rPr>
        <w:t>there</w:t>
      </w:r>
      <w:r>
        <w:rPr>
          <w:color w:val="121212"/>
          <w:spacing w:val="-2"/>
          <w:sz w:val="24"/>
        </w:rPr>
        <w:t xml:space="preserve"> </w:t>
      </w:r>
      <w:r>
        <w:rPr>
          <w:color w:val="121212"/>
          <w:sz w:val="24"/>
        </w:rPr>
        <w:t>are</w:t>
      </w:r>
      <w:r>
        <w:rPr>
          <w:color w:val="121212"/>
          <w:spacing w:val="-4"/>
          <w:sz w:val="24"/>
        </w:rPr>
        <w:t xml:space="preserve"> </w:t>
      </w:r>
      <w:r>
        <w:rPr>
          <w:color w:val="121212"/>
          <w:sz w:val="24"/>
        </w:rPr>
        <w:t>any</w:t>
      </w:r>
      <w:r>
        <w:rPr>
          <w:color w:val="121212"/>
          <w:spacing w:val="-5"/>
          <w:sz w:val="24"/>
        </w:rPr>
        <w:t xml:space="preserve"> </w:t>
      </w:r>
      <w:r>
        <w:rPr>
          <w:color w:val="121212"/>
          <w:sz w:val="24"/>
        </w:rPr>
        <w:t>known</w:t>
      </w:r>
      <w:r>
        <w:rPr>
          <w:color w:val="121212"/>
          <w:spacing w:val="-4"/>
          <w:sz w:val="24"/>
        </w:rPr>
        <w:t xml:space="preserve"> </w:t>
      </w:r>
      <w:r>
        <w:rPr>
          <w:color w:val="121212"/>
          <w:sz w:val="24"/>
        </w:rPr>
        <w:t>policy</w:t>
      </w:r>
      <w:r>
        <w:rPr>
          <w:color w:val="121212"/>
          <w:spacing w:val="-3"/>
          <w:sz w:val="24"/>
        </w:rPr>
        <w:t xml:space="preserve"> </w:t>
      </w:r>
      <w:r>
        <w:rPr>
          <w:color w:val="121212"/>
          <w:sz w:val="24"/>
        </w:rPr>
        <w:t>constraints</w:t>
      </w:r>
      <w:r>
        <w:rPr>
          <w:color w:val="121212"/>
          <w:spacing w:val="-3"/>
          <w:sz w:val="24"/>
        </w:rPr>
        <w:t xml:space="preserve"> </w:t>
      </w:r>
      <w:r>
        <w:rPr>
          <w:color w:val="121212"/>
          <w:sz w:val="24"/>
        </w:rPr>
        <w:t>affecting</w:t>
      </w:r>
      <w:r>
        <w:rPr>
          <w:color w:val="121212"/>
          <w:spacing w:val="-4"/>
          <w:sz w:val="24"/>
        </w:rPr>
        <w:t xml:space="preserve"> </w:t>
      </w:r>
      <w:r>
        <w:rPr>
          <w:color w:val="121212"/>
          <w:sz w:val="24"/>
        </w:rPr>
        <w:t>the site or immediate surrounding area. These may relate to the natural built and/or historic environment, such as whether the site lies within the Green Belt.</w:t>
      </w:r>
    </w:p>
    <w:p w14:paraId="63D0BC79" w14:textId="77777777" w:rsidR="006F4272" w:rsidRDefault="006F4272">
      <w:pPr>
        <w:pStyle w:val="BodyText"/>
      </w:pPr>
    </w:p>
    <w:p w14:paraId="59DB6C23" w14:textId="77777777" w:rsidR="006F4272" w:rsidRDefault="00000000">
      <w:pPr>
        <w:pStyle w:val="ListParagraph"/>
        <w:numPr>
          <w:ilvl w:val="1"/>
          <w:numId w:val="37"/>
        </w:numPr>
        <w:tabs>
          <w:tab w:val="left" w:pos="991"/>
        </w:tabs>
        <w:ind w:left="991" w:right="732" w:hanging="567"/>
        <w:jc w:val="left"/>
        <w:rPr>
          <w:sz w:val="24"/>
        </w:rPr>
      </w:pPr>
      <w:r>
        <w:rPr>
          <w:color w:val="121212"/>
          <w:sz w:val="24"/>
        </w:rPr>
        <w:t xml:space="preserve">For Ashfield various sites were </w:t>
      </w:r>
      <w:proofErr w:type="gramStart"/>
      <w:r>
        <w:rPr>
          <w:color w:val="121212"/>
          <w:sz w:val="24"/>
        </w:rPr>
        <w:t>assessed</w:t>
      </w:r>
      <w:proofErr w:type="gramEnd"/>
      <w:r>
        <w:rPr>
          <w:color w:val="121212"/>
          <w:sz w:val="24"/>
        </w:rPr>
        <w:t xml:space="preserve"> including some sites that were linked to potential projects in relation to the Towns Fund bid.</w:t>
      </w:r>
      <w:r>
        <w:rPr>
          <w:color w:val="121212"/>
          <w:spacing w:val="80"/>
          <w:sz w:val="24"/>
        </w:rPr>
        <w:t xml:space="preserve"> </w:t>
      </w:r>
      <w:r>
        <w:rPr>
          <w:color w:val="121212"/>
          <w:sz w:val="24"/>
        </w:rPr>
        <w:t>Consequently, they included sites</w:t>
      </w:r>
      <w:r>
        <w:rPr>
          <w:color w:val="121212"/>
          <w:spacing w:val="-3"/>
          <w:sz w:val="24"/>
        </w:rPr>
        <w:t xml:space="preserve"> </w:t>
      </w:r>
      <w:r>
        <w:rPr>
          <w:color w:val="121212"/>
          <w:sz w:val="24"/>
        </w:rPr>
        <w:t>which</w:t>
      </w:r>
      <w:r>
        <w:rPr>
          <w:color w:val="121212"/>
          <w:spacing w:val="-2"/>
          <w:sz w:val="24"/>
        </w:rPr>
        <w:t xml:space="preserve"> </w:t>
      </w:r>
      <w:r>
        <w:rPr>
          <w:color w:val="121212"/>
          <w:sz w:val="24"/>
        </w:rPr>
        <w:t>had</w:t>
      </w:r>
      <w:r>
        <w:rPr>
          <w:color w:val="121212"/>
          <w:spacing w:val="-4"/>
          <w:sz w:val="24"/>
        </w:rPr>
        <w:t xml:space="preserve"> </w:t>
      </w:r>
      <w:r>
        <w:rPr>
          <w:color w:val="121212"/>
          <w:sz w:val="24"/>
        </w:rPr>
        <w:t>not</w:t>
      </w:r>
      <w:r>
        <w:rPr>
          <w:color w:val="121212"/>
          <w:spacing w:val="-5"/>
          <w:sz w:val="24"/>
        </w:rPr>
        <w:t xml:space="preserve"> </w:t>
      </w:r>
      <w:r>
        <w:rPr>
          <w:color w:val="121212"/>
          <w:sz w:val="24"/>
        </w:rPr>
        <w:t>been</w:t>
      </w:r>
      <w:r>
        <w:rPr>
          <w:color w:val="121212"/>
          <w:spacing w:val="-2"/>
          <w:sz w:val="24"/>
        </w:rPr>
        <w:t xml:space="preserve"> </w:t>
      </w:r>
      <w:r>
        <w:rPr>
          <w:color w:val="121212"/>
          <w:sz w:val="24"/>
        </w:rPr>
        <w:t>put</w:t>
      </w:r>
      <w:r>
        <w:rPr>
          <w:color w:val="121212"/>
          <w:spacing w:val="-2"/>
          <w:sz w:val="24"/>
        </w:rPr>
        <w:t xml:space="preserve"> </w:t>
      </w:r>
      <w:r>
        <w:rPr>
          <w:color w:val="121212"/>
          <w:sz w:val="24"/>
        </w:rPr>
        <w:t>forward</w:t>
      </w:r>
      <w:r>
        <w:rPr>
          <w:color w:val="121212"/>
          <w:spacing w:val="-2"/>
          <w:sz w:val="24"/>
        </w:rPr>
        <w:t xml:space="preserve"> </w:t>
      </w:r>
      <w:r>
        <w:rPr>
          <w:color w:val="121212"/>
          <w:sz w:val="24"/>
        </w:rPr>
        <w:t>for</w:t>
      </w:r>
      <w:r>
        <w:rPr>
          <w:color w:val="121212"/>
          <w:spacing w:val="-4"/>
          <w:sz w:val="24"/>
        </w:rPr>
        <w:t xml:space="preserve"> </w:t>
      </w:r>
      <w:r>
        <w:rPr>
          <w:color w:val="121212"/>
          <w:sz w:val="24"/>
        </w:rPr>
        <w:t>employment</w:t>
      </w:r>
      <w:r>
        <w:rPr>
          <w:color w:val="121212"/>
          <w:spacing w:val="-2"/>
          <w:sz w:val="24"/>
        </w:rPr>
        <w:t xml:space="preserve"> </w:t>
      </w:r>
      <w:r>
        <w:rPr>
          <w:color w:val="121212"/>
          <w:sz w:val="24"/>
        </w:rPr>
        <w:t>purposes</w:t>
      </w:r>
      <w:r>
        <w:rPr>
          <w:color w:val="121212"/>
          <w:spacing w:val="-3"/>
          <w:sz w:val="24"/>
        </w:rPr>
        <w:t xml:space="preserve"> </w:t>
      </w:r>
      <w:r>
        <w:rPr>
          <w:color w:val="121212"/>
          <w:sz w:val="24"/>
        </w:rPr>
        <w:t>through</w:t>
      </w:r>
      <w:r>
        <w:rPr>
          <w:color w:val="121212"/>
          <w:spacing w:val="-4"/>
          <w:sz w:val="24"/>
        </w:rPr>
        <w:t xml:space="preserve"> </w:t>
      </w:r>
      <w:proofErr w:type="gramStart"/>
      <w:r>
        <w:rPr>
          <w:color w:val="121212"/>
          <w:sz w:val="24"/>
        </w:rPr>
        <w:t>the</w:t>
      </w:r>
      <w:r>
        <w:rPr>
          <w:color w:val="121212"/>
          <w:spacing w:val="-4"/>
          <w:sz w:val="24"/>
        </w:rPr>
        <w:t xml:space="preserve"> </w:t>
      </w:r>
      <w:r>
        <w:rPr>
          <w:color w:val="121212"/>
          <w:sz w:val="24"/>
        </w:rPr>
        <w:t>SHELAA</w:t>
      </w:r>
      <w:proofErr w:type="gramEnd"/>
      <w:r>
        <w:rPr>
          <w:color w:val="121212"/>
          <w:sz w:val="24"/>
        </w:rPr>
        <w:t>. The results of the assessment for Ashfield are set out below with the associated recommendations. The implication for the Local Plan is the need to either allocate sites or protect existing employment sites.</w:t>
      </w:r>
    </w:p>
    <w:p w14:paraId="51D0500F" w14:textId="77777777" w:rsidR="006F4272" w:rsidRDefault="006F4272">
      <w:pPr>
        <w:pStyle w:val="BodyText"/>
      </w:pPr>
    </w:p>
    <w:p w14:paraId="3F9C2505" w14:textId="77777777" w:rsidR="006F4272" w:rsidRDefault="00000000">
      <w:pPr>
        <w:spacing w:line="276" w:lineRule="exact"/>
        <w:ind w:left="991"/>
        <w:rPr>
          <w:b/>
          <w:sz w:val="24"/>
        </w:rPr>
      </w:pPr>
      <w:r>
        <w:rPr>
          <w:b/>
          <w:color w:val="121212"/>
          <w:sz w:val="24"/>
        </w:rPr>
        <w:t>Table</w:t>
      </w:r>
      <w:r>
        <w:rPr>
          <w:b/>
          <w:color w:val="121212"/>
          <w:spacing w:val="-4"/>
          <w:sz w:val="24"/>
        </w:rPr>
        <w:t xml:space="preserve"> </w:t>
      </w:r>
      <w:r>
        <w:rPr>
          <w:b/>
          <w:color w:val="121212"/>
          <w:sz w:val="24"/>
        </w:rPr>
        <w:t>11:</w:t>
      </w:r>
      <w:r>
        <w:rPr>
          <w:b/>
          <w:color w:val="121212"/>
          <w:spacing w:val="-4"/>
          <w:sz w:val="24"/>
        </w:rPr>
        <w:t xml:space="preserve"> </w:t>
      </w:r>
      <w:r>
        <w:rPr>
          <w:b/>
          <w:color w:val="121212"/>
          <w:sz w:val="24"/>
        </w:rPr>
        <w:t>Summary</w:t>
      </w:r>
      <w:r>
        <w:rPr>
          <w:b/>
          <w:color w:val="121212"/>
          <w:spacing w:val="-1"/>
          <w:sz w:val="24"/>
        </w:rPr>
        <w:t xml:space="preserve"> </w:t>
      </w:r>
      <w:r>
        <w:rPr>
          <w:b/>
          <w:color w:val="121212"/>
          <w:sz w:val="24"/>
        </w:rPr>
        <w:t>of</w:t>
      </w:r>
      <w:r>
        <w:rPr>
          <w:b/>
          <w:color w:val="121212"/>
          <w:spacing w:val="-4"/>
          <w:sz w:val="24"/>
        </w:rPr>
        <w:t xml:space="preserve"> </w:t>
      </w:r>
      <w:r>
        <w:rPr>
          <w:b/>
          <w:color w:val="121212"/>
          <w:sz w:val="24"/>
        </w:rPr>
        <w:t>Ashfield</w:t>
      </w:r>
      <w:r>
        <w:rPr>
          <w:b/>
          <w:color w:val="121212"/>
          <w:spacing w:val="-2"/>
          <w:sz w:val="24"/>
        </w:rPr>
        <w:t xml:space="preserve"> </w:t>
      </w:r>
      <w:r>
        <w:rPr>
          <w:b/>
          <w:color w:val="121212"/>
          <w:sz w:val="24"/>
        </w:rPr>
        <w:t>Employment</w:t>
      </w:r>
      <w:r>
        <w:rPr>
          <w:b/>
          <w:color w:val="121212"/>
          <w:spacing w:val="-4"/>
          <w:sz w:val="24"/>
        </w:rPr>
        <w:t xml:space="preserve"> </w:t>
      </w:r>
      <w:r>
        <w:rPr>
          <w:b/>
          <w:color w:val="121212"/>
          <w:sz w:val="24"/>
        </w:rPr>
        <w:t>Site</w:t>
      </w:r>
      <w:r>
        <w:rPr>
          <w:b/>
          <w:color w:val="121212"/>
          <w:spacing w:val="-1"/>
          <w:sz w:val="24"/>
        </w:rPr>
        <w:t xml:space="preserve"> </w:t>
      </w:r>
      <w:r>
        <w:rPr>
          <w:b/>
          <w:color w:val="121212"/>
          <w:spacing w:val="-2"/>
          <w:sz w:val="24"/>
        </w:rPr>
        <w:t>Assessments</w:t>
      </w:r>
    </w:p>
    <w:p w14:paraId="6444F4ED" w14:textId="77777777" w:rsidR="006F4272" w:rsidRDefault="00000000">
      <w:pPr>
        <w:ind w:left="991" w:right="757"/>
        <w:rPr>
          <w:sz w:val="20"/>
        </w:rPr>
      </w:pPr>
      <w:r>
        <w:rPr>
          <w:color w:val="121212"/>
          <w:sz w:val="20"/>
        </w:rPr>
        <w:t>Source:</w:t>
      </w:r>
      <w:r>
        <w:rPr>
          <w:color w:val="121212"/>
          <w:spacing w:val="-3"/>
          <w:sz w:val="20"/>
        </w:rPr>
        <w:t xml:space="preserve"> </w:t>
      </w:r>
      <w:r>
        <w:rPr>
          <w:color w:val="121212"/>
          <w:sz w:val="20"/>
        </w:rPr>
        <w:t>Nottingham</w:t>
      </w:r>
      <w:r>
        <w:rPr>
          <w:color w:val="121212"/>
          <w:spacing w:val="-5"/>
          <w:sz w:val="20"/>
        </w:rPr>
        <w:t xml:space="preserve"> </w:t>
      </w:r>
      <w:r>
        <w:rPr>
          <w:color w:val="121212"/>
          <w:sz w:val="20"/>
        </w:rPr>
        <w:t>Core</w:t>
      </w:r>
      <w:r>
        <w:rPr>
          <w:color w:val="121212"/>
          <w:spacing w:val="-3"/>
          <w:sz w:val="20"/>
        </w:rPr>
        <w:t xml:space="preserve"> </w:t>
      </w:r>
      <w:r>
        <w:rPr>
          <w:color w:val="121212"/>
          <w:sz w:val="20"/>
        </w:rPr>
        <w:t>HMA</w:t>
      </w:r>
      <w:r>
        <w:rPr>
          <w:color w:val="121212"/>
          <w:spacing w:val="-3"/>
          <w:sz w:val="20"/>
        </w:rPr>
        <w:t xml:space="preserve"> </w:t>
      </w:r>
      <w:r>
        <w:rPr>
          <w:color w:val="121212"/>
          <w:sz w:val="20"/>
        </w:rPr>
        <w:t>and</w:t>
      </w:r>
      <w:r>
        <w:rPr>
          <w:color w:val="121212"/>
          <w:spacing w:val="-3"/>
          <w:sz w:val="20"/>
        </w:rPr>
        <w:t xml:space="preserve"> </w:t>
      </w:r>
      <w:r>
        <w:rPr>
          <w:color w:val="121212"/>
          <w:sz w:val="20"/>
        </w:rPr>
        <w:t>Nottingham</w:t>
      </w:r>
      <w:r>
        <w:rPr>
          <w:color w:val="121212"/>
          <w:spacing w:val="-5"/>
          <w:sz w:val="20"/>
        </w:rPr>
        <w:t xml:space="preserve"> </w:t>
      </w:r>
      <w:r>
        <w:rPr>
          <w:color w:val="121212"/>
          <w:sz w:val="20"/>
        </w:rPr>
        <w:t>Outer</w:t>
      </w:r>
      <w:r>
        <w:rPr>
          <w:color w:val="121212"/>
          <w:spacing w:val="-4"/>
          <w:sz w:val="20"/>
        </w:rPr>
        <w:t xml:space="preserve"> </w:t>
      </w:r>
      <w:r>
        <w:rPr>
          <w:color w:val="121212"/>
          <w:sz w:val="20"/>
        </w:rPr>
        <w:t>HMA</w:t>
      </w:r>
      <w:r>
        <w:rPr>
          <w:color w:val="121212"/>
          <w:spacing w:val="-3"/>
          <w:sz w:val="20"/>
        </w:rPr>
        <w:t xml:space="preserve"> </w:t>
      </w:r>
      <w:r>
        <w:rPr>
          <w:color w:val="121212"/>
          <w:sz w:val="20"/>
        </w:rPr>
        <w:t>Employment</w:t>
      </w:r>
      <w:r>
        <w:rPr>
          <w:color w:val="121212"/>
          <w:spacing w:val="-3"/>
          <w:sz w:val="20"/>
        </w:rPr>
        <w:t xml:space="preserve"> </w:t>
      </w:r>
      <w:r>
        <w:rPr>
          <w:color w:val="121212"/>
          <w:sz w:val="20"/>
        </w:rPr>
        <w:t>Land</w:t>
      </w:r>
      <w:r>
        <w:rPr>
          <w:color w:val="121212"/>
          <w:spacing w:val="-5"/>
          <w:sz w:val="20"/>
        </w:rPr>
        <w:t xml:space="preserve"> </w:t>
      </w:r>
      <w:r>
        <w:rPr>
          <w:color w:val="121212"/>
          <w:sz w:val="20"/>
        </w:rPr>
        <w:t>Needs</w:t>
      </w:r>
      <w:r>
        <w:rPr>
          <w:color w:val="121212"/>
          <w:spacing w:val="-4"/>
          <w:sz w:val="20"/>
        </w:rPr>
        <w:t xml:space="preserve"> </w:t>
      </w:r>
      <w:r>
        <w:rPr>
          <w:color w:val="121212"/>
          <w:sz w:val="20"/>
        </w:rPr>
        <w:t>Study</w:t>
      </w:r>
      <w:r>
        <w:rPr>
          <w:color w:val="121212"/>
          <w:spacing w:val="-4"/>
          <w:sz w:val="20"/>
        </w:rPr>
        <w:t xml:space="preserve"> </w:t>
      </w:r>
      <w:r>
        <w:rPr>
          <w:color w:val="121212"/>
          <w:sz w:val="20"/>
        </w:rPr>
        <w:t xml:space="preserve">2021, </w:t>
      </w:r>
      <w:proofErr w:type="spellStart"/>
      <w:r>
        <w:rPr>
          <w:color w:val="121212"/>
          <w:spacing w:val="-2"/>
          <w:sz w:val="20"/>
        </w:rPr>
        <w:t>Lichfields</w:t>
      </w:r>
      <w:proofErr w:type="spellEnd"/>
      <w:r>
        <w:rPr>
          <w:color w:val="121212"/>
          <w:spacing w:val="-2"/>
          <w:sz w:val="20"/>
        </w:rPr>
        <w:t>.</w:t>
      </w:r>
    </w:p>
    <w:p w14:paraId="44750635" w14:textId="77777777" w:rsidR="006F4272" w:rsidRDefault="006F4272">
      <w:pPr>
        <w:pStyle w:val="BodyText"/>
        <w:spacing w:before="47"/>
        <w:rPr>
          <w:sz w:val="20"/>
        </w:rPr>
      </w:pP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668"/>
        <w:gridCol w:w="1088"/>
        <w:gridCol w:w="966"/>
        <w:gridCol w:w="4391"/>
      </w:tblGrid>
      <w:tr w:rsidR="006F4272" w14:paraId="319FE6B6" w14:textId="77777777">
        <w:trPr>
          <w:trHeight w:val="918"/>
        </w:trPr>
        <w:tc>
          <w:tcPr>
            <w:tcW w:w="1954" w:type="dxa"/>
          </w:tcPr>
          <w:p w14:paraId="587BFE7D" w14:textId="77777777" w:rsidR="006F4272" w:rsidRDefault="00000000">
            <w:pPr>
              <w:pStyle w:val="TableParagraph"/>
              <w:spacing w:before="227"/>
              <w:ind w:left="110" w:right="138"/>
              <w:rPr>
                <w:b/>
                <w:sz w:val="20"/>
              </w:rPr>
            </w:pPr>
            <w:r>
              <w:rPr>
                <w:b/>
                <w:color w:val="121212"/>
                <w:sz w:val="20"/>
              </w:rPr>
              <w:t xml:space="preserve">Site Name </w:t>
            </w:r>
            <w:r>
              <w:rPr>
                <w:b/>
                <w:color w:val="121212"/>
                <w:spacing w:val="-2"/>
                <w:sz w:val="20"/>
              </w:rPr>
              <w:t>Recommendation</w:t>
            </w:r>
          </w:p>
        </w:tc>
        <w:tc>
          <w:tcPr>
            <w:tcW w:w="668" w:type="dxa"/>
          </w:tcPr>
          <w:p w14:paraId="27DED615" w14:textId="77777777" w:rsidR="006F4272" w:rsidRDefault="00000000">
            <w:pPr>
              <w:pStyle w:val="TableParagraph"/>
              <w:spacing w:before="227"/>
              <w:ind w:left="11" w:right="48"/>
              <w:jc w:val="center"/>
              <w:rPr>
                <w:b/>
                <w:sz w:val="20"/>
              </w:rPr>
            </w:pPr>
            <w:r>
              <w:rPr>
                <w:b/>
                <w:color w:val="121212"/>
                <w:spacing w:val="-4"/>
                <w:sz w:val="20"/>
              </w:rPr>
              <w:t>Size</w:t>
            </w:r>
          </w:p>
        </w:tc>
        <w:tc>
          <w:tcPr>
            <w:tcW w:w="1088" w:type="dxa"/>
          </w:tcPr>
          <w:p w14:paraId="2AC7A0D9" w14:textId="77777777" w:rsidR="006F4272" w:rsidRDefault="00000000">
            <w:pPr>
              <w:pStyle w:val="TableParagraph"/>
              <w:spacing w:before="227"/>
              <w:ind w:left="109" w:right="338"/>
              <w:rPr>
                <w:b/>
                <w:sz w:val="20"/>
              </w:rPr>
            </w:pPr>
            <w:r>
              <w:rPr>
                <w:b/>
                <w:color w:val="121212"/>
                <w:spacing w:val="-4"/>
                <w:sz w:val="20"/>
              </w:rPr>
              <w:t xml:space="preserve">Site </w:t>
            </w:r>
            <w:r>
              <w:rPr>
                <w:b/>
                <w:color w:val="121212"/>
                <w:spacing w:val="-2"/>
                <w:sz w:val="20"/>
              </w:rPr>
              <w:t>Rating</w:t>
            </w:r>
          </w:p>
        </w:tc>
        <w:tc>
          <w:tcPr>
            <w:tcW w:w="966" w:type="dxa"/>
          </w:tcPr>
          <w:p w14:paraId="477267AB" w14:textId="77777777" w:rsidR="006F4272" w:rsidRDefault="00000000">
            <w:pPr>
              <w:pStyle w:val="TableParagraph"/>
              <w:spacing w:before="227"/>
              <w:ind w:left="213"/>
              <w:rPr>
                <w:b/>
                <w:sz w:val="20"/>
              </w:rPr>
            </w:pPr>
            <w:r>
              <w:rPr>
                <w:b/>
                <w:color w:val="121212"/>
                <w:spacing w:val="-4"/>
                <w:sz w:val="20"/>
              </w:rPr>
              <w:t>ELNS</w:t>
            </w:r>
          </w:p>
          <w:p w14:paraId="0AFFE5DD" w14:textId="77777777" w:rsidR="006F4272" w:rsidRDefault="00000000">
            <w:pPr>
              <w:pStyle w:val="TableParagraph"/>
              <w:spacing w:before="1"/>
              <w:ind w:left="158"/>
              <w:rPr>
                <w:b/>
                <w:sz w:val="20"/>
              </w:rPr>
            </w:pPr>
            <w:r>
              <w:rPr>
                <w:b/>
                <w:color w:val="121212"/>
                <w:sz w:val="20"/>
              </w:rPr>
              <w:t>Ref</w:t>
            </w:r>
            <w:r>
              <w:rPr>
                <w:b/>
                <w:color w:val="121212"/>
                <w:spacing w:val="-5"/>
                <w:sz w:val="20"/>
              </w:rPr>
              <w:t xml:space="preserve"> No</w:t>
            </w:r>
          </w:p>
        </w:tc>
        <w:tc>
          <w:tcPr>
            <w:tcW w:w="4391" w:type="dxa"/>
          </w:tcPr>
          <w:p w14:paraId="1622017D" w14:textId="77777777" w:rsidR="006F4272" w:rsidRDefault="00000000">
            <w:pPr>
              <w:pStyle w:val="TableParagraph"/>
              <w:spacing w:before="227"/>
              <w:ind w:left="107"/>
              <w:rPr>
                <w:b/>
                <w:sz w:val="20"/>
              </w:rPr>
            </w:pPr>
            <w:r>
              <w:rPr>
                <w:b/>
                <w:color w:val="121212"/>
                <w:spacing w:val="-2"/>
                <w:sz w:val="20"/>
              </w:rPr>
              <w:t>Recommendation</w:t>
            </w:r>
          </w:p>
        </w:tc>
      </w:tr>
      <w:tr w:rsidR="006F4272" w14:paraId="4A0CF894" w14:textId="77777777">
        <w:trPr>
          <w:trHeight w:val="690"/>
        </w:trPr>
        <w:tc>
          <w:tcPr>
            <w:tcW w:w="1954" w:type="dxa"/>
          </w:tcPr>
          <w:p w14:paraId="5E62A6D6" w14:textId="77777777" w:rsidR="006F4272" w:rsidRDefault="00000000">
            <w:pPr>
              <w:pStyle w:val="TableParagraph"/>
              <w:ind w:left="110" w:right="138"/>
              <w:rPr>
                <w:sz w:val="20"/>
              </w:rPr>
            </w:pPr>
            <w:proofErr w:type="spellStart"/>
            <w:r>
              <w:rPr>
                <w:color w:val="121212"/>
                <w:sz w:val="20"/>
              </w:rPr>
              <w:t>Lowmoor</w:t>
            </w:r>
            <w:proofErr w:type="spellEnd"/>
            <w:r>
              <w:rPr>
                <w:color w:val="121212"/>
                <w:spacing w:val="-14"/>
                <w:sz w:val="20"/>
              </w:rPr>
              <w:t xml:space="preserve"> </w:t>
            </w:r>
            <w:r>
              <w:rPr>
                <w:color w:val="121212"/>
                <w:sz w:val="20"/>
              </w:rPr>
              <w:t xml:space="preserve">Business </w:t>
            </w:r>
            <w:r>
              <w:rPr>
                <w:color w:val="121212"/>
                <w:spacing w:val="-4"/>
                <w:sz w:val="20"/>
              </w:rPr>
              <w:t>Park</w:t>
            </w:r>
          </w:p>
        </w:tc>
        <w:tc>
          <w:tcPr>
            <w:tcW w:w="668" w:type="dxa"/>
          </w:tcPr>
          <w:p w14:paraId="09A74DF7" w14:textId="77777777" w:rsidR="006F4272" w:rsidRDefault="00000000">
            <w:pPr>
              <w:pStyle w:val="TableParagraph"/>
              <w:spacing w:line="229" w:lineRule="exact"/>
              <w:ind w:left="48" w:right="37"/>
              <w:jc w:val="center"/>
              <w:rPr>
                <w:sz w:val="20"/>
              </w:rPr>
            </w:pPr>
            <w:r>
              <w:rPr>
                <w:color w:val="121212"/>
                <w:spacing w:val="-10"/>
                <w:sz w:val="20"/>
              </w:rPr>
              <w:t>-</w:t>
            </w:r>
          </w:p>
        </w:tc>
        <w:tc>
          <w:tcPr>
            <w:tcW w:w="1088" w:type="dxa"/>
          </w:tcPr>
          <w:p w14:paraId="7266B79F" w14:textId="77777777" w:rsidR="006F4272" w:rsidRDefault="00000000">
            <w:pPr>
              <w:pStyle w:val="TableParagraph"/>
              <w:spacing w:line="229" w:lineRule="exact"/>
              <w:ind w:left="109"/>
              <w:rPr>
                <w:sz w:val="20"/>
              </w:rPr>
            </w:pPr>
            <w:r>
              <w:rPr>
                <w:color w:val="121212"/>
                <w:spacing w:val="-4"/>
                <w:sz w:val="20"/>
              </w:rPr>
              <w:t>Good</w:t>
            </w:r>
          </w:p>
        </w:tc>
        <w:tc>
          <w:tcPr>
            <w:tcW w:w="966" w:type="dxa"/>
          </w:tcPr>
          <w:p w14:paraId="699F461F" w14:textId="77777777" w:rsidR="006F4272" w:rsidRDefault="00000000">
            <w:pPr>
              <w:pStyle w:val="TableParagraph"/>
              <w:spacing w:line="229" w:lineRule="exact"/>
              <w:ind w:left="4"/>
              <w:jc w:val="center"/>
              <w:rPr>
                <w:sz w:val="20"/>
              </w:rPr>
            </w:pPr>
            <w:r>
              <w:rPr>
                <w:color w:val="121212"/>
                <w:spacing w:val="-10"/>
                <w:sz w:val="20"/>
              </w:rPr>
              <w:t>3</w:t>
            </w:r>
          </w:p>
        </w:tc>
        <w:tc>
          <w:tcPr>
            <w:tcW w:w="4391" w:type="dxa"/>
          </w:tcPr>
          <w:p w14:paraId="1E51FABD" w14:textId="77777777" w:rsidR="006F4272" w:rsidRDefault="00000000">
            <w:pPr>
              <w:pStyle w:val="TableParagraph"/>
              <w:spacing w:line="230" w:lineRule="exact"/>
              <w:ind w:left="107" w:right="1216"/>
              <w:jc w:val="both"/>
              <w:rPr>
                <w:sz w:val="20"/>
              </w:rPr>
            </w:pPr>
            <w:r>
              <w:rPr>
                <w:color w:val="121212"/>
                <w:sz w:val="20"/>
              </w:rPr>
              <w:t>Protect</w:t>
            </w:r>
            <w:r>
              <w:rPr>
                <w:color w:val="121212"/>
                <w:spacing w:val="-7"/>
                <w:sz w:val="20"/>
              </w:rPr>
              <w:t xml:space="preserve"> </w:t>
            </w:r>
            <w:r>
              <w:rPr>
                <w:color w:val="121212"/>
                <w:sz w:val="20"/>
              </w:rPr>
              <w:t>for</w:t>
            </w:r>
            <w:r>
              <w:rPr>
                <w:color w:val="121212"/>
                <w:spacing w:val="-6"/>
                <w:sz w:val="20"/>
              </w:rPr>
              <w:t xml:space="preserve"> </w:t>
            </w:r>
            <w:r>
              <w:rPr>
                <w:color w:val="121212"/>
                <w:sz w:val="20"/>
              </w:rPr>
              <w:t>employment</w:t>
            </w:r>
            <w:r>
              <w:rPr>
                <w:color w:val="121212"/>
                <w:spacing w:val="-7"/>
                <w:sz w:val="20"/>
              </w:rPr>
              <w:t xml:space="preserve"> </w:t>
            </w:r>
            <w:r>
              <w:rPr>
                <w:color w:val="121212"/>
                <w:sz w:val="20"/>
              </w:rPr>
              <w:t>uses</w:t>
            </w:r>
            <w:r>
              <w:rPr>
                <w:color w:val="121212"/>
                <w:spacing w:val="-5"/>
                <w:sz w:val="20"/>
              </w:rPr>
              <w:t xml:space="preserve"> </w:t>
            </w:r>
            <w:r>
              <w:rPr>
                <w:color w:val="121212"/>
                <w:sz w:val="20"/>
              </w:rPr>
              <w:t>–</w:t>
            </w:r>
            <w:r>
              <w:rPr>
                <w:color w:val="121212"/>
                <w:spacing w:val="-7"/>
                <w:sz w:val="20"/>
              </w:rPr>
              <w:t xml:space="preserve"> </w:t>
            </w:r>
            <w:r>
              <w:rPr>
                <w:color w:val="121212"/>
                <w:sz w:val="20"/>
              </w:rPr>
              <w:t>the boundary</w:t>
            </w:r>
            <w:r>
              <w:rPr>
                <w:color w:val="121212"/>
                <w:spacing w:val="-10"/>
                <w:sz w:val="20"/>
              </w:rPr>
              <w:t xml:space="preserve"> </w:t>
            </w:r>
            <w:r>
              <w:rPr>
                <w:color w:val="121212"/>
                <w:sz w:val="20"/>
              </w:rPr>
              <w:t>should</w:t>
            </w:r>
            <w:r>
              <w:rPr>
                <w:color w:val="121212"/>
                <w:spacing w:val="-9"/>
                <w:sz w:val="20"/>
              </w:rPr>
              <w:t xml:space="preserve"> </w:t>
            </w:r>
            <w:r>
              <w:rPr>
                <w:color w:val="121212"/>
                <w:sz w:val="20"/>
              </w:rPr>
              <w:t>include</w:t>
            </w:r>
            <w:r>
              <w:rPr>
                <w:color w:val="121212"/>
                <w:spacing w:val="-11"/>
                <w:sz w:val="20"/>
              </w:rPr>
              <w:t xml:space="preserve"> </w:t>
            </w:r>
            <w:r>
              <w:rPr>
                <w:color w:val="121212"/>
                <w:sz w:val="20"/>
              </w:rPr>
              <w:t>the</w:t>
            </w:r>
            <w:r>
              <w:rPr>
                <w:color w:val="121212"/>
                <w:spacing w:val="-11"/>
                <w:sz w:val="20"/>
              </w:rPr>
              <w:t xml:space="preserve"> </w:t>
            </w:r>
            <w:r>
              <w:rPr>
                <w:color w:val="121212"/>
                <w:sz w:val="20"/>
              </w:rPr>
              <w:t>entire employment area.</w:t>
            </w:r>
          </w:p>
        </w:tc>
      </w:tr>
      <w:tr w:rsidR="006F4272" w14:paraId="16423000" w14:textId="77777777">
        <w:trPr>
          <w:trHeight w:val="918"/>
        </w:trPr>
        <w:tc>
          <w:tcPr>
            <w:tcW w:w="1954" w:type="dxa"/>
          </w:tcPr>
          <w:p w14:paraId="6EA93063" w14:textId="77777777" w:rsidR="006F4272" w:rsidRDefault="00000000">
            <w:pPr>
              <w:pStyle w:val="TableParagraph"/>
              <w:ind w:left="110" w:right="549"/>
              <w:rPr>
                <w:sz w:val="20"/>
              </w:rPr>
            </w:pPr>
            <w:r>
              <w:rPr>
                <w:color w:val="121212"/>
                <w:spacing w:val="-2"/>
                <w:sz w:val="20"/>
              </w:rPr>
              <w:t xml:space="preserve">Sherwood </w:t>
            </w:r>
            <w:r>
              <w:rPr>
                <w:color w:val="121212"/>
                <w:sz w:val="20"/>
              </w:rPr>
              <w:t>Business</w:t>
            </w:r>
            <w:r>
              <w:rPr>
                <w:color w:val="121212"/>
                <w:spacing w:val="-14"/>
                <w:sz w:val="20"/>
              </w:rPr>
              <w:t xml:space="preserve"> </w:t>
            </w:r>
            <w:r>
              <w:rPr>
                <w:color w:val="121212"/>
                <w:sz w:val="20"/>
              </w:rPr>
              <w:t>Park</w:t>
            </w:r>
          </w:p>
        </w:tc>
        <w:tc>
          <w:tcPr>
            <w:tcW w:w="668" w:type="dxa"/>
          </w:tcPr>
          <w:p w14:paraId="6BB23202" w14:textId="77777777" w:rsidR="006F4272" w:rsidRDefault="00000000">
            <w:pPr>
              <w:pStyle w:val="TableParagraph"/>
              <w:spacing w:line="229" w:lineRule="exact"/>
              <w:ind w:left="48" w:right="37"/>
              <w:jc w:val="center"/>
              <w:rPr>
                <w:sz w:val="20"/>
              </w:rPr>
            </w:pPr>
            <w:r>
              <w:rPr>
                <w:color w:val="121212"/>
                <w:spacing w:val="-10"/>
                <w:sz w:val="20"/>
              </w:rPr>
              <w:t>-</w:t>
            </w:r>
          </w:p>
        </w:tc>
        <w:tc>
          <w:tcPr>
            <w:tcW w:w="1088" w:type="dxa"/>
          </w:tcPr>
          <w:p w14:paraId="2E35743C" w14:textId="77777777" w:rsidR="006F4272" w:rsidRDefault="00000000">
            <w:pPr>
              <w:pStyle w:val="TableParagraph"/>
              <w:ind w:left="109" w:right="475"/>
              <w:rPr>
                <w:sz w:val="20"/>
              </w:rPr>
            </w:pPr>
            <w:r>
              <w:rPr>
                <w:color w:val="121212"/>
                <w:spacing w:val="-4"/>
                <w:sz w:val="20"/>
              </w:rPr>
              <w:t>Very Good</w:t>
            </w:r>
          </w:p>
        </w:tc>
        <w:tc>
          <w:tcPr>
            <w:tcW w:w="966" w:type="dxa"/>
          </w:tcPr>
          <w:p w14:paraId="53B8DEDD" w14:textId="77777777" w:rsidR="006F4272" w:rsidRDefault="00000000">
            <w:pPr>
              <w:pStyle w:val="TableParagraph"/>
              <w:spacing w:line="229" w:lineRule="exact"/>
              <w:ind w:left="4"/>
              <w:jc w:val="center"/>
              <w:rPr>
                <w:sz w:val="20"/>
              </w:rPr>
            </w:pPr>
            <w:r>
              <w:rPr>
                <w:color w:val="121212"/>
                <w:spacing w:val="-10"/>
                <w:sz w:val="20"/>
              </w:rPr>
              <w:t>5</w:t>
            </w:r>
          </w:p>
        </w:tc>
        <w:tc>
          <w:tcPr>
            <w:tcW w:w="4391" w:type="dxa"/>
          </w:tcPr>
          <w:p w14:paraId="764A9F8B" w14:textId="77777777" w:rsidR="006F4272" w:rsidRDefault="00000000">
            <w:pPr>
              <w:pStyle w:val="TableParagraph"/>
              <w:ind w:left="107" w:right="448"/>
              <w:rPr>
                <w:sz w:val="20"/>
              </w:rPr>
            </w:pPr>
            <w:r>
              <w:rPr>
                <w:color w:val="121212"/>
                <w:sz w:val="20"/>
              </w:rPr>
              <w:t>Protect for employment uses – the boundary should include the whole Sherwood</w:t>
            </w:r>
            <w:r>
              <w:rPr>
                <w:color w:val="121212"/>
                <w:spacing w:val="-10"/>
                <w:sz w:val="20"/>
              </w:rPr>
              <w:t xml:space="preserve"> </w:t>
            </w:r>
            <w:r>
              <w:rPr>
                <w:color w:val="121212"/>
                <w:sz w:val="20"/>
              </w:rPr>
              <w:t>Business</w:t>
            </w:r>
            <w:r>
              <w:rPr>
                <w:color w:val="121212"/>
                <w:spacing w:val="-11"/>
                <w:sz w:val="20"/>
              </w:rPr>
              <w:t xml:space="preserve"> </w:t>
            </w:r>
            <w:r>
              <w:rPr>
                <w:color w:val="121212"/>
                <w:sz w:val="20"/>
              </w:rPr>
              <w:t>Park</w:t>
            </w:r>
            <w:r>
              <w:rPr>
                <w:color w:val="121212"/>
                <w:spacing w:val="-11"/>
                <w:sz w:val="20"/>
              </w:rPr>
              <w:t xml:space="preserve"> </w:t>
            </w:r>
            <w:r>
              <w:rPr>
                <w:color w:val="121212"/>
                <w:sz w:val="20"/>
              </w:rPr>
              <w:t>including</w:t>
            </w:r>
            <w:r>
              <w:rPr>
                <w:color w:val="121212"/>
                <w:spacing w:val="-12"/>
                <w:sz w:val="20"/>
              </w:rPr>
              <w:t xml:space="preserve"> </w:t>
            </w:r>
            <w:r>
              <w:rPr>
                <w:color w:val="121212"/>
                <w:sz w:val="20"/>
              </w:rPr>
              <w:t>the</w:t>
            </w:r>
          </w:p>
          <w:p w14:paraId="27D7A0D7" w14:textId="77777777" w:rsidR="006F4272" w:rsidRDefault="00000000">
            <w:pPr>
              <w:pStyle w:val="TableParagraph"/>
              <w:spacing w:line="209" w:lineRule="exact"/>
              <w:ind w:left="107"/>
              <w:rPr>
                <w:sz w:val="20"/>
              </w:rPr>
            </w:pPr>
            <w:r>
              <w:rPr>
                <w:color w:val="121212"/>
                <w:sz w:val="20"/>
              </w:rPr>
              <w:t>existing</w:t>
            </w:r>
            <w:r>
              <w:rPr>
                <w:color w:val="121212"/>
                <w:spacing w:val="-11"/>
                <w:sz w:val="20"/>
              </w:rPr>
              <w:t xml:space="preserve"> </w:t>
            </w:r>
            <w:r>
              <w:rPr>
                <w:color w:val="121212"/>
                <w:sz w:val="20"/>
              </w:rPr>
              <w:t>employment</w:t>
            </w:r>
            <w:r>
              <w:rPr>
                <w:color w:val="121212"/>
                <w:spacing w:val="-10"/>
                <w:sz w:val="20"/>
              </w:rPr>
              <w:t xml:space="preserve"> </w:t>
            </w:r>
            <w:r>
              <w:rPr>
                <w:color w:val="121212"/>
                <w:spacing w:val="-2"/>
                <w:sz w:val="20"/>
              </w:rPr>
              <w:t>allocations.</w:t>
            </w:r>
          </w:p>
        </w:tc>
      </w:tr>
      <w:tr w:rsidR="006F4272" w14:paraId="4809D8A5" w14:textId="77777777">
        <w:trPr>
          <w:trHeight w:val="921"/>
        </w:trPr>
        <w:tc>
          <w:tcPr>
            <w:tcW w:w="1954" w:type="dxa"/>
          </w:tcPr>
          <w:p w14:paraId="043825F4" w14:textId="77777777" w:rsidR="006F4272" w:rsidRDefault="00000000">
            <w:pPr>
              <w:pStyle w:val="TableParagraph"/>
              <w:ind w:left="110" w:right="177"/>
              <w:jc w:val="both"/>
              <w:rPr>
                <w:sz w:val="20"/>
              </w:rPr>
            </w:pPr>
            <w:r>
              <w:rPr>
                <w:color w:val="121212"/>
                <w:sz w:val="20"/>
              </w:rPr>
              <w:t>The</w:t>
            </w:r>
            <w:r>
              <w:rPr>
                <w:color w:val="121212"/>
                <w:spacing w:val="-14"/>
                <w:sz w:val="20"/>
              </w:rPr>
              <w:t xml:space="preserve"> </w:t>
            </w:r>
            <w:r>
              <w:rPr>
                <w:color w:val="121212"/>
                <w:sz w:val="20"/>
              </w:rPr>
              <w:t>County</w:t>
            </w:r>
            <w:r>
              <w:rPr>
                <w:color w:val="121212"/>
                <w:spacing w:val="-14"/>
                <w:sz w:val="20"/>
              </w:rPr>
              <w:t xml:space="preserve"> </w:t>
            </w:r>
            <w:r>
              <w:rPr>
                <w:color w:val="121212"/>
                <w:sz w:val="20"/>
              </w:rPr>
              <w:t>Estate Nunn</w:t>
            </w:r>
            <w:r>
              <w:rPr>
                <w:color w:val="121212"/>
                <w:spacing w:val="-14"/>
                <w:sz w:val="20"/>
              </w:rPr>
              <w:t xml:space="preserve"> </w:t>
            </w:r>
            <w:r>
              <w:rPr>
                <w:color w:val="121212"/>
                <w:sz w:val="20"/>
              </w:rPr>
              <w:t>Brook</w:t>
            </w:r>
            <w:r>
              <w:rPr>
                <w:color w:val="121212"/>
                <w:spacing w:val="-14"/>
                <w:sz w:val="20"/>
              </w:rPr>
              <w:t xml:space="preserve"> </w:t>
            </w:r>
            <w:r>
              <w:rPr>
                <w:color w:val="121212"/>
                <w:sz w:val="20"/>
              </w:rPr>
              <w:t>Road/ Brookside Way</w:t>
            </w:r>
          </w:p>
        </w:tc>
        <w:tc>
          <w:tcPr>
            <w:tcW w:w="668" w:type="dxa"/>
          </w:tcPr>
          <w:p w14:paraId="7914ACB9" w14:textId="77777777" w:rsidR="006F4272" w:rsidRDefault="00000000">
            <w:pPr>
              <w:pStyle w:val="TableParagraph"/>
              <w:spacing w:line="229" w:lineRule="exact"/>
              <w:ind w:left="48" w:right="37"/>
              <w:jc w:val="center"/>
              <w:rPr>
                <w:sz w:val="20"/>
              </w:rPr>
            </w:pPr>
            <w:r>
              <w:rPr>
                <w:color w:val="121212"/>
                <w:spacing w:val="-10"/>
                <w:sz w:val="20"/>
              </w:rPr>
              <w:t>-</w:t>
            </w:r>
          </w:p>
        </w:tc>
        <w:tc>
          <w:tcPr>
            <w:tcW w:w="1088" w:type="dxa"/>
          </w:tcPr>
          <w:p w14:paraId="2933200E" w14:textId="77777777" w:rsidR="006F4272" w:rsidRDefault="00000000">
            <w:pPr>
              <w:pStyle w:val="TableParagraph"/>
              <w:spacing w:line="229" w:lineRule="exact"/>
              <w:ind w:left="109"/>
              <w:rPr>
                <w:sz w:val="20"/>
              </w:rPr>
            </w:pPr>
            <w:r>
              <w:rPr>
                <w:color w:val="121212"/>
                <w:spacing w:val="-4"/>
                <w:sz w:val="20"/>
              </w:rPr>
              <w:t>Good</w:t>
            </w:r>
          </w:p>
        </w:tc>
        <w:tc>
          <w:tcPr>
            <w:tcW w:w="966" w:type="dxa"/>
          </w:tcPr>
          <w:p w14:paraId="296193D3" w14:textId="77777777" w:rsidR="006F4272" w:rsidRDefault="00000000">
            <w:pPr>
              <w:pStyle w:val="TableParagraph"/>
              <w:spacing w:line="229" w:lineRule="exact"/>
              <w:ind w:left="4"/>
              <w:jc w:val="center"/>
              <w:rPr>
                <w:sz w:val="20"/>
              </w:rPr>
            </w:pPr>
            <w:r>
              <w:rPr>
                <w:color w:val="121212"/>
                <w:spacing w:val="-10"/>
                <w:sz w:val="20"/>
              </w:rPr>
              <w:t>7</w:t>
            </w:r>
          </w:p>
        </w:tc>
        <w:tc>
          <w:tcPr>
            <w:tcW w:w="4391" w:type="dxa"/>
          </w:tcPr>
          <w:p w14:paraId="1F70DE38" w14:textId="77777777" w:rsidR="006F4272" w:rsidRDefault="00000000">
            <w:pPr>
              <w:pStyle w:val="TableParagraph"/>
              <w:spacing w:line="230" w:lineRule="exact"/>
              <w:ind w:left="107" w:right="448"/>
              <w:rPr>
                <w:sz w:val="20"/>
              </w:rPr>
            </w:pPr>
            <w:r>
              <w:rPr>
                <w:color w:val="121212"/>
                <w:sz w:val="20"/>
              </w:rPr>
              <w:t>Protect for employment uses – the boundary</w:t>
            </w:r>
            <w:r>
              <w:rPr>
                <w:color w:val="121212"/>
                <w:spacing w:val="-9"/>
                <w:sz w:val="20"/>
              </w:rPr>
              <w:t xml:space="preserve"> </w:t>
            </w:r>
            <w:r>
              <w:rPr>
                <w:color w:val="121212"/>
                <w:sz w:val="20"/>
              </w:rPr>
              <w:t>should</w:t>
            </w:r>
            <w:r>
              <w:rPr>
                <w:color w:val="121212"/>
                <w:spacing w:val="-8"/>
                <w:sz w:val="20"/>
              </w:rPr>
              <w:t xml:space="preserve"> </w:t>
            </w:r>
            <w:r>
              <w:rPr>
                <w:color w:val="121212"/>
                <w:sz w:val="20"/>
              </w:rPr>
              <w:t>include</w:t>
            </w:r>
            <w:r>
              <w:rPr>
                <w:color w:val="121212"/>
                <w:spacing w:val="-9"/>
                <w:sz w:val="20"/>
              </w:rPr>
              <w:t xml:space="preserve"> </w:t>
            </w:r>
            <w:r>
              <w:rPr>
                <w:color w:val="121212"/>
                <w:sz w:val="20"/>
              </w:rPr>
              <w:t>the</w:t>
            </w:r>
            <w:r>
              <w:rPr>
                <w:color w:val="121212"/>
                <w:spacing w:val="-9"/>
                <w:sz w:val="20"/>
              </w:rPr>
              <w:t xml:space="preserve"> </w:t>
            </w:r>
            <w:r>
              <w:rPr>
                <w:color w:val="121212"/>
                <w:sz w:val="20"/>
              </w:rPr>
              <w:t>whole</w:t>
            </w:r>
            <w:r>
              <w:rPr>
                <w:color w:val="121212"/>
                <w:spacing w:val="-8"/>
                <w:sz w:val="20"/>
              </w:rPr>
              <w:t xml:space="preserve"> </w:t>
            </w:r>
            <w:r>
              <w:rPr>
                <w:color w:val="121212"/>
                <w:sz w:val="20"/>
              </w:rPr>
              <w:t>County Estate Nunn Brook Road/Brookside Way Industrial Estate.</w:t>
            </w:r>
          </w:p>
        </w:tc>
      </w:tr>
      <w:tr w:rsidR="006F4272" w14:paraId="341FE90D" w14:textId="77777777">
        <w:trPr>
          <w:trHeight w:val="457"/>
        </w:trPr>
        <w:tc>
          <w:tcPr>
            <w:tcW w:w="1954" w:type="dxa"/>
          </w:tcPr>
          <w:p w14:paraId="3CC904AA" w14:textId="77777777" w:rsidR="006F4272" w:rsidRDefault="00000000">
            <w:pPr>
              <w:pStyle w:val="TableParagraph"/>
              <w:spacing w:line="228" w:lineRule="exact"/>
              <w:ind w:left="110" w:right="127"/>
              <w:rPr>
                <w:sz w:val="20"/>
              </w:rPr>
            </w:pPr>
            <w:r>
              <w:rPr>
                <w:color w:val="121212"/>
                <w:sz w:val="20"/>
              </w:rPr>
              <w:t>Calladine</w:t>
            </w:r>
            <w:r>
              <w:rPr>
                <w:color w:val="121212"/>
                <w:spacing w:val="-14"/>
                <w:sz w:val="20"/>
              </w:rPr>
              <w:t xml:space="preserve"> </w:t>
            </w:r>
            <w:r>
              <w:rPr>
                <w:color w:val="121212"/>
                <w:sz w:val="20"/>
              </w:rPr>
              <w:t xml:space="preserve">Business </w:t>
            </w:r>
            <w:r>
              <w:rPr>
                <w:color w:val="121212"/>
                <w:spacing w:val="-4"/>
                <w:sz w:val="20"/>
              </w:rPr>
              <w:t>Park</w:t>
            </w:r>
          </w:p>
        </w:tc>
        <w:tc>
          <w:tcPr>
            <w:tcW w:w="668" w:type="dxa"/>
          </w:tcPr>
          <w:p w14:paraId="06C4B59E" w14:textId="77777777" w:rsidR="006F4272" w:rsidRDefault="00000000">
            <w:pPr>
              <w:pStyle w:val="TableParagraph"/>
              <w:spacing w:line="229" w:lineRule="exact"/>
              <w:ind w:left="48" w:right="37"/>
              <w:jc w:val="center"/>
              <w:rPr>
                <w:sz w:val="20"/>
              </w:rPr>
            </w:pPr>
            <w:r>
              <w:rPr>
                <w:color w:val="121212"/>
                <w:spacing w:val="-10"/>
                <w:sz w:val="20"/>
              </w:rPr>
              <w:t>-</w:t>
            </w:r>
          </w:p>
        </w:tc>
        <w:tc>
          <w:tcPr>
            <w:tcW w:w="1088" w:type="dxa"/>
          </w:tcPr>
          <w:p w14:paraId="4378294B" w14:textId="77777777" w:rsidR="006F4272" w:rsidRDefault="00000000">
            <w:pPr>
              <w:pStyle w:val="TableParagraph"/>
              <w:spacing w:line="229" w:lineRule="exact"/>
              <w:ind w:left="109"/>
              <w:rPr>
                <w:sz w:val="20"/>
              </w:rPr>
            </w:pPr>
            <w:r>
              <w:rPr>
                <w:color w:val="121212"/>
                <w:spacing w:val="-4"/>
                <w:sz w:val="20"/>
              </w:rPr>
              <w:t>Good</w:t>
            </w:r>
          </w:p>
        </w:tc>
        <w:tc>
          <w:tcPr>
            <w:tcW w:w="966" w:type="dxa"/>
          </w:tcPr>
          <w:p w14:paraId="73D4F33E" w14:textId="77777777" w:rsidR="006F4272" w:rsidRDefault="00000000">
            <w:pPr>
              <w:pStyle w:val="TableParagraph"/>
              <w:spacing w:line="229" w:lineRule="exact"/>
              <w:ind w:left="4"/>
              <w:jc w:val="center"/>
              <w:rPr>
                <w:sz w:val="20"/>
              </w:rPr>
            </w:pPr>
            <w:r>
              <w:rPr>
                <w:color w:val="121212"/>
                <w:spacing w:val="-10"/>
                <w:sz w:val="20"/>
              </w:rPr>
              <w:t>8</w:t>
            </w:r>
          </w:p>
        </w:tc>
        <w:tc>
          <w:tcPr>
            <w:tcW w:w="4391" w:type="dxa"/>
          </w:tcPr>
          <w:p w14:paraId="4B8478ED" w14:textId="77777777" w:rsidR="006F4272" w:rsidRDefault="00000000">
            <w:pPr>
              <w:pStyle w:val="TableParagraph"/>
              <w:spacing w:line="229" w:lineRule="exact"/>
              <w:ind w:left="107"/>
              <w:rPr>
                <w:sz w:val="20"/>
              </w:rPr>
            </w:pPr>
            <w:proofErr w:type="gramStart"/>
            <w:r>
              <w:rPr>
                <w:color w:val="121212"/>
                <w:sz w:val="20"/>
              </w:rPr>
              <w:t>Protect</w:t>
            </w:r>
            <w:r>
              <w:rPr>
                <w:color w:val="121212"/>
                <w:spacing w:val="-8"/>
                <w:sz w:val="20"/>
              </w:rPr>
              <w:t xml:space="preserve"> </w:t>
            </w:r>
            <w:r>
              <w:rPr>
                <w:color w:val="121212"/>
                <w:sz w:val="20"/>
              </w:rPr>
              <w:t>for</w:t>
            </w:r>
            <w:proofErr w:type="gramEnd"/>
            <w:r>
              <w:rPr>
                <w:color w:val="121212"/>
                <w:spacing w:val="-7"/>
                <w:sz w:val="20"/>
              </w:rPr>
              <w:t xml:space="preserve"> </w:t>
            </w:r>
            <w:r>
              <w:rPr>
                <w:color w:val="121212"/>
                <w:sz w:val="20"/>
              </w:rPr>
              <w:t>employment</w:t>
            </w:r>
            <w:r>
              <w:rPr>
                <w:color w:val="121212"/>
                <w:spacing w:val="-8"/>
                <w:sz w:val="20"/>
              </w:rPr>
              <w:t xml:space="preserve"> </w:t>
            </w:r>
            <w:r>
              <w:rPr>
                <w:color w:val="121212"/>
                <w:spacing w:val="-4"/>
                <w:sz w:val="20"/>
              </w:rPr>
              <w:t>uses.</w:t>
            </w:r>
          </w:p>
        </w:tc>
      </w:tr>
      <w:tr w:rsidR="006F4272" w14:paraId="0E83F21F" w14:textId="77777777">
        <w:trPr>
          <w:trHeight w:val="229"/>
        </w:trPr>
        <w:tc>
          <w:tcPr>
            <w:tcW w:w="1954" w:type="dxa"/>
          </w:tcPr>
          <w:p w14:paraId="473C601A" w14:textId="77777777" w:rsidR="006F4272" w:rsidRDefault="00000000">
            <w:pPr>
              <w:pStyle w:val="TableParagraph"/>
              <w:spacing w:line="210" w:lineRule="exact"/>
              <w:ind w:left="110"/>
              <w:rPr>
                <w:sz w:val="20"/>
              </w:rPr>
            </w:pPr>
            <w:r>
              <w:rPr>
                <w:color w:val="121212"/>
                <w:sz w:val="20"/>
              </w:rPr>
              <w:t>Hamilton</w:t>
            </w:r>
            <w:r>
              <w:rPr>
                <w:color w:val="121212"/>
                <w:spacing w:val="-11"/>
                <w:sz w:val="20"/>
              </w:rPr>
              <w:t xml:space="preserve"> </w:t>
            </w:r>
            <w:r>
              <w:rPr>
                <w:color w:val="121212"/>
                <w:spacing w:val="-4"/>
                <w:sz w:val="20"/>
              </w:rPr>
              <w:t>Road</w:t>
            </w:r>
          </w:p>
        </w:tc>
        <w:tc>
          <w:tcPr>
            <w:tcW w:w="668" w:type="dxa"/>
          </w:tcPr>
          <w:p w14:paraId="723FB11D" w14:textId="77777777" w:rsidR="006F4272" w:rsidRDefault="00000000">
            <w:pPr>
              <w:pStyle w:val="TableParagraph"/>
              <w:spacing w:line="210" w:lineRule="exact"/>
              <w:ind w:left="48" w:right="37"/>
              <w:jc w:val="center"/>
              <w:rPr>
                <w:sz w:val="20"/>
              </w:rPr>
            </w:pPr>
            <w:r>
              <w:rPr>
                <w:color w:val="121212"/>
                <w:spacing w:val="-10"/>
                <w:sz w:val="20"/>
              </w:rPr>
              <w:t>-</w:t>
            </w:r>
          </w:p>
        </w:tc>
        <w:tc>
          <w:tcPr>
            <w:tcW w:w="1088" w:type="dxa"/>
          </w:tcPr>
          <w:p w14:paraId="107AA66A" w14:textId="77777777" w:rsidR="006F4272" w:rsidRDefault="00000000">
            <w:pPr>
              <w:pStyle w:val="TableParagraph"/>
              <w:spacing w:line="210" w:lineRule="exact"/>
              <w:ind w:left="109"/>
              <w:rPr>
                <w:sz w:val="20"/>
              </w:rPr>
            </w:pPr>
            <w:r>
              <w:rPr>
                <w:color w:val="121212"/>
                <w:spacing w:val="-2"/>
                <w:sz w:val="20"/>
              </w:rPr>
              <w:t>Average</w:t>
            </w:r>
          </w:p>
        </w:tc>
        <w:tc>
          <w:tcPr>
            <w:tcW w:w="966" w:type="dxa"/>
          </w:tcPr>
          <w:p w14:paraId="4C4EF42B" w14:textId="77777777" w:rsidR="006F4272" w:rsidRDefault="006F4272">
            <w:pPr>
              <w:pStyle w:val="TableParagraph"/>
              <w:rPr>
                <w:rFonts w:ascii="Times New Roman"/>
                <w:sz w:val="16"/>
              </w:rPr>
            </w:pPr>
          </w:p>
        </w:tc>
        <w:tc>
          <w:tcPr>
            <w:tcW w:w="4391" w:type="dxa"/>
          </w:tcPr>
          <w:p w14:paraId="0BF9F04A" w14:textId="77777777" w:rsidR="006F4272" w:rsidRDefault="00000000">
            <w:pPr>
              <w:pStyle w:val="TableParagraph"/>
              <w:spacing w:line="210" w:lineRule="exact"/>
              <w:ind w:left="107"/>
              <w:rPr>
                <w:sz w:val="20"/>
              </w:rPr>
            </w:pPr>
            <w:proofErr w:type="gramStart"/>
            <w:r>
              <w:rPr>
                <w:color w:val="121212"/>
                <w:sz w:val="20"/>
              </w:rPr>
              <w:t>Protect</w:t>
            </w:r>
            <w:r>
              <w:rPr>
                <w:color w:val="121212"/>
                <w:spacing w:val="-8"/>
                <w:sz w:val="20"/>
              </w:rPr>
              <w:t xml:space="preserve"> </w:t>
            </w:r>
            <w:r>
              <w:rPr>
                <w:color w:val="121212"/>
                <w:sz w:val="20"/>
              </w:rPr>
              <w:t>for</w:t>
            </w:r>
            <w:proofErr w:type="gramEnd"/>
            <w:r>
              <w:rPr>
                <w:color w:val="121212"/>
                <w:spacing w:val="-7"/>
                <w:sz w:val="20"/>
              </w:rPr>
              <w:t xml:space="preserve"> </w:t>
            </w:r>
            <w:r>
              <w:rPr>
                <w:color w:val="121212"/>
                <w:sz w:val="20"/>
              </w:rPr>
              <w:t>employment</w:t>
            </w:r>
            <w:r>
              <w:rPr>
                <w:color w:val="121212"/>
                <w:spacing w:val="-8"/>
                <w:sz w:val="20"/>
              </w:rPr>
              <w:t xml:space="preserve"> </w:t>
            </w:r>
            <w:r>
              <w:rPr>
                <w:color w:val="121212"/>
                <w:spacing w:val="-4"/>
                <w:sz w:val="20"/>
              </w:rPr>
              <w:t>uses.</w:t>
            </w:r>
          </w:p>
        </w:tc>
      </w:tr>
      <w:tr w:rsidR="006F4272" w14:paraId="51777890" w14:textId="77777777">
        <w:trPr>
          <w:trHeight w:val="690"/>
        </w:trPr>
        <w:tc>
          <w:tcPr>
            <w:tcW w:w="1954" w:type="dxa"/>
          </w:tcPr>
          <w:p w14:paraId="76EC3B51" w14:textId="77777777" w:rsidR="006F4272" w:rsidRDefault="00000000">
            <w:pPr>
              <w:pStyle w:val="TableParagraph"/>
              <w:spacing w:line="230" w:lineRule="exact"/>
              <w:ind w:left="110" w:right="471"/>
              <w:rPr>
                <w:sz w:val="20"/>
              </w:rPr>
            </w:pPr>
            <w:r>
              <w:rPr>
                <w:color w:val="121212"/>
                <w:sz w:val="20"/>
              </w:rPr>
              <w:t>Summit Park, Sherwood</w:t>
            </w:r>
            <w:r>
              <w:rPr>
                <w:color w:val="121212"/>
                <w:spacing w:val="-14"/>
                <w:sz w:val="20"/>
              </w:rPr>
              <w:t xml:space="preserve"> </w:t>
            </w:r>
            <w:r>
              <w:rPr>
                <w:color w:val="121212"/>
                <w:sz w:val="20"/>
              </w:rPr>
              <w:t xml:space="preserve">Way </w:t>
            </w:r>
            <w:r>
              <w:rPr>
                <w:color w:val="121212"/>
                <w:spacing w:val="-2"/>
                <w:sz w:val="20"/>
              </w:rPr>
              <w:t>South</w:t>
            </w:r>
          </w:p>
        </w:tc>
        <w:tc>
          <w:tcPr>
            <w:tcW w:w="668" w:type="dxa"/>
          </w:tcPr>
          <w:p w14:paraId="5FAC8B22" w14:textId="77777777" w:rsidR="006F4272" w:rsidRDefault="00000000">
            <w:pPr>
              <w:pStyle w:val="TableParagraph"/>
              <w:spacing w:line="229" w:lineRule="exact"/>
              <w:ind w:left="47" w:right="37"/>
              <w:jc w:val="center"/>
              <w:rPr>
                <w:sz w:val="20"/>
              </w:rPr>
            </w:pPr>
            <w:r>
              <w:rPr>
                <w:color w:val="121212"/>
                <w:spacing w:val="-5"/>
                <w:sz w:val="20"/>
              </w:rPr>
              <w:t>1.9</w:t>
            </w:r>
          </w:p>
        </w:tc>
        <w:tc>
          <w:tcPr>
            <w:tcW w:w="1088" w:type="dxa"/>
          </w:tcPr>
          <w:p w14:paraId="7962892A" w14:textId="77777777" w:rsidR="006F4272" w:rsidRDefault="00000000">
            <w:pPr>
              <w:pStyle w:val="TableParagraph"/>
              <w:ind w:left="109" w:right="475"/>
              <w:rPr>
                <w:sz w:val="20"/>
              </w:rPr>
            </w:pPr>
            <w:r>
              <w:rPr>
                <w:color w:val="121212"/>
                <w:spacing w:val="-4"/>
                <w:sz w:val="20"/>
              </w:rPr>
              <w:t>Very Good</w:t>
            </w:r>
          </w:p>
        </w:tc>
        <w:tc>
          <w:tcPr>
            <w:tcW w:w="966" w:type="dxa"/>
          </w:tcPr>
          <w:p w14:paraId="54350D16" w14:textId="77777777" w:rsidR="006F4272" w:rsidRDefault="00000000">
            <w:pPr>
              <w:pStyle w:val="TableParagraph"/>
              <w:spacing w:line="229" w:lineRule="exact"/>
              <w:ind w:left="4"/>
              <w:jc w:val="center"/>
              <w:rPr>
                <w:sz w:val="20"/>
              </w:rPr>
            </w:pPr>
            <w:r>
              <w:rPr>
                <w:color w:val="121212"/>
                <w:spacing w:val="-10"/>
                <w:sz w:val="20"/>
              </w:rPr>
              <w:t>9</w:t>
            </w:r>
          </w:p>
        </w:tc>
        <w:tc>
          <w:tcPr>
            <w:tcW w:w="4391" w:type="dxa"/>
          </w:tcPr>
          <w:p w14:paraId="1243F683" w14:textId="77777777" w:rsidR="006F4272" w:rsidRDefault="00000000">
            <w:pPr>
              <w:pStyle w:val="TableParagraph"/>
              <w:spacing w:line="229" w:lineRule="exact"/>
              <w:ind w:left="107"/>
              <w:rPr>
                <w:sz w:val="20"/>
              </w:rPr>
            </w:pPr>
            <w:r>
              <w:rPr>
                <w:color w:val="121212"/>
                <w:sz w:val="20"/>
              </w:rPr>
              <w:t>Allocate</w:t>
            </w:r>
            <w:r>
              <w:rPr>
                <w:color w:val="121212"/>
                <w:spacing w:val="-8"/>
                <w:sz w:val="20"/>
              </w:rPr>
              <w:t xml:space="preserve"> </w:t>
            </w:r>
            <w:r>
              <w:rPr>
                <w:color w:val="121212"/>
                <w:sz w:val="20"/>
              </w:rPr>
              <w:t>for</w:t>
            </w:r>
            <w:r>
              <w:rPr>
                <w:color w:val="121212"/>
                <w:spacing w:val="-9"/>
                <w:sz w:val="20"/>
              </w:rPr>
              <w:t xml:space="preserve"> </w:t>
            </w:r>
            <w:r>
              <w:rPr>
                <w:color w:val="121212"/>
                <w:sz w:val="20"/>
              </w:rPr>
              <w:t>employment</w:t>
            </w:r>
            <w:r>
              <w:rPr>
                <w:color w:val="121212"/>
                <w:spacing w:val="-9"/>
                <w:sz w:val="20"/>
              </w:rPr>
              <w:t xml:space="preserve"> </w:t>
            </w:r>
            <w:r>
              <w:rPr>
                <w:color w:val="121212"/>
                <w:spacing w:val="-4"/>
                <w:sz w:val="20"/>
              </w:rPr>
              <w:t>uses</w:t>
            </w:r>
          </w:p>
          <w:p w14:paraId="5454BA2F" w14:textId="77777777" w:rsidR="006F4272" w:rsidRDefault="00000000">
            <w:pPr>
              <w:pStyle w:val="TableParagraph"/>
              <w:ind w:left="107"/>
              <w:rPr>
                <w:sz w:val="20"/>
              </w:rPr>
            </w:pPr>
            <w:proofErr w:type="gramStart"/>
            <w:r>
              <w:rPr>
                <w:color w:val="121212"/>
                <w:sz w:val="20"/>
              </w:rPr>
              <w:t>Retain</w:t>
            </w:r>
            <w:proofErr w:type="gramEnd"/>
            <w:r>
              <w:rPr>
                <w:color w:val="121212"/>
                <w:spacing w:val="-10"/>
                <w:sz w:val="20"/>
              </w:rPr>
              <w:t xml:space="preserve"> </w:t>
            </w:r>
            <w:r>
              <w:rPr>
                <w:color w:val="121212"/>
                <w:sz w:val="20"/>
              </w:rPr>
              <w:t>current</w:t>
            </w:r>
            <w:r>
              <w:rPr>
                <w:color w:val="121212"/>
                <w:spacing w:val="-8"/>
                <w:sz w:val="20"/>
              </w:rPr>
              <w:t xml:space="preserve"> </w:t>
            </w:r>
            <w:r>
              <w:rPr>
                <w:color w:val="121212"/>
                <w:sz w:val="20"/>
              </w:rPr>
              <w:t>employment</w:t>
            </w:r>
            <w:r>
              <w:rPr>
                <w:color w:val="121212"/>
                <w:spacing w:val="-7"/>
                <w:sz w:val="20"/>
              </w:rPr>
              <w:t xml:space="preserve"> </w:t>
            </w:r>
            <w:r>
              <w:rPr>
                <w:color w:val="121212"/>
                <w:spacing w:val="-2"/>
                <w:sz w:val="20"/>
              </w:rPr>
              <w:t>designation.</w:t>
            </w:r>
          </w:p>
        </w:tc>
      </w:tr>
      <w:tr w:rsidR="006F4272" w14:paraId="07C298B4" w14:textId="77777777">
        <w:trPr>
          <w:trHeight w:val="690"/>
        </w:trPr>
        <w:tc>
          <w:tcPr>
            <w:tcW w:w="1954" w:type="dxa"/>
          </w:tcPr>
          <w:p w14:paraId="6F58FDD5" w14:textId="77777777" w:rsidR="006F4272" w:rsidRDefault="00000000">
            <w:pPr>
              <w:pStyle w:val="TableParagraph"/>
              <w:spacing w:line="229" w:lineRule="exact"/>
              <w:ind w:left="110"/>
              <w:rPr>
                <w:sz w:val="20"/>
              </w:rPr>
            </w:pPr>
            <w:proofErr w:type="spellStart"/>
            <w:r>
              <w:rPr>
                <w:color w:val="121212"/>
                <w:sz w:val="20"/>
              </w:rPr>
              <w:t>Oddicroft</w:t>
            </w:r>
            <w:proofErr w:type="spellEnd"/>
            <w:r>
              <w:rPr>
                <w:color w:val="121212"/>
                <w:spacing w:val="-12"/>
                <w:sz w:val="20"/>
              </w:rPr>
              <w:t xml:space="preserve"> </w:t>
            </w:r>
            <w:r>
              <w:rPr>
                <w:color w:val="121212"/>
                <w:spacing w:val="-4"/>
                <w:sz w:val="20"/>
              </w:rPr>
              <w:t>Lane</w:t>
            </w:r>
          </w:p>
        </w:tc>
        <w:tc>
          <w:tcPr>
            <w:tcW w:w="668" w:type="dxa"/>
          </w:tcPr>
          <w:p w14:paraId="440EC632" w14:textId="77777777" w:rsidR="006F4272" w:rsidRDefault="00000000">
            <w:pPr>
              <w:pStyle w:val="TableParagraph"/>
              <w:spacing w:line="229" w:lineRule="exact"/>
              <w:ind w:left="47" w:right="37"/>
              <w:jc w:val="center"/>
              <w:rPr>
                <w:sz w:val="20"/>
              </w:rPr>
            </w:pPr>
            <w:r>
              <w:rPr>
                <w:color w:val="121212"/>
                <w:spacing w:val="-4"/>
                <w:sz w:val="20"/>
              </w:rPr>
              <w:t>2.35</w:t>
            </w:r>
          </w:p>
        </w:tc>
        <w:tc>
          <w:tcPr>
            <w:tcW w:w="1088" w:type="dxa"/>
          </w:tcPr>
          <w:p w14:paraId="05D642B6" w14:textId="77777777" w:rsidR="006F4272" w:rsidRDefault="00000000">
            <w:pPr>
              <w:pStyle w:val="TableParagraph"/>
              <w:spacing w:line="229" w:lineRule="exact"/>
              <w:ind w:left="109"/>
              <w:rPr>
                <w:sz w:val="20"/>
              </w:rPr>
            </w:pPr>
            <w:r>
              <w:rPr>
                <w:color w:val="121212"/>
                <w:spacing w:val="-4"/>
                <w:sz w:val="20"/>
              </w:rPr>
              <w:t>Good</w:t>
            </w:r>
          </w:p>
        </w:tc>
        <w:tc>
          <w:tcPr>
            <w:tcW w:w="966" w:type="dxa"/>
          </w:tcPr>
          <w:p w14:paraId="07C9EBBB" w14:textId="77777777" w:rsidR="006F4272" w:rsidRDefault="00000000">
            <w:pPr>
              <w:pStyle w:val="TableParagraph"/>
              <w:spacing w:line="229" w:lineRule="exact"/>
              <w:ind w:left="4"/>
              <w:jc w:val="center"/>
              <w:rPr>
                <w:sz w:val="20"/>
              </w:rPr>
            </w:pPr>
            <w:r>
              <w:rPr>
                <w:color w:val="121212"/>
                <w:spacing w:val="-10"/>
                <w:sz w:val="20"/>
              </w:rPr>
              <w:t>4</w:t>
            </w:r>
          </w:p>
        </w:tc>
        <w:tc>
          <w:tcPr>
            <w:tcW w:w="4391" w:type="dxa"/>
          </w:tcPr>
          <w:p w14:paraId="68650D78" w14:textId="77777777" w:rsidR="006F4272" w:rsidRDefault="00000000">
            <w:pPr>
              <w:pStyle w:val="TableParagraph"/>
              <w:spacing w:line="230" w:lineRule="exact"/>
              <w:ind w:left="107" w:right="448"/>
              <w:rPr>
                <w:sz w:val="20"/>
              </w:rPr>
            </w:pPr>
            <w:r>
              <w:rPr>
                <w:color w:val="121212"/>
                <w:sz w:val="20"/>
              </w:rPr>
              <w:t>Allocate</w:t>
            </w:r>
            <w:r>
              <w:rPr>
                <w:color w:val="121212"/>
                <w:spacing w:val="-7"/>
                <w:sz w:val="20"/>
              </w:rPr>
              <w:t xml:space="preserve"> </w:t>
            </w:r>
            <w:r>
              <w:rPr>
                <w:color w:val="121212"/>
                <w:sz w:val="20"/>
              </w:rPr>
              <w:t>for</w:t>
            </w:r>
            <w:r>
              <w:rPr>
                <w:color w:val="121212"/>
                <w:spacing w:val="-8"/>
                <w:sz w:val="20"/>
              </w:rPr>
              <w:t xml:space="preserve"> </w:t>
            </w:r>
            <w:r>
              <w:rPr>
                <w:color w:val="121212"/>
                <w:sz w:val="20"/>
              </w:rPr>
              <w:t>employment</w:t>
            </w:r>
            <w:r>
              <w:rPr>
                <w:color w:val="121212"/>
                <w:spacing w:val="-9"/>
                <w:sz w:val="20"/>
              </w:rPr>
              <w:t xml:space="preserve"> </w:t>
            </w:r>
            <w:r>
              <w:rPr>
                <w:color w:val="121212"/>
                <w:sz w:val="20"/>
              </w:rPr>
              <w:t>uses</w:t>
            </w:r>
            <w:r>
              <w:rPr>
                <w:color w:val="121212"/>
                <w:spacing w:val="-7"/>
                <w:sz w:val="20"/>
              </w:rPr>
              <w:t xml:space="preserve"> </w:t>
            </w:r>
            <w:r>
              <w:rPr>
                <w:color w:val="121212"/>
                <w:sz w:val="20"/>
              </w:rPr>
              <w:t>–</w:t>
            </w:r>
            <w:r>
              <w:rPr>
                <w:color w:val="121212"/>
                <w:spacing w:val="-9"/>
                <w:sz w:val="20"/>
              </w:rPr>
              <w:t xml:space="preserve"> </w:t>
            </w:r>
            <w:r>
              <w:rPr>
                <w:color w:val="121212"/>
                <w:sz w:val="20"/>
              </w:rPr>
              <w:t>the boundary should include the entire employment area.</w:t>
            </w:r>
          </w:p>
        </w:tc>
      </w:tr>
      <w:tr w:rsidR="006F4272" w14:paraId="30BDA7FA" w14:textId="77777777">
        <w:trPr>
          <w:trHeight w:val="918"/>
        </w:trPr>
        <w:tc>
          <w:tcPr>
            <w:tcW w:w="1954" w:type="dxa"/>
          </w:tcPr>
          <w:p w14:paraId="4F68D847" w14:textId="77777777" w:rsidR="006F4272" w:rsidRDefault="00000000">
            <w:pPr>
              <w:pStyle w:val="TableParagraph"/>
              <w:ind w:left="110" w:right="916"/>
              <w:rPr>
                <w:sz w:val="20"/>
              </w:rPr>
            </w:pPr>
            <w:r>
              <w:rPr>
                <w:color w:val="121212"/>
                <w:sz w:val="20"/>
              </w:rPr>
              <w:t>Park</w:t>
            </w:r>
            <w:r>
              <w:rPr>
                <w:color w:val="121212"/>
                <w:spacing w:val="-14"/>
                <w:sz w:val="20"/>
              </w:rPr>
              <w:t xml:space="preserve"> </w:t>
            </w:r>
            <w:r>
              <w:rPr>
                <w:color w:val="121212"/>
                <w:sz w:val="20"/>
              </w:rPr>
              <w:t xml:space="preserve">Lane </w:t>
            </w:r>
            <w:r>
              <w:rPr>
                <w:color w:val="121212"/>
                <w:spacing w:val="-2"/>
                <w:sz w:val="20"/>
              </w:rPr>
              <w:t xml:space="preserve">Business </w:t>
            </w:r>
            <w:r>
              <w:rPr>
                <w:color w:val="121212"/>
                <w:spacing w:val="-4"/>
                <w:sz w:val="20"/>
              </w:rPr>
              <w:t>Park</w:t>
            </w:r>
          </w:p>
        </w:tc>
        <w:tc>
          <w:tcPr>
            <w:tcW w:w="668" w:type="dxa"/>
          </w:tcPr>
          <w:p w14:paraId="043E000D" w14:textId="77777777" w:rsidR="006F4272" w:rsidRDefault="00000000">
            <w:pPr>
              <w:pStyle w:val="TableParagraph"/>
              <w:spacing w:line="229" w:lineRule="exact"/>
              <w:ind w:left="47" w:right="37"/>
              <w:jc w:val="center"/>
              <w:rPr>
                <w:sz w:val="20"/>
              </w:rPr>
            </w:pPr>
            <w:r>
              <w:rPr>
                <w:color w:val="121212"/>
                <w:spacing w:val="-5"/>
                <w:sz w:val="20"/>
              </w:rPr>
              <w:t>1.2</w:t>
            </w:r>
          </w:p>
        </w:tc>
        <w:tc>
          <w:tcPr>
            <w:tcW w:w="1088" w:type="dxa"/>
          </w:tcPr>
          <w:p w14:paraId="5994A78C" w14:textId="77777777" w:rsidR="006F4272" w:rsidRDefault="00000000">
            <w:pPr>
              <w:pStyle w:val="TableParagraph"/>
              <w:spacing w:line="229" w:lineRule="exact"/>
              <w:ind w:left="109"/>
              <w:rPr>
                <w:sz w:val="20"/>
              </w:rPr>
            </w:pPr>
            <w:r>
              <w:rPr>
                <w:color w:val="121212"/>
                <w:spacing w:val="-2"/>
                <w:sz w:val="20"/>
              </w:rPr>
              <w:t>Average</w:t>
            </w:r>
          </w:p>
        </w:tc>
        <w:tc>
          <w:tcPr>
            <w:tcW w:w="966" w:type="dxa"/>
          </w:tcPr>
          <w:p w14:paraId="36EC81DF" w14:textId="77777777" w:rsidR="006F4272" w:rsidRDefault="00000000">
            <w:pPr>
              <w:pStyle w:val="TableParagraph"/>
              <w:spacing w:line="229" w:lineRule="exact"/>
              <w:ind w:left="4"/>
              <w:jc w:val="center"/>
              <w:rPr>
                <w:sz w:val="20"/>
              </w:rPr>
            </w:pPr>
            <w:r>
              <w:rPr>
                <w:color w:val="121212"/>
                <w:spacing w:val="-10"/>
                <w:sz w:val="20"/>
              </w:rPr>
              <w:t>6</w:t>
            </w:r>
          </w:p>
        </w:tc>
        <w:tc>
          <w:tcPr>
            <w:tcW w:w="4391" w:type="dxa"/>
          </w:tcPr>
          <w:p w14:paraId="2A3F23F3" w14:textId="77777777" w:rsidR="006F4272" w:rsidRDefault="00000000">
            <w:pPr>
              <w:pStyle w:val="TableParagraph"/>
              <w:ind w:left="107" w:right="448"/>
              <w:rPr>
                <w:sz w:val="20"/>
              </w:rPr>
            </w:pPr>
            <w:r>
              <w:rPr>
                <w:color w:val="121212"/>
                <w:sz w:val="20"/>
              </w:rPr>
              <w:t>Allocate</w:t>
            </w:r>
            <w:r>
              <w:rPr>
                <w:color w:val="121212"/>
                <w:spacing w:val="-8"/>
                <w:sz w:val="20"/>
              </w:rPr>
              <w:t xml:space="preserve"> </w:t>
            </w:r>
            <w:r>
              <w:rPr>
                <w:color w:val="121212"/>
                <w:sz w:val="20"/>
              </w:rPr>
              <w:t>for</w:t>
            </w:r>
            <w:r>
              <w:rPr>
                <w:color w:val="121212"/>
                <w:spacing w:val="-9"/>
                <w:sz w:val="20"/>
              </w:rPr>
              <w:t xml:space="preserve"> </w:t>
            </w:r>
            <w:r>
              <w:rPr>
                <w:color w:val="121212"/>
                <w:sz w:val="20"/>
              </w:rPr>
              <w:t>employment</w:t>
            </w:r>
            <w:r>
              <w:rPr>
                <w:color w:val="121212"/>
                <w:spacing w:val="-10"/>
                <w:sz w:val="20"/>
              </w:rPr>
              <w:t xml:space="preserve"> </w:t>
            </w:r>
            <w:r>
              <w:rPr>
                <w:color w:val="121212"/>
                <w:sz w:val="20"/>
              </w:rPr>
              <w:t>uses</w:t>
            </w:r>
            <w:r>
              <w:rPr>
                <w:color w:val="121212"/>
                <w:spacing w:val="-9"/>
                <w:sz w:val="20"/>
              </w:rPr>
              <w:t xml:space="preserve"> </w:t>
            </w:r>
            <w:r>
              <w:rPr>
                <w:color w:val="121212"/>
                <w:sz w:val="20"/>
              </w:rPr>
              <w:t>and</w:t>
            </w:r>
            <w:r>
              <w:rPr>
                <w:color w:val="121212"/>
                <w:spacing w:val="-8"/>
                <w:sz w:val="20"/>
              </w:rPr>
              <w:t xml:space="preserve"> </w:t>
            </w:r>
            <w:r>
              <w:rPr>
                <w:color w:val="121212"/>
                <w:sz w:val="20"/>
              </w:rPr>
              <w:t>protect the remainder for employment uses, the</w:t>
            </w:r>
          </w:p>
          <w:p w14:paraId="5352F63F" w14:textId="77777777" w:rsidR="006F4272" w:rsidRDefault="00000000">
            <w:pPr>
              <w:pStyle w:val="TableParagraph"/>
              <w:spacing w:line="230" w:lineRule="exact"/>
              <w:ind w:left="107" w:right="448"/>
              <w:rPr>
                <w:sz w:val="20"/>
              </w:rPr>
            </w:pPr>
            <w:r>
              <w:rPr>
                <w:color w:val="121212"/>
                <w:sz w:val="20"/>
              </w:rPr>
              <w:t>boundary</w:t>
            </w:r>
            <w:r>
              <w:rPr>
                <w:color w:val="121212"/>
                <w:spacing w:val="-9"/>
                <w:sz w:val="20"/>
              </w:rPr>
              <w:t xml:space="preserve"> </w:t>
            </w:r>
            <w:r>
              <w:rPr>
                <w:color w:val="121212"/>
                <w:sz w:val="20"/>
              </w:rPr>
              <w:t>should</w:t>
            </w:r>
            <w:r>
              <w:rPr>
                <w:color w:val="121212"/>
                <w:spacing w:val="-8"/>
                <w:sz w:val="20"/>
              </w:rPr>
              <w:t xml:space="preserve"> </w:t>
            </w:r>
            <w:r>
              <w:rPr>
                <w:color w:val="121212"/>
                <w:sz w:val="20"/>
              </w:rPr>
              <w:t>include</w:t>
            </w:r>
            <w:r>
              <w:rPr>
                <w:color w:val="121212"/>
                <w:spacing w:val="-10"/>
                <w:sz w:val="20"/>
              </w:rPr>
              <w:t xml:space="preserve"> </w:t>
            </w:r>
            <w:r>
              <w:rPr>
                <w:color w:val="121212"/>
                <w:sz w:val="20"/>
              </w:rPr>
              <w:t>the</w:t>
            </w:r>
            <w:r>
              <w:rPr>
                <w:color w:val="121212"/>
                <w:spacing w:val="-10"/>
                <w:sz w:val="20"/>
              </w:rPr>
              <w:t xml:space="preserve"> </w:t>
            </w:r>
            <w:r>
              <w:rPr>
                <w:color w:val="121212"/>
                <w:sz w:val="20"/>
              </w:rPr>
              <w:t>whole</w:t>
            </w:r>
            <w:r>
              <w:rPr>
                <w:color w:val="121212"/>
                <w:spacing w:val="-8"/>
                <w:sz w:val="20"/>
              </w:rPr>
              <w:t xml:space="preserve"> </w:t>
            </w:r>
            <w:r>
              <w:rPr>
                <w:color w:val="121212"/>
                <w:sz w:val="20"/>
              </w:rPr>
              <w:t>Park Lane Business Park site.</w:t>
            </w:r>
          </w:p>
        </w:tc>
      </w:tr>
    </w:tbl>
    <w:p w14:paraId="76E1FA88" w14:textId="77777777" w:rsidR="006F4272" w:rsidRDefault="006F4272">
      <w:pPr>
        <w:pStyle w:val="TableParagraph"/>
        <w:spacing w:line="230" w:lineRule="exact"/>
        <w:rPr>
          <w:sz w:val="20"/>
        </w:rPr>
        <w:sectPr w:rsidR="006F4272">
          <w:pgSz w:w="11910" w:h="16840"/>
          <w:pgMar w:top="1160" w:right="425" w:bottom="1360" w:left="708" w:header="0" w:footer="1168" w:gutter="0"/>
          <w:cols w:space="720"/>
        </w:sectPr>
      </w:pP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668"/>
        <w:gridCol w:w="1088"/>
        <w:gridCol w:w="966"/>
        <w:gridCol w:w="4391"/>
      </w:tblGrid>
      <w:tr w:rsidR="006F4272" w14:paraId="1F1E1A55" w14:textId="77777777">
        <w:trPr>
          <w:trHeight w:val="1149"/>
        </w:trPr>
        <w:tc>
          <w:tcPr>
            <w:tcW w:w="1954" w:type="dxa"/>
          </w:tcPr>
          <w:p w14:paraId="56553601" w14:textId="77777777" w:rsidR="006F4272" w:rsidRDefault="00000000">
            <w:pPr>
              <w:pStyle w:val="TableParagraph"/>
              <w:ind w:left="110" w:right="338"/>
              <w:rPr>
                <w:sz w:val="20"/>
              </w:rPr>
            </w:pPr>
            <w:r>
              <w:rPr>
                <w:color w:val="121212"/>
                <w:sz w:val="20"/>
              </w:rPr>
              <w:lastRenderedPageBreak/>
              <w:t>Common Road, Industrial</w:t>
            </w:r>
            <w:r>
              <w:rPr>
                <w:color w:val="121212"/>
                <w:spacing w:val="-14"/>
                <w:sz w:val="20"/>
              </w:rPr>
              <w:t xml:space="preserve"> </w:t>
            </w:r>
            <w:r>
              <w:rPr>
                <w:color w:val="121212"/>
                <w:sz w:val="20"/>
              </w:rPr>
              <w:t>Estate, Export Drive</w:t>
            </w:r>
          </w:p>
        </w:tc>
        <w:tc>
          <w:tcPr>
            <w:tcW w:w="668" w:type="dxa"/>
          </w:tcPr>
          <w:p w14:paraId="1E05B548" w14:textId="77777777" w:rsidR="006F4272" w:rsidRDefault="00000000">
            <w:pPr>
              <w:pStyle w:val="TableParagraph"/>
              <w:spacing w:line="229" w:lineRule="exact"/>
              <w:ind w:left="47" w:right="37"/>
              <w:jc w:val="center"/>
              <w:rPr>
                <w:sz w:val="20"/>
              </w:rPr>
            </w:pPr>
            <w:r>
              <w:rPr>
                <w:color w:val="121212"/>
                <w:spacing w:val="-5"/>
                <w:sz w:val="20"/>
              </w:rPr>
              <w:t>5.7</w:t>
            </w:r>
          </w:p>
        </w:tc>
        <w:tc>
          <w:tcPr>
            <w:tcW w:w="1088" w:type="dxa"/>
          </w:tcPr>
          <w:p w14:paraId="5C085ABB" w14:textId="77777777" w:rsidR="006F4272" w:rsidRDefault="00000000">
            <w:pPr>
              <w:pStyle w:val="TableParagraph"/>
              <w:spacing w:line="229" w:lineRule="exact"/>
              <w:ind w:left="109"/>
              <w:rPr>
                <w:sz w:val="20"/>
              </w:rPr>
            </w:pPr>
            <w:r>
              <w:rPr>
                <w:color w:val="121212"/>
                <w:spacing w:val="-4"/>
                <w:sz w:val="20"/>
              </w:rPr>
              <w:t>Good</w:t>
            </w:r>
          </w:p>
        </w:tc>
        <w:tc>
          <w:tcPr>
            <w:tcW w:w="966" w:type="dxa"/>
          </w:tcPr>
          <w:p w14:paraId="478D8E07" w14:textId="77777777" w:rsidR="006F4272" w:rsidRDefault="00000000">
            <w:pPr>
              <w:pStyle w:val="TableParagraph"/>
              <w:spacing w:line="229" w:lineRule="exact"/>
              <w:ind w:left="4"/>
              <w:jc w:val="center"/>
              <w:rPr>
                <w:sz w:val="20"/>
              </w:rPr>
            </w:pPr>
            <w:r>
              <w:rPr>
                <w:color w:val="121212"/>
                <w:spacing w:val="-5"/>
                <w:sz w:val="20"/>
              </w:rPr>
              <w:t>10</w:t>
            </w:r>
          </w:p>
        </w:tc>
        <w:tc>
          <w:tcPr>
            <w:tcW w:w="4391" w:type="dxa"/>
          </w:tcPr>
          <w:p w14:paraId="1C8E7112" w14:textId="77777777" w:rsidR="006F4272" w:rsidRDefault="00000000">
            <w:pPr>
              <w:pStyle w:val="TableParagraph"/>
              <w:ind w:left="107" w:right="448"/>
              <w:rPr>
                <w:sz w:val="20"/>
              </w:rPr>
            </w:pPr>
            <w:r>
              <w:rPr>
                <w:color w:val="121212"/>
                <w:sz w:val="20"/>
              </w:rPr>
              <w:t>Allocate</w:t>
            </w:r>
            <w:r>
              <w:rPr>
                <w:color w:val="121212"/>
                <w:spacing w:val="-7"/>
                <w:sz w:val="20"/>
              </w:rPr>
              <w:t xml:space="preserve"> </w:t>
            </w:r>
            <w:r>
              <w:rPr>
                <w:color w:val="121212"/>
                <w:sz w:val="20"/>
              </w:rPr>
              <w:t>for</w:t>
            </w:r>
            <w:r>
              <w:rPr>
                <w:color w:val="121212"/>
                <w:spacing w:val="-8"/>
                <w:sz w:val="20"/>
              </w:rPr>
              <w:t xml:space="preserve"> </w:t>
            </w:r>
            <w:r>
              <w:rPr>
                <w:color w:val="121212"/>
                <w:sz w:val="20"/>
              </w:rPr>
              <w:t>employment</w:t>
            </w:r>
            <w:r>
              <w:rPr>
                <w:color w:val="121212"/>
                <w:spacing w:val="-9"/>
                <w:sz w:val="20"/>
              </w:rPr>
              <w:t xml:space="preserve"> </w:t>
            </w:r>
            <w:r>
              <w:rPr>
                <w:color w:val="121212"/>
                <w:sz w:val="20"/>
              </w:rPr>
              <w:t>uses,</w:t>
            </w:r>
            <w:r>
              <w:rPr>
                <w:color w:val="121212"/>
                <w:spacing w:val="-9"/>
                <w:sz w:val="20"/>
              </w:rPr>
              <w:t xml:space="preserve"> </w:t>
            </w:r>
            <w:r>
              <w:rPr>
                <w:color w:val="121212"/>
                <w:sz w:val="20"/>
              </w:rPr>
              <w:t>with</w:t>
            </w:r>
            <w:r>
              <w:rPr>
                <w:color w:val="121212"/>
                <w:spacing w:val="-9"/>
                <w:sz w:val="20"/>
              </w:rPr>
              <w:t xml:space="preserve"> </w:t>
            </w:r>
            <w:r>
              <w:rPr>
                <w:color w:val="121212"/>
                <w:sz w:val="20"/>
              </w:rPr>
              <w:t>the remainder of the site protected for employment uses including the whole</w:t>
            </w:r>
          </w:p>
          <w:p w14:paraId="1F9480CE" w14:textId="77777777" w:rsidR="006F4272" w:rsidRDefault="00000000">
            <w:pPr>
              <w:pStyle w:val="TableParagraph"/>
              <w:spacing w:line="228" w:lineRule="exact"/>
              <w:ind w:left="107" w:right="448"/>
              <w:rPr>
                <w:sz w:val="20"/>
              </w:rPr>
            </w:pPr>
            <w:r>
              <w:rPr>
                <w:color w:val="121212"/>
                <w:sz w:val="20"/>
              </w:rPr>
              <w:t>Common</w:t>
            </w:r>
            <w:r>
              <w:rPr>
                <w:color w:val="121212"/>
                <w:spacing w:val="-13"/>
                <w:sz w:val="20"/>
              </w:rPr>
              <w:t xml:space="preserve"> </w:t>
            </w:r>
            <w:r>
              <w:rPr>
                <w:color w:val="121212"/>
                <w:sz w:val="20"/>
              </w:rPr>
              <w:t>Road/Export</w:t>
            </w:r>
            <w:r>
              <w:rPr>
                <w:color w:val="121212"/>
                <w:spacing w:val="-13"/>
                <w:sz w:val="20"/>
              </w:rPr>
              <w:t xml:space="preserve"> </w:t>
            </w:r>
            <w:r>
              <w:rPr>
                <w:color w:val="121212"/>
                <w:sz w:val="20"/>
              </w:rPr>
              <w:t>Drive</w:t>
            </w:r>
            <w:r>
              <w:rPr>
                <w:color w:val="121212"/>
                <w:spacing w:val="-13"/>
                <w:sz w:val="20"/>
              </w:rPr>
              <w:t xml:space="preserve"> </w:t>
            </w:r>
            <w:r>
              <w:rPr>
                <w:color w:val="121212"/>
                <w:sz w:val="20"/>
              </w:rPr>
              <w:t xml:space="preserve">Industrial </w:t>
            </w:r>
            <w:r>
              <w:rPr>
                <w:color w:val="121212"/>
                <w:spacing w:val="-2"/>
                <w:sz w:val="20"/>
              </w:rPr>
              <w:t>Estate.</w:t>
            </w:r>
          </w:p>
        </w:tc>
      </w:tr>
      <w:tr w:rsidR="006F4272" w14:paraId="1C0BD51B" w14:textId="77777777">
        <w:trPr>
          <w:trHeight w:val="1840"/>
        </w:trPr>
        <w:tc>
          <w:tcPr>
            <w:tcW w:w="1954" w:type="dxa"/>
          </w:tcPr>
          <w:p w14:paraId="60E4EAE5" w14:textId="77777777" w:rsidR="006F4272" w:rsidRDefault="00000000">
            <w:pPr>
              <w:pStyle w:val="TableParagraph"/>
              <w:ind w:left="110" w:right="204"/>
              <w:rPr>
                <w:sz w:val="20"/>
              </w:rPr>
            </w:pPr>
            <w:r>
              <w:rPr>
                <w:color w:val="121212"/>
                <w:sz w:val="20"/>
              </w:rPr>
              <w:t>Fulwood</w:t>
            </w:r>
            <w:r>
              <w:rPr>
                <w:color w:val="121212"/>
                <w:spacing w:val="-14"/>
                <w:sz w:val="20"/>
              </w:rPr>
              <w:t xml:space="preserve"> </w:t>
            </w:r>
            <w:r>
              <w:rPr>
                <w:color w:val="121212"/>
                <w:sz w:val="20"/>
              </w:rPr>
              <w:t xml:space="preserve">Industrial Estate, Fulwood </w:t>
            </w:r>
            <w:r>
              <w:rPr>
                <w:color w:val="121212"/>
                <w:spacing w:val="-4"/>
                <w:sz w:val="20"/>
              </w:rPr>
              <w:t>Road</w:t>
            </w:r>
          </w:p>
        </w:tc>
        <w:tc>
          <w:tcPr>
            <w:tcW w:w="668" w:type="dxa"/>
          </w:tcPr>
          <w:p w14:paraId="49143FFD" w14:textId="77777777" w:rsidR="006F4272" w:rsidRDefault="00000000">
            <w:pPr>
              <w:pStyle w:val="TableParagraph"/>
              <w:spacing w:line="229" w:lineRule="exact"/>
              <w:ind w:left="47" w:right="37"/>
              <w:jc w:val="center"/>
              <w:rPr>
                <w:sz w:val="20"/>
              </w:rPr>
            </w:pPr>
            <w:r>
              <w:rPr>
                <w:color w:val="121212"/>
                <w:spacing w:val="-4"/>
                <w:sz w:val="20"/>
              </w:rPr>
              <w:t>1.52</w:t>
            </w:r>
          </w:p>
        </w:tc>
        <w:tc>
          <w:tcPr>
            <w:tcW w:w="1088" w:type="dxa"/>
          </w:tcPr>
          <w:p w14:paraId="28E79CDC" w14:textId="77777777" w:rsidR="006F4272" w:rsidRDefault="00000000">
            <w:pPr>
              <w:pStyle w:val="TableParagraph"/>
              <w:spacing w:line="229" w:lineRule="exact"/>
              <w:ind w:left="109"/>
              <w:rPr>
                <w:sz w:val="20"/>
              </w:rPr>
            </w:pPr>
            <w:r>
              <w:rPr>
                <w:color w:val="121212"/>
                <w:spacing w:val="-4"/>
                <w:sz w:val="20"/>
              </w:rPr>
              <w:t>Good</w:t>
            </w:r>
          </w:p>
        </w:tc>
        <w:tc>
          <w:tcPr>
            <w:tcW w:w="966" w:type="dxa"/>
          </w:tcPr>
          <w:p w14:paraId="5879767E" w14:textId="77777777" w:rsidR="006F4272" w:rsidRDefault="00000000">
            <w:pPr>
              <w:pStyle w:val="TableParagraph"/>
              <w:spacing w:line="229" w:lineRule="exact"/>
              <w:ind w:left="4"/>
              <w:jc w:val="center"/>
              <w:rPr>
                <w:sz w:val="20"/>
              </w:rPr>
            </w:pPr>
            <w:r>
              <w:rPr>
                <w:color w:val="121212"/>
                <w:spacing w:val="-5"/>
                <w:sz w:val="20"/>
              </w:rPr>
              <w:t>11</w:t>
            </w:r>
          </w:p>
        </w:tc>
        <w:tc>
          <w:tcPr>
            <w:tcW w:w="4391" w:type="dxa"/>
          </w:tcPr>
          <w:p w14:paraId="46C3A00E" w14:textId="77777777" w:rsidR="006F4272" w:rsidRDefault="00000000">
            <w:pPr>
              <w:pStyle w:val="TableParagraph"/>
              <w:ind w:left="106" w:right="448"/>
              <w:rPr>
                <w:sz w:val="20"/>
              </w:rPr>
            </w:pPr>
            <w:r>
              <w:rPr>
                <w:color w:val="121212"/>
                <w:sz w:val="20"/>
              </w:rPr>
              <w:t>Allocate</w:t>
            </w:r>
            <w:r>
              <w:rPr>
                <w:color w:val="121212"/>
                <w:spacing w:val="-8"/>
                <w:sz w:val="20"/>
              </w:rPr>
              <w:t xml:space="preserve"> </w:t>
            </w:r>
            <w:r>
              <w:rPr>
                <w:color w:val="121212"/>
                <w:sz w:val="20"/>
              </w:rPr>
              <w:t>for</w:t>
            </w:r>
            <w:r>
              <w:rPr>
                <w:color w:val="121212"/>
                <w:spacing w:val="-9"/>
                <w:sz w:val="20"/>
              </w:rPr>
              <w:t xml:space="preserve"> </w:t>
            </w:r>
            <w:r>
              <w:rPr>
                <w:color w:val="121212"/>
                <w:sz w:val="20"/>
              </w:rPr>
              <w:t>employment</w:t>
            </w:r>
            <w:r>
              <w:rPr>
                <w:color w:val="121212"/>
                <w:spacing w:val="-9"/>
                <w:sz w:val="20"/>
              </w:rPr>
              <w:t xml:space="preserve"> </w:t>
            </w:r>
            <w:r>
              <w:rPr>
                <w:color w:val="121212"/>
                <w:sz w:val="20"/>
              </w:rPr>
              <w:t>uses</w:t>
            </w:r>
            <w:r>
              <w:rPr>
                <w:color w:val="121212"/>
                <w:spacing w:val="-9"/>
                <w:sz w:val="20"/>
              </w:rPr>
              <w:t xml:space="preserve"> </w:t>
            </w:r>
            <w:r>
              <w:rPr>
                <w:color w:val="121212"/>
                <w:sz w:val="20"/>
              </w:rPr>
              <w:t>and</w:t>
            </w:r>
            <w:r>
              <w:rPr>
                <w:color w:val="121212"/>
                <w:spacing w:val="-8"/>
                <w:sz w:val="20"/>
              </w:rPr>
              <w:t xml:space="preserve"> </w:t>
            </w:r>
            <w:r>
              <w:rPr>
                <w:color w:val="121212"/>
                <w:sz w:val="20"/>
              </w:rPr>
              <w:t>protect remainder of site for employment uses – the boundary should include the whole Fulwood Road Industrial Estate.</w:t>
            </w:r>
          </w:p>
          <w:p w14:paraId="59E02295" w14:textId="77777777" w:rsidR="006F4272" w:rsidRDefault="00000000">
            <w:pPr>
              <w:pStyle w:val="TableParagraph"/>
              <w:spacing w:before="1"/>
              <w:ind w:left="106" w:right="448"/>
              <w:rPr>
                <w:sz w:val="20"/>
              </w:rPr>
            </w:pPr>
            <w:r>
              <w:rPr>
                <w:color w:val="121212"/>
                <w:sz w:val="20"/>
              </w:rPr>
              <w:t>The Fulwood Road North/Fulwood Industrial Estate EM1sf site which is</w:t>
            </w:r>
          </w:p>
          <w:p w14:paraId="069BA4BF" w14:textId="77777777" w:rsidR="006F4272" w:rsidRDefault="00000000">
            <w:pPr>
              <w:pStyle w:val="TableParagraph"/>
              <w:spacing w:line="230" w:lineRule="exact"/>
              <w:ind w:left="107" w:right="462" w:hanging="1"/>
              <w:rPr>
                <w:sz w:val="20"/>
              </w:rPr>
            </w:pPr>
            <w:r>
              <w:rPr>
                <w:color w:val="121212"/>
                <w:sz w:val="20"/>
              </w:rPr>
              <w:t>allocated</w:t>
            </w:r>
            <w:r>
              <w:rPr>
                <w:color w:val="121212"/>
                <w:spacing w:val="-8"/>
                <w:sz w:val="20"/>
              </w:rPr>
              <w:t xml:space="preserve"> </w:t>
            </w:r>
            <w:r>
              <w:rPr>
                <w:color w:val="121212"/>
                <w:sz w:val="20"/>
              </w:rPr>
              <w:t>in</w:t>
            </w:r>
            <w:r>
              <w:rPr>
                <w:color w:val="121212"/>
                <w:spacing w:val="-8"/>
                <w:sz w:val="20"/>
              </w:rPr>
              <w:t xml:space="preserve"> </w:t>
            </w:r>
            <w:r>
              <w:rPr>
                <w:color w:val="121212"/>
                <w:sz w:val="20"/>
              </w:rPr>
              <w:t>the</w:t>
            </w:r>
            <w:r>
              <w:rPr>
                <w:color w:val="121212"/>
                <w:spacing w:val="-8"/>
                <w:sz w:val="20"/>
              </w:rPr>
              <w:t xml:space="preserve"> </w:t>
            </w:r>
            <w:r>
              <w:rPr>
                <w:color w:val="121212"/>
                <w:sz w:val="20"/>
              </w:rPr>
              <w:t>Ashfield</w:t>
            </w:r>
            <w:r>
              <w:rPr>
                <w:color w:val="121212"/>
                <w:spacing w:val="-6"/>
                <w:sz w:val="20"/>
              </w:rPr>
              <w:t xml:space="preserve"> </w:t>
            </w:r>
            <w:r>
              <w:rPr>
                <w:color w:val="121212"/>
                <w:sz w:val="20"/>
              </w:rPr>
              <w:t>Local</w:t>
            </w:r>
            <w:r>
              <w:rPr>
                <w:color w:val="121212"/>
                <w:spacing w:val="-9"/>
                <w:sz w:val="20"/>
              </w:rPr>
              <w:t xml:space="preserve"> </w:t>
            </w:r>
            <w:r>
              <w:rPr>
                <w:color w:val="121212"/>
                <w:sz w:val="20"/>
              </w:rPr>
              <w:t>Plan</w:t>
            </w:r>
            <w:r>
              <w:rPr>
                <w:color w:val="121212"/>
                <w:spacing w:val="-6"/>
                <w:sz w:val="20"/>
              </w:rPr>
              <w:t xml:space="preserve"> </w:t>
            </w:r>
            <w:r>
              <w:rPr>
                <w:color w:val="121212"/>
                <w:sz w:val="20"/>
              </w:rPr>
              <w:t>Review should be retained for employment.</w:t>
            </w:r>
          </w:p>
        </w:tc>
      </w:tr>
      <w:tr w:rsidR="006F4272" w14:paraId="2F2B3F39" w14:textId="77777777">
        <w:trPr>
          <w:trHeight w:val="1151"/>
        </w:trPr>
        <w:tc>
          <w:tcPr>
            <w:tcW w:w="1954" w:type="dxa"/>
          </w:tcPr>
          <w:p w14:paraId="0CFB3C9C" w14:textId="77777777" w:rsidR="006F4272" w:rsidRDefault="00000000">
            <w:pPr>
              <w:pStyle w:val="TableParagraph"/>
              <w:spacing w:line="229" w:lineRule="exact"/>
              <w:ind w:left="110"/>
              <w:rPr>
                <w:sz w:val="20"/>
              </w:rPr>
            </w:pPr>
            <w:r>
              <w:rPr>
                <w:color w:val="121212"/>
                <w:sz w:val="20"/>
              </w:rPr>
              <w:t>Harrier</w:t>
            </w:r>
            <w:r>
              <w:rPr>
                <w:color w:val="121212"/>
                <w:spacing w:val="-11"/>
                <w:sz w:val="20"/>
              </w:rPr>
              <w:t xml:space="preserve"> </w:t>
            </w:r>
            <w:r>
              <w:rPr>
                <w:color w:val="121212"/>
                <w:spacing w:val="-4"/>
                <w:sz w:val="20"/>
              </w:rPr>
              <w:t>Park</w:t>
            </w:r>
          </w:p>
        </w:tc>
        <w:tc>
          <w:tcPr>
            <w:tcW w:w="668" w:type="dxa"/>
          </w:tcPr>
          <w:p w14:paraId="1D50F14F" w14:textId="77777777" w:rsidR="006F4272" w:rsidRDefault="00000000">
            <w:pPr>
              <w:pStyle w:val="TableParagraph"/>
              <w:spacing w:line="229" w:lineRule="exact"/>
              <w:ind w:left="44" w:right="37"/>
              <w:jc w:val="center"/>
              <w:rPr>
                <w:sz w:val="20"/>
              </w:rPr>
            </w:pPr>
            <w:r>
              <w:rPr>
                <w:color w:val="121212"/>
                <w:spacing w:val="-5"/>
                <w:sz w:val="20"/>
              </w:rPr>
              <w:t>20</w:t>
            </w:r>
          </w:p>
        </w:tc>
        <w:tc>
          <w:tcPr>
            <w:tcW w:w="1088" w:type="dxa"/>
          </w:tcPr>
          <w:p w14:paraId="454625DC" w14:textId="77777777" w:rsidR="006F4272" w:rsidRDefault="00000000">
            <w:pPr>
              <w:pStyle w:val="TableParagraph"/>
              <w:ind w:left="109" w:right="475"/>
              <w:rPr>
                <w:sz w:val="20"/>
              </w:rPr>
            </w:pPr>
            <w:r>
              <w:rPr>
                <w:color w:val="121212"/>
                <w:spacing w:val="-4"/>
                <w:sz w:val="20"/>
              </w:rPr>
              <w:t>Very Good</w:t>
            </w:r>
          </w:p>
        </w:tc>
        <w:tc>
          <w:tcPr>
            <w:tcW w:w="966" w:type="dxa"/>
          </w:tcPr>
          <w:p w14:paraId="2F2751AC" w14:textId="77777777" w:rsidR="006F4272" w:rsidRDefault="00000000">
            <w:pPr>
              <w:pStyle w:val="TableParagraph"/>
              <w:spacing w:line="229" w:lineRule="exact"/>
              <w:ind w:left="4"/>
              <w:jc w:val="center"/>
              <w:rPr>
                <w:sz w:val="20"/>
              </w:rPr>
            </w:pPr>
            <w:r>
              <w:rPr>
                <w:color w:val="121212"/>
                <w:spacing w:val="-10"/>
                <w:sz w:val="20"/>
              </w:rPr>
              <w:t>2</w:t>
            </w:r>
          </w:p>
        </w:tc>
        <w:tc>
          <w:tcPr>
            <w:tcW w:w="4391" w:type="dxa"/>
          </w:tcPr>
          <w:p w14:paraId="12750AC7" w14:textId="77777777" w:rsidR="006F4272" w:rsidRDefault="00000000">
            <w:pPr>
              <w:pStyle w:val="TableParagraph"/>
              <w:spacing w:line="230" w:lineRule="exact"/>
              <w:ind w:left="107" w:right="448"/>
              <w:rPr>
                <w:sz w:val="20"/>
              </w:rPr>
            </w:pPr>
            <w:r>
              <w:rPr>
                <w:color w:val="121212"/>
                <w:sz w:val="20"/>
              </w:rPr>
              <w:t xml:space="preserve">Allocate for employment uses, </w:t>
            </w:r>
            <w:proofErr w:type="gramStart"/>
            <w:r>
              <w:rPr>
                <w:color w:val="121212"/>
                <w:sz w:val="20"/>
              </w:rPr>
              <w:t>with the exception</w:t>
            </w:r>
            <w:r>
              <w:rPr>
                <w:color w:val="121212"/>
                <w:spacing w:val="-10"/>
                <w:sz w:val="20"/>
              </w:rPr>
              <w:t xml:space="preserve"> </w:t>
            </w:r>
            <w:r>
              <w:rPr>
                <w:color w:val="121212"/>
                <w:sz w:val="20"/>
              </w:rPr>
              <w:t>of</w:t>
            </w:r>
            <w:proofErr w:type="gramEnd"/>
            <w:r>
              <w:rPr>
                <w:color w:val="121212"/>
                <w:spacing w:val="-8"/>
                <w:sz w:val="20"/>
              </w:rPr>
              <w:t xml:space="preserve"> </w:t>
            </w:r>
            <w:r>
              <w:rPr>
                <w:color w:val="121212"/>
                <w:sz w:val="20"/>
              </w:rPr>
              <w:t>land</w:t>
            </w:r>
            <w:r>
              <w:rPr>
                <w:color w:val="121212"/>
                <w:spacing w:val="-8"/>
                <w:sz w:val="20"/>
              </w:rPr>
              <w:t xml:space="preserve"> </w:t>
            </w:r>
            <w:r>
              <w:rPr>
                <w:color w:val="121212"/>
                <w:sz w:val="20"/>
              </w:rPr>
              <w:t>proposed</w:t>
            </w:r>
            <w:r>
              <w:rPr>
                <w:color w:val="121212"/>
                <w:spacing w:val="-8"/>
                <w:sz w:val="20"/>
              </w:rPr>
              <w:t xml:space="preserve"> </w:t>
            </w:r>
            <w:r>
              <w:rPr>
                <w:color w:val="121212"/>
                <w:sz w:val="20"/>
              </w:rPr>
              <w:t>for</w:t>
            </w:r>
            <w:r>
              <w:rPr>
                <w:color w:val="121212"/>
                <w:spacing w:val="-9"/>
                <w:sz w:val="20"/>
              </w:rPr>
              <w:t xml:space="preserve"> </w:t>
            </w:r>
            <w:r>
              <w:rPr>
                <w:color w:val="121212"/>
                <w:sz w:val="20"/>
              </w:rPr>
              <w:t xml:space="preserve">residential development under pending planning application ref. V/2020/0553 to the </w:t>
            </w:r>
            <w:proofErr w:type="gramStart"/>
            <w:r>
              <w:rPr>
                <w:color w:val="121212"/>
                <w:sz w:val="20"/>
              </w:rPr>
              <w:t>south east</w:t>
            </w:r>
            <w:proofErr w:type="gramEnd"/>
            <w:r>
              <w:rPr>
                <w:color w:val="121212"/>
                <w:sz w:val="20"/>
              </w:rPr>
              <w:t xml:space="preserve"> of the Rolls-Royce plant.</w:t>
            </w:r>
          </w:p>
        </w:tc>
      </w:tr>
      <w:tr w:rsidR="006F4272" w14:paraId="510E7171" w14:textId="77777777">
        <w:trPr>
          <w:trHeight w:val="5289"/>
        </w:trPr>
        <w:tc>
          <w:tcPr>
            <w:tcW w:w="1954" w:type="dxa"/>
          </w:tcPr>
          <w:p w14:paraId="292539C3" w14:textId="77777777" w:rsidR="006F4272" w:rsidRDefault="00000000">
            <w:pPr>
              <w:pStyle w:val="TableParagraph"/>
              <w:ind w:left="110" w:right="160"/>
              <w:rPr>
                <w:sz w:val="20"/>
              </w:rPr>
            </w:pPr>
            <w:r>
              <w:rPr>
                <w:color w:val="121212"/>
                <w:sz w:val="20"/>
              </w:rPr>
              <w:t>Extension/new</w:t>
            </w:r>
            <w:r>
              <w:rPr>
                <w:color w:val="121212"/>
                <w:spacing w:val="-14"/>
                <w:sz w:val="20"/>
              </w:rPr>
              <w:t xml:space="preserve"> </w:t>
            </w:r>
            <w:r>
              <w:rPr>
                <w:color w:val="121212"/>
                <w:sz w:val="20"/>
              </w:rPr>
              <w:t xml:space="preserve">site in the vicinity of </w:t>
            </w:r>
            <w:r>
              <w:rPr>
                <w:color w:val="121212"/>
                <w:spacing w:val="-2"/>
                <w:sz w:val="20"/>
              </w:rPr>
              <w:t>Sherwood Business</w:t>
            </w:r>
          </w:p>
          <w:p w14:paraId="1425AF55" w14:textId="77777777" w:rsidR="006F4272" w:rsidRDefault="00000000">
            <w:pPr>
              <w:pStyle w:val="TableParagraph"/>
              <w:ind w:left="110" w:right="138"/>
              <w:rPr>
                <w:sz w:val="20"/>
              </w:rPr>
            </w:pPr>
            <w:r>
              <w:rPr>
                <w:color w:val="121212"/>
                <w:sz w:val="20"/>
              </w:rPr>
              <w:t>Park,</w:t>
            </w:r>
            <w:r>
              <w:rPr>
                <w:color w:val="121212"/>
                <w:spacing w:val="-14"/>
                <w:sz w:val="20"/>
              </w:rPr>
              <w:t xml:space="preserve"> </w:t>
            </w:r>
            <w:r>
              <w:rPr>
                <w:color w:val="121212"/>
                <w:sz w:val="20"/>
              </w:rPr>
              <w:t>Junction</w:t>
            </w:r>
            <w:r>
              <w:rPr>
                <w:color w:val="121212"/>
                <w:spacing w:val="-14"/>
                <w:sz w:val="20"/>
              </w:rPr>
              <w:t xml:space="preserve"> </w:t>
            </w:r>
            <w:r>
              <w:rPr>
                <w:color w:val="121212"/>
                <w:sz w:val="20"/>
              </w:rPr>
              <w:t>27 M1 Motorway</w:t>
            </w:r>
          </w:p>
        </w:tc>
        <w:tc>
          <w:tcPr>
            <w:tcW w:w="668" w:type="dxa"/>
          </w:tcPr>
          <w:p w14:paraId="04C3F9EB" w14:textId="77777777" w:rsidR="006F4272" w:rsidRDefault="006F4272">
            <w:pPr>
              <w:pStyle w:val="TableParagraph"/>
              <w:rPr>
                <w:rFonts w:ascii="Times New Roman"/>
                <w:sz w:val="18"/>
              </w:rPr>
            </w:pPr>
          </w:p>
        </w:tc>
        <w:tc>
          <w:tcPr>
            <w:tcW w:w="1088" w:type="dxa"/>
          </w:tcPr>
          <w:p w14:paraId="6D575C06" w14:textId="77777777" w:rsidR="006F4272" w:rsidRDefault="00000000">
            <w:pPr>
              <w:pStyle w:val="TableParagraph"/>
              <w:spacing w:line="229" w:lineRule="exact"/>
              <w:ind w:left="109"/>
              <w:rPr>
                <w:sz w:val="20"/>
              </w:rPr>
            </w:pPr>
            <w:r>
              <w:rPr>
                <w:color w:val="121212"/>
                <w:spacing w:val="-2"/>
                <w:sz w:val="20"/>
              </w:rPr>
              <w:t>Average</w:t>
            </w:r>
          </w:p>
        </w:tc>
        <w:tc>
          <w:tcPr>
            <w:tcW w:w="966" w:type="dxa"/>
          </w:tcPr>
          <w:p w14:paraId="4B724019" w14:textId="77777777" w:rsidR="006F4272" w:rsidRDefault="00000000">
            <w:pPr>
              <w:pStyle w:val="TableParagraph"/>
              <w:spacing w:line="229" w:lineRule="exact"/>
              <w:ind w:left="4"/>
              <w:jc w:val="center"/>
              <w:rPr>
                <w:sz w:val="20"/>
              </w:rPr>
            </w:pPr>
            <w:r>
              <w:rPr>
                <w:color w:val="121212"/>
                <w:spacing w:val="-2"/>
                <w:sz w:val="20"/>
              </w:rPr>
              <w:t>12/13</w:t>
            </w:r>
          </w:p>
        </w:tc>
        <w:tc>
          <w:tcPr>
            <w:tcW w:w="4391" w:type="dxa"/>
          </w:tcPr>
          <w:p w14:paraId="7911EAE7" w14:textId="77777777" w:rsidR="006F4272" w:rsidRDefault="00000000">
            <w:pPr>
              <w:pStyle w:val="TableParagraph"/>
              <w:ind w:left="107" w:right="448"/>
              <w:rPr>
                <w:sz w:val="20"/>
              </w:rPr>
            </w:pPr>
            <w:r>
              <w:rPr>
                <w:color w:val="121212"/>
                <w:sz w:val="20"/>
              </w:rPr>
              <w:t>Allocate</w:t>
            </w:r>
            <w:r>
              <w:rPr>
                <w:color w:val="121212"/>
                <w:spacing w:val="-8"/>
                <w:sz w:val="20"/>
              </w:rPr>
              <w:t xml:space="preserve"> </w:t>
            </w:r>
            <w:r>
              <w:rPr>
                <w:color w:val="121212"/>
                <w:sz w:val="20"/>
              </w:rPr>
              <w:t>the</w:t>
            </w:r>
            <w:r>
              <w:rPr>
                <w:color w:val="121212"/>
                <w:spacing w:val="-8"/>
                <w:sz w:val="20"/>
              </w:rPr>
              <w:t xml:space="preserve"> </w:t>
            </w:r>
            <w:r>
              <w:rPr>
                <w:color w:val="121212"/>
                <w:sz w:val="20"/>
              </w:rPr>
              <w:t>northern</w:t>
            </w:r>
            <w:r>
              <w:rPr>
                <w:color w:val="121212"/>
                <w:spacing w:val="-9"/>
                <w:sz w:val="20"/>
              </w:rPr>
              <w:t xml:space="preserve"> </w:t>
            </w:r>
            <w:r>
              <w:rPr>
                <w:color w:val="121212"/>
                <w:sz w:val="20"/>
              </w:rPr>
              <w:t>site</w:t>
            </w:r>
            <w:r>
              <w:rPr>
                <w:color w:val="121212"/>
                <w:spacing w:val="-9"/>
                <w:sz w:val="20"/>
              </w:rPr>
              <w:t xml:space="preserve"> </w:t>
            </w:r>
            <w:r>
              <w:rPr>
                <w:color w:val="121212"/>
                <w:sz w:val="20"/>
              </w:rPr>
              <w:t>for</w:t>
            </w:r>
            <w:r>
              <w:rPr>
                <w:color w:val="121212"/>
                <w:spacing w:val="-8"/>
                <w:sz w:val="20"/>
              </w:rPr>
              <w:t xml:space="preserve"> </w:t>
            </w:r>
            <w:r>
              <w:rPr>
                <w:color w:val="121212"/>
                <w:sz w:val="20"/>
              </w:rPr>
              <w:t xml:space="preserve">employment </w:t>
            </w:r>
            <w:proofErr w:type="gramStart"/>
            <w:r>
              <w:rPr>
                <w:color w:val="121212"/>
                <w:sz w:val="20"/>
              </w:rPr>
              <w:t>uses</w:t>
            </w:r>
            <w:proofErr w:type="gramEnd"/>
            <w:r>
              <w:rPr>
                <w:color w:val="121212"/>
                <w:sz w:val="20"/>
              </w:rPr>
              <w:t>, do not allocate the southern site.</w:t>
            </w:r>
          </w:p>
          <w:p w14:paraId="3F6D885E" w14:textId="77777777" w:rsidR="006F4272" w:rsidRDefault="00000000">
            <w:pPr>
              <w:pStyle w:val="TableParagraph"/>
              <w:ind w:left="107" w:right="429"/>
              <w:rPr>
                <w:sz w:val="20"/>
              </w:rPr>
            </w:pPr>
            <w:r>
              <w:rPr>
                <w:color w:val="121212"/>
                <w:sz w:val="20"/>
              </w:rPr>
              <w:t>It is considered that the northern site is suitable for the provision of employment uses as an extension of the adjacent Sherwood Business Park, subject to demonstration of exceptional circumstances for removal from the Green Belt</w:t>
            </w:r>
            <w:r>
              <w:rPr>
                <w:color w:val="121212"/>
                <w:spacing w:val="-7"/>
                <w:sz w:val="20"/>
              </w:rPr>
              <w:t xml:space="preserve"> </w:t>
            </w:r>
            <w:r>
              <w:rPr>
                <w:color w:val="121212"/>
                <w:sz w:val="20"/>
              </w:rPr>
              <w:t>and</w:t>
            </w:r>
            <w:r>
              <w:rPr>
                <w:color w:val="121212"/>
                <w:spacing w:val="-7"/>
                <w:sz w:val="20"/>
              </w:rPr>
              <w:t xml:space="preserve"> </w:t>
            </w:r>
            <w:r>
              <w:rPr>
                <w:color w:val="121212"/>
                <w:sz w:val="20"/>
              </w:rPr>
              <w:t>overcoming</w:t>
            </w:r>
            <w:r>
              <w:rPr>
                <w:color w:val="121212"/>
                <w:spacing w:val="-7"/>
                <w:sz w:val="20"/>
              </w:rPr>
              <w:t xml:space="preserve"> </w:t>
            </w:r>
            <w:r>
              <w:rPr>
                <w:color w:val="121212"/>
                <w:sz w:val="20"/>
              </w:rPr>
              <w:t>the</w:t>
            </w:r>
            <w:r>
              <w:rPr>
                <w:color w:val="121212"/>
                <w:spacing w:val="-7"/>
                <w:sz w:val="20"/>
              </w:rPr>
              <w:t xml:space="preserve"> </w:t>
            </w:r>
            <w:r>
              <w:rPr>
                <w:color w:val="121212"/>
                <w:sz w:val="20"/>
              </w:rPr>
              <w:t>access</w:t>
            </w:r>
            <w:r>
              <w:rPr>
                <w:color w:val="121212"/>
                <w:spacing w:val="-7"/>
                <w:sz w:val="20"/>
              </w:rPr>
              <w:t xml:space="preserve"> </w:t>
            </w:r>
            <w:r>
              <w:rPr>
                <w:color w:val="121212"/>
                <w:sz w:val="20"/>
              </w:rPr>
              <w:t>issues</w:t>
            </w:r>
            <w:r>
              <w:rPr>
                <w:color w:val="121212"/>
                <w:spacing w:val="-7"/>
                <w:sz w:val="20"/>
              </w:rPr>
              <w:t xml:space="preserve"> </w:t>
            </w:r>
            <w:r>
              <w:rPr>
                <w:color w:val="121212"/>
                <w:sz w:val="20"/>
              </w:rPr>
              <w:t>and other constraints.</w:t>
            </w:r>
          </w:p>
          <w:p w14:paraId="68156014" w14:textId="77777777" w:rsidR="006F4272" w:rsidRDefault="00000000">
            <w:pPr>
              <w:pStyle w:val="TableParagraph"/>
              <w:ind w:left="107" w:right="448"/>
              <w:rPr>
                <w:sz w:val="20"/>
              </w:rPr>
            </w:pPr>
            <w:r>
              <w:rPr>
                <w:color w:val="121212"/>
                <w:sz w:val="20"/>
              </w:rPr>
              <w:t xml:space="preserve">As </w:t>
            </w:r>
            <w:proofErr w:type="gramStart"/>
            <w:r>
              <w:rPr>
                <w:color w:val="121212"/>
                <w:sz w:val="20"/>
              </w:rPr>
              <w:t>the majority of</w:t>
            </w:r>
            <w:proofErr w:type="gramEnd"/>
            <w:r>
              <w:rPr>
                <w:color w:val="121212"/>
                <w:sz w:val="20"/>
              </w:rPr>
              <w:t xml:space="preserve"> the southern site is substantially impacted by HS2 Safeguarding Land, both in terms of the route</w:t>
            </w:r>
            <w:r>
              <w:rPr>
                <w:color w:val="121212"/>
                <w:spacing w:val="-7"/>
                <w:sz w:val="20"/>
              </w:rPr>
              <w:t xml:space="preserve"> </w:t>
            </w:r>
            <w:proofErr w:type="gramStart"/>
            <w:r>
              <w:rPr>
                <w:color w:val="121212"/>
                <w:sz w:val="20"/>
              </w:rPr>
              <w:t>and</w:t>
            </w:r>
            <w:r>
              <w:rPr>
                <w:color w:val="121212"/>
                <w:spacing w:val="-6"/>
                <w:sz w:val="20"/>
              </w:rPr>
              <w:t xml:space="preserve"> </w:t>
            </w:r>
            <w:r>
              <w:rPr>
                <w:color w:val="121212"/>
                <w:sz w:val="20"/>
              </w:rPr>
              <w:t>also</w:t>
            </w:r>
            <w:proofErr w:type="gramEnd"/>
            <w:r>
              <w:rPr>
                <w:color w:val="121212"/>
                <w:spacing w:val="-6"/>
                <w:sz w:val="20"/>
              </w:rPr>
              <w:t xml:space="preserve"> </w:t>
            </w:r>
            <w:r>
              <w:rPr>
                <w:color w:val="121212"/>
                <w:sz w:val="20"/>
              </w:rPr>
              <w:t>for</w:t>
            </w:r>
            <w:r>
              <w:rPr>
                <w:color w:val="121212"/>
                <w:spacing w:val="-6"/>
                <w:sz w:val="20"/>
              </w:rPr>
              <w:t xml:space="preserve"> </w:t>
            </w:r>
            <w:r>
              <w:rPr>
                <w:color w:val="121212"/>
                <w:sz w:val="20"/>
              </w:rPr>
              <w:t>a</w:t>
            </w:r>
            <w:r>
              <w:rPr>
                <w:color w:val="121212"/>
                <w:spacing w:val="-6"/>
                <w:sz w:val="20"/>
              </w:rPr>
              <w:t xml:space="preserve"> </w:t>
            </w:r>
            <w:r>
              <w:rPr>
                <w:color w:val="121212"/>
                <w:sz w:val="20"/>
              </w:rPr>
              <w:t>major</w:t>
            </w:r>
            <w:r>
              <w:rPr>
                <w:color w:val="121212"/>
                <w:spacing w:val="-6"/>
                <w:sz w:val="20"/>
              </w:rPr>
              <w:t xml:space="preserve"> </w:t>
            </w:r>
            <w:r>
              <w:rPr>
                <w:color w:val="121212"/>
                <w:sz w:val="20"/>
              </w:rPr>
              <w:t>compound</w:t>
            </w:r>
            <w:r>
              <w:rPr>
                <w:color w:val="121212"/>
                <w:spacing w:val="-7"/>
                <w:sz w:val="20"/>
              </w:rPr>
              <w:t xml:space="preserve"> </w:t>
            </w:r>
            <w:r>
              <w:rPr>
                <w:color w:val="121212"/>
                <w:sz w:val="20"/>
              </w:rPr>
              <w:t>and temporary material stockpile, this would result in a limited developable area.</w:t>
            </w:r>
          </w:p>
          <w:p w14:paraId="1713C89E" w14:textId="77777777" w:rsidR="006F4272" w:rsidRDefault="00000000">
            <w:pPr>
              <w:pStyle w:val="TableParagraph"/>
              <w:ind w:left="107" w:right="514"/>
              <w:rPr>
                <w:sz w:val="20"/>
              </w:rPr>
            </w:pPr>
            <w:r>
              <w:rPr>
                <w:color w:val="121212"/>
                <w:sz w:val="20"/>
              </w:rPr>
              <w:t>Therefore, it is not suitable for allocation for alternative uses at the current time. However, should the situation with HS2 change and the land is no longer safeguarded then this site could be</w:t>
            </w:r>
          </w:p>
          <w:p w14:paraId="6D0417B5" w14:textId="77777777" w:rsidR="006F4272" w:rsidRDefault="00000000">
            <w:pPr>
              <w:pStyle w:val="TableParagraph"/>
              <w:spacing w:line="228" w:lineRule="exact"/>
              <w:ind w:left="107"/>
              <w:rPr>
                <w:sz w:val="20"/>
              </w:rPr>
            </w:pPr>
            <w:r>
              <w:rPr>
                <w:color w:val="121212"/>
                <w:sz w:val="20"/>
              </w:rPr>
              <w:t>developed</w:t>
            </w:r>
            <w:r>
              <w:rPr>
                <w:color w:val="121212"/>
                <w:spacing w:val="-10"/>
                <w:sz w:val="20"/>
              </w:rPr>
              <w:t xml:space="preserve"> </w:t>
            </w:r>
            <w:r>
              <w:rPr>
                <w:color w:val="121212"/>
                <w:sz w:val="20"/>
              </w:rPr>
              <w:t>for</w:t>
            </w:r>
            <w:r>
              <w:rPr>
                <w:color w:val="121212"/>
                <w:spacing w:val="-7"/>
                <w:sz w:val="20"/>
              </w:rPr>
              <w:t xml:space="preserve"> </w:t>
            </w:r>
            <w:r>
              <w:rPr>
                <w:color w:val="121212"/>
                <w:sz w:val="20"/>
              </w:rPr>
              <w:t>employment</w:t>
            </w:r>
            <w:r>
              <w:rPr>
                <w:color w:val="121212"/>
                <w:spacing w:val="-8"/>
                <w:sz w:val="20"/>
              </w:rPr>
              <w:t xml:space="preserve"> </w:t>
            </w:r>
            <w:r>
              <w:rPr>
                <w:color w:val="121212"/>
                <w:sz w:val="20"/>
              </w:rPr>
              <w:t>uses</w:t>
            </w:r>
            <w:r>
              <w:rPr>
                <w:color w:val="121212"/>
                <w:spacing w:val="-9"/>
                <w:sz w:val="20"/>
              </w:rPr>
              <w:t xml:space="preserve"> </w:t>
            </w:r>
            <w:r>
              <w:rPr>
                <w:color w:val="121212"/>
                <w:sz w:val="20"/>
              </w:rPr>
              <w:t>subject</w:t>
            </w:r>
            <w:r>
              <w:rPr>
                <w:color w:val="121212"/>
                <w:spacing w:val="-10"/>
                <w:sz w:val="20"/>
              </w:rPr>
              <w:t xml:space="preserve"> </w:t>
            </w:r>
            <w:r>
              <w:rPr>
                <w:color w:val="121212"/>
                <w:sz w:val="20"/>
              </w:rPr>
              <w:t>to addressing the identified constraints.</w:t>
            </w:r>
          </w:p>
        </w:tc>
      </w:tr>
    </w:tbl>
    <w:p w14:paraId="3222CB1A" w14:textId="77777777" w:rsidR="006F4272" w:rsidRDefault="006F4272">
      <w:pPr>
        <w:pStyle w:val="BodyText"/>
        <w:rPr>
          <w:sz w:val="20"/>
        </w:rPr>
      </w:pPr>
    </w:p>
    <w:p w14:paraId="7BD6701F" w14:textId="77777777" w:rsidR="006F4272" w:rsidRDefault="006F4272">
      <w:pPr>
        <w:pStyle w:val="BodyText"/>
        <w:spacing w:before="111"/>
        <w:rPr>
          <w:sz w:val="20"/>
        </w:rPr>
      </w:pPr>
    </w:p>
    <w:p w14:paraId="6C9840A2" w14:textId="77777777" w:rsidR="006F4272" w:rsidRDefault="00000000">
      <w:pPr>
        <w:spacing w:before="1" w:line="230" w:lineRule="exact"/>
        <w:ind w:left="991"/>
        <w:rPr>
          <w:sz w:val="20"/>
        </w:rPr>
      </w:pPr>
      <w:r>
        <w:rPr>
          <w:sz w:val="20"/>
        </w:rPr>
        <w:t>N.B.</w:t>
      </w:r>
      <w:r>
        <w:rPr>
          <w:spacing w:val="-8"/>
          <w:sz w:val="20"/>
        </w:rPr>
        <w:t xml:space="preserve"> </w:t>
      </w:r>
      <w:r>
        <w:rPr>
          <w:sz w:val="20"/>
        </w:rPr>
        <w:t>For</w:t>
      </w:r>
      <w:r>
        <w:rPr>
          <w:spacing w:val="-5"/>
          <w:sz w:val="20"/>
        </w:rPr>
        <w:t xml:space="preserve"> </w:t>
      </w:r>
      <w:r>
        <w:rPr>
          <w:sz w:val="20"/>
        </w:rPr>
        <w:t>further</w:t>
      </w:r>
      <w:r>
        <w:rPr>
          <w:spacing w:val="-6"/>
          <w:sz w:val="20"/>
        </w:rPr>
        <w:t xml:space="preserve"> </w:t>
      </w:r>
      <w:r>
        <w:rPr>
          <w:sz w:val="20"/>
        </w:rPr>
        <w:t>information</w:t>
      </w:r>
      <w:r>
        <w:rPr>
          <w:spacing w:val="-6"/>
          <w:sz w:val="20"/>
        </w:rPr>
        <w:t xml:space="preserve"> </w:t>
      </w:r>
      <w:r>
        <w:rPr>
          <w:sz w:val="20"/>
        </w:rPr>
        <w:t>please</w:t>
      </w:r>
      <w:r>
        <w:rPr>
          <w:spacing w:val="-7"/>
          <w:sz w:val="20"/>
        </w:rPr>
        <w:t xml:space="preserve"> </w:t>
      </w:r>
      <w:r>
        <w:rPr>
          <w:sz w:val="20"/>
        </w:rPr>
        <w:t>see</w:t>
      </w:r>
      <w:r>
        <w:rPr>
          <w:spacing w:val="-6"/>
          <w:sz w:val="20"/>
        </w:rPr>
        <w:t xml:space="preserve"> </w:t>
      </w:r>
      <w:r>
        <w:rPr>
          <w:spacing w:val="-4"/>
          <w:sz w:val="20"/>
        </w:rPr>
        <w:t>ELNS:</w:t>
      </w:r>
    </w:p>
    <w:p w14:paraId="27F46BEE" w14:textId="77777777" w:rsidR="006F4272" w:rsidRDefault="00000000">
      <w:pPr>
        <w:pStyle w:val="ListParagraph"/>
        <w:numPr>
          <w:ilvl w:val="0"/>
          <w:numId w:val="1"/>
        </w:numPr>
        <w:tabs>
          <w:tab w:val="left" w:pos="1864"/>
        </w:tabs>
        <w:spacing w:line="288" w:lineRule="exact"/>
        <w:rPr>
          <w:sz w:val="20"/>
        </w:rPr>
      </w:pPr>
      <w:r>
        <w:rPr>
          <w:sz w:val="20"/>
        </w:rPr>
        <w:t>Appendix</w:t>
      </w:r>
      <w:r>
        <w:rPr>
          <w:spacing w:val="-9"/>
          <w:sz w:val="20"/>
        </w:rPr>
        <w:t xml:space="preserve"> </w:t>
      </w:r>
      <w:r>
        <w:rPr>
          <w:sz w:val="20"/>
        </w:rPr>
        <w:t>2,</w:t>
      </w:r>
      <w:r>
        <w:rPr>
          <w:spacing w:val="-9"/>
          <w:sz w:val="20"/>
        </w:rPr>
        <w:t xml:space="preserve"> </w:t>
      </w:r>
      <w:r>
        <w:rPr>
          <w:sz w:val="20"/>
        </w:rPr>
        <w:t>Figure</w:t>
      </w:r>
      <w:r>
        <w:rPr>
          <w:spacing w:val="-8"/>
          <w:sz w:val="20"/>
        </w:rPr>
        <w:t xml:space="preserve"> </w:t>
      </w:r>
      <w:r>
        <w:rPr>
          <w:sz w:val="20"/>
        </w:rPr>
        <w:t>A2.6</w:t>
      </w:r>
      <w:r>
        <w:rPr>
          <w:spacing w:val="-8"/>
          <w:sz w:val="20"/>
        </w:rPr>
        <w:t xml:space="preserve"> </w:t>
      </w:r>
      <w:r>
        <w:rPr>
          <w:sz w:val="20"/>
        </w:rPr>
        <w:t>Ashfield</w:t>
      </w:r>
      <w:r>
        <w:rPr>
          <w:spacing w:val="-7"/>
          <w:sz w:val="20"/>
        </w:rPr>
        <w:t xml:space="preserve"> </w:t>
      </w:r>
      <w:r>
        <w:rPr>
          <w:sz w:val="20"/>
        </w:rPr>
        <w:t>District</w:t>
      </w:r>
      <w:r>
        <w:rPr>
          <w:spacing w:val="-7"/>
          <w:sz w:val="20"/>
        </w:rPr>
        <w:t xml:space="preserve"> </w:t>
      </w:r>
      <w:r>
        <w:rPr>
          <w:sz w:val="20"/>
        </w:rPr>
        <w:t>Strategic</w:t>
      </w:r>
      <w:r>
        <w:rPr>
          <w:spacing w:val="-6"/>
          <w:sz w:val="20"/>
        </w:rPr>
        <w:t xml:space="preserve"> </w:t>
      </w:r>
      <w:r>
        <w:rPr>
          <w:sz w:val="20"/>
        </w:rPr>
        <w:t>Employment</w:t>
      </w:r>
      <w:r>
        <w:rPr>
          <w:spacing w:val="-7"/>
          <w:sz w:val="20"/>
        </w:rPr>
        <w:t xml:space="preserve"> </w:t>
      </w:r>
      <w:r>
        <w:rPr>
          <w:sz w:val="20"/>
        </w:rPr>
        <w:t>Site</w:t>
      </w:r>
      <w:r>
        <w:rPr>
          <w:spacing w:val="-7"/>
          <w:sz w:val="20"/>
        </w:rPr>
        <w:t xml:space="preserve"> </w:t>
      </w:r>
      <w:r>
        <w:rPr>
          <w:sz w:val="20"/>
        </w:rPr>
        <w:t>Appraisals</w:t>
      </w:r>
      <w:r>
        <w:rPr>
          <w:spacing w:val="-8"/>
          <w:sz w:val="20"/>
        </w:rPr>
        <w:t xml:space="preserve"> </w:t>
      </w:r>
      <w:r>
        <w:rPr>
          <w:spacing w:val="-4"/>
          <w:sz w:val="20"/>
        </w:rPr>
        <w:t>Map.</w:t>
      </w:r>
    </w:p>
    <w:p w14:paraId="66DD64A6" w14:textId="77777777" w:rsidR="006F4272" w:rsidRDefault="00000000">
      <w:pPr>
        <w:pStyle w:val="ListParagraph"/>
        <w:numPr>
          <w:ilvl w:val="0"/>
          <w:numId w:val="1"/>
        </w:numPr>
        <w:tabs>
          <w:tab w:val="left" w:pos="1864"/>
        </w:tabs>
        <w:spacing w:line="289" w:lineRule="exact"/>
        <w:rPr>
          <w:sz w:val="20"/>
        </w:rPr>
      </w:pPr>
      <w:r>
        <w:rPr>
          <w:sz w:val="20"/>
        </w:rPr>
        <w:t>Appendix</w:t>
      </w:r>
      <w:r>
        <w:rPr>
          <w:spacing w:val="-9"/>
          <w:sz w:val="20"/>
        </w:rPr>
        <w:t xml:space="preserve"> </w:t>
      </w:r>
      <w:r>
        <w:rPr>
          <w:sz w:val="20"/>
        </w:rPr>
        <w:t>4</w:t>
      </w:r>
      <w:r>
        <w:rPr>
          <w:spacing w:val="-7"/>
          <w:sz w:val="20"/>
        </w:rPr>
        <w:t xml:space="preserve"> </w:t>
      </w:r>
      <w:r>
        <w:rPr>
          <w:sz w:val="20"/>
        </w:rPr>
        <w:t>Site</w:t>
      </w:r>
      <w:r>
        <w:rPr>
          <w:spacing w:val="-8"/>
          <w:sz w:val="20"/>
        </w:rPr>
        <w:t xml:space="preserve"> </w:t>
      </w:r>
      <w:r>
        <w:rPr>
          <w:sz w:val="20"/>
        </w:rPr>
        <w:t>Assessment</w:t>
      </w:r>
      <w:r>
        <w:rPr>
          <w:spacing w:val="-9"/>
          <w:sz w:val="20"/>
        </w:rPr>
        <w:t xml:space="preserve"> </w:t>
      </w:r>
      <w:r>
        <w:rPr>
          <w:sz w:val="20"/>
        </w:rPr>
        <w:t>Pro-</w:t>
      </w:r>
      <w:r>
        <w:rPr>
          <w:spacing w:val="-2"/>
          <w:sz w:val="20"/>
        </w:rPr>
        <w:t>Formas.</w:t>
      </w:r>
    </w:p>
    <w:p w14:paraId="566B1051" w14:textId="77777777" w:rsidR="006F4272" w:rsidRDefault="006F4272">
      <w:pPr>
        <w:pStyle w:val="ListParagraph"/>
        <w:spacing w:line="289" w:lineRule="exact"/>
        <w:rPr>
          <w:sz w:val="20"/>
        </w:rPr>
        <w:sectPr w:rsidR="006F4272">
          <w:type w:val="continuous"/>
          <w:pgSz w:w="11910" w:h="16840"/>
          <w:pgMar w:top="1220" w:right="425" w:bottom="1360" w:left="708" w:header="0" w:footer="1168" w:gutter="0"/>
          <w:cols w:space="720"/>
        </w:sectPr>
      </w:pPr>
    </w:p>
    <w:p w14:paraId="645DCF5C" w14:textId="77777777" w:rsidR="006F4272" w:rsidRDefault="00000000">
      <w:pPr>
        <w:pStyle w:val="Heading2"/>
        <w:numPr>
          <w:ilvl w:val="1"/>
          <w:numId w:val="34"/>
        </w:numPr>
        <w:tabs>
          <w:tab w:val="left" w:pos="1484"/>
        </w:tabs>
        <w:spacing w:before="79"/>
        <w:ind w:left="1484" w:hanging="534"/>
        <w:jc w:val="left"/>
      </w:pPr>
      <w:bookmarkStart w:id="35" w:name="_bookmark28"/>
      <w:bookmarkEnd w:id="35"/>
      <w:r>
        <w:lastRenderedPageBreak/>
        <w:t>Employment</w:t>
      </w:r>
      <w:r>
        <w:rPr>
          <w:spacing w:val="-5"/>
        </w:rPr>
        <w:t xml:space="preserve"> </w:t>
      </w:r>
      <w:r>
        <w:t>Land</w:t>
      </w:r>
      <w:r>
        <w:rPr>
          <w:spacing w:val="-4"/>
        </w:rPr>
        <w:t xml:space="preserve"> </w:t>
      </w:r>
      <w:r>
        <w:t>Needs</w:t>
      </w:r>
      <w:r>
        <w:rPr>
          <w:spacing w:val="-3"/>
        </w:rPr>
        <w:t xml:space="preserve"> </w:t>
      </w:r>
      <w:r>
        <w:rPr>
          <w:spacing w:val="-2"/>
        </w:rPr>
        <w:t>(Demand)</w:t>
      </w:r>
    </w:p>
    <w:p w14:paraId="7DE8F7C0" w14:textId="77777777" w:rsidR="006F4272" w:rsidRDefault="006F4272">
      <w:pPr>
        <w:pStyle w:val="BodyText"/>
        <w:rPr>
          <w:b/>
        </w:rPr>
      </w:pPr>
    </w:p>
    <w:p w14:paraId="6D758033" w14:textId="77777777" w:rsidR="006F4272" w:rsidRDefault="00000000">
      <w:pPr>
        <w:pStyle w:val="ListParagraph"/>
        <w:numPr>
          <w:ilvl w:val="1"/>
          <w:numId w:val="34"/>
        </w:numPr>
        <w:tabs>
          <w:tab w:val="left" w:pos="991"/>
        </w:tabs>
        <w:ind w:left="991" w:right="718" w:hanging="567"/>
        <w:jc w:val="left"/>
        <w:rPr>
          <w:color w:val="121212"/>
          <w:sz w:val="24"/>
        </w:rPr>
      </w:pPr>
      <w:r>
        <w:rPr>
          <w:color w:val="121212"/>
          <w:sz w:val="24"/>
        </w:rPr>
        <w:t xml:space="preserve">As has been set out in Section 2, the traditional definition of employment land has become more </w:t>
      </w:r>
      <w:proofErr w:type="gramStart"/>
      <w:r>
        <w:rPr>
          <w:color w:val="121212"/>
          <w:sz w:val="24"/>
        </w:rPr>
        <w:t>difficulty</w:t>
      </w:r>
      <w:proofErr w:type="gramEnd"/>
      <w:r>
        <w:rPr>
          <w:color w:val="121212"/>
          <w:sz w:val="24"/>
        </w:rPr>
        <w:t xml:space="preserve"> following the changes in Use Class in September 2020 with office,</w:t>
      </w:r>
      <w:r>
        <w:rPr>
          <w:color w:val="121212"/>
          <w:spacing w:val="-2"/>
          <w:sz w:val="24"/>
        </w:rPr>
        <w:t xml:space="preserve"> </w:t>
      </w:r>
      <w:r>
        <w:rPr>
          <w:color w:val="121212"/>
          <w:sz w:val="24"/>
        </w:rPr>
        <w:t>research</w:t>
      </w:r>
      <w:r>
        <w:rPr>
          <w:color w:val="121212"/>
          <w:spacing w:val="-4"/>
          <w:sz w:val="24"/>
        </w:rPr>
        <w:t xml:space="preserve"> </w:t>
      </w:r>
      <w:r>
        <w:rPr>
          <w:color w:val="121212"/>
          <w:sz w:val="24"/>
        </w:rPr>
        <w:t>and</w:t>
      </w:r>
      <w:r>
        <w:rPr>
          <w:color w:val="121212"/>
          <w:spacing w:val="-2"/>
          <w:sz w:val="24"/>
        </w:rPr>
        <w:t xml:space="preserve"> </w:t>
      </w:r>
      <w:r>
        <w:rPr>
          <w:color w:val="121212"/>
          <w:sz w:val="24"/>
        </w:rPr>
        <w:t>development</w:t>
      </w:r>
      <w:r>
        <w:rPr>
          <w:color w:val="121212"/>
          <w:spacing w:val="-3"/>
          <w:sz w:val="24"/>
        </w:rPr>
        <w:t xml:space="preserve"> </w:t>
      </w:r>
      <w:r>
        <w:rPr>
          <w:color w:val="121212"/>
          <w:sz w:val="24"/>
        </w:rPr>
        <w:t>and</w:t>
      </w:r>
      <w:r>
        <w:rPr>
          <w:color w:val="121212"/>
          <w:spacing w:val="-2"/>
          <w:sz w:val="24"/>
        </w:rPr>
        <w:t xml:space="preserve"> </w:t>
      </w:r>
      <w:r>
        <w:rPr>
          <w:color w:val="121212"/>
          <w:sz w:val="24"/>
        </w:rPr>
        <w:t>light</w:t>
      </w:r>
      <w:r>
        <w:rPr>
          <w:color w:val="121212"/>
          <w:spacing w:val="-2"/>
          <w:sz w:val="24"/>
        </w:rPr>
        <w:t xml:space="preserve"> </w:t>
      </w:r>
      <w:r>
        <w:rPr>
          <w:color w:val="121212"/>
          <w:sz w:val="24"/>
        </w:rPr>
        <w:t>industrial</w:t>
      </w:r>
      <w:r>
        <w:rPr>
          <w:color w:val="121212"/>
          <w:spacing w:val="-4"/>
          <w:sz w:val="24"/>
        </w:rPr>
        <w:t xml:space="preserve"> </w:t>
      </w:r>
      <w:r>
        <w:rPr>
          <w:color w:val="121212"/>
          <w:sz w:val="24"/>
        </w:rPr>
        <w:t>being</w:t>
      </w:r>
      <w:r>
        <w:rPr>
          <w:color w:val="121212"/>
          <w:spacing w:val="-4"/>
          <w:sz w:val="24"/>
        </w:rPr>
        <w:t xml:space="preserve"> </w:t>
      </w:r>
      <w:r>
        <w:rPr>
          <w:color w:val="121212"/>
          <w:sz w:val="24"/>
        </w:rPr>
        <w:t>moved</w:t>
      </w:r>
      <w:r>
        <w:rPr>
          <w:color w:val="121212"/>
          <w:spacing w:val="-4"/>
          <w:sz w:val="24"/>
        </w:rPr>
        <w:t xml:space="preserve"> </w:t>
      </w:r>
      <w:r>
        <w:rPr>
          <w:color w:val="121212"/>
          <w:sz w:val="24"/>
        </w:rPr>
        <w:t>from</w:t>
      </w:r>
      <w:r>
        <w:rPr>
          <w:color w:val="121212"/>
          <w:spacing w:val="-1"/>
          <w:sz w:val="24"/>
        </w:rPr>
        <w:t xml:space="preserve"> </w:t>
      </w:r>
      <w:r>
        <w:rPr>
          <w:color w:val="121212"/>
          <w:sz w:val="24"/>
        </w:rPr>
        <w:t>Use</w:t>
      </w:r>
      <w:r>
        <w:rPr>
          <w:color w:val="121212"/>
          <w:spacing w:val="-4"/>
          <w:sz w:val="24"/>
        </w:rPr>
        <w:t xml:space="preserve"> </w:t>
      </w:r>
      <w:r>
        <w:rPr>
          <w:color w:val="121212"/>
          <w:sz w:val="24"/>
        </w:rPr>
        <w:t>Class</w:t>
      </w:r>
      <w:r>
        <w:rPr>
          <w:color w:val="121212"/>
          <w:spacing w:val="-3"/>
          <w:sz w:val="24"/>
        </w:rPr>
        <w:t xml:space="preserve"> </w:t>
      </w:r>
      <w:r>
        <w:rPr>
          <w:color w:val="121212"/>
          <w:sz w:val="24"/>
        </w:rPr>
        <w:t xml:space="preserve">B1 to Use Class E, which includes </w:t>
      </w:r>
      <w:proofErr w:type="gramStart"/>
      <w:r>
        <w:rPr>
          <w:color w:val="121212"/>
          <w:sz w:val="24"/>
        </w:rPr>
        <w:t>a number</w:t>
      </w:r>
      <w:r>
        <w:rPr>
          <w:color w:val="121212"/>
          <w:spacing w:val="-1"/>
          <w:sz w:val="24"/>
        </w:rPr>
        <w:t xml:space="preserve"> </w:t>
      </w:r>
      <w:r>
        <w:rPr>
          <w:color w:val="121212"/>
          <w:sz w:val="24"/>
        </w:rPr>
        <w:t>of</w:t>
      </w:r>
      <w:proofErr w:type="gramEnd"/>
      <w:r>
        <w:rPr>
          <w:color w:val="121212"/>
          <w:sz w:val="24"/>
        </w:rPr>
        <w:t xml:space="preserve"> other uses.</w:t>
      </w:r>
      <w:r>
        <w:rPr>
          <w:color w:val="121212"/>
          <w:spacing w:val="40"/>
          <w:sz w:val="24"/>
        </w:rPr>
        <w:t xml:space="preserve"> </w:t>
      </w:r>
      <w:r>
        <w:rPr>
          <w:color w:val="121212"/>
          <w:sz w:val="24"/>
        </w:rPr>
        <w:t>Therefore, it is stressed that employment land relates to the use of land for office, light industrial, research and development, general industrial and storage and distribution (including logistics).</w:t>
      </w:r>
    </w:p>
    <w:p w14:paraId="4FC423AE" w14:textId="77777777" w:rsidR="006F4272" w:rsidRDefault="006F4272">
      <w:pPr>
        <w:pStyle w:val="BodyText"/>
        <w:spacing w:before="120"/>
      </w:pPr>
    </w:p>
    <w:p w14:paraId="3299AD7E" w14:textId="77777777" w:rsidR="006F4272" w:rsidRDefault="00000000">
      <w:pPr>
        <w:pStyle w:val="Heading2"/>
        <w:spacing w:before="1"/>
      </w:pPr>
      <w:r>
        <w:t>Growth</w:t>
      </w:r>
      <w:r>
        <w:rPr>
          <w:spacing w:val="-3"/>
        </w:rPr>
        <w:t xml:space="preserve"> </w:t>
      </w:r>
      <w:r>
        <w:t>options</w:t>
      </w:r>
      <w:r>
        <w:rPr>
          <w:spacing w:val="-1"/>
        </w:rPr>
        <w:t xml:space="preserve"> </w:t>
      </w:r>
      <w:r>
        <w:t>that</w:t>
      </w:r>
      <w:r>
        <w:rPr>
          <w:spacing w:val="-3"/>
        </w:rPr>
        <w:t xml:space="preserve"> </w:t>
      </w:r>
      <w:r>
        <w:t>were</w:t>
      </w:r>
      <w:r>
        <w:rPr>
          <w:spacing w:val="-3"/>
        </w:rPr>
        <w:t xml:space="preserve"> </w:t>
      </w:r>
      <w:r>
        <w:rPr>
          <w:spacing w:val="-2"/>
        </w:rPr>
        <w:t>considered</w:t>
      </w:r>
    </w:p>
    <w:p w14:paraId="4CA18819" w14:textId="77777777" w:rsidR="006F4272" w:rsidRDefault="00000000">
      <w:pPr>
        <w:pStyle w:val="ListParagraph"/>
        <w:numPr>
          <w:ilvl w:val="1"/>
          <w:numId w:val="34"/>
        </w:numPr>
        <w:tabs>
          <w:tab w:val="left" w:pos="991"/>
        </w:tabs>
        <w:ind w:left="991" w:right="863" w:hanging="567"/>
        <w:jc w:val="left"/>
        <w:rPr>
          <w:color w:val="121212"/>
          <w:sz w:val="24"/>
        </w:rPr>
      </w:pPr>
      <w:r>
        <w:rPr>
          <w:color w:val="121212"/>
          <w:sz w:val="24"/>
        </w:rPr>
        <w:t>When looking at predicting future growth, there are three main factors which can drive projections work – demographic change, change in the number of new dwellings and change in employment provision. These three factors are all interrelated – an increase in employment in the area may lead to in-migration and thus population growth, which requires additional housing provision, or lack of sufficient housing provision may cause people to move out of the area, taking their employment</w:t>
      </w:r>
      <w:r>
        <w:rPr>
          <w:color w:val="121212"/>
          <w:spacing w:val="-2"/>
          <w:sz w:val="24"/>
        </w:rPr>
        <w:t xml:space="preserve"> </w:t>
      </w:r>
      <w:r>
        <w:rPr>
          <w:color w:val="121212"/>
          <w:sz w:val="24"/>
        </w:rPr>
        <w:t>skills</w:t>
      </w:r>
      <w:r>
        <w:rPr>
          <w:color w:val="121212"/>
          <w:spacing w:val="-3"/>
          <w:sz w:val="24"/>
        </w:rPr>
        <w:t xml:space="preserve"> </w:t>
      </w:r>
      <w:r>
        <w:rPr>
          <w:color w:val="121212"/>
          <w:sz w:val="24"/>
        </w:rPr>
        <w:t>with</w:t>
      </w:r>
      <w:r>
        <w:rPr>
          <w:color w:val="121212"/>
          <w:spacing w:val="-4"/>
          <w:sz w:val="24"/>
        </w:rPr>
        <w:t xml:space="preserve"> </w:t>
      </w:r>
      <w:r>
        <w:rPr>
          <w:color w:val="121212"/>
          <w:sz w:val="24"/>
        </w:rPr>
        <w:t>them</w:t>
      </w:r>
      <w:r>
        <w:rPr>
          <w:color w:val="121212"/>
          <w:spacing w:val="-1"/>
          <w:sz w:val="24"/>
        </w:rPr>
        <w:t xml:space="preserve"> </w:t>
      </w:r>
      <w:r>
        <w:rPr>
          <w:color w:val="121212"/>
          <w:sz w:val="24"/>
        </w:rPr>
        <w:t>and</w:t>
      </w:r>
      <w:r>
        <w:rPr>
          <w:color w:val="121212"/>
          <w:spacing w:val="-4"/>
          <w:sz w:val="24"/>
        </w:rPr>
        <w:t xml:space="preserve"> </w:t>
      </w:r>
      <w:r>
        <w:rPr>
          <w:color w:val="121212"/>
          <w:sz w:val="24"/>
        </w:rPr>
        <w:t>discouraging</w:t>
      </w:r>
      <w:r>
        <w:rPr>
          <w:color w:val="121212"/>
          <w:spacing w:val="-4"/>
          <w:sz w:val="24"/>
        </w:rPr>
        <w:t xml:space="preserve"> </w:t>
      </w:r>
      <w:r>
        <w:rPr>
          <w:color w:val="121212"/>
          <w:sz w:val="24"/>
        </w:rPr>
        <w:t>employers</w:t>
      </w:r>
      <w:r>
        <w:rPr>
          <w:color w:val="121212"/>
          <w:spacing w:val="-3"/>
          <w:sz w:val="24"/>
        </w:rPr>
        <w:t xml:space="preserve"> </w:t>
      </w:r>
      <w:r>
        <w:rPr>
          <w:color w:val="121212"/>
          <w:sz w:val="24"/>
        </w:rPr>
        <w:t>from</w:t>
      </w:r>
      <w:r>
        <w:rPr>
          <w:color w:val="121212"/>
          <w:spacing w:val="-4"/>
          <w:sz w:val="24"/>
        </w:rPr>
        <w:t xml:space="preserve"> </w:t>
      </w:r>
      <w:r>
        <w:rPr>
          <w:color w:val="121212"/>
          <w:sz w:val="24"/>
        </w:rPr>
        <w:t>developing</w:t>
      </w:r>
      <w:r>
        <w:rPr>
          <w:color w:val="121212"/>
          <w:spacing w:val="-4"/>
          <w:sz w:val="24"/>
        </w:rPr>
        <w:t xml:space="preserve"> </w:t>
      </w:r>
      <w:r>
        <w:rPr>
          <w:color w:val="121212"/>
          <w:sz w:val="24"/>
        </w:rPr>
        <w:t>within</w:t>
      </w:r>
      <w:r>
        <w:rPr>
          <w:color w:val="121212"/>
          <w:spacing w:val="-2"/>
          <w:sz w:val="24"/>
        </w:rPr>
        <w:t xml:space="preserve"> </w:t>
      </w:r>
      <w:r>
        <w:rPr>
          <w:color w:val="121212"/>
          <w:sz w:val="24"/>
        </w:rPr>
        <w:t>the local economy.</w:t>
      </w:r>
    </w:p>
    <w:p w14:paraId="6BEF124D" w14:textId="77777777" w:rsidR="006F4272" w:rsidRDefault="00000000">
      <w:pPr>
        <w:pStyle w:val="ListParagraph"/>
        <w:numPr>
          <w:ilvl w:val="1"/>
          <w:numId w:val="34"/>
        </w:numPr>
        <w:tabs>
          <w:tab w:val="left" w:pos="991"/>
        </w:tabs>
        <w:spacing w:before="271"/>
        <w:ind w:left="991" w:right="1411" w:hanging="567"/>
        <w:jc w:val="left"/>
        <w:rPr>
          <w:color w:val="121212"/>
          <w:sz w:val="24"/>
        </w:rPr>
      </w:pPr>
      <w:r>
        <w:rPr>
          <w:color w:val="121212"/>
          <w:sz w:val="24"/>
        </w:rPr>
        <w:t>PPG</w:t>
      </w:r>
      <w:hyperlink w:anchor="_bookmark29" w:history="1">
        <w:r>
          <w:rPr>
            <w:color w:val="121212"/>
            <w:position w:val="8"/>
            <w:sz w:val="16"/>
          </w:rPr>
          <w:t>23</w:t>
        </w:r>
      </w:hyperlink>
      <w:r>
        <w:rPr>
          <w:color w:val="121212"/>
          <w:spacing w:val="20"/>
          <w:position w:val="8"/>
          <w:sz w:val="16"/>
        </w:rPr>
        <w:t xml:space="preserve"> </w:t>
      </w:r>
      <w:r>
        <w:rPr>
          <w:color w:val="121212"/>
          <w:sz w:val="24"/>
        </w:rPr>
        <w:t>identified</w:t>
      </w:r>
      <w:r>
        <w:rPr>
          <w:color w:val="121212"/>
          <w:spacing w:val="-3"/>
          <w:sz w:val="24"/>
        </w:rPr>
        <w:t xml:space="preserve"> </w:t>
      </w:r>
      <w:r>
        <w:rPr>
          <w:color w:val="121212"/>
          <w:sz w:val="24"/>
        </w:rPr>
        <w:t>that</w:t>
      </w:r>
      <w:r>
        <w:rPr>
          <w:color w:val="121212"/>
          <w:spacing w:val="-1"/>
          <w:sz w:val="24"/>
        </w:rPr>
        <w:t xml:space="preserve"> </w:t>
      </w:r>
      <w:r>
        <w:rPr>
          <w:color w:val="121212"/>
          <w:sz w:val="24"/>
        </w:rPr>
        <w:t>future</w:t>
      </w:r>
      <w:r>
        <w:rPr>
          <w:color w:val="121212"/>
          <w:spacing w:val="-1"/>
          <w:sz w:val="24"/>
        </w:rPr>
        <w:t xml:space="preserve"> </w:t>
      </w:r>
      <w:r>
        <w:rPr>
          <w:color w:val="121212"/>
          <w:sz w:val="24"/>
        </w:rPr>
        <w:t>needs</w:t>
      </w:r>
      <w:r>
        <w:rPr>
          <w:color w:val="121212"/>
          <w:spacing w:val="-2"/>
          <w:sz w:val="24"/>
        </w:rPr>
        <w:t xml:space="preserve"> </w:t>
      </w:r>
      <w:r>
        <w:rPr>
          <w:color w:val="121212"/>
          <w:sz w:val="24"/>
        </w:rPr>
        <w:t>can</w:t>
      </w:r>
      <w:r>
        <w:rPr>
          <w:color w:val="121212"/>
          <w:spacing w:val="-3"/>
          <w:sz w:val="24"/>
        </w:rPr>
        <w:t xml:space="preserve"> </w:t>
      </w:r>
      <w:r>
        <w:rPr>
          <w:color w:val="121212"/>
          <w:sz w:val="24"/>
        </w:rPr>
        <w:t>be</w:t>
      </w:r>
      <w:r>
        <w:rPr>
          <w:color w:val="121212"/>
          <w:spacing w:val="-3"/>
          <w:sz w:val="24"/>
        </w:rPr>
        <w:t xml:space="preserve"> </w:t>
      </w:r>
      <w:r>
        <w:rPr>
          <w:color w:val="121212"/>
          <w:sz w:val="24"/>
        </w:rPr>
        <w:t>based</w:t>
      </w:r>
      <w:r>
        <w:rPr>
          <w:color w:val="121212"/>
          <w:spacing w:val="-1"/>
          <w:sz w:val="24"/>
        </w:rPr>
        <w:t xml:space="preserve"> </w:t>
      </w:r>
      <w:r>
        <w:rPr>
          <w:color w:val="121212"/>
          <w:sz w:val="24"/>
        </w:rPr>
        <w:t>on</w:t>
      </w:r>
      <w:r>
        <w:rPr>
          <w:color w:val="121212"/>
          <w:spacing w:val="-3"/>
          <w:sz w:val="24"/>
        </w:rPr>
        <w:t xml:space="preserve"> </w:t>
      </w:r>
      <w:r>
        <w:rPr>
          <w:color w:val="121212"/>
          <w:sz w:val="24"/>
        </w:rPr>
        <w:t>using</w:t>
      </w:r>
      <w:r>
        <w:rPr>
          <w:color w:val="121212"/>
          <w:spacing w:val="-3"/>
          <w:sz w:val="24"/>
        </w:rPr>
        <w:t xml:space="preserve"> </w:t>
      </w:r>
      <w:r>
        <w:rPr>
          <w:color w:val="121212"/>
          <w:sz w:val="24"/>
        </w:rPr>
        <w:t>a</w:t>
      </w:r>
      <w:r>
        <w:rPr>
          <w:color w:val="121212"/>
          <w:spacing w:val="-1"/>
          <w:sz w:val="24"/>
        </w:rPr>
        <w:t xml:space="preserve"> </w:t>
      </w:r>
      <w:r>
        <w:rPr>
          <w:color w:val="121212"/>
          <w:sz w:val="24"/>
        </w:rPr>
        <w:t>variety</w:t>
      </w:r>
      <w:r>
        <w:rPr>
          <w:color w:val="121212"/>
          <w:spacing w:val="-2"/>
          <w:sz w:val="24"/>
        </w:rPr>
        <w:t xml:space="preserve"> </w:t>
      </w:r>
      <w:r>
        <w:rPr>
          <w:color w:val="121212"/>
          <w:sz w:val="24"/>
        </w:rPr>
        <w:t>of</w:t>
      </w:r>
      <w:r>
        <w:rPr>
          <w:color w:val="121212"/>
          <w:spacing w:val="-4"/>
          <w:sz w:val="24"/>
        </w:rPr>
        <w:t xml:space="preserve"> </w:t>
      </w:r>
      <w:r>
        <w:rPr>
          <w:color w:val="121212"/>
          <w:sz w:val="24"/>
        </w:rPr>
        <w:t>methods. These reflect:</w:t>
      </w:r>
    </w:p>
    <w:p w14:paraId="4D9E1167" w14:textId="77777777" w:rsidR="006F4272" w:rsidRDefault="006F4272">
      <w:pPr>
        <w:pStyle w:val="BodyText"/>
      </w:pPr>
    </w:p>
    <w:p w14:paraId="440E78F4" w14:textId="77777777" w:rsidR="006F4272" w:rsidRDefault="00000000">
      <w:pPr>
        <w:pStyle w:val="ListParagraph"/>
        <w:numPr>
          <w:ilvl w:val="2"/>
          <w:numId w:val="34"/>
        </w:numPr>
        <w:tabs>
          <w:tab w:val="left" w:pos="1351"/>
        </w:tabs>
        <w:spacing w:before="1"/>
        <w:ind w:right="986"/>
        <w:rPr>
          <w:rFonts w:ascii="Symbol" w:hAnsi="Symbol"/>
          <w:color w:val="121212"/>
          <w:sz w:val="24"/>
        </w:rPr>
      </w:pPr>
      <w:r>
        <w:rPr>
          <w:sz w:val="24"/>
        </w:rPr>
        <w:t xml:space="preserve">Economic and employment forecasts and </w:t>
      </w:r>
      <w:proofErr w:type="gramStart"/>
      <w:r>
        <w:rPr>
          <w:sz w:val="24"/>
        </w:rPr>
        <w:t>projections (‘</w:t>
      </w:r>
      <w:proofErr w:type="spellStart"/>
      <w:proofErr w:type="gramEnd"/>
      <w:r>
        <w:rPr>
          <w:sz w:val="24"/>
        </w:rPr>
        <w:t>labour</w:t>
      </w:r>
      <w:proofErr w:type="spellEnd"/>
      <w:r>
        <w:rPr>
          <w:sz w:val="24"/>
        </w:rPr>
        <w:t xml:space="preserve"> demand techniques’).</w:t>
      </w:r>
      <w:r>
        <w:rPr>
          <w:spacing w:val="40"/>
          <w:sz w:val="24"/>
        </w:rPr>
        <w:t xml:space="preserve"> </w:t>
      </w:r>
      <w:r>
        <w:rPr>
          <w:sz w:val="24"/>
        </w:rPr>
        <w:t xml:space="preserve">They estimate future employment land needs based on a market led approach reflecting anticipated future jobs which </w:t>
      </w:r>
      <w:proofErr w:type="gramStart"/>
      <w:r>
        <w:rPr>
          <w:sz w:val="24"/>
        </w:rPr>
        <w:t>is</w:t>
      </w:r>
      <w:proofErr w:type="gramEnd"/>
      <w:r>
        <w:rPr>
          <w:sz w:val="24"/>
        </w:rPr>
        <w:t xml:space="preserve"> translated into employment land requirements.</w:t>
      </w:r>
      <w:r>
        <w:rPr>
          <w:spacing w:val="80"/>
          <w:sz w:val="24"/>
        </w:rPr>
        <w:t xml:space="preserve"> </w:t>
      </w:r>
      <w:r>
        <w:rPr>
          <w:sz w:val="24"/>
        </w:rPr>
        <w:t>This is typically based on information from commercial forecasters such as Experian, Cambridge Econometrics or Oxford Economics.</w:t>
      </w:r>
      <w:r>
        <w:rPr>
          <w:spacing w:val="40"/>
          <w:sz w:val="24"/>
        </w:rPr>
        <w:t xml:space="preserve"> </w:t>
      </w:r>
      <w:r>
        <w:rPr>
          <w:sz w:val="24"/>
        </w:rPr>
        <w:t>The</w:t>
      </w:r>
      <w:r>
        <w:rPr>
          <w:spacing w:val="-4"/>
          <w:sz w:val="24"/>
        </w:rPr>
        <w:t xml:space="preserve"> </w:t>
      </w:r>
      <w:r>
        <w:rPr>
          <w:sz w:val="24"/>
        </w:rPr>
        <w:t>ELNS</w:t>
      </w:r>
      <w:r>
        <w:rPr>
          <w:spacing w:val="-2"/>
          <w:sz w:val="24"/>
        </w:rPr>
        <w:t xml:space="preserve"> </w:t>
      </w:r>
      <w:proofErr w:type="spellStart"/>
      <w:r>
        <w:rPr>
          <w:sz w:val="24"/>
        </w:rPr>
        <w:t>utilises</w:t>
      </w:r>
      <w:proofErr w:type="spellEnd"/>
      <w:r>
        <w:rPr>
          <w:spacing w:val="-3"/>
          <w:sz w:val="24"/>
        </w:rPr>
        <w:t xml:space="preserve"> </w:t>
      </w:r>
      <w:r>
        <w:rPr>
          <w:sz w:val="24"/>
        </w:rPr>
        <w:t>Experian’s</w:t>
      </w:r>
      <w:r>
        <w:rPr>
          <w:spacing w:val="-5"/>
          <w:sz w:val="24"/>
        </w:rPr>
        <w:t xml:space="preserve"> </w:t>
      </w:r>
      <w:r>
        <w:rPr>
          <w:sz w:val="24"/>
        </w:rPr>
        <w:t>Local</w:t>
      </w:r>
      <w:r>
        <w:rPr>
          <w:spacing w:val="-3"/>
          <w:sz w:val="24"/>
        </w:rPr>
        <w:t xml:space="preserve"> </w:t>
      </w:r>
      <w:r>
        <w:rPr>
          <w:sz w:val="24"/>
        </w:rPr>
        <w:t>Market</w:t>
      </w:r>
      <w:r>
        <w:rPr>
          <w:spacing w:val="-5"/>
          <w:sz w:val="24"/>
        </w:rPr>
        <w:t xml:space="preserve"> </w:t>
      </w:r>
      <w:r>
        <w:rPr>
          <w:sz w:val="24"/>
        </w:rPr>
        <w:t>Quarterly</w:t>
      </w:r>
      <w:r>
        <w:rPr>
          <w:spacing w:val="-3"/>
          <w:sz w:val="24"/>
        </w:rPr>
        <w:t xml:space="preserve"> </w:t>
      </w:r>
      <w:r>
        <w:rPr>
          <w:sz w:val="24"/>
        </w:rPr>
        <w:t>Forecasts</w:t>
      </w:r>
      <w:r>
        <w:rPr>
          <w:spacing w:val="-3"/>
          <w:sz w:val="24"/>
        </w:rPr>
        <w:t xml:space="preserve"> </w:t>
      </w:r>
      <w:r>
        <w:rPr>
          <w:sz w:val="24"/>
        </w:rPr>
        <w:t>for September 2020.</w:t>
      </w:r>
    </w:p>
    <w:p w14:paraId="7A430EFD" w14:textId="77777777" w:rsidR="006F4272" w:rsidRDefault="00000000">
      <w:pPr>
        <w:pStyle w:val="ListParagraph"/>
        <w:numPr>
          <w:ilvl w:val="2"/>
          <w:numId w:val="34"/>
        </w:numPr>
        <w:tabs>
          <w:tab w:val="left" w:pos="1351"/>
          <w:tab w:val="left" w:pos="2781"/>
        </w:tabs>
        <w:spacing w:before="272"/>
        <w:ind w:right="731"/>
        <w:rPr>
          <w:rFonts w:ascii="Symbol" w:hAnsi="Symbol"/>
          <w:sz w:val="24"/>
        </w:rPr>
      </w:pPr>
      <w:r>
        <w:rPr>
          <w:sz w:val="24"/>
        </w:rPr>
        <w:t>Demographically</w:t>
      </w:r>
      <w:r>
        <w:rPr>
          <w:spacing w:val="-1"/>
          <w:sz w:val="24"/>
        </w:rPr>
        <w:t xml:space="preserve"> </w:t>
      </w:r>
      <w:r>
        <w:rPr>
          <w:sz w:val="24"/>
        </w:rPr>
        <w:t>derived assessment</w:t>
      </w:r>
      <w:r>
        <w:rPr>
          <w:spacing w:val="-3"/>
          <w:sz w:val="24"/>
        </w:rPr>
        <w:t xml:space="preserve"> </w:t>
      </w:r>
      <w:r>
        <w:rPr>
          <w:sz w:val="24"/>
        </w:rPr>
        <w:t>of</w:t>
      </w:r>
      <w:r>
        <w:rPr>
          <w:spacing w:val="-3"/>
          <w:sz w:val="24"/>
        </w:rPr>
        <w:t xml:space="preserve"> </w:t>
      </w:r>
      <w:r>
        <w:rPr>
          <w:sz w:val="24"/>
        </w:rPr>
        <w:t xml:space="preserve">future employment </w:t>
      </w:r>
      <w:proofErr w:type="gramStart"/>
      <w:r>
        <w:rPr>
          <w:sz w:val="24"/>
        </w:rPr>
        <w:t>needs</w:t>
      </w:r>
      <w:r>
        <w:rPr>
          <w:spacing w:val="-1"/>
          <w:sz w:val="24"/>
        </w:rPr>
        <w:t xml:space="preserve"> </w:t>
      </w:r>
      <w:r>
        <w:rPr>
          <w:sz w:val="24"/>
        </w:rPr>
        <w:t>(‘</w:t>
      </w:r>
      <w:proofErr w:type="spellStart"/>
      <w:proofErr w:type="gramEnd"/>
      <w:r>
        <w:rPr>
          <w:sz w:val="24"/>
        </w:rPr>
        <w:t>labour</w:t>
      </w:r>
      <w:proofErr w:type="spellEnd"/>
      <w:r>
        <w:rPr>
          <w:spacing w:val="-2"/>
          <w:sz w:val="24"/>
        </w:rPr>
        <w:t xml:space="preserve"> </w:t>
      </w:r>
      <w:r>
        <w:rPr>
          <w:sz w:val="24"/>
        </w:rPr>
        <w:t>supply techniques’).</w:t>
      </w:r>
      <w:r>
        <w:rPr>
          <w:spacing w:val="40"/>
          <w:sz w:val="24"/>
        </w:rPr>
        <w:t xml:space="preserve"> </w:t>
      </w:r>
      <w:r>
        <w:rPr>
          <w:sz w:val="24"/>
        </w:rPr>
        <w:t>Essentially these are dwelling lead.</w:t>
      </w:r>
      <w:r>
        <w:rPr>
          <w:spacing w:val="80"/>
          <w:sz w:val="24"/>
        </w:rPr>
        <w:t xml:space="preserve"> </w:t>
      </w:r>
      <w:r>
        <w:rPr>
          <w:sz w:val="24"/>
        </w:rPr>
        <w:t xml:space="preserve">They reflect population projections and estimates, constrained and unconstrained against likely future housing stock, household projections/estimates and resident </w:t>
      </w:r>
      <w:proofErr w:type="spellStart"/>
      <w:r>
        <w:rPr>
          <w:sz w:val="24"/>
        </w:rPr>
        <w:t>labour</w:t>
      </w:r>
      <w:proofErr w:type="spellEnd"/>
      <w:r>
        <w:rPr>
          <w:sz w:val="24"/>
        </w:rPr>
        <w:t xml:space="preserve"> supply </w:t>
      </w:r>
      <w:r>
        <w:rPr>
          <w:spacing w:val="-2"/>
          <w:sz w:val="24"/>
        </w:rPr>
        <w:t>projections.</w:t>
      </w:r>
      <w:r>
        <w:rPr>
          <w:sz w:val="24"/>
        </w:rPr>
        <w:tab/>
        <w:t xml:space="preserve">The amount of </w:t>
      </w:r>
      <w:proofErr w:type="gramStart"/>
      <w:r>
        <w:rPr>
          <w:sz w:val="24"/>
        </w:rPr>
        <w:t>employment land</w:t>
      </w:r>
      <w:proofErr w:type="gramEnd"/>
      <w:r>
        <w:rPr>
          <w:sz w:val="24"/>
        </w:rPr>
        <w:t xml:space="preserve"> required reflects that </w:t>
      </w:r>
      <w:proofErr w:type="gramStart"/>
      <w:r>
        <w:rPr>
          <w:sz w:val="24"/>
        </w:rPr>
        <w:t>needs</w:t>
      </w:r>
      <w:proofErr w:type="gramEnd"/>
      <w:r>
        <w:rPr>
          <w:sz w:val="24"/>
        </w:rPr>
        <w:t xml:space="preserve"> to provide full employment for the expected population of the area. (Full employment’ means that </w:t>
      </w:r>
      <w:proofErr w:type="spellStart"/>
      <w:r>
        <w:rPr>
          <w:sz w:val="24"/>
        </w:rPr>
        <w:t>labour</w:t>
      </w:r>
      <w:proofErr w:type="spellEnd"/>
      <w:r>
        <w:rPr>
          <w:sz w:val="24"/>
        </w:rPr>
        <w:t xml:space="preserve"> demand matches the capacity of the local </w:t>
      </w:r>
      <w:proofErr w:type="spellStart"/>
      <w:r>
        <w:rPr>
          <w:sz w:val="24"/>
        </w:rPr>
        <w:t>labour</w:t>
      </w:r>
      <w:proofErr w:type="spellEnd"/>
      <w:r>
        <w:rPr>
          <w:sz w:val="24"/>
        </w:rPr>
        <w:t xml:space="preserve"> market).</w:t>
      </w:r>
      <w:r>
        <w:rPr>
          <w:spacing w:val="40"/>
          <w:sz w:val="24"/>
        </w:rPr>
        <w:t xml:space="preserve"> </w:t>
      </w:r>
      <w:r>
        <w:rPr>
          <w:sz w:val="24"/>
        </w:rPr>
        <w:t>In</w:t>
      </w:r>
      <w:r>
        <w:rPr>
          <w:spacing w:val="-4"/>
          <w:sz w:val="24"/>
        </w:rPr>
        <w:t xml:space="preserve"> </w:t>
      </w:r>
      <w:r>
        <w:rPr>
          <w:sz w:val="24"/>
        </w:rPr>
        <w:t>broad</w:t>
      </w:r>
      <w:r>
        <w:rPr>
          <w:spacing w:val="-2"/>
          <w:sz w:val="24"/>
        </w:rPr>
        <w:t xml:space="preserve"> </w:t>
      </w:r>
      <w:r>
        <w:rPr>
          <w:sz w:val="24"/>
        </w:rPr>
        <w:t>terms,</w:t>
      </w:r>
      <w:r>
        <w:rPr>
          <w:spacing w:val="-2"/>
          <w:sz w:val="24"/>
        </w:rPr>
        <w:t xml:space="preserve"> </w:t>
      </w:r>
      <w:r>
        <w:rPr>
          <w:sz w:val="24"/>
        </w:rPr>
        <w:t>this</w:t>
      </w:r>
      <w:r>
        <w:rPr>
          <w:spacing w:val="-3"/>
          <w:sz w:val="24"/>
        </w:rPr>
        <w:t xml:space="preserve"> </w:t>
      </w:r>
      <w:r>
        <w:rPr>
          <w:sz w:val="24"/>
        </w:rPr>
        <w:t>is</w:t>
      </w:r>
      <w:r>
        <w:rPr>
          <w:spacing w:val="-3"/>
          <w:sz w:val="24"/>
        </w:rPr>
        <w:t xml:space="preserve"> </w:t>
      </w:r>
      <w:r>
        <w:rPr>
          <w:sz w:val="24"/>
        </w:rPr>
        <w:t>related</w:t>
      </w:r>
      <w:r>
        <w:rPr>
          <w:spacing w:val="-4"/>
          <w:sz w:val="24"/>
        </w:rPr>
        <w:t xml:space="preserve"> </w:t>
      </w:r>
      <w:r>
        <w:rPr>
          <w:sz w:val="24"/>
        </w:rPr>
        <w:t>to</w:t>
      </w:r>
      <w:r>
        <w:rPr>
          <w:spacing w:val="-4"/>
          <w:sz w:val="24"/>
        </w:rPr>
        <w:t xml:space="preserve"> </w:t>
      </w:r>
      <w:r>
        <w:rPr>
          <w:sz w:val="24"/>
        </w:rPr>
        <w:t>housing</w:t>
      </w:r>
      <w:r>
        <w:rPr>
          <w:spacing w:val="-2"/>
          <w:sz w:val="24"/>
        </w:rPr>
        <w:t xml:space="preserve"> </w:t>
      </w:r>
      <w:r>
        <w:rPr>
          <w:sz w:val="24"/>
        </w:rPr>
        <w:t>delivery.</w:t>
      </w:r>
      <w:r>
        <w:rPr>
          <w:spacing w:val="40"/>
          <w:sz w:val="24"/>
        </w:rPr>
        <w:t xml:space="preserve"> </w:t>
      </w:r>
      <w:r>
        <w:rPr>
          <w:sz w:val="24"/>
        </w:rPr>
        <w:t>More</w:t>
      </w:r>
      <w:r>
        <w:rPr>
          <w:spacing w:val="-2"/>
          <w:sz w:val="24"/>
        </w:rPr>
        <w:t xml:space="preserve"> </w:t>
      </w:r>
      <w:r>
        <w:rPr>
          <w:sz w:val="24"/>
        </w:rPr>
        <w:t>than</w:t>
      </w:r>
      <w:r>
        <w:rPr>
          <w:spacing w:val="-2"/>
          <w:sz w:val="24"/>
        </w:rPr>
        <w:t xml:space="preserve"> </w:t>
      </w:r>
      <w:r>
        <w:rPr>
          <w:sz w:val="24"/>
        </w:rPr>
        <w:t>anticipated housing required would result in</w:t>
      </w:r>
      <w:r>
        <w:rPr>
          <w:spacing w:val="-2"/>
          <w:sz w:val="24"/>
        </w:rPr>
        <w:t xml:space="preserve"> </w:t>
      </w:r>
      <w:r>
        <w:rPr>
          <w:sz w:val="24"/>
        </w:rPr>
        <w:t>residents</w:t>
      </w:r>
      <w:r>
        <w:rPr>
          <w:spacing w:val="-1"/>
          <w:sz w:val="24"/>
        </w:rPr>
        <w:t xml:space="preserve"> </w:t>
      </w:r>
      <w:r>
        <w:rPr>
          <w:sz w:val="24"/>
        </w:rPr>
        <w:t>having to</w:t>
      </w:r>
      <w:r>
        <w:rPr>
          <w:spacing w:val="-2"/>
          <w:sz w:val="24"/>
        </w:rPr>
        <w:t xml:space="preserve"> </w:t>
      </w:r>
      <w:r>
        <w:rPr>
          <w:sz w:val="24"/>
        </w:rPr>
        <w:t>travel</w:t>
      </w:r>
      <w:r>
        <w:rPr>
          <w:spacing w:val="-4"/>
          <w:sz w:val="24"/>
        </w:rPr>
        <w:t xml:space="preserve"> </w:t>
      </w:r>
      <w:r>
        <w:rPr>
          <w:sz w:val="24"/>
        </w:rPr>
        <w:t>out</w:t>
      </w:r>
      <w:r>
        <w:rPr>
          <w:spacing w:val="-3"/>
          <w:sz w:val="24"/>
        </w:rPr>
        <w:t xml:space="preserve"> </w:t>
      </w:r>
      <w:r>
        <w:rPr>
          <w:sz w:val="24"/>
        </w:rPr>
        <w:t>of the</w:t>
      </w:r>
      <w:r>
        <w:rPr>
          <w:spacing w:val="-2"/>
          <w:sz w:val="24"/>
        </w:rPr>
        <w:t xml:space="preserve"> </w:t>
      </w:r>
      <w:r>
        <w:rPr>
          <w:sz w:val="24"/>
        </w:rPr>
        <w:t>area for</w:t>
      </w:r>
      <w:r>
        <w:rPr>
          <w:spacing w:val="-2"/>
          <w:sz w:val="24"/>
        </w:rPr>
        <w:t xml:space="preserve"> </w:t>
      </w:r>
      <w:r>
        <w:rPr>
          <w:sz w:val="24"/>
        </w:rPr>
        <w:t xml:space="preserve">jobs. Less than anticipated housing would result in the additional commuting into the area to meet </w:t>
      </w:r>
      <w:proofErr w:type="spellStart"/>
      <w:r>
        <w:rPr>
          <w:sz w:val="24"/>
        </w:rPr>
        <w:t>labour</w:t>
      </w:r>
      <w:proofErr w:type="spellEnd"/>
      <w:r>
        <w:rPr>
          <w:sz w:val="24"/>
        </w:rPr>
        <w:t xml:space="preserve"> demand.</w:t>
      </w:r>
    </w:p>
    <w:p w14:paraId="79A304C1" w14:textId="77777777" w:rsidR="006F4272" w:rsidRDefault="00000000">
      <w:pPr>
        <w:pStyle w:val="ListParagraph"/>
        <w:numPr>
          <w:ilvl w:val="2"/>
          <w:numId w:val="34"/>
        </w:numPr>
        <w:tabs>
          <w:tab w:val="left" w:pos="1351"/>
          <w:tab w:val="left" w:pos="5515"/>
        </w:tabs>
        <w:spacing w:before="275"/>
        <w:ind w:right="931"/>
        <w:rPr>
          <w:rFonts w:ascii="Symbol" w:hAnsi="Symbol"/>
          <w:color w:val="121212"/>
          <w:sz w:val="24"/>
        </w:rPr>
      </w:pPr>
      <w:r>
        <w:rPr>
          <w:sz w:val="24"/>
        </w:rPr>
        <w:t>Analyses based on the past take-up of employment land and property and/or future property market requirements.</w:t>
      </w:r>
      <w:r>
        <w:rPr>
          <w:sz w:val="24"/>
        </w:rPr>
        <w:tab/>
        <w:t>In</w:t>
      </w:r>
      <w:r>
        <w:rPr>
          <w:spacing w:val="-4"/>
          <w:sz w:val="24"/>
        </w:rPr>
        <w:t xml:space="preserve"> </w:t>
      </w:r>
      <w:r>
        <w:rPr>
          <w:sz w:val="24"/>
        </w:rPr>
        <w:t>Ashfield</w:t>
      </w:r>
      <w:r>
        <w:rPr>
          <w:spacing w:val="-3"/>
          <w:sz w:val="24"/>
        </w:rPr>
        <w:t xml:space="preserve"> </w:t>
      </w:r>
      <w:r>
        <w:rPr>
          <w:sz w:val="24"/>
        </w:rPr>
        <w:t>case,</w:t>
      </w:r>
      <w:r>
        <w:rPr>
          <w:spacing w:val="-3"/>
          <w:sz w:val="24"/>
        </w:rPr>
        <w:t xml:space="preserve"> </w:t>
      </w:r>
      <w:r>
        <w:rPr>
          <w:sz w:val="24"/>
        </w:rPr>
        <w:t>this</w:t>
      </w:r>
      <w:r>
        <w:rPr>
          <w:spacing w:val="-3"/>
          <w:sz w:val="24"/>
        </w:rPr>
        <w:t xml:space="preserve"> </w:t>
      </w:r>
      <w:r>
        <w:rPr>
          <w:sz w:val="24"/>
        </w:rPr>
        <w:t>reflects</w:t>
      </w:r>
      <w:r>
        <w:rPr>
          <w:spacing w:val="-5"/>
          <w:sz w:val="24"/>
        </w:rPr>
        <w:t xml:space="preserve"> </w:t>
      </w:r>
      <w:r>
        <w:rPr>
          <w:sz w:val="24"/>
        </w:rPr>
        <w:t>the</w:t>
      </w:r>
      <w:r>
        <w:rPr>
          <w:spacing w:val="-3"/>
          <w:sz w:val="24"/>
        </w:rPr>
        <w:t xml:space="preserve"> </w:t>
      </w:r>
      <w:r>
        <w:rPr>
          <w:sz w:val="24"/>
        </w:rPr>
        <w:t>records of</w:t>
      </w:r>
      <w:r>
        <w:rPr>
          <w:spacing w:val="-2"/>
          <w:sz w:val="24"/>
        </w:rPr>
        <w:t xml:space="preserve"> </w:t>
      </w:r>
      <w:r>
        <w:rPr>
          <w:sz w:val="24"/>
        </w:rPr>
        <w:t>deliver</w:t>
      </w:r>
      <w:r>
        <w:rPr>
          <w:spacing w:val="-4"/>
          <w:sz w:val="24"/>
        </w:rPr>
        <w:t xml:space="preserve"> </w:t>
      </w:r>
      <w:r>
        <w:rPr>
          <w:sz w:val="24"/>
        </w:rPr>
        <w:t>of</w:t>
      </w:r>
      <w:r>
        <w:rPr>
          <w:spacing w:val="-5"/>
          <w:sz w:val="24"/>
        </w:rPr>
        <w:t xml:space="preserve"> </w:t>
      </w:r>
      <w:r>
        <w:rPr>
          <w:sz w:val="24"/>
        </w:rPr>
        <w:t>offices,</w:t>
      </w:r>
      <w:r>
        <w:rPr>
          <w:spacing w:val="-5"/>
          <w:sz w:val="24"/>
        </w:rPr>
        <w:t xml:space="preserve"> </w:t>
      </w:r>
      <w:r>
        <w:rPr>
          <w:sz w:val="24"/>
        </w:rPr>
        <w:t>and</w:t>
      </w:r>
      <w:r>
        <w:rPr>
          <w:spacing w:val="-2"/>
          <w:sz w:val="24"/>
        </w:rPr>
        <w:t xml:space="preserve"> </w:t>
      </w:r>
      <w:r>
        <w:rPr>
          <w:sz w:val="24"/>
        </w:rPr>
        <w:t>industrial</w:t>
      </w:r>
      <w:r>
        <w:rPr>
          <w:spacing w:val="-3"/>
          <w:sz w:val="24"/>
        </w:rPr>
        <w:t xml:space="preserve"> </w:t>
      </w:r>
      <w:r>
        <w:rPr>
          <w:sz w:val="24"/>
        </w:rPr>
        <w:t>premises</w:t>
      </w:r>
      <w:r>
        <w:rPr>
          <w:spacing w:val="-3"/>
          <w:sz w:val="24"/>
        </w:rPr>
        <w:t xml:space="preserve"> </w:t>
      </w:r>
      <w:r>
        <w:rPr>
          <w:sz w:val="24"/>
        </w:rPr>
        <w:t>on</w:t>
      </w:r>
      <w:r>
        <w:rPr>
          <w:spacing w:val="-2"/>
          <w:sz w:val="24"/>
        </w:rPr>
        <w:t xml:space="preserve"> </w:t>
      </w:r>
      <w:r>
        <w:rPr>
          <w:sz w:val="24"/>
        </w:rPr>
        <w:t>allocated</w:t>
      </w:r>
      <w:r>
        <w:rPr>
          <w:spacing w:val="-4"/>
          <w:sz w:val="24"/>
        </w:rPr>
        <w:t xml:space="preserve"> </w:t>
      </w:r>
      <w:r>
        <w:rPr>
          <w:sz w:val="24"/>
        </w:rPr>
        <w:t>employment</w:t>
      </w:r>
      <w:r>
        <w:rPr>
          <w:spacing w:val="-2"/>
          <w:sz w:val="24"/>
        </w:rPr>
        <w:t xml:space="preserve"> </w:t>
      </w:r>
      <w:r>
        <w:rPr>
          <w:sz w:val="24"/>
        </w:rPr>
        <w:t>land</w:t>
      </w:r>
      <w:r>
        <w:rPr>
          <w:spacing w:val="-2"/>
          <w:sz w:val="24"/>
        </w:rPr>
        <w:t xml:space="preserve"> </w:t>
      </w:r>
      <w:r>
        <w:rPr>
          <w:sz w:val="24"/>
        </w:rPr>
        <w:t>sites. This is taken from the Employment</w:t>
      </w:r>
      <w:r>
        <w:rPr>
          <w:spacing w:val="-1"/>
          <w:sz w:val="24"/>
        </w:rPr>
        <w:t xml:space="preserve"> </w:t>
      </w:r>
      <w:r>
        <w:rPr>
          <w:sz w:val="24"/>
        </w:rPr>
        <w:t>Land Monitoring Reports which date back</w:t>
      </w:r>
      <w:r>
        <w:rPr>
          <w:spacing w:val="-1"/>
          <w:sz w:val="24"/>
        </w:rPr>
        <w:t xml:space="preserve"> </w:t>
      </w:r>
      <w:r>
        <w:rPr>
          <w:sz w:val="24"/>
        </w:rPr>
        <w:t>to 2000.</w:t>
      </w:r>
      <w:r>
        <w:rPr>
          <w:spacing w:val="80"/>
          <w:w w:val="150"/>
          <w:sz w:val="24"/>
        </w:rPr>
        <w:t xml:space="preserve"> </w:t>
      </w:r>
      <w:r>
        <w:rPr>
          <w:sz w:val="24"/>
        </w:rPr>
        <w:t>Past trends in the completion rates of employment floorspace offer an</w:t>
      </w:r>
    </w:p>
    <w:p w14:paraId="7DFA6243" w14:textId="77777777" w:rsidR="006F4272" w:rsidRDefault="006F4272">
      <w:pPr>
        <w:pStyle w:val="BodyText"/>
        <w:rPr>
          <w:sz w:val="20"/>
        </w:rPr>
      </w:pPr>
    </w:p>
    <w:p w14:paraId="099891D0" w14:textId="77777777" w:rsidR="006F4272" w:rsidRDefault="00000000">
      <w:pPr>
        <w:pStyle w:val="BodyText"/>
        <w:spacing w:before="111"/>
        <w:rPr>
          <w:sz w:val="20"/>
        </w:rPr>
      </w:pPr>
      <w:r>
        <w:rPr>
          <w:noProof/>
          <w:sz w:val="20"/>
        </w:rPr>
        <mc:AlternateContent>
          <mc:Choice Requires="wps">
            <w:drawing>
              <wp:anchor distT="0" distB="0" distL="0" distR="0" simplePos="0" relativeHeight="487601152" behindDoc="1" locked="0" layoutInCell="1" allowOverlap="1" wp14:anchorId="4CAF8A0D" wp14:editId="054FF5E9">
                <wp:simplePos x="0" y="0"/>
                <wp:positionH relativeFrom="page">
                  <wp:posOffset>719327</wp:posOffset>
                </wp:positionH>
                <wp:positionV relativeFrom="paragraph">
                  <wp:posOffset>232250</wp:posOffset>
                </wp:positionV>
                <wp:extent cx="1828800" cy="762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8131E0" id="Graphic 61" o:spid="_x0000_s1026" style="position:absolute;margin-left:56.65pt;margin-top:18.3pt;width:2in;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" path="m1828800,l,,,7619r1828800,l1828800,xe" fillcolor="black" stroked="f">
                <v:path arrowok="t"/>
                <w10:wrap type="topAndBottom" anchorx="page"/>
              </v:shape>
            </w:pict>
          </mc:Fallback>
        </mc:AlternateContent>
      </w:r>
    </w:p>
    <w:p w14:paraId="3D1E9A93" w14:textId="77777777" w:rsidR="006F4272" w:rsidRDefault="00000000">
      <w:pPr>
        <w:spacing w:before="98"/>
        <w:ind w:left="424"/>
        <w:rPr>
          <w:sz w:val="20"/>
        </w:rPr>
      </w:pPr>
      <w:bookmarkStart w:id="36" w:name="_bookmark29"/>
      <w:bookmarkEnd w:id="36"/>
      <w:r>
        <w:rPr>
          <w:position w:val="6"/>
          <w:sz w:val="13"/>
        </w:rPr>
        <w:t>23</w:t>
      </w:r>
      <w:r>
        <w:rPr>
          <w:spacing w:val="11"/>
          <w:position w:val="6"/>
          <w:sz w:val="13"/>
        </w:rPr>
        <w:t xml:space="preserve"> </w:t>
      </w:r>
      <w:r>
        <w:rPr>
          <w:sz w:val="20"/>
        </w:rPr>
        <w:t>Planning</w:t>
      </w:r>
      <w:r>
        <w:rPr>
          <w:spacing w:val="-8"/>
          <w:sz w:val="20"/>
        </w:rPr>
        <w:t xml:space="preserve"> </w:t>
      </w:r>
      <w:r>
        <w:rPr>
          <w:sz w:val="20"/>
        </w:rPr>
        <w:t>Practice</w:t>
      </w:r>
      <w:r>
        <w:rPr>
          <w:spacing w:val="-7"/>
          <w:sz w:val="20"/>
        </w:rPr>
        <w:t xml:space="preserve"> </w:t>
      </w:r>
      <w:r>
        <w:rPr>
          <w:sz w:val="20"/>
        </w:rPr>
        <w:t>Guidance</w:t>
      </w:r>
      <w:r>
        <w:rPr>
          <w:spacing w:val="-8"/>
          <w:sz w:val="20"/>
        </w:rPr>
        <w:t xml:space="preserve"> </w:t>
      </w:r>
      <w:r>
        <w:rPr>
          <w:sz w:val="20"/>
        </w:rPr>
        <w:t>Housing</w:t>
      </w:r>
      <w:r>
        <w:rPr>
          <w:spacing w:val="-6"/>
          <w:sz w:val="20"/>
        </w:rPr>
        <w:t xml:space="preserve"> </w:t>
      </w:r>
      <w:r>
        <w:rPr>
          <w:sz w:val="20"/>
        </w:rPr>
        <w:t>and</w:t>
      </w:r>
      <w:r>
        <w:rPr>
          <w:spacing w:val="-6"/>
          <w:sz w:val="20"/>
        </w:rPr>
        <w:t xml:space="preserve"> </w:t>
      </w:r>
      <w:r>
        <w:rPr>
          <w:sz w:val="20"/>
        </w:rPr>
        <w:t>economic</w:t>
      </w:r>
      <w:r>
        <w:rPr>
          <w:spacing w:val="-6"/>
          <w:sz w:val="20"/>
        </w:rPr>
        <w:t xml:space="preserve"> </w:t>
      </w:r>
      <w:r>
        <w:rPr>
          <w:sz w:val="20"/>
        </w:rPr>
        <w:t>needs</w:t>
      </w:r>
      <w:r>
        <w:rPr>
          <w:spacing w:val="-7"/>
          <w:sz w:val="20"/>
        </w:rPr>
        <w:t xml:space="preserve"> </w:t>
      </w:r>
      <w:r>
        <w:rPr>
          <w:spacing w:val="-2"/>
          <w:sz w:val="20"/>
        </w:rPr>
        <w:t>assessment</w:t>
      </w:r>
    </w:p>
    <w:p w14:paraId="5A1CD437" w14:textId="77777777" w:rsidR="006F4272" w:rsidRDefault="006F4272">
      <w:pPr>
        <w:rPr>
          <w:sz w:val="20"/>
        </w:rPr>
        <w:sectPr w:rsidR="006F4272">
          <w:pgSz w:w="11910" w:h="16840"/>
          <w:pgMar w:top="1160" w:right="425" w:bottom="1360" w:left="708" w:header="0" w:footer="1168" w:gutter="0"/>
          <w:cols w:space="720"/>
        </w:sectPr>
      </w:pPr>
    </w:p>
    <w:p w14:paraId="1F062184" w14:textId="77777777" w:rsidR="006F4272" w:rsidRDefault="00000000">
      <w:pPr>
        <w:pStyle w:val="BodyText"/>
        <w:spacing w:before="79"/>
        <w:ind w:left="1351" w:right="757"/>
      </w:pPr>
      <w:r>
        <w:lastRenderedPageBreak/>
        <w:t>alternative view of how the demand for employment space might change in the future.</w:t>
      </w:r>
      <w:r>
        <w:rPr>
          <w:spacing w:val="30"/>
        </w:rPr>
        <w:t xml:space="preserve">  </w:t>
      </w:r>
      <w:r>
        <w:t>However, they</w:t>
      </w:r>
      <w:r>
        <w:rPr>
          <w:spacing w:val="-4"/>
        </w:rPr>
        <w:t xml:space="preserve"> </w:t>
      </w:r>
      <w:r>
        <w:t>can</w:t>
      </w:r>
      <w:r>
        <w:rPr>
          <w:spacing w:val="-3"/>
        </w:rPr>
        <w:t xml:space="preserve"> </w:t>
      </w:r>
      <w:r>
        <w:t>also be</w:t>
      </w:r>
      <w:r>
        <w:rPr>
          <w:spacing w:val="-3"/>
        </w:rPr>
        <w:t xml:space="preserve"> </w:t>
      </w:r>
      <w:r>
        <w:t>misleading as</w:t>
      </w:r>
      <w:r>
        <w:rPr>
          <w:spacing w:val="-2"/>
        </w:rPr>
        <w:t xml:space="preserve"> </w:t>
      </w:r>
      <w:r>
        <w:t>trends</w:t>
      </w:r>
      <w:r>
        <w:rPr>
          <w:spacing w:val="-3"/>
        </w:rPr>
        <w:t xml:space="preserve"> </w:t>
      </w:r>
      <w:r>
        <w:t>may</w:t>
      </w:r>
      <w:r>
        <w:rPr>
          <w:spacing w:val="-2"/>
        </w:rPr>
        <w:t xml:space="preserve"> </w:t>
      </w:r>
      <w:r>
        <w:t>change</w:t>
      </w:r>
      <w:r>
        <w:rPr>
          <w:spacing w:val="-1"/>
        </w:rPr>
        <w:t xml:space="preserve"> </w:t>
      </w:r>
      <w:r>
        <w:t>over</w:t>
      </w:r>
      <w:r>
        <w:rPr>
          <w:spacing w:val="-2"/>
        </w:rPr>
        <w:t xml:space="preserve"> time.</w:t>
      </w:r>
    </w:p>
    <w:p w14:paraId="49408F22" w14:textId="77777777" w:rsidR="006F4272" w:rsidRDefault="006F4272">
      <w:pPr>
        <w:pStyle w:val="BodyText"/>
      </w:pPr>
    </w:p>
    <w:p w14:paraId="4CBFDE72" w14:textId="77777777" w:rsidR="006F4272" w:rsidRDefault="00000000">
      <w:pPr>
        <w:pStyle w:val="BodyText"/>
        <w:ind w:left="991" w:right="757"/>
      </w:pPr>
      <w:r>
        <w:t xml:space="preserve">In addition to these methods, the PPG stresses that it is important that there should be consultation with relevant </w:t>
      </w:r>
      <w:proofErr w:type="spellStart"/>
      <w:r>
        <w:t>organisations</w:t>
      </w:r>
      <w:proofErr w:type="spellEnd"/>
      <w:r>
        <w:t>, studies of business trends, an understanding</w:t>
      </w:r>
      <w:r>
        <w:rPr>
          <w:spacing w:val="-5"/>
        </w:rPr>
        <w:t xml:space="preserve"> </w:t>
      </w:r>
      <w:r>
        <w:t>of</w:t>
      </w:r>
      <w:r>
        <w:rPr>
          <w:spacing w:val="-3"/>
        </w:rPr>
        <w:t xml:space="preserve"> </w:t>
      </w:r>
      <w:r>
        <w:t>innovative</w:t>
      </w:r>
      <w:r>
        <w:rPr>
          <w:spacing w:val="-3"/>
        </w:rPr>
        <w:t xml:space="preserve"> </w:t>
      </w:r>
      <w:r>
        <w:t>and</w:t>
      </w:r>
      <w:r>
        <w:rPr>
          <w:spacing w:val="-3"/>
        </w:rPr>
        <w:t xml:space="preserve"> </w:t>
      </w:r>
      <w:r>
        <w:t>changing</w:t>
      </w:r>
      <w:r>
        <w:rPr>
          <w:spacing w:val="-5"/>
        </w:rPr>
        <w:t xml:space="preserve"> </w:t>
      </w:r>
      <w:r>
        <w:t>business</w:t>
      </w:r>
      <w:r>
        <w:rPr>
          <w:spacing w:val="-4"/>
        </w:rPr>
        <w:t xml:space="preserve"> </w:t>
      </w:r>
      <w:r>
        <w:t>models,</w:t>
      </w:r>
      <w:r>
        <w:rPr>
          <w:spacing w:val="-3"/>
        </w:rPr>
        <w:t xml:space="preserve"> </w:t>
      </w:r>
      <w:r>
        <w:t>particularly</w:t>
      </w:r>
      <w:r>
        <w:rPr>
          <w:spacing w:val="-4"/>
        </w:rPr>
        <w:t xml:space="preserve"> </w:t>
      </w:r>
      <w:r>
        <w:t>those</w:t>
      </w:r>
      <w:r>
        <w:rPr>
          <w:spacing w:val="-5"/>
        </w:rPr>
        <w:t xml:space="preserve"> </w:t>
      </w:r>
      <w:r>
        <w:t>which make use of online platforms to respond to consumer demand and monitoring of business, economic and employment statistics.</w:t>
      </w:r>
    </w:p>
    <w:p w14:paraId="77C5A61C" w14:textId="77777777" w:rsidR="006F4272" w:rsidRDefault="006F4272">
      <w:pPr>
        <w:pStyle w:val="BodyText"/>
      </w:pPr>
    </w:p>
    <w:p w14:paraId="7482732F" w14:textId="77777777" w:rsidR="006F4272" w:rsidRDefault="00000000">
      <w:pPr>
        <w:pStyle w:val="ListParagraph"/>
        <w:numPr>
          <w:ilvl w:val="1"/>
          <w:numId w:val="34"/>
        </w:numPr>
        <w:tabs>
          <w:tab w:val="left" w:pos="991"/>
        </w:tabs>
        <w:spacing w:before="1"/>
        <w:ind w:left="991" w:right="744" w:hanging="567"/>
        <w:jc w:val="left"/>
        <w:rPr>
          <w:sz w:val="24"/>
        </w:rPr>
      </w:pPr>
      <w:proofErr w:type="gramStart"/>
      <w:r>
        <w:rPr>
          <w:sz w:val="24"/>
        </w:rPr>
        <w:t>In</w:t>
      </w:r>
      <w:r>
        <w:rPr>
          <w:spacing w:val="-2"/>
          <w:sz w:val="24"/>
        </w:rPr>
        <w:t xml:space="preserve"> </w:t>
      </w:r>
      <w:r>
        <w:rPr>
          <w:sz w:val="24"/>
        </w:rPr>
        <w:t>order</w:t>
      </w:r>
      <w:r>
        <w:rPr>
          <w:spacing w:val="-4"/>
          <w:sz w:val="24"/>
        </w:rPr>
        <w:t xml:space="preserve"> </w:t>
      </w:r>
      <w:r>
        <w:rPr>
          <w:sz w:val="24"/>
        </w:rPr>
        <w:t>to</w:t>
      </w:r>
      <w:proofErr w:type="gramEnd"/>
      <w:r>
        <w:rPr>
          <w:spacing w:val="-4"/>
          <w:sz w:val="24"/>
        </w:rPr>
        <w:t xml:space="preserve"> </w:t>
      </w:r>
      <w:r>
        <w:rPr>
          <w:sz w:val="24"/>
        </w:rPr>
        <w:t>fulfil</w:t>
      </w:r>
      <w:r>
        <w:rPr>
          <w:spacing w:val="-3"/>
          <w:sz w:val="24"/>
        </w:rPr>
        <w:t xml:space="preserve"> </w:t>
      </w:r>
      <w:r>
        <w:rPr>
          <w:sz w:val="24"/>
        </w:rPr>
        <w:t>the</w:t>
      </w:r>
      <w:r>
        <w:rPr>
          <w:spacing w:val="-2"/>
          <w:sz w:val="24"/>
        </w:rPr>
        <w:t xml:space="preserve"> </w:t>
      </w:r>
      <w:r>
        <w:rPr>
          <w:sz w:val="24"/>
        </w:rPr>
        <w:t>requirements</w:t>
      </w:r>
      <w:r>
        <w:rPr>
          <w:spacing w:val="-3"/>
          <w:sz w:val="24"/>
        </w:rPr>
        <w:t xml:space="preserve"> </w:t>
      </w:r>
      <w:r>
        <w:rPr>
          <w:sz w:val="24"/>
        </w:rPr>
        <w:t>of</w:t>
      </w:r>
      <w:r>
        <w:rPr>
          <w:spacing w:val="-2"/>
          <w:sz w:val="24"/>
        </w:rPr>
        <w:t xml:space="preserve"> </w:t>
      </w:r>
      <w:r>
        <w:rPr>
          <w:sz w:val="24"/>
        </w:rPr>
        <w:t>national</w:t>
      </w:r>
      <w:r>
        <w:rPr>
          <w:spacing w:val="-3"/>
          <w:sz w:val="24"/>
        </w:rPr>
        <w:t xml:space="preserve"> </w:t>
      </w:r>
      <w:r>
        <w:rPr>
          <w:sz w:val="24"/>
        </w:rPr>
        <w:t>planning</w:t>
      </w:r>
      <w:r>
        <w:rPr>
          <w:spacing w:val="-4"/>
          <w:sz w:val="24"/>
        </w:rPr>
        <w:t xml:space="preserve"> </w:t>
      </w:r>
      <w:r>
        <w:rPr>
          <w:sz w:val="24"/>
        </w:rPr>
        <w:t>policy</w:t>
      </w:r>
      <w:r>
        <w:rPr>
          <w:spacing w:val="-5"/>
          <w:sz w:val="24"/>
        </w:rPr>
        <w:t xml:space="preserve"> </w:t>
      </w:r>
      <w:r>
        <w:rPr>
          <w:sz w:val="24"/>
        </w:rPr>
        <w:t>and</w:t>
      </w:r>
      <w:r>
        <w:rPr>
          <w:spacing w:val="-4"/>
          <w:sz w:val="24"/>
        </w:rPr>
        <w:t xml:space="preserve"> </w:t>
      </w:r>
      <w:r>
        <w:rPr>
          <w:sz w:val="24"/>
        </w:rPr>
        <w:t>the</w:t>
      </w:r>
      <w:r>
        <w:rPr>
          <w:spacing w:val="-4"/>
          <w:sz w:val="24"/>
        </w:rPr>
        <w:t xml:space="preserve"> </w:t>
      </w:r>
      <w:r>
        <w:rPr>
          <w:sz w:val="24"/>
        </w:rPr>
        <w:t>national</w:t>
      </w:r>
      <w:r>
        <w:rPr>
          <w:spacing w:val="-3"/>
          <w:sz w:val="24"/>
        </w:rPr>
        <w:t xml:space="preserve"> </w:t>
      </w:r>
      <w:r>
        <w:rPr>
          <w:sz w:val="24"/>
        </w:rPr>
        <w:t xml:space="preserve">planning guidance, ELNS uses a variety of scenarios to assess a range of employment space needs for both industrial/warehousing space and office </w:t>
      </w:r>
      <w:proofErr w:type="gramStart"/>
      <w:r>
        <w:rPr>
          <w:sz w:val="24"/>
        </w:rPr>
        <w:t>floorspace</w:t>
      </w:r>
      <w:proofErr w:type="gramEnd"/>
      <w:r>
        <w:rPr>
          <w:sz w:val="24"/>
        </w:rPr>
        <w:t>.</w:t>
      </w:r>
      <w:r>
        <w:rPr>
          <w:spacing w:val="40"/>
          <w:sz w:val="24"/>
        </w:rPr>
        <w:t xml:space="preserve"> </w:t>
      </w:r>
      <w:r>
        <w:rPr>
          <w:sz w:val="24"/>
        </w:rPr>
        <w:t>These are:</w:t>
      </w:r>
    </w:p>
    <w:p w14:paraId="4B89CB62" w14:textId="77777777" w:rsidR="006F4272" w:rsidRDefault="006F4272">
      <w:pPr>
        <w:pStyle w:val="BodyText"/>
      </w:pPr>
    </w:p>
    <w:p w14:paraId="004C4B71" w14:textId="77777777" w:rsidR="006F4272" w:rsidRDefault="00000000">
      <w:pPr>
        <w:pStyle w:val="ListParagraph"/>
        <w:numPr>
          <w:ilvl w:val="2"/>
          <w:numId w:val="34"/>
        </w:numPr>
        <w:tabs>
          <w:tab w:val="left" w:pos="1351"/>
        </w:tabs>
        <w:ind w:right="918"/>
        <w:rPr>
          <w:rFonts w:ascii="Symbol" w:hAnsi="Symbol"/>
          <w:sz w:val="24"/>
        </w:rPr>
      </w:pPr>
      <w:r>
        <w:rPr>
          <w:sz w:val="24"/>
        </w:rPr>
        <w:t>Baseline</w:t>
      </w:r>
      <w:r>
        <w:rPr>
          <w:spacing w:val="-5"/>
          <w:sz w:val="24"/>
        </w:rPr>
        <w:t xml:space="preserve"> </w:t>
      </w:r>
      <w:r>
        <w:rPr>
          <w:sz w:val="24"/>
        </w:rPr>
        <w:t>employment</w:t>
      </w:r>
      <w:r>
        <w:rPr>
          <w:spacing w:val="-3"/>
          <w:sz w:val="24"/>
        </w:rPr>
        <w:t xml:space="preserve"> </w:t>
      </w:r>
      <w:r>
        <w:rPr>
          <w:sz w:val="24"/>
        </w:rPr>
        <w:t>forecasts</w:t>
      </w:r>
      <w:r>
        <w:rPr>
          <w:spacing w:val="-4"/>
          <w:sz w:val="24"/>
        </w:rPr>
        <w:t xml:space="preserve"> </w:t>
      </w:r>
      <w:r>
        <w:rPr>
          <w:sz w:val="24"/>
        </w:rPr>
        <w:t>(</w:t>
      </w:r>
      <w:proofErr w:type="spellStart"/>
      <w:r>
        <w:rPr>
          <w:sz w:val="24"/>
        </w:rPr>
        <w:t>labour</w:t>
      </w:r>
      <w:proofErr w:type="spellEnd"/>
      <w:r>
        <w:rPr>
          <w:spacing w:val="-7"/>
          <w:sz w:val="24"/>
        </w:rPr>
        <w:t xml:space="preserve"> </w:t>
      </w:r>
      <w:r>
        <w:rPr>
          <w:sz w:val="24"/>
        </w:rPr>
        <w:t>demand),</w:t>
      </w:r>
      <w:r>
        <w:rPr>
          <w:spacing w:val="-3"/>
          <w:sz w:val="24"/>
        </w:rPr>
        <w:t xml:space="preserve"> </w:t>
      </w:r>
      <w:r>
        <w:rPr>
          <w:sz w:val="24"/>
        </w:rPr>
        <w:t>using</w:t>
      </w:r>
      <w:r>
        <w:rPr>
          <w:spacing w:val="-3"/>
          <w:sz w:val="24"/>
        </w:rPr>
        <w:t xml:space="preserve"> </w:t>
      </w:r>
      <w:r>
        <w:rPr>
          <w:sz w:val="24"/>
        </w:rPr>
        <w:t>Experian’s</w:t>
      </w:r>
      <w:r>
        <w:rPr>
          <w:spacing w:val="-6"/>
          <w:sz w:val="24"/>
        </w:rPr>
        <w:t xml:space="preserve"> </w:t>
      </w:r>
      <w:r>
        <w:rPr>
          <w:sz w:val="24"/>
        </w:rPr>
        <w:t>Local</w:t>
      </w:r>
      <w:r>
        <w:rPr>
          <w:spacing w:val="-4"/>
          <w:sz w:val="24"/>
        </w:rPr>
        <w:t xml:space="preserve"> </w:t>
      </w:r>
      <w:r>
        <w:rPr>
          <w:sz w:val="24"/>
        </w:rPr>
        <w:t>Market Quarterly Forecasts for September 2020 (compared to the pre-Covid 19 March 2020 projection).</w:t>
      </w:r>
    </w:p>
    <w:p w14:paraId="09F6E38E" w14:textId="77777777" w:rsidR="006F4272" w:rsidRDefault="00000000">
      <w:pPr>
        <w:pStyle w:val="ListParagraph"/>
        <w:numPr>
          <w:ilvl w:val="2"/>
          <w:numId w:val="34"/>
        </w:numPr>
        <w:tabs>
          <w:tab w:val="left" w:pos="1351"/>
        </w:tabs>
        <w:spacing w:before="273"/>
        <w:ind w:right="720"/>
        <w:rPr>
          <w:rFonts w:ascii="Symbol" w:hAnsi="Symbol"/>
          <w:sz w:val="24"/>
        </w:rPr>
      </w:pPr>
      <w:r>
        <w:rPr>
          <w:sz w:val="24"/>
        </w:rPr>
        <w:t>Regeneration-led econometric model, which is based on the Experian Forecasts but</w:t>
      </w:r>
      <w:r>
        <w:rPr>
          <w:spacing w:val="-3"/>
          <w:sz w:val="24"/>
        </w:rPr>
        <w:t xml:space="preserve"> </w:t>
      </w:r>
      <w:r>
        <w:rPr>
          <w:sz w:val="24"/>
        </w:rPr>
        <w:t>factors</w:t>
      </w:r>
      <w:r>
        <w:rPr>
          <w:spacing w:val="-3"/>
          <w:sz w:val="24"/>
        </w:rPr>
        <w:t xml:space="preserve"> </w:t>
      </w:r>
      <w:r>
        <w:rPr>
          <w:sz w:val="24"/>
        </w:rPr>
        <w:t>in</w:t>
      </w:r>
      <w:r>
        <w:rPr>
          <w:spacing w:val="-4"/>
          <w:sz w:val="24"/>
        </w:rPr>
        <w:t xml:space="preserve"> </w:t>
      </w:r>
      <w:r>
        <w:rPr>
          <w:sz w:val="24"/>
        </w:rPr>
        <w:t>the</w:t>
      </w:r>
      <w:r>
        <w:rPr>
          <w:spacing w:val="-2"/>
          <w:sz w:val="24"/>
        </w:rPr>
        <w:t xml:space="preserve"> </w:t>
      </w:r>
      <w:r>
        <w:rPr>
          <w:sz w:val="24"/>
        </w:rPr>
        <w:t>priority</w:t>
      </w:r>
      <w:r>
        <w:rPr>
          <w:spacing w:val="-3"/>
          <w:sz w:val="24"/>
        </w:rPr>
        <w:t xml:space="preserve"> </w:t>
      </w:r>
      <w:r>
        <w:rPr>
          <w:sz w:val="24"/>
        </w:rPr>
        <w:t>sectors</w:t>
      </w:r>
      <w:r>
        <w:rPr>
          <w:spacing w:val="-3"/>
          <w:sz w:val="24"/>
        </w:rPr>
        <w:t xml:space="preserve"> </w:t>
      </w:r>
      <w:r>
        <w:rPr>
          <w:sz w:val="24"/>
        </w:rPr>
        <w:t>targeted</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D2N2’s</w:t>
      </w:r>
      <w:r>
        <w:rPr>
          <w:spacing w:val="-3"/>
          <w:sz w:val="24"/>
        </w:rPr>
        <w:t xml:space="preserve"> </w:t>
      </w:r>
      <w:r>
        <w:rPr>
          <w:sz w:val="24"/>
        </w:rPr>
        <w:t>“Spark</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UK’s</w:t>
      </w:r>
      <w:r>
        <w:rPr>
          <w:spacing w:val="-3"/>
          <w:sz w:val="24"/>
        </w:rPr>
        <w:t xml:space="preserve"> </w:t>
      </w:r>
      <w:r>
        <w:rPr>
          <w:sz w:val="24"/>
        </w:rPr>
        <w:t xml:space="preserve">Growth Engine Strategic Economic Plan - 2019-2030”. This refers to 11 priority sectors important to the D2N2 economy for different </w:t>
      </w:r>
      <w:proofErr w:type="gramStart"/>
      <w:r>
        <w:rPr>
          <w:sz w:val="24"/>
        </w:rPr>
        <w:t>reasons</w:t>
      </w:r>
      <w:proofErr w:type="gramEnd"/>
      <w:r>
        <w:rPr>
          <w:sz w:val="24"/>
        </w:rPr>
        <w:t xml:space="preserve"> and which require different interventions </w:t>
      </w:r>
      <w:proofErr w:type="gramStart"/>
      <w:r>
        <w:rPr>
          <w:sz w:val="24"/>
        </w:rPr>
        <w:t>in order</w:t>
      </w:r>
      <w:r>
        <w:rPr>
          <w:spacing w:val="-2"/>
          <w:sz w:val="24"/>
        </w:rPr>
        <w:t xml:space="preserve"> </w:t>
      </w:r>
      <w:r>
        <w:rPr>
          <w:sz w:val="24"/>
        </w:rPr>
        <w:t>to</w:t>
      </w:r>
      <w:proofErr w:type="gramEnd"/>
      <w:r>
        <w:rPr>
          <w:sz w:val="24"/>
        </w:rPr>
        <w:t xml:space="preserve"> effectively contribute to productivity</w:t>
      </w:r>
      <w:r>
        <w:rPr>
          <w:spacing w:val="-1"/>
          <w:sz w:val="24"/>
        </w:rPr>
        <w:t xml:space="preserve"> </w:t>
      </w:r>
      <w:r>
        <w:rPr>
          <w:sz w:val="24"/>
        </w:rPr>
        <w:t>growth.</w:t>
      </w:r>
      <w:r>
        <w:rPr>
          <w:spacing w:val="-1"/>
          <w:sz w:val="24"/>
        </w:rPr>
        <w:t xml:space="preserve"> </w:t>
      </w:r>
      <w:r>
        <w:rPr>
          <w:sz w:val="24"/>
        </w:rPr>
        <w:t>The Experian Baseline figures are adjusted through a policy requirement.</w:t>
      </w:r>
    </w:p>
    <w:p w14:paraId="5F846639" w14:textId="77777777" w:rsidR="006F4272" w:rsidRDefault="006F4272">
      <w:pPr>
        <w:pStyle w:val="BodyText"/>
        <w:spacing w:before="1"/>
      </w:pPr>
    </w:p>
    <w:p w14:paraId="7552844B" w14:textId="77777777" w:rsidR="006F4272" w:rsidRDefault="00000000">
      <w:pPr>
        <w:pStyle w:val="ListParagraph"/>
        <w:numPr>
          <w:ilvl w:val="2"/>
          <w:numId w:val="34"/>
        </w:numPr>
        <w:tabs>
          <w:tab w:val="left" w:pos="1351"/>
        </w:tabs>
        <w:spacing w:line="237" w:lineRule="auto"/>
        <w:ind w:right="784"/>
        <w:rPr>
          <w:rFonts w:ascii="Symbol" w:hAnsi="Symbol"/>
          <w:sz w:val="24"/>
        </w:rPr>
      </w:pPr>
      <w:r>
        <w:rPr>
          <w:sz w:val="24"/>
        </w:rPr>
        <w:t xml:space="preserve">Estimated growth in the local </w:t>
      </w:r>
      <w:proofErr w:type="spellStart"/>
      <w:r>
        <w:rPr>
          <w:sz w:val="24"/>
        </w:rPr>
        <w:t>labour</w:t>
      </w:r>
      <w:proofErr w:type="spellEnd"/>
      <w:r>
        <w:rPr>
          <w:sz w:val="24"/>
        </w:rPr>
        <w:t xml:space="preserve"> supply and the jobs/employment space that this</w:t>
      </w:r>
      <w:r>
        <w:rPr>
          <w:spacing w:val="-3"/>
          <w:sz w:val="24"/>
        </w:rPr>
        <w:t xml:space="preserve"> </w:t>
      </w:r>
      <w:r>
        <w:rPr>
          <w:sz w:val="24"/>
        </w:rPr>
        <w:t>could</w:t>
      </w:r>
      <w:r>
        <w:rPr>
          <w:spacing w:val="-2"/>
          <w:sz w:val="24"/>
        </w:rPr>
        <w:t xml:space="preserve"> </w:t>
      </w:r>
      <w:r>
        <w:rPr>
          <w:sz w:val="24"/>
        </w:rPr>
        <w:t>be</w:t>
      </w:r>
      <w:r>
        <w:rPr>
          <w:spacing w:val="-4"/>
          <w:sz w:val="24"/>
        </w:rPr>
        <w:t xml:space="preserve"> </w:t>
      </w:r>
      <w:r>
        <w:rPr>
          <w:sz w:val="24"/>
        </w:rPr>
        <w:t>expected</w:t>
      </w:r>
      <w:r>
        <w:rPr>
          <w:spacing w:val="-4"/>
          <w:sz w:val="24"/>
        </w:rPr>
        <w:t xml:space="preserve"> </w:t>
      </w:r>
      <w:r>
        <w:rPr>
          <w:sz w:val="24"/>
        </w:rPr>
        <w:t>to</w:t>
      </w:r>
      <w:r>
        <w:rPr>
          <w:spacing w:val="-2"/>
          <w:sz w:val="24"/>
        </w:rPr>
        <w:t xml:space="preserve"> </w:t>
      </w:r>
      <w:r>
        <w:rPr>
          <w:sz w:val="24"/>
        </w:rPr>
        <w:t>support.</w:t>
      </w:r>
      <w:r>
        <w:rPr>
          <w:spacing w:val="-5"/>
          <w:sz w:val="24"/>
        </w:rPr>
        <w:t xml:space="preserve"> </w:t>
      </w:r>
      <w:r>
        <w:rPr>
          <w:sz w:val="24"/>
        </w:rPr>
        <w:t>This</w:t>
      </w:r>
      <w:r>
        <w:rPr>
          <w:spacing w:val="-3"/>
          <w:sz w:val="24"/>
        </w:rPr>
        <w:t xml:space="preserve"> </w:t>
      </w:r>
      <w:r>
        <w:rPr>
          <w:sz w:val="24"/>
        </w:rPr>
        <w:t>is</w:t>
      </w:r>
      <w:r>
        <w:rPr>
          <w:spacing w:val="-3"/>
          <w:sz w:val="24"/>
        </w:rPr>
        <w:t xml:space="preserve"> </w:t>
      </w:r>
      <w:r>
        <w:rPr>
          <w:sz w:val="24"/>
        </w:rPr>
        <w:t>based</w:t>
      </w:r>
      <w:r>
        <w:rPr>
          <w:spacing w:val="-2"/>
          <w:sz w:val="24"/>
        </w:rPr>
        <w:t xml:space="preserve"> </w:t>
      </w:r>
      <w:r>
        <w:rPr>
          <w:sz w:val="24"/>
        </w:rPr>
        <w:t>upon</w:t>
      </w:r>
      <w:r>
        <w:rPr>
          <w:spacing w:val="-4"/>
          <w:sz w:val="24"/>
        </w:rPr>
        <w:t xml:space="preserve"> </w:t>
      </w:r>
      <w:r>
        <w:rPr>
          <w:sz w:val="24"/>
        </w:rPr>
        <w:t>the</w:t>
      </w:r>
      <w:r>
        <w:rPr>
          <w:spacing w:val="-2"/>
          <w:sz w:val="24"/>
        </w:rPr>
        <w:t xml:space="preserve"> </w:t>
      </w:r>
      <w:r>
        <w:rPr>
          <w:sz w:val="24"/>
        </w:rPr>
        <w:t>Government’s</w:t>
      </w:r>
      <w:r>
        <w:rPr>
          <w:spacing w:val="-3"/>
          <w:sz w:val="24"/>
        </w:rPr>
        <w:t xml:space="preserve"> </w:t>
      </w:r>
      <w:r>
        <w:rPr>
          <w:sz w:val="24"/>
        </w:rPr>
        <w:t>the</w:t>
      </w:r>
      <w:r>
        <w:rPr>
          <w:spacing w:val="-2"/>
          <w:sz w:val="24"/>
        </w:rPr>
        <w:t xml:space="preserve"> </w:t>
      </w:r>
      <w:r>
        <w:rPr>
          <w:sz w:val="24"/>
        </w:rPr>
        <w:t>2014 household projections and an adjustment to take account of affordability, using the</w:t>
      </w:r>
      <w:r>
        <w:rPr>
          <w:spacing w:val="-3"/>
          <w:sz w:val="24"/>
        </w:rPr>
        <w:t xml:space="preserve"> </w:t>
      </w:r>
      <w:r>
        <w:rPr>
          <w:sz w:val="24"/>
        </w:rPr>
        <w:t>2019</w:t>
      </w:r>
      <w:r>
        <w:rPr>
          <w:spacing w:val="-3"/>
          <w:sz w:val="24"/>
        </w:rPr>
        <w:t xml:space="preserve"> </w:t>
      </w:r>
      <w:r>
        <w:rPr>
          <w:sz w:val="24"/>
        </w:rPr>
        <w:t>median</w:t>
      </w:r>
      <w:r>
        <w:rPr>
          <w:spacing w:val="-1"/>
          <w:sz w:val="24"/>
        </w:rPr>
        <w:t xml:space="preserve"> </w:t>
      </w:r>
      <w:r>
        <w:rPr>
          <w:sz w:val="24"/>
        </w:rPr>
        <w:t>workplace-based</w:t>
      </w:r>
      <w:r>
        <w:rPr>
          <w:spacing w:val="-3"/>
          <w:sz w:val="24"/>
        </w:rPr>
        <w:t xml:space="preserve"> </w:t>
      </w:r>
      <w:r>
        <w:rPr>
          <w:sz w:val="24"/>
        </w:rPr>
        <w:t>affordability</w:t>
      </w:r>
      <w:r>
        <w:rPr>
          <w:spacing w:val="-2"/>
          <w:sz w:val="24"/>
        </w:rPr>
        <w:t xml:space="preserve"> </w:t>
      </w:r>
      <w:r>
        <w:rPr>
          <w:sz w:val="24"/>
        </w:rPr>
        <w:t>ratios</w:t>
      </w:r>
      <w:r>
        <w:rPr>
          <w:spacing w:val="-2"/>
          <w:sz w:val="24"/>
        </w:rPr>
        <w:t xml:space="preserve"> </w:t>
      </w:r>
      <w:r>
        <w:rPr>
          <w:sz w:val="24"/>
        </w:rPr>
        <w:t>which</w:t>
      </w:r>
      <w:r>
        <w:rPr>
          <w:spacing w:val="-3"/>
          <w:sz w:val="24"/>
        </w:rPr>
        <w:t xml:space="preserve"> </w:t>
      </w:r>
      <w:r>
        <w:rPr>
          <w:sz w:val="24"/>
        </w:rPr>
        <w:t>form the</w:t>
      </w:r>
      <w:r>
        <w:rPr>
          <w:spacing w:val="-1"/>
          <w:sz w:val="24"/>
        </w:rPr>
        <w:t xml:space="preserve"> </w:t>
      </w:r>
      <w:r>
        <w:rPr>
          <w:sz w:val="24"/>
        </w:rPr>
        <w:t>formula</w:t>
      </w:r>
      <w:r>
        <w:rPr>
          <w:spacing w:val="-1"/>
          <w:sz w:val="24"/>
        </w:rPr>
        <w:t xml:space="preserve"> </w:t>
      </w:r>
      <w:r>
        <w:rPr>
          <w:sz w:val="24"/>
        </w:rPr>
        <w:t>sets out under the standard methodology</w:t>
      </w:r>
      <w:hyperlink w:anchor="_bookmark30" w:history="1">
        <w:r>
          <w:rPr>
            <w:position w:val="8"/>
            <w:sz w:val="16"/>
          </w:rPr>
          <w:t>24</w:t>
        </w:r>
      </w:hyperlink>
      <w:r>
        <w:rPr>
          <w:spacing w:val="39"/>
          <w:position w:val="8"/>
          <w:sz w:val="16"/>
        </w:rPr>
        <w:t xml:space="preserve"> </w:t>
      </w:r>
      <w:r>
        <w:rPr>
          <w:sz w:val="24"/>
        </w:rPr>
        <w:t>for calculating housing need.</w:t>
      </w:r>
    </w:p>
    <w:p w14:paraId="79AA1BDE" w14:textId="77777777" w:rsidR="006F4272" w:rsidRDefault="006F4272">
      <w:pPr>
        <w:pStyle w:val="BodyText"/>
        <w:spacing w:before="5"/>
      </w:pPr>
    </w:p>
    <w:p w14:paraId="0DFBFFC6" w14:textId="77777777" w:rsidR="006F4272" w:rsidRDefault="00000000">
      <w:pPr>
        <w:pStyle w:val="ListParagraph"/>
        <w:numPr>
          <w:ilvl w:val="2"/>
          <w:numId w:val="34"/>
        </w:numPr>
        <w:tabs>
          <w:tab w:val="left" w:pos="1351"/>
        </w:tabs>
        <w:spacing w:before="1"/>
        <w:ind w:right="850"/>
        <w:rPr>
          <w:rFonts w:ascii="Symbol" w:hAnsi="Symbol"/>
          <w:sz w:val="24"/>
        </w:rPr>
      </w:pPr>
      <w:r>
        <w:rPr>
          <w:sz w:val="24"/>
        </w:rPr>
        <w:t xml:space="preserve">Consideration of past trends in </w:t>
      </w:r>
      <w:proofErr w:type="gramStart"/>
      <w:r>
        <w:rPr>
          <w:sz w:val="24"/>
        </w:rPr>
        <w:t>completions</w:t>
      </w:r>
      <w:proofErr w:type="gramEnd"/>
      <w:r>
        <w:rPr>
          <w:sz w:val="24"/>
        </w:rPr>
        <w:t xml:space="preserve"> of employment space based on monitoring</w:t>
      </w:r>
      <w:r>
        <w:rPr>
          <w:spacing w:val="-4"/>
          <w:sz w:val="24"/>
        </w:rPr>
        <w:t xml:space="preserve"> </w:t>
      </w:r>
      <w:r>
        <w:rPr>
          <w:sz w:val="24"/>
        </w:rPr>
        <w:t>data</w:t>
      </w:r>
      <w:r>
        <w:rPr>
          <w:spacing w:val="-2"/>
          <w:sz w:val="24"/>
        </w:rPr>
        <w:t xml:space="preserve"> </w:t>
      </w:r>
      <w:r>
        <w:rPr>
          <w:sz w:val="24"/>
        </w:rPr>
        <w:t>collected</w:t>
      </w:r>
      <w:r>
        <w:rPr>
          <w:spacing w:val="-2"/>
          <w:sz w:val="24"/>
        </w:rPr>
        <w:t xml:space="preserve"> </w:t>
      </w:r>
      <w:r>
        <w:rPr>
          <w:sz w:val="24"/>
        </w:rPr>
        <w:t>by</w:t>
      </w:r>
      <w:r>
        <w:rPr>
          <w:spacing w:val="-5"/>
          <w:sz w:val="24"/>
        </w:rPr>
        <w:t xml:space="preserve"> </w:t>
      </w:r>
      <w:r>
        <w:rPr>
          <w:sz w:val="24"/>
        </w:rPr>
        <w:t>the</w:t>
      </w:r>
      <w:r>
        <w:rPr>
          <w:spacing w:val="-2"/>
          <w:sz w:val="24"/>
        </w:rPr>
        <w:t xml:space="preserve"> </w:t>
      </w:r>
      <w:r>
        <w:rPr>
          <w:sz w:val="24"/>
        </w:rPr>
        <w:t>Councils,</w:t>
      </w:r>
      <w:r>
        <w:rPr>
          <w:spacing w:val="-2"/>
          <w:sz w:val="24"/>
        </w:rPr>
        <w:t xml:space="preserve"> </w:t>
      </w:r>
      <w:r>
        <w:rPr>
          <w:sz w:val="24"/>
        </w:rPr>
        <w:t>and</w:t>
      </w:r>
      <w:r>
        <w:rPr>
          <w:spacing w:val="-2"/>
          <w:sz w:val="24"/>
        </w:rPr>
        <w:t xml:space="preserve"> </w:t>
      </w:r>
      <w:r>
        <w:rPr>
          <w:sz w:val="24"/>
        </w:rPr>
        <w:t>how</w:t>
      </w:r>
      <w:r>
        <w:rPr>
          <w:spacing w:val="-6"/>
          <w:sz w:val="24"/>
        </w:rPr>
        <w:t xml:space="preserve"> </w:t>
      </w:r>
      <w:r>
        <w:rPr>
          <w:sz w:val="24"/>
        </w:rPr>
        <w:t>these</w:t>
      </w:r>
      <w:r>
        <w:rPr>
          <w:spacing w:val="-2"/>
          <w:sz w:val="24"/>
        </w:rPr>
        <w:t xml:space="preserve"> </w:t>
      </w:r>
      <w:r>
        <w:rPr>
          <w:sz w:val="24"/>
        </w:rPr>
        <w:t>trends</w:t>
      </w:r>
      <w:r>
        <w:rPr>
          <w:spacing w:val="-5"/>
          <w:sz w:val="24"/>
        </w:rPr>
        <w:t xml:space="preserve"> </w:t>
      </w:r>
      <w:r>
        <w:rPr>
          <w:sz w:val="24"/>
        </w:rPr>
        <w:t>might</w:t>
      </w:r>
      <w:r>
        <w:rPr>
          <w:spacing w:val="-2"/>
          <w:sz w:val="24"/>
        </w:rPr>
        <w:t xml:space="preserve"> </w:t>
      </w:r>
      <w:r>
        <w:rPr>
          <w:sz w:val="24"/>
        </w:rPr>
        <w:t>change</w:t>
      </w:r>
      <w:r>
        <w:rPr>
          <w:spacing w:val="-2"/>
          <w:sz w:val="24"/>
        </w:rPr>
        <w:t xml:space="preserve"> </w:t>
      </w:r>
      <w:r>
        <w:rPr>
          <w:sz w:val="24"/>
        </w:rPr>
        <w:t>in the future.</w:t>
      </w:r>
    </w:p>
    <w:p w14:paraId="1790069B" w14:textId="77777777" w:rsidR="006F4272" w:rsidRDefault="006F4272">
      <w:pPr>
        <w:pStyle w:val="BodyText"/>
        <w:rPr>
          <w:sz w:val="20"/>
        </w:rPr>
      </w:pPr>
    </w:p>
    <w:p w14:paraId="0B5A1A37" w14:textId="77777777" w:rsidR="006F4272" w:rsidRDefault="006F4272">
      <w:pPr>
        <w:pStyle w:val="BodyText"/>
        <w:rPr>
          <w:sz w:val="20"/>
        </w:rPr>
      </w:pPr>
    </w:p>
    <w:p w14:paraId="1AAC6269" w14:textId="77777777" w:rsidR="006F4272" w:rsidRDefault="006F4272">
      <w:pPr>
        <w:pStyle w:val="BodyText"/>
        <w:rPr>
          <w:sz w:val="20"/>
        </w:rPr>
      </w:pPr>
    </w:p>
    <w:p w14:paraId="624812FC" w14:textId="77777777" w:rsidR="006F4272" w:rsidRDefault="006F4272">
      <w:pPr>
        <w:pStyle w:val="BodyText"/>
        <w:rPr>
          <w:sz w:val="20"/>
        </w:rPr>
      </w:pPr>
    </w:p>
    <w:p w14:paraId="020D3A46" w14:textId="77777777" w:rsidR="006F4272" w:rsidRDefault="006F4272">
      <w:pPr>
        <w:pStyle w:val="BodyText"/>
        <w:rPr>
          <w:sz w:val="20"/>
        </w:rPr>
      </w:pPr>
    </w:p>
    <w:p w14:paraId="5081320C" w14:textId="77777777" w:rsidR="006F4272" w:rsidRDefault="006F4272">
      <w:pPr>
        <w:pStyle w:val="BodyText"/>
        <w:rPr>
          <w:sz w:val="20"/>
        </w:rPr>
      </w:pPr>
    </w:p>
    <w:p w14:paraId="0769CD0F" w14:textId="77777777" w:rsidR="006F4272" w:rsidRDefault="006F4272">
      <w:pPr>
        <w:pStyle w:val="BodyText"/>
        <w:rPr>
          <w:sz w:val="20"/>
        </w:rPr>
      </w:pPr>
    </w:p>
    <w:p w14:paraId="00EC62A3" w14:textId="77777777" w:rsidR="006F4272" w:rsidRDefault="006F4272">
      <w:pPr>
        <w:pStyle w:val="BodyText"/>
        <w:rPr>
          <w:sz w:val="20"/>
        </w:rPr>
      </w:pPr>
    </w:p>
    <w:p w14:paraId="0790C4CF" w14:textId="77777777" w:rsidR="006F4272" w:rsidRDefault="006F4272">
      <w:pPr>
        <w:pStyle w:val="BodyText"/>
        <w:rPr>
          <w:sz w:val="20"/>
        </w:rPr>
      </w:pPr>
    </w:p>
    <w:p w14:paraId="57DAF883" w14:textId="77777777" w:rsidR="006F4272" w:rsidRDefault="006F4272">
      <w:pPr>
        <w:pStyle w:val="BodyText"/>
        <w:rPr>
          <w:sz w:val="20"/>
        </w:rPr>
      </w:pPr>
    </w:p>
    <w:p w14:paraId="067CB197" w14:textId="77777777" w:rsidR="006F4272" w:rsidRDefault="006F4272">
      <w:pPr>
        <w:pStyle w:val="BodyText"/>
        <w:rPr>
          <w:sz w:val="20"/>
        </w:rPr>
      </w:pPr>
    </w:p>
    <w:p w14:paraId="78B5B08A" w14:textId="77777777" w:rsidR="006F4272" w:rsidRDefault="006F4272">
      <w:pPr>
        <w:pStyle w:val="BodyText"/>
        <w:rPr>
          <w:sz w:val="20"/>
        </w:rPr>
      </w:pPr>
    </w:p>
    <w:p w14:paraId="6D42914C" w14:textId="77777777" w:rsidR="006F4272" w:rsidRDefault="006F4272">
      <w:pPr>
        <w:pStyle w:val="BodyText"/>
        <w:rPr>
          <w:sz w:val="20"/>
        </w:rPr>
      </w:pPr>
    </w:p>
    <w:p w14:paraId="2DCCF17E" w14:textId="77777777" w:rsidR="006F4272" w:rsidRDefault="006F4272">
      <w:pPr>
        <w:pStyle w:val="BodyText"/>
        <w:rPr>
          <w:sz w:val="20"/>
        </w:rPr>
      </w:pPr>
    </w:p>
    <w:p w14:paraId="2A59435E" w14:textId="77777777" w:rsidR="006F4272" w:rsidRDefault="006F4272">
      <w:pPr>
        <w:pStyle w:val="BodyText"/>
        <w:rPr>
          <w:sz w:val="20"/>
        </w:rPr>
      </w:pPr>
    </w:p>
    <w:p w14:paraId="3D7A49C3" w14:textId="77777777" w:rsidR="006F4272" w:rsidRDefault="006F4272">
      <w:pPr>
        <w:pStyle w:val="BodyText"/>
        <w:rPr>
          <w:sz w:val="20"/>
        </w:rPr>
      </w:pPr>
    </w:p>
    <w:p w14:paraId="176C84CD" w14:textId="77777777" w:rsidR="006F4272" w:rsidRDefault="006F4272">
      <w:pPr>
        <w:pStyle w:val="BodyText"/>
        <w:rPr>
          <w:sz w:val="20"/>
        </w:rPr>
      </w:pPr>
    </w:p>
    <w:p w14:paraId="392F6079" w14:textId="77777777" w:rsidR="006F4272" w:rsidRDefault="00000000">
      <w:pPr>
        <w:pStyle w:val="BodyText"/>
        <w:spacing w:before="168"/>
        <w:rPr>
          <w:sz w:val="20"/>
        </w:rPr>
      </w:pPr>
      <w:r>
        <w:rPr>
          <w:noProof/>
          <w:sz w:val="20"/>
        </w:rPr>
        <mc:AlternateContent>
          <mc:Choice Requires="wps">
            <w:drawing>
              <wp:anchor distT="0" distB="0" distL="0" distR="0" simplePos="0" relativeHeight="487601664" behindDoc="1" locked="0" layoutInCell="1" allowOverlap="1" wp14:anchorId="67998F4F" wp14:editId="091BB53A">
                <wp:simplePos x="0" y="0"/>
                <wp:positionH relativeFrom="page">
                  <wp:posOffset>719327</wp:posOffset>
                </wp:positionH>
                <wp:positionV relativeFrom="paragraph">
                  <wp:posOffset>268168</wp:posOffset>
                </wp:positionV>
                <wp:extent cx="1828800" cy="762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8ABF8" id="Graphic 62" o:spid="_x0000_s1026" style="position:absolute;margin-left:56.65pt;margin-top:21.1pt;width:2in;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" path="m1828800,l,,,7619r1828800,l1828800,xe" fillcolor="black" stroked="f">
                <v:path arrowok="t"/>
                <w10:wrap type="topAndBottom" anchorx="page"/>
              </v:shape>
            </w:pict>
          </mc:Fallback>
        </mc:AlternateContent>
      </w:r>
    </w:p>
    <w:p w14:paraId="6994DE0B" w14:textId="77777777" w:rsidR="006F4272" w:rsidRDefault="00000000">
      <w:pPr>
        <w:spacing w:before="100"/>
        <w:ind w:left="424" w:right="757"/>
        <w:rPr>
          <w:sz w:val="20"/>
        </w:rPr>
      </w:pPr>
      <w:bookmarkStart w:id="37" w:name="_bookmark30"/>
      <w:bookmarkEnd w:id="37"/>
      <w:r>
        <w:rPr>
          <w:position w:val="6"/>
          <w:sz w:val="13"/>
        </w:rPr>
        <w:t>24</w:t>
      </w:r>
      <w:r>
        <w:rPr>
          <w:spacing w:val="14"/>
          <w:position w:val="6"/>
          <w:sz w:val="13"/>
        </w:rPr>
        <w:t xml:space="preserve"> </w:t>
      </w:r>
      <w:r>
        <w:rPr>
          <w:sz w:val="20"/>
        </w:rPr>
        <w:t>National</w:t>
      </w:r>
      <w:r>
        <w:rPr>
          <w:spacing w:val="-4"/>
          <w:sz w:val="20"/>
        </w:rPr>
        <w:t xml:space="preserve"> </w:t>
      </w:r>
      <w:r>
        <w:rPr>
          <w:sz w:val="20"/>
        </w:rPr>
        <w:t>Planning</w:t>
      </w:r>
      <w:r>
        <w:rPr>
          <w:spacing w:val="-3"/>
          <w:sz w:val="20"/>
        </w:rPr>
        <w:t xml:space="preserve"> </w:t>
      </w:r>
      <w:r>
        <w:rPr>
          <w:sz w:val="20"/>
        </w:rPr>
        <w:t>Policy</w:t>
      </w:r>
      <w:r>
        <w:rPr>
          <w:spacing w:val="-4"/>
          <w:sz w:val="20"/>
        </w:rPr>
        <w:t xml:space="preserve"> </w:t>
      </w:r>
      <w:r>
        <w:rPr>
          <w:sz w:val="20"/>
        </w:rPr>
        <w:t>Framework,</w:t>
      </w:r>
      <w:r>
        <w:rPr>
          <w:spacing w:val="-3"/>
          <w:sz w:val="20"/>
        </w:rPr>
        <w:t xml:space="preserve"> </w:t>
      </w:r>
      <w:r>
        <w:rPr>
          <w:sz w:val="20"/>
        </w:rPr>
        <w:t>Paragraph</w:t>
      </w:r>
      <w:r>
        <w:rPr>
          <w:spacing w:val="-3"/>
          <w:sz w:val="20"/>
        </w:rPr>
        <w:t xml:space="preserve"> </w:t>
      </w:r>
      <w:r>
        <w:rPr>
          <w:sz w:val="20"/>
        </w:rPr>
        <w:t>60</w:t>
      </w:r>
      <w:r>
        <w:rPr>
          <w:spacing w:val="-3"/>
          <w:sz w:val="20"/>
        </w:rPr>
        <w:t xml:space="preserve"> </w:t>
      </w:r>
      <w:r>
        <w:rPr>
          <w:sz w:val="20"/>
        </w:rPr>
        <w:t>and</w:t>
      </w:r>
      <w:r>
        <w:rPr>
          <w:spacing w:val="-5"/>
          <w:sz w:val="20"/>
        </w:rPr>
        <w:t xml:space="preserve"> </w:t>
      </w:r>
      <w:r>
        <w:rPr>
          <w:sz w:val="20"/>
        </w:rPr>
        <w:t>Planning</w:t>
      </w:r>
      <w:r>
        <w:rPr>
          <w:spacing w:val="-3"/>
          <w:sz w:val="20"/>
        </w:rPr>
        <w:t xml:space="preserve"> </w:t>
      </w:r>
      <w:r>
        <w:rPr>
          <w:sz w:val="20"/>
        </w:rPr>
        <w:t>Practice</w:t>
      </w:r>
      <w:r>
        <w:rPr>
          <w:spacing w:val="-3"/>
          <w:sz w:val="20"/>
        </w:rPr>
        <w:t xml:space="preserve"> </w:t>
      </w:r>
      <w:r>
        <w:rPr>
          <w:sz w:val="20"/>
        </w:rPr>
        <w:t>Guidance</w:t>
      </w:r>
      <w:r>
        <w:rPr>
          <w:spacing w:val="-4"/>
          <w:sz w:val="20"/>
        </w:rPr>
        <w:t xml:space="preserve"> </w:t>
      </w:r>
      <w:r>
        <w:rPr>
          <w:sz w:val="20"/>
        </w:rPr>
        <w:t>Housing</w:t>
      </w:r>
      <w:r>
        <w:rPr>
          <w:spacing w:val="-3"/>
          <w:sz w:val="20"/>
        </w:rPr>
        <w:t xml:space="preserve"> </w:t>
      </w:r>
      <w:r>
        <w:rPr>
          <w:sz w:val="20"/>
        </w:rPr>
        <w:t>and economic needs assessment.</w:t>
      </w:r>
    </w:p>
    <w:p w14:paraId="0F172EE8" w14:textId="77777777" w:rsidR="006F4272" w:rsidRDefault="006F4272">
      <w:pPr>
        <w:rPr>
          <w:sz w:val="20"/>
        </w:rPr>
        <w:sectPr w:rsidR="006F4272">
          <w:pgSz w:w="11910" w:h="16840"/>
          <w:pgMar w:top="1160" w:right="425" w:bottom="1360" w:left="708" w:header="0" w:footer="1168" w:gutter="0"/>
          <w:cols w:space="720"/>
        </w:sectPr>
      </w:pPr>
    </w:p>
    <w:p w14:paraId="076F24C5" w14:textId="77777777" w:rsidR="006F4272" w:rsidRDefault="00000000">
      <w:pPr>
        <w:pStyle w:val="Heading2"/>
        <w:spacing w:before="79" w:line="276" w:lineRule="exact"/>
        <w:ind w:left="1144"/>
      </w:pPr>
      <w:r>
        <w:lastRenderedPageBreak/>
        <w:t>Table</w:t>
      </w:r>
      <w:r>
        <w:rPr>
          <w:spacing w:val="-2"/>
        </w:rPr>
        <w:t xml:space="preserve"> </w:t>
      </w:r>
      <w:r>
        <w:t>12:</w:t>
      </w:r>
      <w:r>
        <w:rPr>
          <w:spacing w:val="-2"/>
        </w:rPr>
        <w:t xml:space="preserve"> </w:t>
      </w:r>
      <w:r>
        <w:t>Range</w:t>
      </w:r>
      <w:r>
        <w:rPr>
          <w:spacing w:val="-2"/>
        </w:rPr>
        <w:t xml:space="preserve"> </w:t>
      </w:r>
      <w:r>
        <w:t>of</w:t>
      </w:r>
      <w:r>
        <w:rPr>
          <w:spacing w:val="-2"/>
        </w:rPr>
        <w:t xml:space="preserve"> </w:t>
      </w:r>
      <w:r>
        <w:t>Growth</w:t>
      </w:r>
      <w:r>
        <w:rPr>
          <w:spacing w:val="-2"/>
        </w:rPr>
        <w:t xml:space="preserve"> Scenarios/Approaches</w:t>
      </w:r>
    </w:p>
    <w:p w14:paraId="4DE24CAB" w14:textId="77777777" w:rsidR="006F4272" w:rsidRDefault="00000000">
      <w:pPr>
        <w:spacing w:line="230" w:lineRule="exact"/>
        <w:ind w:left="1144"/>
        <w:rPr>
          <w:sz w:val="20"/>
        </w:rPr>
      </w:pPr>
      <w:r>
        <w:rPr>
          <w:sz w:val="20"/>
        </w:rPr>
        <w:t>Source:</w:t>
      </w:r>
      <w:r>
        <w:rPr>
          <w:spacing w:val="-7"/>
          <w:sz w:val="20"/>
        </w:rPr>
        <w:t xml:space="preserve"> </w:t>
      </w:r>
      <w:r>
        <w:rPr>
          <w:sz w:val="20"/>
        </w:rPr>
        <w:t>Nottingham</w:t>
      </w:r>
      <w:r>
        <w:rPr>
          <w:spacing w:val="-8"/>
          <w:sz w:val="20"/>
        </w:rPr>
        <w:t xml:space="preserve"> </w:t>
      </w:r>
      <w:r>
        <w:rPr>
          <w:sz w:val="20"/>
        </w:rPr>
        <w:t>Core</w:t>
      </w:r>
      <w:r>
        <w:rPr>
          <w:spacing w:val="-6"/>
          <w:sz w:val="20"/>
        </w:rPr>
        <w:t xml:space="preserve"> </w:t>
      </w:r>
      <w:r>
        <w:rPr>
          <w:sz w:val="20"/>
        </w:rPr>
        <w:t>HMA</w:t>
      </w:r>
      <w:r>
        <w:rPr>
          <w:spacing w:val="-6"/>
          <w:sz w:val="20"/>
        </w:rPr>
        <w:t xml:space="preserve"> </w:t>
      </w:r>
      <w:r>
        <w:rPr>
          <w:sz w:val="20"/>
        </w:rPr>
        <w:t>and</w:t>
      </w:r>
      <w:r>
        <w:rPr>
          <w:spacing w:val="-6"/>
          <w:sz w:val="20"/>
        </w:rPr>
        <w:t xml:space="preserve"> </w:t>
      </w:r>
      <w:r>
        <w:rPr>
          <w:sz w:val="20"/>
        </w:rPr>
        <w:t>Nottingham</w:t>
      </w:r>
      <w:r>
        <w:rPr>
          <w:spacing w:val="-8"/>
          <w:sz w:val="20"/>
        </w:rPr>
        <w:t xml:space="preserve"> </w:t>
      </w:r>
      <w:r>
        <w:rPr>
          <w:sz w:val="20"/>
        </w:rPr>
        <w:t>Outer</w:t>
      </w:r>
      <w:r>
        <w:rPr>
          <w:spacing w:val="-7"/>
          <w:sz w:val="20"/>
        </w:rPr>
        <w:t xml:space="preserve"> </w:t>
      </w:r>
      <w:r>
        <w:rPr>
          <w:sz w:val="20"/>
        </w:rPr>
        <w:t>HMA</w:t>
      </w:r>
      <w:r>
        <w:rPr>
          <w:spacing w:val="-7"/>
          <w:sz w:val="20"/>
        </w:rPr>
        <w:t xml:space="preserve"> </w:t>
      </w:r>
      <w:r>
        <w:rPr>
          <w:sz w:val="20"/>
        </w:rPr>
        <w:t>Employment</w:t>
      </w:r>
      <w:r>
        <w:rPr>
          <w:spacing w:val="-6"/>
          <w:sz w:val="20"/>
        </w:rPr>
        <w:t xml:space="preserve"> </w:t>
      </w:r>
      <w:r>
        <w:rPr>
          <w:sz w:val="20"/>
        </w:rPr>
        <w:t>Land</w:t>
      </w:r>
      <w:r>
        <w:rPr>
          <w:spacing w:val="-8"/>
          <w:sz w:val="20"/>
        </w:rPr>
        <w:t xml:space="preserve"> </w:t>
      </w:r>
      <w:r>
        <w:rPr>
          <w:sz w:val="20"/>
        </w:rPr>
        <w:t>Needs</w:t>
      </w:r>
      <w:r>
        <w:rPr>
          <w:spacing w:val="-7"/>
          <w:sz w:val="20"/>
        </w:rPr>
        <w:t xml:space="preserve"> </w:t>
      </w:r>
      <w:r>
        <w:rPr>
          <w:sz w:val="20"/>
        </w:rPr>
        <w:t>Study</w:t>
      </w:r>
      <w:r>
        <w:rPr>
          <w:spacing w:val="-7"/>
          <w:sz w:val="20"/>
        </w:rPr>
        <w:t xml:space="preserve"> </w:t>
      </w:r>
      <w:r>
        <w:rPr>
          <w:spacing w:val="-4"/>
          <w:sz w:val="20"/>
        </w:rPr>
        <w:t>2021</w:t>
      </w:r>
    </w:p>
    <w:p w14:paraId="7DA41150" w14:textId="77777777" w:rsidR="006F4272" w:rsidRDefault="006F4272">
      <w:pPr>
        <w:pStyle w:val="BodyText"/>
        <w:spacing w:before="47"/>
        <w:rPr>
          <w:sz w:val="20"/>
        </w:rPr>
      </w:pPr>
    </w:p>
    <w:p w14:paraId="1A39180F" w14:textId="77777777" w:rsidR="006F4272" w:rsidRDefault="00000000">
      <w:pPr>
        <w:ind w:left="1144"/>
        <w:rPr>
          <w:sz w:val="20"/>
        </w:rPr>
      </w:pPr>
      <w:r>
        <w:rPr>
          <w:sz w:val="20"/>
        </w:rPr>
        <w:t>N.B.</w:t>
      </w:r>
      <w:r>
        <w:rPr>
          <w:spacing w:val="-5"/>
          <w:sz w:val="20"/>
        </w:rPr>
        <w:t xml:space="preserve"> </w:t>
      </w:r>
      <w:r>
        <w:rPr>
          <w:sz w:val="20"/>
        </w:rPr>
        <w:t>Additional</w:t>
      </w:r>
      <w:r>
        <w:rPr>
          <w:spacing w:val="-6"/>
          <w:sz w:val="20"/>
        </w:rPr>
        <w:t xml:space="preserve"> </w:t>
      </w:r>
      <w:r>
        <w:rPr>
          <w:sz w:val="20"/>
        </w:rPr>
        <w:t>information</w:t>
      </w:r>
      <w:r>
        <w:rPr>
          <w:spacing w:val="-5"/>
          <w:sz w:val="20"/>
        </w:rPr>
        <w:t xml:space="preserve"> </w:t>
      </w:r>
      <w:r>
        <w:rPr>
          <w:sz w:val="20"/>
        </w:rPr>
        <w:t>on</w:t>
      </w:r>
      <w:r>
        <w:rPr>
          <w:spacing w:val="-6"/>
          <w:sz w:val="20"/>
        </w:rPr>
        <w:t xml:space="preserve"> </w:t>
      </w:r>
      <w:r>
        <w:rPr>
          <w:sz w:val="20"/>
        </w:rPr>
        <w:t>the</w:t>
      </w:r>
      <w:r>
        <w:rPr>
          <w:spacing w:val="-7"/>
          <w:sz w:val="20"/>
        </w:rPr>
        <w:t xml:space="preserve"> </w:t>
      </w:r>
      <w:r>
        <w:rPr>
          <w:sz w:val="20"/>
        </w:rPr>
        <w:t>scenarios</w:t>
      </w:r>
      <w:r>
        <w:rPr>
          <w:spacing w:val="-5"/>
          <w:sz w:val="20"/>
        </w:rPr>
        <w:t xml:space="preserve"> </w:t>
      </w:r>
      <w:r>
        <w:rPr>
          <w:sz w:val="20"/>
        </w:rPr>
        <w:t>is</w:t>
      </w:r>
      <w:r>
        <w:rPr>
          <w:spacing w:val="-6"/>
          <w:sz w:val="20"/>
        </w:rPr>
        <w:t xml:space="preserve"> </w:t>
      </w:r>
      <w:r>
        <w:rPr>
          <w:sz w:val="20"/>
        </w:rPr>
        <w:t>available</w:t>
      </w:r>
      <w:r>
        <w:rPr>
          <w:spacing w:val="-7"/>
          <w:sz w:val="20"/>
        </w:rPr>
        <w:t xml:space="preserve"> </w:t>
      </w:r>
      <w:r>
        <w:rPr>
          <w:sz w:val="20"/>
        </w:rPr>
        <w:t>in</w:t>
      </w:r>
      <w:r>
        <w:rPr>
          <w:spacing w:val="-4"/>
          <w:sz w:val="20"/>
        </w:rPr>
        <w:t xml:space="preserve"> </w:t>
      </w:r>
      <w:r>
        <w:rPr>
          <w:sz w:val="20"/>
        </w:rPr>
        <w:t>the</w:t>
      </w:r>
      <w:r>
        <w:rPr>
          <w:spacing w:val="-5"/>
          <w:sz w:val="20"/>
        </w:rPr>
        <w:t xml:space="preserve"> </w:t>
      </w:r>
      <w:r>
        <w:rPr>
          <w:sz w:val="20"/>
        </w:rPr>
        <w:t>ELNS,</w:t>
      </w:r>
      <w:r>
        <w:rPr>
          <w:spacing w:val="-5"/>
          <w:sz w:val="20"/>
        </w:rPr>
        <w:t xml:space="preserve"> </w:t>
      </w:r>
      <w:r>
        <w:rPr>
          <w:sz w:val="20"/>
        </w:rPr>
        <w:t>Section</w:t>
      </w:r>
      <w:r>
        <w:rPr>
          <w:spacing w:val="-7"/>
          <w:sz w:val="20"/>
        </w:rPr>
        <w:t xml:space="preserve"> </w:t>
      </w:r>
      <w:r>
        <w:rPr>
          <w:sz w:val="20"/>
        </w:rPr>
        <w:t>8,</w:t>
      </w:r>
      <w:r>
        <w:rPr>
          <w:spacing w:val="-6"/>
          <w:sz w:val="20"/>
        </w:rPr>
        <w:t xml:space="preserve"> </w:t>
      </w:r>
      <w:r>
        <w:rPr>
          <w:sz w:val="20"/>
        </w:rPr>
        <w:t>Growth</w:t>
      </w:r>
      <w:r>
        <w:rPr>
          <w:spacing w:val="-5"/>
          <w:sz w:val="20"/>
        </w:rPr>
        <w:t xml:space="preserve"> </w:t>
      </w:r>
      <w:r>
        <w:rPr>
          <w:spacing w:val="-2"/>
          <w:sz w:val="20"/>
        </w:rPr>
        <w:t>Scenarios</w:t>
      </w:r>
    </w:p>
    <w:p w14:paraId="1B5CC3CE" w14:textId="77777777" w:rsidR="006F4272" w:rsidRDefault="006F4272">
      <w:pPr>
        <w:pStyle w:val="BodyText"/>
        <w:spacing w:before="46" w:after="1"/>
        <w:rPr>
          <w:sz w:val="20"/>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3687"/>
        <w:gridCol w:w="3821"/>
      </w:tblGrid>
      <w:tr w:rsidR="006F4272" w14:paraId="647883B1" w14:textId="77777777">
        <w:trPr>
          <w:trHeight w:val="688"/>
        </w:trPr>
        <w:tc>
          <w:tcPr>
            <w:tcW w:w="1402" w:type="dxa"/>
          </w:tcPr>
          <w:p w14:paraId="50D06CD5" w14:textId="77777777" w:rsidR="006F4272" w:rsidRDefault="006F4272">
            <w:pPr>
              <w:pStyle w:val="TableParagraph"/>
              <w:rPr>
                <w:rFonts w:ascii="Times New Roman"/>
                <w:sz w:val="20"/>
              </w:rPr>
            </w:pPr>
          </w:p>
        </w:tc>
        <w:tc>
          <w:tcPr>
            <w:tcW w:w="3687" w:type="dxa"/>
          </w:tcPr>
          <w:p w14:paraId="66EC0DA7" w14:textId="77777777" w:rsidR="006F4272" w:rsidRDefault="00000000">
            <w:pPr>
              <w:pStyle w:val="TableParagraph"/>
              <w:spacing w:before="230"/>
              <w:ind w:left="109"/>
              <w:rPr>
                <w:b/>
                <w:sz w:val="20"/>
              </w:rPr>
            </w:pPr>
            <w:r>
              <w:rPr>
                <w:b/>
                <w:spacing w:val="-2"/>
                <w:sz w:val="20"/>
              </w:rPr>
              <w:t>Basis</w:t>
            </w:r>
          </w:p>
        </w:tc>
        <w:tc>
          <w:tcPr>
            <w:tcW w:w="3821" w:type="dxa"/>
          </w:tcPr>
          <w:p w14:paraId="08D4BD8D" w14:textId="77777777" w:rsidR="006F4272" w:rsidRDefault="00000000">
            <w:pPr>
              <w:pStyle w:val="TableParagraph"/>
              <w:spacing w:before="230"/>
              <w:ind w:left="106"/>
              <w:rPr>
                <w:b/>
                <w:sz w:val="20"/>
              </w:rPr>
            </w:pPr>
            <w:r>
              <w:rPr>
                <w:b/>
                <w:sz w:val="20"/>
              </w:rPr>
              <w:t>ELNS</w:t>
            </w:r>
            <w:r>
              <w:rPr>
                <w:b/>
                <w:spacing w:val="-6"/>
                <w:sz w:val="20"/>
              </w:rPr>
              <w:t xml:space="preserve"> </w:t>
            </w:r>
            <w:r>
              <w:rPr>
                <w:b/>
                <w:spacing w:val="-2"/>
                <w:sz w:val="20"/>
              </w:rPr>
              <w:t>Scenarios</w:t>
            </w:r>
          </w:p>
        </w:tc>
      </w:tr>
      <w:tr w:rsidR="006F4272" w14:paraId="3BC9650C" w14:textId="77777777">
        <w:trPr>
          <w:trHeight w:val="1230"/>
        </w:trPr>
        <w:tc>
          <w:tcPr>
            <w:tcW w:w="1402" w:type="dxa"/>
          </w:tcPr>
          <w:p w14:paraId="7E61035A" w14:textId="77777777" w:rsidR="006F4272" w:rsidRDefault="00000000">
            <w:pPr>
              <w:pStyle w:val="TableParagraph"/>
              <w:spacing w:before="2" w:line="276" w:lineRule="auto"/>
              <w:ind w:left="110" w:right="551"/>
              <w:rPr>
                <w:sz w:val="20"/>
              </w:rPr>
            </w:pPr>
            <w:proofErr w:type="spellStart"/>
            <w:r>
              <w:rPr>
                <w:spacing w:val="-2"/>
                <w:sz w:val="20"/>
              </w:rPr>
              <w:t>Labour</w:t>
            </w:r>
            <w:proofErr w:type="spellEnd"/>
            <w:r>
              <w:rPr>
                <w:spacing w:val="-2"/>
                <w:sz w:val="20"/>
              </w:rPr>
              <w:t xml:space="preserve"> demand</w:t>
            </w:r>
          </w:p>
        </w:tc>
        <w:tc>
          <w:tcPr>
            <w:tcW w:w="3687" w:type="dxa"/>
          </w:tcPr>
          <w:p w14:paraId="6ACA7CAB" w14:textId="77777777" w:rsidR="006F4272" w:rsidRDefault="00000000">
            <w:pPr>
              <w:pStyle w:val="TableParagraph"/>
              <w:spacing w:before="2"/>
              <w:ind w:left="109"/>
              <w:rPr>
                <w:sz w:val="20"/>
              </w:rPr>
            </w:pPr>
            <w:r>
              <w:rPr>
                <w:sz w:val="20"/>
              </w:rPr>
              <w:t>Forecasts</w:t>
            </w:r>
            <w:r>
              <w:rPr>
                <w:spacing w:val="-5"/>
                <w:sz w:val="20"/>
              </w:rPr>
              <w:t xml:space="preserve"> </w:t>
            </w:r>
            <w:r>
              <w:rPr>
                <w:sz w:val="20"/>
              </w:rPr>
              <w:t>of</w:t>
            </w:r>
            <w:r>
              <w:rPr>
                <w:spacing w:val="-5"/>
                <w:sz w:val="20"/>
              </w:rPr>
              <w:t xml:space="preserve"> </w:t>
            </w:r>
            <w:r>
              <w:rPr>
                <w:sz w:val="20"/>
              </w:rPr>
              <w:t>job</w:t>
            </w:r>
            <w:r>
              <w:rPr>
                <w:spacing w:val="-6"/>
                <w:sz w:val="20"/>
              </w:rPr>
              <w:t xml:space="preserve"> </w:t>
            </w:r>
            <w:r>
              <w:rPr>
                <w:sz w:val="20"/>
              </w:rPr>
              <w:t>demand</w:t>
            </w:r>
            <w:r>
              <w:rPr>
                <w:spacing w:val="-3"/>
                <w:sz w:val="20"/>
              </w:rPr>
              <w:t xml:space="preserve"> </w:t>
            </w:r>
            <w:r>
              <w:rPr>
                <w:sz w:val="20"/>
              </w:rPr>
              <w:t>by</w:t>
            </w:r>
            <w:r>
              <w:rPr>
                <w:spacing w:val="-5"/>
                <w:sz w:val="20"/>
              </w:rPr>
              <w:t xml:space="preserve"> </w:t>
            </w:r>
            <w:r>
              <w:rPr>
                <w:spacing w:val="-2"/>
                <w:sz w:val="20"/>
              </w:rPr>
              <w:t>sectors.</w:t>
            </w:r>
          </w:p>
        </w:tc>
        <w:tc>
          <w:tcPr>
            <w:tcW w:w="3821" w:type="dxa"/>
          </w:tcPr>
          <w:p w14:paraId="751D9864" w14:textId="77777777" w:rsidR="006F4272" w:rsidRDefault="00000000">
            <w:pPr>
              <w:pStyle w:val="TableParagraph"/>
              <w:numPr>
                <w:ilvl w:val="0"/>
                <w:numId w:val="33"/>
              </w:numPr>
              <w:tabs>
                <w:tab w:val="left" w:pos="285"/>
              </w:tabs>
              <w:spacing w:before="2" w:line="244" w:lineRule="exact"/>
              <w:ind w:left="285" w:hanging="179"/>
              <w:rPr>
                <w:sz w:val="20"/>
              </w:rPr>
            </w:pPr>
            <w:r>
              <w:rPr>
                <w:sz w:val="20"/>
              </w:rPr>
              <w:t>Experian</w:t>
            </w:r>
            <w:r>
              <w:rPr>
                <w:spacing w:val="-8"/>
                <w:sz w:val="20"/>
              </w:rPr>
              <w:t xml:space="preserve"> </w:t>
            </w:r>
            <w:r>
              <w:rPr>
                <w:sz w:val="20"/>
              </w:rPr>
              <w:t>September</w:t>
            </w:r>
            <w:r>
              <w:rPr>
                <w:spacing w:val="-9"/>
                <w:sz w:val="20"/>
              </w:rPr>
              <w:t xml:space="preserve"> </w:t>
            </w:r>
            <w:r>
              <w:rPr>
                <w:sz w:val="20"/>
              </w:rPr>
              <w:t>2020</w:t>
            </w:r>
            <w:r>
              <w:rPr>
                <w:spacing w:val="-8"/>
                <w:sz w:val="20"/>
              </w:rPr>
              <w:t xml:space="preserve"> </w:t>
            </w:r>
            <w:r>
              <w:rPr>
                <w:spacing w:val="-2"/>
                <w:sz w:val="20"/>
              </w:rPr>
              <w:t>Baseline.</w:t>
            </w:r>
          </w:p>
          <w:p w14:paraId="0B6C204E" w14:textId="77777777" w:rsidR="006F4272" w:rsidRDefault="00000000">
            <w:pPr>
              <w:pStyle w:val="TableParagraph"/>
              <w:numPr>
                <w:ilvl w:val="0"/>
                <w:numId w:val="33"/>
              </w:numPr>
              <w:tabs>
                <w:tab w:val="left" w:pos="285"/>
              </w:tabs>
              <w:spacing w:line="242" w:lineRule="exact"/>
              <w:ind w:left="285" w:hanging="179"/>
              <w:rPr>
                <w:sz w:val="20"/>
              </w:rPr>
            </w:pPr>
            <w:r>
              <w:rPr>
                <w:sz w:val="20"/>
              </w:rPr>
              <w:t>Experian</w:t>
            </w:r>
            <w:r>
              <w:rPr>
                <w:spacing w:val="-7"/>
                <w:sz w:val="20"/>
              </w:rPr>
              <w:t xml:space="preserve"> </w:t>
            </w:r>
            <w:r>
              <w:rPr>
                <w:sz w:val="20"/>
              </w:rPr>
              <w:t>March</w:t>
            </w:r>
            <w:r>
              <w:rPr>
                <w:spacing w:val="-7"/>
                <w:sz w:val="20"/>
              </w:rPr>
              <w:t xml:space="preserve"> </w:t>
            </w:r>
            <w:r>
              <w:rPr>
                <w:sz w:val="20"/>
              </w:rPr>
              <w:t>2020</w:t>
            </w:r>
            <w:r>
              <w:rPr>
                <w:spacing w:val="-6"/>
                <w:sz w:val="20"/>
              </w:rPr>
              <w:t xml:space="preserve"> </w:t>
            </w:r>
            <w:r>
              <w:rPr>
                <w:spacing w:val="-2"/>
                <w:sz w:val="20"/>
              </w:rPr>
              <w:t>Baseline.</w:t>
            </w:r>
          </w:p>
          <w:p w14:paraId="4E1FFA12" w14:textId="77777777" w:rsidR="006F4272" w:rsidRDefault="00000000">
            <w:pPr>
              <w:pStyle w:val="TableParagraph"/>
              <w:numPr>
                <w:ilvl w:val="0"/>
                <w:numId w:val="33"/>
              </w:numPr>
              <w:tabs>
                <w:tab w:val="left" w:pos="285"/>
                <w:tab w:val="left" w:pos="287"/>
              </w:tabs>
              <w:spacing w:line="271" w:lineRule="auto"/>
              <w:ind w:right="500" w:hanging="181"/>
              <w:rPr>
                <w:sz w:val="20"/>
              </w:rPr>
            </w:pPr>
            <w:r>
              <w:rPr>
                <w:sz w:val="20"/>
              </w:rPr>
              <w:t>Regeneration</w:t>
            </w:r>
            <w:r>
              <w:rPr>
                <w:spacing w:val="-13"/>
                <w:sz w:val="20"/>
              </w:rPr>
              <w:t xml:space="preserve"> </w:t>
            </w:r>
            <w:r>
              <w:rPr>
                <w:sz w:val="20"/>
              </w:rPr>
              <w:t>Scenario</w:t>
            </w:r>
            <w:r>
              <w:rPr>
                <w:spacing w:val="-13"/>
                <w:sz w:val="20"/>
              </w:rPr>
              <w:t xml:space="preserve"> </w:t>
            </w:r>
            <w:r>
              <w:rPr>
                <w:sz w:val="20"/>
              </w:rPr>
              <w:t>(subject</w:t>
            </w:r>
            <w:r>
              <w:rPr>
                <w:spacing w:val="-14"/>
                <w:sz w:val="20"/>
              </w:rPr>
              <w:t xml:space="preserve"> </w:t>
            </w:r>
            <w:r>
              <w:rPr>
                <w:sz w:val="20"/>
              </w:rPr>
              <w:t>to policy intervention).</w:t>
            </w:r>
          </w:p>
        </w:tc>
      </w:tr>
      <w:tr w:rsidR="006F4272" w14:paraId="0A92D37B" w14:textId="77777777">
        <w:trPr>
          <w:trHeight w:val="1257"/>
        </w:trPr>
        <w:tc>
          <w:tcPr>
            <w:tcW w:w="1402" w:type="dxa"/>
          </w:tcPr>
          <w:p w14:paraId="38365567" w14:textId="77777777" w:rsidR="006F4272" w:rsidRDefault="00000000">
            <w:pPr>
              <w:pStyle w:val="TableParagraph"/>
              <w:spacing w:line="276" w:lineRule="auto"/>
              <w:ind w:left="110" w:right="651"/>
              <w:rPr>
                <w:sz w:val="20"/>
              </w:rPr>
            </w:pPr>
            <w:proofErr w:type="spellStart"/>
            <w:r>
              <w:rPr>
                <w:spacing w:val="-2"/>
                <w:sz w:val="20"/>
              </w:rPr>
              <w:t>Labour</w:t>
            </w:r>
            <w:proofErr w:type="spellEnd"/>
            <w:r>
              <w:rPr>
                <w:spacing w:val="-2"/>
                <w:sz w:val="20"/>
              </w:rPr>
              <w:t xml:space="preserve"> supply</w:t>
            </w:r>
          </w:p>
        </w:tc>
        <w:tc>
          <w:tcPr>
            <w:tcW w:w="3687" w:type="dxa"/>
          </w:tcPr>
          <w:p w14:paraId="1777144E" w14:textId="77777777" w:rsidR="006F4272" w:rsidRDefault="00000000">
            <w:pPr>
              <w:pStyle w:val="TableParagraph"/>
              <w:spacing w:line="276" w:lineRule="auto"/>
              <w:ind w:left="109" w:right="97"/>
              <w:rPr>
                <w:sz w:val="20"/>
              </w:rPr>
            </w:pPr>
            <w:r>
              <w:rPr>
                <w:sz w:val="20"/>
              </w:rPr>
              <w:t>Housing requirements reflect the growth of workplace population assuming</w:t>
            </w:r>
            <w:r>
              <w:rPr>
                <w:spacing w:val="-14"/>
                <w:sz w:val="20"/>
              </w:rPr>
              <w:t xml:space="preserve"> </w:t>
            </w:r>
            <w:r>
              <w:rPr>
                <w:sz w:val="20"/>
              </w:rPr>
              <w:t>current</w:t>
            </w:r>
            <w:r>
              <w:rPr>
                <w:spacing w:val="-14"/>
                <w:sz w:val="20"/>
              </w:rPr>
              <w:t xml:space="preserve"> </w:t>
            </w:r>
            <w:r>
              <w:rPr>
                <w:sz w:val="20"/>
              </w:rPr>
              <w:t>commuting</w:t>
            </w:r>
            <w:r>
              <w:rPr>
                <w:spacing w:val="-14"/>
                <w:sz w:val="20"/>
              </w:rPr>
              <w:t xml:space="preserve"> </w:t>
            </w:r>
            <w:r>
              <w:rPr>
                <w:sz w:val="20"/>
              </w:rPr>
              <w:t xml:space="preserve">rates </w:t>
            </w:r>
            <w:r>
              <w:rPr>
                <w:spacing w:val="-2"/>
                <w:sz w:val="20"/>
              </w:rPr>
              <w:t>continue.</w:t>
            </w:r>
          </w:p>
        </w:tc>
        <w:tc>
          <w:tcPr>
            <w:tcW w:w="3821" w:type="dxa"/>
          </w:tcPr>
          <w:p w14:paraId="4E52BD8A" w14:textId="77777777" w:rsidR="006F4272" w:rsidRDefault="00000000">
            <w:pPr>
              <w:pStyle w:val="TableParagraph"/>
              <w:numPr>
                <w:ilvl w:val="0"/>
                <w:numId w:val="32"/>
              </w:numPr>
              <w:tabs>
                <w:tab w:val="left" w:pos="464"/>
              </w:tabs>
              <w:spacing w:line="244" w:lineRule="exact"/>
              <w:rPr>
                <w:sz w:val="20"/>
              </w:rPr>
            </w:pPr>
            <w:r>
              <w:rPr>
                <w:sz w:val="20"/>
              </w:rPr>
              <w:t>2014</w:t>
            </w:r>
            <w:r>
              <w:rPr>
                <w:spacing w:val="-5"/>
                <w:sz w:val="20"/>
              </w:rPr>
              <w:t xml:space="preserve"> </w:t>
            </w:r>
            <w:r>
              <w:rPr>
                <w:sz w:val="20"/>
              </w:rPr>
              <w:t>–</w:t>
            </w:r>
            <w:r>
              <w:rPr>
                <w:spacing w:val="-4"/>
                <w:sz w:val="20"/>
              </w:rPr>
              <w:t xml:space="preserve"> </w:t>
            </w:r>
            <w:r>
              <w:rPr>
                <w:sz w:val="20"/>
              </w:rPr>
              <w:t>Based</w:t>
            </w:r>
            <w:r>
              <w:rPr>
                <w:spacing w:val="-5"/>
                <w:sz w:val="20"/>
              </w:rPr>
              <w:t xml:space="preserve"> </w:t>
            </w:r>
            <w:r>
              <w:rPr>
                <w:spacing w:val="-4"/>
                <w:sz w:val="20"/>
              </w:rPr>
              <w:t>SNPP.</w:t>
            </w:r>
          </w:p>
          <w:p w14:paraId="573E42BB" w14:textId="77777777" w:rsidR="006F4272" w:rsidRDefault="00000000">
            <w:pPr>
              <w:pStyle w:val="TableParagraph"/>
              <w:numPr>
                <w:ilvl w:val="0"/>
                <w:numId w:val="32"/>
              </w:numPr>
              <w:tabs>
                <w:tab w:val="left" w:pos="464"/>
              </w:tabs>
              <w:ind w:right="145"/>
              <w:rPr>
                <w:sz w:val="20"/>
              </w:rPr>
            </w:pPr>
            <w:r>
              <w:rPr>
                <w:sz w:val="20"/>
              </w:rPr>
              <w:t>Current</w:t>
            </w:r>
            <w:r>
              <w:rPr>
                <w:spacing w:val="-10"/>
                <w:sz w:val="20"/>
              </w:rPr>
              <w:t xml:space="preserve"> </w:t>
            </w:r>
            <w:r>
              <w:rPr>
                <w:sz w:val="20"/>
              </w:rPr>
              <w:t>Standard</w:t>
            </w:r>
            <w:r>
              <w:rPr>
                <w:spacing w:val="-10"/>
                <w:sz w:val="20"/>
              </w:rPr>
              <w:t xml:space="preserve"> </w:t>
            </w:r>
            <w:r>
              <w:rPr>
                <w:sz w:val="20"/>
              </w:rPr>
              <w:t>Method</w:t>
            </w:r>
            <w:r>
              <w:rPr>
                <w:spacing w:val="-10"/>
                <w:sz w:val="20"/>
              </w:rPr>
              <w:t xml:space="preserve"> </w:t>
            </w:r>
            <w:r>
              <w:rPr>
                <w:sz w:val="20"/>
              </w:rPr>
              <w:t>(SM)</w:t>
            </w:r>
            <w:r>
              <w:rPr>
                <w:spacing w:val="-11"/>
                <w:sz w:val="20"/>
              </w:rPr>
              <w:t xml:space="preserve"> </w:t>
            </w:r>
            <w:r>
              <w:rPr>
                <w:sz w:val="20"/>
              </w:rPr>
              <w:t>(481 dwellings per annum)</w:t>
            </w:r>
            <w:hyperlink w:anchor="_bookmark31" w:history="1">
              <w:r>
                <w:rPr>
                  <w:position w:val="6"/>
                  <w:sz w:val="13"/>
                </w:rPr>
                <w:t>25</w:t>
              </w:r>
            </w:hyperlink>
            <w:r>
              <w:rPr>
                <w:sz w:val="20"/>
              </w:rPr>
              <w:t>.</w:t>
            </w:r>
          </w:p>
        </w:tc>
      </w:tr>
      <w:tr w:rsidR="006F4272" w14:paraId="56D01859" w14:textId="77777777">
        <w:trPr>
          <w:trHeight w:val="729"/>
        </w:trPr>
        <w:tc>
          <w:tcPr>
            <w:tcW w:w="1402" w:type="dxa"/>
          </w:tcPr>
          <w:p w14:paraId="3DC7DD77" w14:textId="77777777" w:rsidR="006F4272" w:rsidRDefault="00000000">
            <w:pPr>
              <w:pStyle w:val="TableParagraph"/>
              <w:spacing w:line="276" w:lineRule="auto"/>
              <w:ind w:left="110"/>
              <w:rPr>
                <w:sz w:val="20"/>
              </w:rPr>
            </w:pPr>
            <w:r>
              <w:rPr>
                <w:spacing w:val="-4"/>
                <w:sz w:val="20"/>
              </w:rPr>
              <w:t xml:space="preserve">Past </w:t>
            </w:r>
            <w:r>
              <w:rPr>
                <w:spacing w:val="-2"/>
                <w:sz w:val="20"/>
              </w:rPr>
              <w:t>completions</w:t>
            </w:r>
          </w:p>
        </w:tc>
        <w:tc>
          <w:tcPr>
            <w:tcW w:w="3687" w:type="dxa"/>
          </w:tcPr>
          <w:p w14:paraId="3787F885" w14:textId="77777777" w:rsidR="006F4272" w:rsidRDefault="00000000">
            <w:pPr>
              <w:pStyle w:val="TableParagraph"/>
              <w:ind w:left="109"/>
              <w:rPr>
                <w:sz w:val="20"/>
              </w:rPr>
            </w:pPr>
            <w:r>
              <w:rPr>
                <w:sz w:val="20"/>
              </w:rPr>
              <w:t>Net</w:t>
            </w:r>
            <w:r>
              <w:rPr>
                <w:spacing w:val="-9"/>
                <w:sz w:val="20"/>
              </w:rPr>
              <w:t xml:space="preserve"> </w:t>
            </w:r>
            <w:r>
              <w:rPr>
                <w:sz w:val="20"/>
              </w:rPr>
              <w:t>annual</w:t>
            </w:r>
            <w:r>
              <w:rPr>
                <w:spacing w:val="-9"/>
                <w:sz w:val="20"/>
              </w:rPr>
              <w:t xml:space="preserve"> </w:t>
            </w:r>
            <w:r>
              <w:rPr>
                <w:sz w:val="20"/>
              </w:rPr>
              <w:t>completions</w:t>
            </w:r>
            <w:r>
              <w:rPr>
                <w:spacing w:val="-8"/>
                <w:sz w:val="20"/>
              </w:rPr>
              <w:t xml:space="preserve"> </w:t>
            </w:r>
            <w:r>
              <w:rPr>
                <w:sz w:val="20"/>
              </w:rPr>
              <w:t>of</w:t>
            </w:r>
            <w:r>
              <w:rPr>
                <w:spacing w:val="-9"/>
                <w:sz w:val="20"/>
              </w:rPr>
              <w:t xml:space="preserve"> </w:t>
            </w:r>
            <w:r>
              <w:rPr>
                <w:sz w:val="20"/>
              </w:rPr>
              <w:t>industrial</w:t>
            </w:r>
            <w:r>
              <w:rPr>
                <w:spacing w:val="-7"/>
                <w:sz w:val="20"/>
              </w:rPr>
              <w:t xml:space="preserve"> </w:t>
            </w:r>
            <w:r>
              <w:rPr>
                <w:sz w:val="20"/>
              </w:rPr>
              <w:t>&amp; office space projected into the future.</w:t>
            </w:r>
          </w:p>
        </w:tc>
        <w:tc>
          <w:tcPr>
            <w:tcW w:w="3821" w:type="dxa"/>
          </w:tcPr>
          <w:p w14:paraId="7655DB6F" w14:textId="77777777" w:rsidR="006F4272" w:rsidRDefault="00000000">
            <w:pPr>
              <w:pStyle w:val="TableParagraph"/>
              <w:spacing w:line="229" w:lineRule="exact"/>
              <w:ind w:left="106"/>
              <w:rPr>
                <w:sz w:val="20"/>
              </w:rPr>
            </w:pPr>
            <w:r>
              <w:rPr>
                <w:sz w:val="20"/>
              </w:rPr>
              <w:t>Past</w:t>
            </w:r>
            <w:r>
              <w:rPr>
                <w:spacing w:val="-7"/>
                <w:sz w:val="20"/>
              </w:rPr>
              <w:t xml:space="preserve"> </w:t>
            </w:r>
            <w:r>
              <w:rPr>
                <w:sz w:val="20"/>
              </w:rPr>
              <w:t>Take</w:t>
            </w:r>
            <w:r>
              <w:rPr>
                <w:spacing w:val="-4"/>
                <w:sz w:val="20"/>
              </w:rPr>
              <w:t xml:space="preserve"> </w:t>
            </w:r>
            <w:r>
              <w:rPr>
                <w:sz w:val="20"/>
              </w:rPr>
              <w:t>Up</w:t>
            </w:r>
            <w:r>
              <w:rPr>
                <w:spacing w:val="-4"/>
                <w:sz w:val="20"/>
              </w:rPr>
              <w:t xml:space="preserve"> </w:t>
            </w:r>
            <w:r>
              <w:rPr>
                <w:spacing w:val="-2"/>
                <w:sz w:val="20"/>
              </w:rPr>
              <w:t>Rates.</w:t>
            </w:r>
          </w:p>
        </w:tc>
      </w:tr>
    </w:tbl>
    <w:p w14:paraId="0843053F" w14:textId="77777777" w:rsidR="006F4272" w:rsidRDefault="006F4272">
      <w:pPr>
        <w:pStyle w:val="BodyText"/>
        <w:rPr>
          <w:sz w:val="20"/>
        </w:rPr>
      </w:pPr>
    </w:p>
    <w:p w14:paraId="0E2CFF7B" w14:textId="77777777" w:rsidR="006F4272" w:rsidRDefault="006F4272">
      <w:pPr>
        <w:pStyle w:val="BodyText"/>
        <w:rPr>
          <w:sz w:val="20"/>
        </w:rPr>
      </w:pPr>
    </w:p>
    <w:p w14:paraId="6F51D0FF" w14:textId="77777777" w:rsidR="006F4272" w:rsidRDefault="006F4272">
      <w:pPr>
        <w:pStyle w:val="BodyText"/>
        <w:spacing w:before="2"/>
        <w:rPr>
          <w:sz w:val="20"/>
        </w:rPr>
      </w:pPr>
    </w:p>
    <w:p w14:paraId="30CBB322" w14:textId="77777777" w:rsidR="006F4272" w:rsidRDefault="00000000">
      <w:pPr>
        <w:pStyle w:val="ListParagraph"/>
        <w:numPr>
          <w:ilvl w:val="1"/>
          <w:numId w:val="34"/>
        </w:numPr>
        <w:tabs>
          <w:tab w:val="left" w:pos="991"/>
        </w:tabs>
        <w:spacing w:before="1"/>
        <w:ind w:left="991" w:right="1013" w:hanging="567"/>
        <w:jc w:val="left"/>
        <w:rPr>
          <w:sz w:val="24"/>
        </w:rPr>
      </w:pPr>
      <w:r>
        <w:rPr>
          <w:sz w:val="24"/>
        </w:rPr>
        <w:t>To</w:t>
      </w:r>
      <w:r>
        <w:rPr>
          <w:spacing w:val="-2"/>
          <w:sz w:val="24"/>
        </w:rPr>
        <w:t xml:space="preserve"> </w:t>
      </w:r>
      <w:r>
        <w:rPr>
          <w:sz w:val="24"/>
        </w:rPr>
        <w:t>arrive</w:t>
      </w:r>
      <w:r>
        <w:rPr>
          <w:spacing w:val="-2"/>
          <w:sz w:val="24"/>
        </w:rPr>
        <w:t xml:space="preserve"> </w:t>
      </w:r>
      <w:r>
        <w:rPr>
          <w:sz w:val="24"/>
        </w:rPr>
        <w:t>at</w:t>
      </w:r>
      <w:r>
        <w:rPr>
          <w:spacing w:val="-5"/>
          <w:sz w:val="24"/>
        </w:rPr>
        <w:t xml:space="preserve"> </w:t>
      </w:r>
      <w:r>
        <w:rPr>
          <w:sz w:val="24"/>
        </w:rPr>
        <w:t>the</w:t>
      </w:r>
      <w:r>
        <w:rPr>
          <w:spacing w:val="-4"/>
          <w:sz w:val="24"/>
        </w:rPr>
        <w:t xml:space="preserve"> </w:t>
      </w:r>
      <w:r>
        <w:rPr>
          <w:sz w:val="24"/>
        </w:rPr>
        <w:t>land</w:t>
      </w:r>
      <w:r>
        <w:rPr>
          <w:spacing w:val="-2"/>
          <w:sz w:val="24"/>
        </w:rPr>
        <w:t xml:space="preserve"> </w:t>
      </w:r>
      <w:r>
        <w:rPr>
          <w:sz w:val="24"/>
        </w:rPr>
        <w:t>requirements</w:t>
      </w:r>
      <w:r>
        <w:rPr>
          <w:spacing w:val="-5"/>
          <w:sz w:val="24"/>
        </w:rPr>
        <w:t xml:space="preserve"> </w:t>
      </w:r>
      <w:r>
        <w:rPr>
          <w:sz w:val="24"/>
        </w:rPr>
        <w:t>for</w:t>
      </w:r>
      <w:r>
        <w:rPr>
          <w:spacing w:val="-4"/>
          <w:sz w:val="24"/>
        </w:rPr>
        <w:t xml:space="preserve"> </w:t>
      </w:r>
      <w:r>
        <w:rPr>
          <w:sz w:val="24"/>
        </w:rPr>
        <w:t>offices,</w:t>
      </w:r>
      <w:r>
        <w:rPr>
          <w:spacing w:val="-5"/>
          <w:sz w:val="24"/>
        </w:rPr>
        <w:t xml:space="preserve"> </w:t>
      </w:r>
      <w:r>
        <w:rPr>
          <w:sz w:val="24"/>
        </w:rPr>
        <w:t>general</w:t>
      </w:r>
      <w:r>
        <w:rPr>
          <w:spacing w:val="-3"/>
          <w:sz w:val="24"/>
        </w:rPr>
        <w:t xml:space="preserve"> </w:t>
      </w:r>
      <w:r>
        <w:rPr>
          <w:sz w:val="24"/>
        </w:rPr>
        <w:t>industrial</w:t>
      </w:r>
      <w:r>
        <w:rPr>
          <w:spacing w:val="-3"/>
          <w:sz w:val="24"/>
        </w:rPr>
        <w:t xml:space="preserve"> </w:t>
      </w:r>
      <w:r>
        <w:rPr>
          <w:sz w:val="24"/>
        </w:rPr>
        <w:t>and</w:t>
      </w:r>
      <w:r>
        <w:rPr>
          <w:spacing w:val="-4"/>
          <w:sz w:val="24"/>
        </w:rPr>
        <w:t xml:space="preserve"> </w:t>
      </w:r>
      <w:proofErr w:type="gramStart"/>
      <w:r>
        <w:rPr>
          <w:sz w:val="24"/>
        </w:rPr>
        <w:t>distribution</w:t>
      </w:r>
      <w:proofErr w:type="gramEnd"/>
      <w:r>
        <w:rPr>
          <w:spacing w:val="-4"/>
          <w:sz w:val="24"/>
        </w:rPr>
        <w:t xml:space="preserve"> </w:t>
      </w:r>
      <w:r>
        <w:rPr>
          <w:sz w:val="24"/>
        </w:rPr>
        <w:t>the ELNS sets out the following:</w:t>
      </w:r>
    </w:p>
    <w:p w14:paraId="11A3F9CB" w14:textId="77777777" w:rsidR="006F4272" w:rsidRDefault="00000000">
      <w:pPr>
        <w:spacing w:before="272"/>
        <w:ind w:left="991"/>
        <w:rPr>
          <w:b/>
          <w:sz w:val="20"/>
        </w:rPr>
      </w:pPr>
      <w:r>
        <w:rPr>
          <w:b/>
          <w:sz w:val="20"/>
          <w:u w:val="single"/>
        </w:rPr>
        <w:t>For</w:t>
      </w:r>
      <w:r>
        <w:rPr>
          <w:b/>
          <w:spacing w:val="-8"/>
          <w:sz w:val="20"/>
          <w:u w:val="single"/>
        </w:rPr>
        <w:t xml:space="preserve"> </w:t>
      </w:r>
      <w:proofErr w:type="spellStart"/>
      <w:r>
        <w:rPr>
          <w:b/>
          <w:sz w:val="20"/>
          <w:u w:val="single"/>
        </w:rPr>
        <w:t>labour</w:t>
      </w:r>
      <w:proofErr w:type="spellEnd"/>
      <w:r>
        <w:rPr>
          <w:b/>
          <w:spacing w:val="-7"/>
          <w:sz w:val="20"/>
          <w:u w:val="single"/>
        </w:rPr>
        <w:t xml:space="preserve"> </w:t>
      </w:r>
      <w:r>
        <w:rPr>
          <w:b/>
          <w:sz w:val="20"/>
          <w:u w:val="single"/>
        </w:rPr>
        <w:t>demand</w:t>
      </w:r>
      <w:r>
        <w:rPr>
          <w:b/>
          <w:spacing w:val="-6"/>
          <w:sz w:val="20"/>
          <w:u w:val="single"/>
        </w:rPr>
        <w:t xml:space="preserve"> </w:t>
      </w:r>
      <w:r>
        <w:rPr>
          <w:b/>
          <w:sz w:val="20"/>
          <w:u w:val="single"/>
        </w:rPr>
        <w:t>and</w:t>
      </w:r>
      <w:r>
        <w:rPr>
          <w:b/>
          <w:spacing w:val="-6"/>
          <w:sz w:val="20"/>
          <w:u w:val="single"/>
        </w:rPr>
        <w:t xml:space="preserve"> </w:t>
      </w:r>
      <w:proofErr w:type="spellStart"/>
      <w:r>
        <w:rPr>
          <w:b/>
          <w:sz w:val="20"/>
          <w:u w:val="single"/>
        </w:rPr>
        <w:t>labour</w:t>
      </w:r>
      <w:proofErr w:type="spellEnd"/>
      <w:r>
        <w:rPr>
          <w:b/>
          <w:spacing w:val="-7"/>
          <w:sz w:val="20"/>
          <w:u w:val="single"/>
        </w:rPr>
        <w:t xml:space="preserve"> </w:t>
      </w:r>
      <w:r>
        <w:rPr>
          <w:b/>
          <w:sz w:val="20"/>
          <w:u w:val="single"/>
        </w:rPr>
        <w:t>supply</w:t>
      </w:r>
      <w:r>
        <w:rPr>
          <w:b/>
          <w:spacing w:val="-7"/>
          <w:sz w:val="20"/>
          <w:u w:val="single"/>
        </w:rPr>
        <w:t xml:space="preserve"> </w:t>
      </w:r>
      <w:r>
        <w:rPr>
          <w:b/>
          <w:spacing w:val="-2"/>
          <w:sz w:val="20"/>
          <w:u w:val="single"/>
        </w:rPr>
        <w:t>approach</w:t>
      </w:r>
    </w:p>
    <w:p w14:paraId="5AB29D70" w14:textId="77777777" w:rsidR="006F4272" w:rsidRDefault="006F4272">
      <w:pPr>
        <w:pStyle w:val="BodyText"/>
        <w:spacing w:before="54"/>
        <w:rPr>
          <w:b/>
          <w:sz w:val="20"/>
        </w:rPr>
      </w:pPr>
    </w:p>
    <w:tbl>
      <w:tblPr>
        <w:tblW w:w="0" w:type="auto"/>
        <w:tblInd w:w="912" w:type="dxa"/>
        <w:tblLayout w:type="fixed"/>
        <w:tblCellMar>
          <w:left w:w="0" w:type="dxa"/>
          <w:right w:w="0" w:type="dxa"/>
        </w:tblCellMar>
        <w:tblLook w:val="01E0" w:firstRow="1" w:lastRow="1" w:firstColumn="1" w:lastColumn="1" w:noHBand="0" w:noVBand="0"/>
      </w:tblPr>
      <w:tblGrid>
        <w:gridCol w:w="4323"/>
        <w:gridCol w:w="4265"/>
      </w:tblGrid>
      <w:tr w:rsidR="006F4272" w14:paraId="0C1C31A8" w14:textId="77777777">
        <w:trPr>
          <w:trHeight w:val="1048"/>
        </w:trPr>
        <w:tc>
          <w:tcPr>
            <w:tcW w:w="4323" w:type="dxa"/>
          </w:tcPr>
          <w:p w14:paraId="114EB07A" w14:textId="77777777" w:rsidR="006F4272" w:rsidRDefault="00000000">
            <w:pPr>
              <w:pStyle w:val="TableParagraph"/>
              <w:ind w:left="794" w:right="659" w:hanging="744"/>
              <w:rPr>
                <w:sz w:val="20"/>
              </w:rPr>
            </w:pPr>
            <w:r>
              <w:rPr>
                <w:sz w:val="20"/>
              </w:rPr>
              <w:t>Jobs</w:t>
            </w:r>
            <w:r>
              <w:rPr>
                <w:spacing w:val="-9"/>
                <w:sz w:val="20"/>
              </w:rPr>
              <w:t xml:space="preserve"> </w:t>
            </w:r>
            <w:r>
              <w:rPr>
                <w:sz w:val="20"/>
              </w:rPr>
              <w:t>-</w:t>
            </w:r>
            <w:r>
              <w:rPr>
                <w:spacing w:val="-9"/>
                <w:sz w:val="20"/>
              </w:rPr>
              <w:t xml:space="preserve"> </w:t>
            </w:r>
            <w:r>
              <w:rPr>
                <w:sz w:val="20"/>
              </w:rPr>
              <w:t>Consider</w:t>
            </w:r>
            <w:r>
              <w:rPr>
                <w:spacing w:val="-9"/>
                <w:sz w:val="20"/>
              </w:rPr>
              <w:t xml:space="preserve"> </w:t>
            </w:r>
            <w:r>
              <w:rPr>
                <w:sz w:val="20"/>
              </w:rPr>
              <w:t>changes</w:t>
            </w:r>
            <w:r>
              <w:rPr>
                <w:spacing w:val="-6"/>
                <w:sz w:val="20"/>
              </w:rPr>
              <w:t xml:space="preserve"> </w:t>
            </w:r>
            <w:r>
              <w:rPr>
                <w:sz w:val="20"/>
              </w:rPr>
              <w:t>in</w:t>
            </w:r>
            <w:r>
              <w:rPr>
                <w:spacing w:val="-8"/>
                <w:sz w:val="20"/>
              </w:rPr>
              <w:t xml:space="preserve"> </w:t>
            </w:r>
            <w:r>
              <w:rPr>
                <w:sz w:val="20"/>
              </w:rPr>
              <w:t xml:space="preserve">‘employment </w:t>
            </w:r>
            <w:proofErr w:type="gramStart"/>
            <w:r>
              <w:rPr>
                <w:sz w:val="20"/>
              </w:rPr>
              <w:t>land’</w:t>
            </w:r>
            <w:proofErr w:type="gramEnd"/>
            <w:r>
              <w:rPr>
                <w:sz w:val="20"/>
              </w:rPr>
              <w:t xml:space="preserve"> jobs 2018 to 2038.</w:t>
            </w:r>
          </w:p>
        </w:tc>
        <w:tc>
          <w:tcPr>
            <w:tcW w:w="4265" w:type="dxa"/>
          </w:tcPr>
          <w:p w14:paraId="12D4E32F" w14:textId="77777777" w:rsidR="006F4272" w:rsidRDefault="00000000">
            <w:pPr>
              <w:pStyle w:val="TableParagraph"/>
              <w:ind w:left="978" w:hanging="317"/>
              <w:rPr>
                <w:sz w:val="20"/>
              </w:rPr>
            </w:pPr>
            <w:r>
              <w:rPr>
                <w:noProof/>
                <w:sz w:val="20"/>
              </w:rPr>
              <mc:AlternateContent>
                <mc:Choice Requires="wpg">
                  <w:drawing>
                    <wp:anchor distT="0" distB="0" distL="0" distR="0" simplePos="0" relativeHeight="479533568" behindDoc="1" locked="0" layoutInCell="1" allowOverlap="1" wp14:anchorId="0704184A" wp14:editId="4324746C">
                      <wp:simplePos x="0" y="0"/>
                      <wp:positionH relativeFrom="column">
                        <wp:posOffset>-166936</wp:posOffset>
                      </wp:positionH>
                      <wp:positionV relativeFrom="paragraph">
                        <wp:posOffset>15219</wp:posOffset>
                      </wp:positionV>
                      <wp:extent cx="339725" cy="21272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64" name="Graphic 64"/>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65" name="Graphic 65"/>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7E4EF3ED" id="Group 63" o:spid="_x0000_s1026" style="position:absolute;margin-left:-13.15pt;margin-top:1.2pt;width:26.75pt;height:16.75pt;z-index:-23782912;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">
                      <v:shape id="Graphic 64"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" path="m247650,r,50800l,50800,,152400r247650,l247650,203200,330200,101600,247650,xe" fillcolor="#00b0f0" stroked="f">
                        <v:path arrowok="t"/>
                      </v:shape>
                      <v:shape id="Graphic 65"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" path="m330200,101600l247650,203200r,-50800l,152400,,50800r247650,l247650,r82550,101600xe" filled="f" strokecolor="#0070c0">
                        <v:path arrowok="t"/>
                      </v:shape>
                    </v:group>
                  </w:pict>
                </mc:Fallback>
              </mc:AlternateContent>
            </w:r>
            <w:r>
              <w:rPr>
                <w:b/>
                <w:sz w:val="20"/>
              </w:rPr>
              <w:t>Translate</w:t>
            </w:r>
            <w:r>
              <w:rPr>
                <w:b/>
                <w:spacing w:val="-9"/>
                <w:sz w:val="20"/>
              </w:rPr>
              <w:t xml:space="preserve"> </w:t>
            </w:r>
            <w:r>
              <w:rPr>
                <w:b/>
                <w:sz w:val="20"/>
              </w:rPr>
              <w:t>jobs</w:t>
            </w:r>
            <w:r>
              <w:rPr>
                <w:b/>
                <w:spacing w:val="-9"/>
                <w:sz w:val="20"/>
              </w:rPr>
              <w:t xml:space="preserve"> </w:t>
            </w:r>
            <w:r>
              <w:rPr>
                <w:b/>
                <w:sz w:val="20"/>
              </w:rPr>
              <w:t>into</w:t>
            </w:r>
            <w:r>
              <w:rPr>
                <w:b/>
                <w:spacing w:val="-8"/>
                <w:sz w:val="20"/>
              </w:rPr>
              <w:t xml:space="preserve"> </w:t>
            </w:r>
            <w:r>
              <w:rPr>
                <w:b/>
                <w:sz w:val="20"/>
              </w:rPr>
              <w:t>net</w:t>
            </w:r>
            <w:r>
              <w:rPr>
                <w:b/>
                <w:spacing w:val="-8"/>
                <w:sz w:val="20"/>
              </w:rPr>
              <w:t xml:space="preserve"> </w:t>
            </w:r>
            <w:proofErr w:type="gramStart"/>
            <w:r>
              <w:rPr>
                <w:b/>
                <w:sz w:val="20"/>
              </w:rPr>
              <w:t>floorspace</w:t>
            </w:r>
            <w:proofErr w:type="gramEnd"/>
            <w:r>
              <w:rPr>
                <w:b/>
                <w:spacing w:val="-9"/>
                <w:sz w:val="20"/>
              </w:rPr>
              <w:t xml:space="preserve"> </w:t>
            </w:r>
            <w:r>
              <w:rPr>
                <w:b/>
                <w:sz w:val="20"/>
              </w:rPr>
              <w:t>(sq m) and land requirements (ha)</w:t>
            </w:r>
            <w:r>
              <w:rPr>
                <w:sz w:val="20"/>
              </w:rPr>
              <w:t>.</w:t>
            </w:r>
          </w:p>
        </w:tc>
      </w:tr>
      <w:tr w:rsidR="006F4272" w14:paraId="48DD7D68" w14:textId="77777777">
        <w:trPr>
          <w:trHeight w:val="1527"/>
        </w:trPr>
        <w:tc>
          <w:tcPr>
            <w:tcW w:w="4323" w:type="dxa"/>
          </w:tcPr>
          <w:p w14:paraId="30A9BA9F" w14:textId="77777777" w:rsidR="006F4272" w:rsidRDefault="006F4272">
            <w:pPr>
              <w:pStyle w:val="TableParagraph"/>
              <w:rPr>
                <w:rFonts w:ascii="Times New Roman"/>
                <w:sz w:val="20"/>
              </w:rPr>
            </w:pPr>
          </w:p>
        </w:tc>
        <w:tc>
          <w:tcPr>
            <w:tcW w:w="4265" w:type="dxa"/>
          </w:tcPr>
          <w:p w14:paraId="7A692F43" w14:textId="77777777" w:rsidR="006F4272" w:rsidRDefault="006F4272">
            <w:pPr>
              <w:pStyle w:val="TableParagraph"/>
              <w:rPr>
                <w:b/>
                <w:sz w:val="20"/>
              </w:rPr>
            </w:pPr>
          </w:p>
          <w:p w14:paraId="304724D0" w14:textId="77777777" w:rsidR="006F4272" w:rsidRDefault="006F4272">
            <w:pPr>
              <w:pStyle w:val="TableParagraph"/>
              <w:spacing w:before="128"/>
              <w:rPr>
                <w:b/>
                <w:sz w:val="20"/>
              </w:rPr>
            </w:pPr>
          </w:p>
          <w:p w14:paraId="345C02A0" w14:textId="77777777" w:rsidR="006F4272" w:rsidRDefault="00000000">
            <w:pPr>
              <w:pStyle w:val="TableParagraph"/>
              <w:ind w:left="615" w:right="5"/>
              <w:jc w:val="center"/>
              <w:rPr>
                <w:b/>
                <w:sz w:val="20"/>
              </w:rPr>
            </w:pPr>
            <w:r>
              <w:rPr>
                <w:b/>
                <w:noProof/>
                <w:sz w:val="20"/>
              </w:rPr>
              <mc:AlternateContent>
                <mc:Choice Requires="wpg">
                  <w:drawing>
                    <wp:anchor distT="0" distB="0" distL="0" distR="0" simplePos="0" relativeHeight="479534080" behindDoc="1" locked="0" layoutInCell="1" allowOverlap="1" wp14:anchorId="68932D25" wp14:editId="7137E371">
                      <wp:simplePos x="0" y="0"/>
                      <wp:positionH relativeFrom="column">
                        <wp:posOffset>1426594</wp:posOffset>
                      </wp:positionH>
                      <wp:positionV relativeFrom="paragraph">
                        <wp:posOffset>-508020</wp:posOffset>
                      </wp:positionV>
                      <wp:extent cx="212725" cy="33972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339725"/>
                                <a:chOff x="0" y="0"/>
                                <a:chExt cx="212725" cy="339725"/>
                              </a:xfrm>
                            </wpg:grpSpPr>
                            <wps:wsp>
                              <wps:cNvPr id="67" name="Graphic 67"/>
                              <wps:cNvSpPr/>
                              <wps:spPr>
                                <a:xfrm>
                                  <a:off x="4764" y="5356"/>
                                  <a:ext cx="203200" cy="330200"/>
                                </a:xfrm>
                                <a:custGeom>
                                  <a:avLst/>
                                  <a:gdLst/>
                                  <a:ahLst/>
                                  <a:cxnLst/>
                                  <a:rect l="l" t="t" r="r" b="b"/>
                                  <a:pathLst>
                                    <a:path w="203200" h="330200">
                                      <a:moveTo>
                                        <a:pt x="152400" y="0"/>
                                      </a:moveTo>
                                      <a:lnTo>
                                        <a:pt x="50800" y="0"/>
                                      </a:lnTo>
                                      <a:lnTo>
                                        <a:pt x="50800" y="247053"/>
                                      </a:lnTo>
                                      <a:lnTo>
                                        <a:pt x="0" y="247053"/>
                                      </a:lnTo>
                                      <a:lnTo>
                                        <a:pt x="101600" y="329603"/>
                                      </a:lnTo>
                                      <a:lnTo>
                                        <a:pt x="203200" y="247053"/>
                                      </a:lnTo>
                                      <a:lnTo>
                                        <a:pt x="152400" y="247053"/>
                                      </a:lnTo>
                                      <a:lnTo>
                                        <a:pt x="152400" y="0"/>
                                      </a:lnTo>
                                      <a:close/>
                                    </a:path>
                                  </a:pathLst>
                                </a:custGeom>
                                <a:solidFill>
                                  <a:srgbClr val="00B0F0"/>
                                </a:solidFill>
                              </wps:spPr>
                              <wps:bodyPr wrap="square" lIns="0" tIns="0" rIns="0" bIns="0" rtlCol="0">
                                <a:prstTxWarp prst="textNoShape">
                                  <a:avLst/>
                                </a:prstTxWarp>
                                <a:noAutofit/>
                              </wps:bodyPr>
                            </wps:wsp>
                            <wps:wsp>
                              <wps:cNvPr id="68" name="Graphic 68"/>
                              <wps:cNvSpPr/>
                              <wps:spPr>
                                <a:xfrm>
                                  <a:off x="4762" y="4762"/>
                                  <a:ext cx="203200" cy="330200"/>
                                </a:xfrm>
                                <a:custGeom>
                                  <a:avLst/>
                                  <a:gdLst/>
                                  <a:ahLst/>
                                  <a:cxnLst/>
                                  <a:rect l="l" t="t" r="r" b="b"/>
                                  <a:pathLst>
                                    <a:path w="203200" h="330200">
                                      <a:moveTo>
                                        <a:pt x="101600" y="330200"/>
                                      </a:moveTo>
                                      <a:lnTo>
                                        <a:pt x="0" y="247650"/>
                                      </a:lnTo>
                                      <a:lnTo>
                                        <a:pt x="50800" y="247650"/>
                                      </a:lnTo>
                                      <a:lnTo>
                                        <a:pt x="50800" y="0"/>
                                      </a:lnTo>
                                      <a:lnTo>
                                        <a:pt x="152400" y="0"/>
                                      </a:lnTo>
                                      <a:lnTo>
                                        <a:pt x="152400" y="247650"/>
                                      </a:lnTo>
                                      <a:lnTo>
                                        <a:pt x="203200" y="247650"/>
                                      </a:lnTo>
                                      <a:lnTo>
                                        <a:pt x="101600" y="3302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51FC29B1" id="Group 66" o:spid="_x0000_s1026" style="position:absolute;margin-left:112.35pt;margin-top:-40pt;width:16.75pt;height:26.75pt;z-index:-23782400;mso-wrap-distance-left:0;mso-wrap-distance-right:0" coordsize="21272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">
                      <v:shape id="Graphic 67" o:spid="_x0000_s1027" style="position:absolute;left:4764;top:5356;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" path="m152400,l50800,r,247053l,247053r101600,82550l203200,247053r-50800,l152400,xe" fillcolor="#00b0f0" stroked="f">
                        <v:path arrowok="t"/>
                      </v:shape>
                      <v:shape id="Graphic 68" o:spid="_x0000_s1028" style="position:absolute;left:4762;top:4762;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" path="m101600,330200l,247650r50800,l50800,,152400,r,247650l203200,247650,101600,330200xe" filled="f" strokecolor="#0070c0">
                        <v:path arrowok="t"/>
                      </v:shape>
                    </v:group>
                  </w:pict>
                </mc:Fallback>
              </mc:AlternateContent>
            </w:r>
            <w:r>
              <w:rPr>
                <w:b/>
                <w:sz w:val="20"/>
              </w:rPr>
              <w:t>Add</w:t>
            </w:r>
            <w:r>
              <w:rPr>
                <w:b/>
                <w:spacing w:val="-6"/>
                <w:sz w:val="20"/>
              </w:rPr>
              <w:t xml:space="preserve"> </w:t>
            </w:r>
            <w:r>
              <w:rPr>
                <w:b/>
                <w:sz w:val="20"/>
              </w:rPr>
              <w:t>a</w:t>
            </w:r>
            <w:r>
              <w:rPr>
                <w:b/>
                <w:spacing w:val="-7"/>
                <w:sz w:val="20"/>
              </w:rPr>
              <w:t xml:space="preserve"> </w:t>
            </w:r>
            <w:r>
              <w:rPr>
                <w:b/>
                <w:sz w:val="20"/>
              </w:rPr>
              <w:t>flexibility</w:t>
            </w:r>
            <w:r>
              <w:rPr>
                <w:b/>
                <w:spacing w:val="-7"/>
                <w:sz w:val="20"/>
              </w:rPr>
              <w:t xml:space="preserve"> </w:t>
            </w:r>
            <w:r>
              <w:rPr>
                <w:b/>
                <w:spacing w:val="-2"/>
                <w:sz w:val="20"/>
              </w:rPr>
              <w:t>factor</w:t>
            </w:r>
          </w:p>
        </w:tc>
      </w:tr>
      <w:tr w:rsidR="006F4272" w14:paraId="2137B34F" w14:textId="77777777">
        <w:trPr>
          <w:trHeight w:val="1710"/>
        </w:trPr>
        <w:tc>
          <w:tcPr>
            <w:tcW w:w="4323" w:type="dxa"/>
          </w:tcPr>
          <w:p w14:paraId="7420CAFB" w14:textId="77777777" w:rsidR="006F4272" w:rsidRDefault="006F4272">
            <w:pPr>
              <w:pStyle w:val="TableParagraph"/>
              <w:rPr>
                <w:rFonts w:ascii="Times New Roman"/>
                <w:sz w:val="20"/>
              </w:rPr>
            </w:pPr>
          </w:p>
        </w:tc>
        <w:tc>
          <w:tcPr>
            <w:tcW w:w="4265" w:type="dxa"/>
          </w:tcPr>
          <w:p w14:paraId="2917F4F9" w14:textId="77777777" w:rsidR="006F4272" w:rsidRDefault="006F4272">
            <w:pPr>
              <w:pStyle w:val="TableParagraph"/>
              <w:rPr>
                <w:b/>
                <w:sz w:val="20"/>
              </w:rPr>
            </w:pPr>
          </w:p>
          <w:p w14:paraId="171DBC9E" w14:textId="77777777" w:rsidR="006F4272" w:rsidRDefault="006F4272">
            <w:pPr>
              <w:pStyle w:val="TableParagraph"/>
              <w:rPr>
                <w:b/>
                <w:sz w:val="20"/>
              </w:rPr>
            </w:pPr>
          </w:p>
          <w:p w14:paraId="6AD9A9CD" w14:textId="77777777" w:rsidR="006F4272" w:rsidRDefault="006F4272">
            <w:pPr>
              <w:pStyle w:val="TableParagraph"/>
              <w:spacing w:before="12"/>
              <w:rPr>
                <w:b/>
                <w:sz w:val="20"/>
              </w:rPr>
            </w:pPr>
          </w:p>
          <w:p w14:paraId="3B54045A" w14:textId="77777777" w:rsidR="006F4272" w:rsidRDefault="00000000">
            <w:pPr>
              <w:pStyle w:val="TableParagraph"/>
              <w:ind w:left="615" w:right="3"/>
              <w:jc w:val="center"/>
              <w:rPr>
                <w:b/>
                <w:sz w:val="20"/>
              </w:rPr>
            </w:pPr>
            <w:r>
              <w:rPr>
                <w:b/>
                <w:noProof/>
                <w:sz w:val="20"/>
              </w:rPr>
              <mc:AlternateContent>
                <mc:Choice Requires="wpg">
                  <w:drawing>
                    <wp:anchor distT="0" distB="0" distL="0" distR="0" simplePos="0" relativeHeight="479534592" behindDoc="1" locked="0" layoutInCell="1" allowOverlap="1" wp14:anchorId="081D61B0" wp14:editId="6A394552">
                      <wp:simplePos x="0" y="0"/>
                      <wp:positionH relativeFrom="column">
                        <wp:posOffset>1426594</wp:posOffset>
                      </wp:positionH>
                      <wp:positionV relativeFrom="paragraph">
                        <wp:posOffset>-508401</wp:posOffset>
                      </wp:positionV>
                      <wp:extent cx="212725" cy="33972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339725"/>
                                <a:chOff x="0" y="0"/>
                                <a:chExt cx="212725" cy="339725"/>
                              </a:xfrm>
                            </wpg:grpSpPr>
                            <wps:wsp>
                              <wps:cNvPr id="70" name="Graphic 70"/>
                              <wps:cNvSpPr/>
                              <wps:spPr>
                                <a:xfrm>
                                  <a:off x="4764" y="4766"/>
                                  <a:ext cx="203200" cy="330200"/>
                                </a:xfrm>
                                <a:custGeom>
                                  <a:avLst/>
                                  <a:gdLst/>
                                  <a:ahLst/>
                                  <a:cxnLst/>
                                  <a:rect l="l" t="t" r="r" b="b"/>
                                  <a:pathLst>
                                    <a:path w="203200" h="330200">
                                      <a:moveTo>
                                        <a:pt x="152400" y="0"/>
                                      </a:moveTo>
                                      <a:lnTo>
                                        <a:pt x="50800" y="0"/>
                                      </a:lnTo>
                                      <a:lnTo>
                                        <a:pt x="50800" y="247637"/>
                                      </a:lnTo>
                                      <a:lnTo>
                                        <a:pt x="0" y="247637"/>
                                      </a:lnTo>
                                      <a:lnTo>
                                        <a:pt x="101600" y="330200"/>
                                      </a:lnTo>
                                      <a:lnTo>
                                        <a:pt x="203200" y="247637"/>
                                      </a:lnTo>
                                      <a:lnTo>
                                        <a:pt x="152400" y="247637"/>
                                      </a:lnTo>
                                      <a:lnTo>
                                        <a:pt x="152400" y="0"/>
                                      </a:lnTo>
                                      <a:close/>
                                    </a:path>
                                  </a:pathLst>
                                </a:custGeom>
                                <a:solidFill>
                                  <a:srgbClr val="00B0F0"/>
                                </a:solidFill>
                              </wps:spPr>
                              <wps:bodyPr wrap="square" lIns="0" tIns="0" rIns="0" bIns="0" rtlCol="0">
                                <a:prstTxWarp prst="textNoShape">
                                  <a:avLst/>
                                </a:prstTxWarp>
                                <a:noAutofit/>
                              </wps:bodyPr>
                            </wps:wsp>
                            <wps:wsp>
                              <wps:cNvPr id="71" name="Graphic 71"/>
                              <wps:cNvSpPr/>
                              <wps:spPr>
                                <a:xfrm>
                                  <a:off x="4762" y="4762"/>
                                  <a:ext cx="203200" cy="330200"/>
                                </a:xfrm>
                                <a:custGeom>
                                  <a:avLst/>
                                  <a:gdLst/>
                                  <a:ahLst/>
                                  <a:cxnLst/>
                                  <a:rect l="l" t="t" r="r" b="b"/>
                                  <a:pathLst>
                                    <a:path w="203200" h="330200">
                                      <a:moveTo>
                                        <a:pt x="101600" y="330200"/>
                                      </a:moveTo>
                                      <a:lnTo>
                                        <a:pt x="0" y="247650"/>
                                      </a:lnTo>
                                      <a:lnTo>
                                        <a:pt x="50800" y="247650"/>
                                      </a:lnTo>
                                      <a:lnTo>
                                        <a:pt x="50800" y="0"/>
                                      </a:lnTo>
                                      <a:lnTo>
                                        <a:pt x="152400" y="0"/>
                                      </a:lnTo>
                                      <a:lnTo>
                                        <a:pt x="152400" y="247650"/>
                                      </a:lnTo>
                                      <a:lnTo>
                                        <a:pt x="203200" y="247650"/>
                                      </a:lnTo>
                                      <a:lnTo>
                                        <a:pt x="101600" y="3302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14D88712" id="Group 69" o:spid="_x0000_s1026" style="position:absolute;margin-left:112.35pt;margin-top:-40.05pt;width:16.75pt;height:26.75pt;z-index:-23781888;mso-wrap-distance-left:0;mso-wrap-distance-right:0" coordsize="21272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">
                      <v:shape id="Graphic 70" o:spid="_x0000_s1027" style="position:absolute;left:4764;top:4766;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" path="m152400,l50800,r,247637l,247637r101600,82563l203200,247637r-50800,l152400,xe" fillcolor="#00b0f0" stroked="f">
                        <v:path arrowok="t"/>
                      </v:shape>
                      <v:shape id="Graphic 71" o:spid="_x0000_s1028" style="position:absolute;left:4762;top:4762;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" path="m101600,330200l,247650r50800,l50800,,152400,r,247650l203200,247650,101600,330200xe" filled="f" strokecolor="#0070c0">
                        <v:path arrowok="t"/>
                      </v:shape>
                    </v:group>
                  </w:pict>
                </mc:Fallback>
              </mc:AlternateContent>
            </w:r>
            <w:r>
              <w:rPr>
                <w:b/>
                <w:sz w:val="20"/>
              </w:rPr>
              <w:t>Add</w:t>
            </w:r>
            <w:r>
              <w:rPr>
                <w:b/>
                <w:spacing w:val="-9"/>
                <w:sz w:val="20"/>
              </w:rPr>
              <w:t xml:space="preserve"> </w:t>
            </w:r>
            <w:r>
              <w:rPr>
                <w:b/>
                <w:sz w:val="20"/>
              </w:rPr>
              <w:t>anticipate</w:t>
            </w:r>
            <w:r>
              <w:rPr>
                <w:b/>
                <w:spacing w:val="-9"/>
                <w:sz w:val="20"/>
              </w:rPr>
              <w:t xml:space="preserve"> </w:t>
            </w:r>
            <w:r>
              <w:rPr>
                <w:b/>
                <w:sz w:val="20"/>
              </w:rPr>
              <w:t>future</w:t>
            </w:r>
            <w:r>
              <w:rPr>
                <w:b/>
                <w:spacing w:val="-7"/>
                <w:sz w:val="20"/>
              </w:rPr>
              <w:t xml:space="preserve"> </w:t>
            </w:r>
            <w:r>
              <w:rPr>
                <w:b/>
                <w:spacing w:val="-2"/>
                <w:sz w:val="20"/>
              </w:rPr>
              <w:t>losses</w:t>
            </w:r>
          </w:p>
        </w:tc>
      </w:tr>
      <w:tr w:rsidR="006F4272" w14:paraId="1C337FB0" w14:textId="77777777">
        <w:trPr>
          <w:trHeight w:val="1461"/>
        </w:trPr>
        <w:tc>
          <w:tcPr>
            <w:tcW w:w="4323" w:type="dxa"/>
          </w:tcPr>
          <w:p w14:paraId="70E6A388" w14:textId="77777777" w:rsidR="006F4272" w:rsidRDefault="006F4272">
            <w:pPr>
              <w:pStyle w:val="TableParagraph"/>
              <w:rPr>
                <w:rFonts w:ascii="Times New Roman"/>
                <w:sz w:val="20"/>
              </w:rPr>
            </w:pPr>
          </w:p>
        </w:tc>
        <w:tc>
          <w:tcPr>
            <w:tcW w:w="4265" w:type="dxa"/>
          </w:tcPr>
          <w:p w14:paraId="5B1C7D55" w14:textId="77777777" w:rsidR="006F4272" w:rsidRDefault="006F4272">
            <w:pPr>
              <w:pStyle w:val="TableParagraph"/>
              <w:rPr>
                <w:b/>
                <w:sz w:val="20"/>
              </w:rPr>
            </w:pPr>
          </w:p>
          <w:p w14:paraId="6F01197E" w14:textId="77777777" w:rsidR="006F4272" w:rsidRDefault="006F4272">
            <w:pPr>
              <w:pStyle w:val="TableParagraph"/>
              <w:rPr>
                <w:b/>
                <w:sz w:val="20"/>
              </w:rPr>
            </w:pPr>
          </w:p>
          <w:p w14:paraId="183BDB08" w14:textId="77777777" w:rsidR="006F4272" w:rsidRDefault="006F4272">
            <w:pPr>
              <w:pStyle w:val="TableParagraph"/>
              <w:spacing w:before="61"/>
              <w:rPr>
                <w:b/>
                <w:sz w:val="20"/>
              </w:rPr>
            </w:pPr>
          </w:p>
          <w:p w14:paraId="4B4E76E1" w14:textId="77777777" w:rsidR="006F4272" w:rsidRDefault="00000000">
            <w:pPr>
              <w:pStyle w:val="TableParagraph"/>
              <w:spacing w:line="230" w:lineRule="atLeast"/>
              <w:ind w:left="615"/>
              <w:jc w:val="center"/>
              <w:rPr>
                <w:b/>
                <w:sz w:val="20"/>
              </w:rPr>
            </w:pPr>
            <w:r>
              <w:rPr>
                <w:b/>
                <w:noProof/>
                <w:sz w:val="20"/>
              </w:rPr>
              <mc:AlternateContent>
                <mc:Choice Requires="wpg">
                  <w:drawing>
                    <wp:anchor distT="0" distB="0" distL="0" distR="0" simplePos="0" relativeHeight="479535104" behindDoc="1" locked="0" layoutInCell="1" allowOverlap="1" wp14:anchorId="32255752" wp14:editId="5D93BA48">
                      <wp:simplePos x="0" y="0"/>
                      <wp:positionH relativeFrom="column">
                        <wp:posOffset>1426594</wp:posOffset>
                      </wp:positionH>
                      <wp:positionV relativeFrom="paragraph">
                        <wp:posOffset>-496344</wp:posOffset>
                      </wp:positionV>
                      <wp:extent cx="212725" cy="33972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339725"/>
                                <a:chOff x="0" y="0"/>
                                <a:chExt cx="212725" cy="339725"/>
                              </a:xfrm>
                            </wpg:grpSpPr>
                            <wps:wsp>
                              <wps:cNvPr id="73" name="Graphic 73"/>
                              <wps:cNvSpPr/>
                              <wps:spPr>
                                <a:xfrm>
                                  <a:off x="4764" y="4758"/>
                                  <a:ext cx="203200" cy="330200"/>
                                </a:xfrm>
                                <a:custGeom>
                                  <a:avLst/>
                                  <a:gdLst/>
                                  <a:ahLst/>
                                  <a:cxnLst/>
                                  <a:rect l="l" t="t" r="r" b="b"/>
                                  <a:pathLst>
                                    <a:path w="203200" h="330200">
                                      <a:moveTo>
                                        <a:pt x="152400" y="0"/>
                                      </a:moveTo>
                                      <a:lnTo>
                                        <a:pt x="50800" y="0"/>
                                      </a:lnTo>
                                      <a:lnTo>
                                        <a:pt x="50800" y="247650"/>
                                      </a:lnTo>
                                      <a:lnTo>
                                        <a:pt x="0" y="247650"/>
                                      </a:lnTo>
                                      <a:lnTo>
                                        <a:pt x="101600" y="330200"/>
                                      </a:lnTo>
                                      <a:lnTo>
                                        <a:pt x="203200" y="247650"/>
                                      </a:lnTo>
                                      <a:lnTo>
                                        <a:pt x="152400" y="247650"/>
                                      </a:lnTo>
                                      <a:lnTo>
                                        <a:pt x="152400" y="0"/>
                                      </a:lnTo>
                                      <a:close/>
                                    </a:path>
                                  </a:pathLst>
                                </a:custGeom>
                                <a:solidFill>
                                  <a:srgbClr val="00B0F0"/>
                                </a:solidFill>
                              </wps:spPr>
                              <wps:bodyPr wrap="square" lIns="0" tIns="0" rIns="0" bIns="0" rtlCol="0">
                                <a:prstTxWarp prst="textNoShape">
                                  <a:avLst/>
                                </a:prstTxWarp>
                                <a:noAutofit/>
                              </wps:bodyPr>
                            </wps:wsp>
                            <wps:wsp>
                              <wps:cNvPr id="74" name="Graphic 74"/>
                              <wps:cNvSpPr/>
                              <wps:spPr>
                                <a:xfrm>
                                  <a:off x="4762" y="4762"/>
                                  <a:ext cx="203200" cy="330200"/>
                                </a:xfrm>
                                <a:custGeom>
                                  <a:avLst/>
                                  <a:gdLst/>
                                  <a:ahLst/>
                                  <a:cxnLst/>
                                  <a:rect l="l" t="t" r="r" b="b"/>
                                  <a:pathLst>
                                    <a:path w="203200" h="330200">
                                      <a:moveTo>
                                        <a:pt x="101600" y="330200"/>
                                      </a:moveTo>
                                      <a:lnTo>
                                        <a:pt x="0" y="247650"/>
                                      </a:lnTo>
                                      <a:lnTo>
                                        <a:pt x="50800" y="247650"/>
                                      </a:lnTo>
                                      <a:lnTo>
                                        <a:pt x="50800" y="0"/>
                                      </a:lnTo>
                                      <a:lnTo>
                                        <a:pt x="152400" y="0"/>
                                      </a:lnTo>
                                      <a:lnTo>
                                        <a:pt x="152400" y="247650"/>
                                      </a:lnTo>
                                      <a:lnTo>
                                        <a:pt x="203200" y="247650"/>
                                      </a:lnTo>
                                      <a:lnTo>
                                        <a:pt x="101600" y="3302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3B7A939F" id="Group 72" o:spid="_x0000_s1026" style="position:absolute;margin-left:112.35pt;margin-top:-39.1pt;width:16.75pt;height:26.75pt;z-index:-23781376;mso-wrap-distance-left:0;mso-wrap-distance-right:0" coordsize="21272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">
                      <v:shape id="Graphic 73" o:spid="_x0000_s1027" style="position:absolute;left:4764;top:4758;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" path="m152400,l50800,r,247650l,247650r101600,82550l203200,247650r-50800,l152400,xe" fillcolor="#00b0f0" stroked="f">
                        <v:path arrowok="t"/>
                      </v:shape>
                      <v:shape id="Graphic 74" o:spid="_x0000_s1028" style="position:absolute;left:4762;top:4762;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" path="m101600,330200l,247650r50800,l50800,,152400,r,247650l203200,247650,101600,330200xe" filled="f" strokecolor="#0070c0">
                        <v:path arrowok="t"/>
                      </v:shape>
                    </v:group>
                  </w:pict>
                </mc:Fallback>
              </mc:AlternateContent>
            </w:r>
            <w:r>
              <w:rPr>
                <w:b/>
                <w:sz w:val="20"/>
              </w:rPr>
              <w:t>TOTAL</w:t>
            </w:r>
            <w:r>
              <w:rPr>
                <w:b/>
                <w:spacing w:val="-14"/>
                <w:sz w:val="20"/>
              </w:rPr>
              <w:t xml:space="preserve"> </w:t>
            </w:r>
            <w:r>
              <w:rPr>
                <w:b/>
                <w:sz w:val="20"/>
              </w:rPr>
              <w:t>‘EMPLOYMENT</w:t>
            </w:r>
            <w:r>
              <w:rPr>
                <w:b/>
                <w:spacing w:val="-14"/>
                <w:sz w:val="20"/>
              </w:rPr>
              <w:t xml:space="preserve"> </w:t>
            </w:r>
            <w:r>
              <w:rPr>
                <w:b/>
                <w:sz w:val="20"/>
              </w:rPr>
              <w:t>LAND’ FLOORSPACE AND LAND REQUIREMENTS</w:t>
            </w:r>
            <w:r>
              <w:rPr>
                <w:b/>
                <w:spacing w:val="-14"/>
                <w:sz w:val="20"/>
              </w:rPr>
              <w:t xml:space="preserve"> </w:t>
            </w:r>
            <w:r>
              <w:rPr>
                <w:b/>
                <w:sz w:val="20"/>
              </w:rPr>
              <w:t>2018</w:t>
            </w:r>
            <w:r>
              <w:rPr>
                <w:b/>
                <w:spacing w:val="-14"/>
                <w:sz w:val="20"/>
              </w:rPr>
              <w:t xml:space="preserve"> </w:t>
            </w:r>
            <w:r>
              <w:rPr>
                <w:b/>
                <w:sz w:val="20"/>
              </w:rPr>
              <w:t>to</w:t>
            </w:r>
            <w:r>
              <w:rPr>
                <w:b/>
                <w:spacing w:val="-12"/>
                <w:sz w:val="20"/>
              </w:rPr>
              <w:t xml:space="preserve"> </w:t>
            </w:r>
            <w:r>
              <w:rPr>
                <w:b/>
                <w:sz w:val="20"/>
              </w:rPr>
              <w:t>2038</w:t>
            </w:r>
          </w:p>
        </w:tc>
      </w:tr>
    </w:tbl>
    <w:p w14:paraId="7EB656A1" w14:textId="77777777" w:rsidR="006F4272" w:rsidRDefault="006F4272">
      <w:pPr>
        <w:pStyle w:val="BodyText"/>
        <w:rPr>
          <w:b/>
          <w:sz w:val="20"/>
        </w:rPr>
      </w:pPr>
    </w:p>
    <w:p w14:paraId="34265A92" w14:textId="77777777" w:rsidR="006F4272" w:rsidRDefault="00000000">
      <w:pPr>
        <w:pStyle w:val="BodyText"/>
        <w:spacing w:before="3"/>
        <w:rPr>
          <w:b/>
          <w:sz w:val="20"/>
        </w:rPr>
      </w:pPr>
      <w:r>
        <w:rPr>
          <w:b/>
          <w:noProof/>
          <w:sz w:val="20"/>
        </w:rPr>
        <mc:AlternateContent>
          <mc:Choice Requires="wps">
            <w:drawing>
              <wp:anchor distT="0" distB="0" distL="0" distR="0" simplePos="0" relativeHeight="487602176" behindDoc="1" locked="0" layoutInCell="1" allowOverlap="1" wp14:anchorId="075E3FAA" wp14:editId="45BD18A0">
                <wp:simplePos x="0" y="0"/>
                <wp:positionH relativeFrom="page">
                  <wp:posOffset>719327</wp:posOffset>
                </wp:positionH>
                <wp:positionV relativeFrom="paragraph">
                  <wp:posOffset>163290</wp:posOffset>
                </wp:positionV>
                <wp:extent cx="1828800" cy="762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C53C25" id="Graphic 75" o:spid="_x0000_s1026" style="position:absolute;margin-left:56.65pt;margin-top:12.85pt;width:2in;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" path="m1828800,l,,,7619r1828800,l1828800,xe" fillcolor="black" stroked="f">
                <v:path arrowok="t"/>
                <w10:wrap type="topAndBottom" anchorx="page"/>
              </v:shape>
            </w:pict>
          </mc:Fallback>
        </mc:AlternateContent>
      </w:r>
    </w:p>
    <w:p w14:paraId="3E6D6516" w14:textId="77777777" w:rsidR="006F4272" w:rsidRDefault="00000000">
      <w:pPr>
        <w:spacing w:before="100"/>
        <w:ind w:left="424" w:right="757" w:hanging="1"/>
        <w:rPr>
          <w:sz w:val="20"/>
        </w:rPr>
      </w:pPr>
      <w:bookmarkStart w:id="38" w:name="_bookmark31"/>
      <w:bookmarkEnd w:id="38"/>
      <w:r>
        <w:rPr>
          <w:position w:val="6"/>
          <w:sz w:val="13"/>
        </w:rPr>
        <w:t>25</w:t>
      </w:r>
      <w:r>
        <w:rPr>
          <w:spacing w:val="15"/>
          <w:position w:val="6"/>
          <w:sz w:val="13"/>
        </w:rPr>
        <w:t xml:space="preserve"> </w:t>
      </w:r>
      <w:r>
        <w:rPr>
          <w:sz w:val="20"/>
        </w:rPr>
        <w:t>The</w:t>
      </w:r>
      <w:r>
        <w:rPr>
          <w:spacing w:val="-4"/>
          <w:sz w:val="20"/>
        </w:rPr>
        <w:t xml:space="preserve"> </w:t>
      </w:r>
      <w:r>
        <w:rPr>
          <w:sz w:val="20"/>
        </w:rPr>
        <w:t>current</w:t>
      </w:r>
      <w:r>
        <w:rPr>
          <w:spacing w:val="-2"/>
          <w:sz w:val="20"/>
        </w:rPr>
        <w:t xml:space="preserve"> </w:t>
      </w:r>
      <w:r>
        <w:rPr>
          <w:sz w:val="20"/>
        </w:rPr>
        <w:t>Standard</w:t>
      </w:r>
      <w:r>
        <w:rPr>
          <w:spacing w:val="-4"/>
          <w:sz w:val="20"/>
        </w:rPr>
        <w:t xml:space="preserve"> </w:t>
      </w:r>
      <w:r>
        <w:rPr>
          <w:sz w:val="20"/>
        </w:rPr>
        <w:t>Method</w:t>
      </w:r>
      <w:r>
        <w:rPr>
          <w:spacing w:val="-4"/>
          <w:sz w:val="20"/>
        </w:rPr>
        <w:t xml:space="preserve"> </w:t>
      </w:r>
      <w:r>
        <w:rPr>
          <w:sz w:val="20"/>
        </w:rPr>
        <w:t>formula</w:t>
      </w:r>
      <w:r>
        <w:rPr>
          <w:spacing w:val="-4"/>
          <w:sz w:val="20"/>
        </w:rPr>
        <w:t xml:space="preserve"> </w:t>
      </w:r>
      <w:r>
        <w:rPr>
          <w:sz w:val="20"/>
        </w:rPr>
        <w:t>inputs</w:t>
      </w:r>
      <w:r>
        <w:rPr>
          <w:spacing w:val="-3"/>
          <w:sz w:val="20"/>
        </w:rPr>
        <w:t xml:space="preserve"> </w:t>
      </w:r>
      <w:r>
        <w:rPr>
          <w:sz w:val="20"/>
        </w:rPr>
        <w:t>identify</w:t>
      </w:r>
      <w:r>
        <w:rPr>
          <w:spacing w:val="-3"/>
          <w:sz w:val="20"/>
        </w:rPr>
        <w:t xml:space="preserve"> </w:t>
      </w:r>
      <w:r>
        <w:rPr>
          <w:sz w:val="20"/>
        </w:rPr>
        <w:t>a</w:t>
      </w:r>
      <w:r>
        <w:rPr>
          <w:spacing w:val="-2"/>
          <w:sz w:val="20"/>
        </w:rPr>
        <w:t xml:space="preserve"> </w:t>
      </w:r>
      <w:r>
        <w:rPr>
          <w:sz w:val="20"/>
        </w:rPr>
        <w:t>dwelling</w:t>
      </w:r>
      <w:r>
        <w:rPr>
          <w:spacing w:val="-4"/>
          <w:sz w:val="20"/>
        </w:rPr>
        <w:t xml:space="preserve"> </w:t>
      </w:r>
      <w:r>
        <w:rPr>
          <w:sz w:val="20"/>
        </w:rPr>
        <w:t>requirement</w:t>
      </w:r>
      <w:r>
        <w:rPr>
          <w:spacing w:val="-4"/>
          <w:sz w:val="20"/>
        </w:rPr>
        <w:t xml:space="preserve"> </w:t>
      </w:r>
      <w:r>
        <w:rPr>
          <w:sz w:val="20"/>
        </w:rPr>
        <w:t>for</w:t>
      </w:r>
      <w:r>
        <w:rPr>
          <w:spacing w:val="-3"/>
          <w:sz w:val="20"/>
        </w:rPr>
        <w:t xml:space="preserve"> </w:t>
      </w:r>
      <w:r>
        <w:rPr>
          <w:sz w:val="20"/>
        </w:rPr>
        <w:t>Ashfield</w:t>
      </w:r>
      <w:r>
        <w:rPr>
          <w:spacing w:val="-1"/>
          <w:sz w:val="20"/>
        </w:rPr>
        <w:t xml:space="preserve"> </w:t>
      </w:r>
      <w:r>
        <w:rPr>
          <w:sz w:val="20"/>
        </w:rPr>
        <w:t>of</w:t>
      </w:r>
      <w:r>
        <w:rPr>
          <w:spacing w:val="-4"/>
          <w:sz w:val="20"/>
        </w:rPr>
        <w:t xml:space="preserve"> </w:t>
      </w:r>
      <w:r>
        <w:rPr>
          <w:sz w:val="20"/>
        </w:rPr>
        <w:t>457</w:t>
      </w:r>
      <w:r>
        <w:rPr>
          <w:spacing w:val="-2"/>
          <w:sz w:val="20"/>
        </w:rPr>
        <w:t xml:space="preserve"> </w:t>
      </w:r>
      <w:r>
        <w:rPr>
          <w:sz w:val="20"/>
        </w:rPr>
        <w:t xml:space="preserve">dwellings per annum which indicates that the </w:t>
      </w:r>
      <w:proofErr w:type="spellStart"/>
      <w:r>
        <w:rPr>
          <w:sz w:val="20"/>
        </w:rPr>
        <w:t>labour</w:t>
      </w:r>
      <w:proofErr w:type="spellEnd"/>
      <w:r>
        <w:rPr>
          <w:sz w:val="20"/>
        </w:rPr>
        <w:t xml:space="preserve"> supply figure </w:t>
      </w:r>
      <w:proofErr w:type="gramStart"/>
      <w:r>
        <w:rPr>
          <w:sz w:val="20"/>
        </w:rPr>
        <w:t>are</w:t>
      </w:r>
      <w:proofErr w:type="gramEnd"/>
      <w:r>
        <w:rPr>
          <w:sz w:val="20"/>
        </w:rPr>
        <w:t xml:space="preserve"> slightly overstated.</w:t>
      </w:r>
    </w:p>
    <w:p w14:paraId="05CBD2DD" w14:textId="77777777" w:rsidR="006F4272" w:rsidRDefault="006F4272">
      <w:pPr>
        <w:rPr>
          <w:sz w:val="20"/>
        </w:rPr>
        <w:sectPr w:rsidR="006F4272">
          <w:pgSz w:w="11910" w:h="16840"/>
          <w:pgMar w:top="1160" w:right="425" w:bottom="1360" w:left="708" w:header="0" w:footer="1168" w:gutter="0"/>
          <w:cols w:space="720"/>
        </w:sectPr>
      </w:pPr>
    </w:p>
    <w:p w14:paraId="776521E7" w14:textId="77777777" w:rsidR="006F4272" w:rsidRDefault="00000000">
      <w:pPr>
        <w:spacing w:before="75"/>
        <w:ind w:left="991"/>
        <w:rPr>
          <w:b/>
          <w:sz w:val="20"/>
        </w:rPr>
      </w:pPr>
      <w:r>
        <w:rPr>
          <w:b/>
          <w:sz w:val="20"/>
          <w:u w:val="single"/>
        </w:rPr>
        <w:lastRenderedPageBreak/>
        <w:t>Past</w:t>
      </w:r>
      <w:r>
        <w:rPr>
          <w:b/>
          <w:spacing w:val="-5"/>
          <w:sz w:val="20"/>
          <w:u w:val="single"/>
        </w:rPr>
        <w:t xml:space="preserve"> </w:t>
      </w:r>
      <w:r>
        <w:rPr>
          <w:b/>
          <w:sz w:val="20"/>
          <w:u w:val="single"/>
        </w:rPr>
        <w:t>Take</w:t>
      </w:r>
      <w:r>
        <w:rPr>
          <w:b/>
          <w:spacing w:val="-5"/>
          <w:sz w:val="20"/>
          <w:u w:val="single"/>
        </w:rPr>
        <w:t xml:space="preserve"> </w:t>
      </w:r>
      <w:r>
        <w:rPr>
          <w:b/>
          <w:sz w:val="20"/>
          <w:u w:val="single"/>
        </w:rPr>
        <w:t>Up</w:t>
      </w:r>
      <w:r>
        <w:rPr>
          <w:b/>
          <w:spacing w:val="-3"/>
          <w:sz w:val="20"/>
          <w:u w:val="single"/>
        </w:rPr>
        <w:t xml:space="preserve"> </w:t>
      </w:r>
      <w:r>
        <w:rPr>
          <w:b/>
          <w:spacing w:val="-2"/>
          <w:sz w:val="20"/>
          <w:u w:val="single"/>
        </w:rPr>
        <w:t>Rates.</w:t>
      </w:r>
    </w:p>
    <w:p w14:paraId="7DD28EE7" w14:textId="77777777" w:rsidR="006F4272" w:rsidRDefault="006F4272">
      <w:pPr>
        <w:pStyle w:val="BodyText"/>
        <w:spacing w:before="53"/>
        <w:rPr>
          <w:b/>
          <w:sz w:val="20"/>
        </w:rPr>
      </w:pPr>
    </w:p>
    <w:tbl>
      <w:tblPr>
        <w:tblW w:w="0" w:type="auto"/>
        <w:tblInd w:w="603" w:type="dxa"/>
        <w:tblLayout w:type="fixed"/>
        <w:tblCellMar>
          <w:left w:w="0" w:type="dxa"/>
          <w:right w:w="0" w:type="dxa"/>
        </w:tblCellMar>
        <w:tblLook w:val="01E0" w:firstRow="1" w:lastRow="1" w:firstColumn="1" w:lastColumn="1" w:noHBand="0" w:noVBand="0"/>
      </w:tblPr>
      <w:tblGrid>
        <w:gridCol w:w="4364"/>
        <w:gridCol w:w="4983"/>
      </w:tblGrid>
      <w:tr w:rsidR="006F4272" w14:paraId="09734A07" w14:textId="77777777">
        <w:trPr>
          <w:trHeight w:val="1516"/>
        </w:trPr>
        <w:tc>
          <w:tcPr>
            <w:tcW w:w="4364" w:type="dxa"/>
          </w:tcPr>
          <w:p w14:paraId="11C13B04" w14:textId="77777777" w:rsidR="006F4272" w:rsidRDefault="00000000">
            <w:pPr>
              <w:pStyle w:val="TableParagraph"/>
              <w:ind w:left="50" w:right="646" w:hanging="1"/>
              <w:jc w:val="center"/>
              <w:rPr>
                <w:sz w:val="20"/>
              </w:rPr>
            </w:pPr>
            <w:r>
              <w:rPr>
                <w:sz w:val="20"/>
              </w:rPr>
              <w:t>Derive total land developed for ‘employment</w:t>
            </w:r>
            <w:r>
              <w:rPr>
                <w:spacing w:val="-7"/>
                <w:sz w:val="20"/>
              </w:rPr>
              <w:t xml:space="preserve"> </w:t>
            </w:r>
            <w:proofErr w:type="gramStart"/>
            <w:r>
              <w:rPr>
                <w:sz w:val="20"/>
              </w:rPr>
              <w:t>land’</w:t>
            </w:r>
            <w:r>
              <w:rPr>
                <w:spacing w:val="-10"/>
                <w:sz w:val="20"/>
              </w:rPr>
              <w:t xml:space="preserve"> </w:t>
            </w:r>
            <w:r>
              <w:rPr>
                <w:sz w:val="20"/>
              </w:rPr>
              <w:t>purposes</w:t>
            </w:r>
            <w:proofErr w:type="gramEnd"/>
            <w:r>
              <w:rPr>
                <w:spacing w:val="-8"/>
                <w:sz w:val="20"/>
              </w:rPr>
              <w:t xml:space="preserve"> </w:t>
            </w:r>
            <w:r>
              <w:rPr>
                <w:sz w:val="20"/>
              </w:rPr>
              <w:t>for</w:t>
            </w:r>
            <w:r>
              <w:rPr>
                <w:spacing w:val="-8"/>
                <w:sz w:val="20"/>
              </w:rPr>
              <w:t xml:space="preserve"> </w:t>
            </w:r>
            <w:r>
              <w:rPr>
                <w:sz w:val="20"/>
              </w:rPr>
              <w:t>a</w:t>
            </w:r>
            <w:r>
              <w:rPr>
                <w:spacing w:val="-9"/>
                <w:sz w:val="20"/>
              </w:rPr>
              <w:t xml:space="preserve"> </w:t>
            </w:r>
            <w:r>
              <w:rPr>
                <w:sz w:val="20"/>
              </w:rPr>
              <w:t>specific period of ‘x’ years.</w:t>
            </w:r>
            <w:r>
              <w:rPr>
                <w:spacing w:val="80"/>
                <w:sz w:val="20"/>
              </w:rPr>
              <w:t xml:space="preserve"> </w:t>
            </w:r>
            <w:r>
              <w:rPr>
                <w:sz w:val="20"/>
              </w:rPr>
              <w:t xml:space="preserve">(ELNS uses 2000 to </w:t>
            </w:r>
            <w:r>
              <w:rPr>
                <w:spacing w:val="-2"/>
                <w:sz w:val="20"/>
              </w:rPr>
              <w:t>2020)</w:t>
            </w:r>
          </w:p>
        </w:tc>
        <w:tc>
          <w:tcPr>
            <w:tcW w:w="4983" w:type="dxa"/>
          </w:tcPr>
          <w:p w14:paraId="3D01CF1C" w14:textId="77777777" w:rsidR="006F4272" w:rsidRDefault="00000000">
            <w:pPr>
              <w:pStyle w:val="TableParagraph"/>
              <w:ind w:left="602" w:right="17"/>
              <w:jc w:val="center"/>
              <w:rPr>
                <w:b/>
                <w:sz w:val="20"/>
              </w:rPr>
            </w:pPr>
            <w:r>
              <w:rPr>
                <w:b/>
                <w:noProof/>
                <w:sz w:val="20"/>
              </w:rPr>
              <mc:AlternateContent>
                <mc:Choice Requires="wpg">
                  <w:drawing>
                    <wp:anchor distT="0" distB="0" distL="0" distR="0" simplePos="0" relativeHeight="479535616" behindDoc="1" locked="0" layoutInCell="1" allowOverlap="1" wp14:anchorId="026690FD" wp14:editId="33D4EBBD">
                      <wp:simplePos x="0" y="0"/>
                      <wp:positionH relativeFrom="column">
                        <wp:posOffset>-173691</wp:posOffset>
                      </wp:positionH>
                      <wp:positionV relativeFrom="paragraph">
                        <wp:posOffset>14498</wp:posOffset>
                      </wp:positionV>
                      <wp:extent cx="339725" cy="21272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77" name="Graphic 77"/>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78" name="Graphic 78"/>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58DDBF03" id="Group 76" o:spid="_x0000_s1026" style="position:absolute;margin-left:-13.7pt;margin-top:1.15pt;width:26.75pt;height:16.75pt;z-index:-23780864;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">
                      <v:shape id="Graphic 77"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" path="m247650,r,50800l,50800,,152400r247650,l247650,203200,330200,101600,247650,xe" fillcolor="#00b0f0" stroked="f">
                        <v:path arrowok="t"/>
                      </v:shape>
                      <v:shape id="Graphic 78"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" path="m330200,101600l247650,203200r,-50800l,152400,,50800r247650,l247650,r82550,101600xe" filled="f" strokecolor="#0070c0">
                        <v:path arrowok="t"/>
                      </v:shape>
                    </v:group>
                  </w:pict>
                </mc:Fallback>
              </mc:AlternateContent>
            </w:r>
            <w:r>
              <w:rPr>
                <w:b/>
                <w:sz w:val="20"/>
              </w:rPr>
              <w:t>Deduct</w:t>
            </w:r>
            <w:r>
              <w:rPr>
                <w:b/>
                <w:spacing w:val="-6"/>
                <w:sz w:val="20"/>
              </w:rPr>
              <w:t xml:space="preserve"> </w:t>
            </w:r>
            <w:r>
              <w:rPr>
                <w:b/>
                <w:sz w:val="20"/>
              </w:rPr>
              <w:t>losses</w:t>
            </w:r>
            <w:r>
              <w:rPr>
                <w:b/>
                <w:spacing w:val="-7"/>
                <w:sz w:val="20"/>
              </w:rPr>
              <w:t xml:space="preserve"> </w:t>
            </w:r>
            <w:r>
              <w:rPr>
                <w:b/>
                <w:sz w:val="20"/>
              </w:rPr>
              <w:t>over</w:t>
            </w:r>
            <w:r>
              <w:rPr>
                <w:b/>
                <w:spacing w:val="-7"/>
                <w:sz w:val="20"/>
              </w:rPr>
              <w:t xml:space="preserve"> </w:t>
            </w:r>
            <w:r>
              <w:rPr>
                <w:b/>
                <w:sz w:val="20"/>
              </w:rPr>
              <w:t>the</w:t>
            </w:r>
            <w:r>
              <w:rPr>
                <w:b/>
                <w:spacing w:val="-5"/>
                <w:sz w:val="20"/>
              </w:rPr>
              <w:t xml:space="preserve"> </w:t>
            </w:r>
            <w:r>
              <w:rPr>
                <w:b/>
                <w:sz w:val="20"/>
              </w:rPr>
              <w:t>same</w:t>
            </w:r>
            <w:r>
              <w:rPr>
                <w:b/>
                <w:spacing w:val="-7"/>
                <w:sz w:val="20"/>
              </w:rPr>
              <w:t xml:space="preserve"> </w:t>
            </w:r>
            <w:r>
              <w:rPr>
                <w:b/>
                <w:sz w:val="20"/>
              </w:rPr>
              <w:t>period</w:t>
            </w:r>
            <w:r>
              <w:rPr>
                <w:b/>
                <w:spacing w:val="-6"/>
                <w:sz w:val="20"/>
              </w:rPr>
              <w:t xml:space="preserve"> </w:t>
            </w:r>
            <w:r>
              <w:rPr>
                <w:b/>
                <w:sz w:val="20"/>
              </w:rPr>
              <w:t>to</w:t>
            </w:r>
            <w:r>
              <w:rPr>
                <w:b/>
                <w:spacing w:val="-6"/>
                <w:sz w:val="20"/>
              </w:rPr>
              <w:t xml:space="preserve"> </w:t>
            </w:r>
            <w:r>
              <w:rPr>
                <w:b/>
                <w:sz w:val="20"/>
              </w:rPr>
              <w:t xml:space="preserve">arrive at </w:t>
            </w:r>
            <w:proofErr w:type="gramStart"/>
            <w:r>
              <w:rPr>
                <w:b/>
                <w:sz w:val="20"/>
              </w:rPr>
              <w:t>a net</w:t>
            </w:r>
            <w:proofErr w:type="gramEnd"/>
            <w:r>
              <w:rPr>
                <w:b/>
                <w:sz w:val="20"/>
              </w:rPr>
              <w:t xml:space="preserve"> </w:t>
            </w:r>
            <w:proofErr w:type="gramStart"/>
            <w:r>
              <w:rPr>
                <w:b/>
                <w:sz w:val="20"/>
              </w:rPr>
              <w:t>floorspace</w:t>
            </w:r>
            <w:proofErr w:type="gramEnd"/>
            <w:r>
              <w:rPr>
                <w:b/>
                <w:sz w:val="20"/>
              </w:rPr>
              <w:t xml:space="preserve"> and land requirements. Divide the figure by the specific period of ‘x’ years to derive an annual figure for </w:t>
            </w:r>
            <w:r>
              <w:rPr>
                <w:b/>
                <w:spacing w:val="-2"/>
                <w:sz w:val="20"/>
              </w:rPr>
              <w:t>development</w:t>
            </w:r>
          </w:p>
        </w:tc>
      </w:tr>
      <w:tr w:rsidR="006F4272" w14:paraId="2E00A064" w14:textId="77777777">
        <w:trPr>
          <w:trHeight w:val="1394"/>
        </w:trPr>
        <w:tc>
          <w:tcPr>
            <w:tcW w:w="4364" w:type="dxa"/>
          </w:tcPr>
          <w:p w14:paraId="26EBB4C1" w14:textId="77777777" w:rsidR="006F4272" w:rsidRDefault="006F4272">
            <w:pPr>
              <w:pStyle w:val="TableParagraph"/>
              <w:rPr>
                <w:rFonts w:ascii="Times New Roman"/>
              </w:rPr>
            </w:pPr>
          </w:p>
        </w:tc>
        <w:tc>
          <w:tcPr>
            <w:tcW w:w="4983" w:type="dxa"/>
          </w:tcPr>
          <w:p w14:paraId="3B820B28" w14:textId="77777777" w:rsidR="006F4272" w:rsidRDefault="006F4272">
            <w:pPr>
              <w:pStyle w:val="TableParagraph"/>
              <w:spacing w:before="137"/>
              <w:rPr>
                <w:b/>
                <w:sz w:val="20"/>
              </w:rPr>
            </w:pPr>
          </w:p>
          <w:p w14:paraId="06F2DC78" w14:textId="77777777" w:rsidR="006F4272" w:rsidRDefault="00000000">
            <w:pPr>
              <w:pStyle w:val="TableParagraph"/>
              <w:ind w:left="699" w:firstLine="105"/>
              <w:rPr>
                <w:b/>
                <w:sz w:val="20"/>
              </w:rPr>
            </w:pPr>
            <w:r>
              <w:rPr>
                <w:b/>
                <w:noProof/>
                <w:sz w:val="20"/>
              </w:rPr>
              <mc:AlternateContent>
                <mc:Choice Requires="wpg">
                  <w:drawing>
                    <wp:anchor distT="0" distB="0" distL="0" distR="0" simplePos="0" relativeHeight="479536128" behindDoc="1" locked="0" layoutInCell="1" allowOverlap="1" wp14:anchorId="0A64837D" wp14:editId="4D150403">
                      <wp:simplePos x="0" y="0"/>
                      <wp:positionH relativeFrom="column">
                        <wp:posOffset>1644946</wp:posOffset>
                      </wp:positionH>
                      <wp:positionV relativeFrom="paragraph">
                        <wp:posOffset>-472675</wp:posOffset>
                      </wp:positionV>
                      <wp:extent cx="212725" cy="3397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339725"/>
                                <a:chOff x="0" y="0"/>
                                <a:chExt cx="212725" cy="339725"/>
                              </a:xfrm>
                            </wpg:grpSpPr>
                            <wps:wsp>
                              <wps:cNvPr id="80" name="Graphic 80"/>
                              <wps:cNvSpPr/>
                              <wps:spPr>
                                <a:xfrm>
                                  <a:off x="4757" y="5059"/>
                                  <a:ext cx="203835" cy="330200"/>
                                </a:xfrm>
                                <a:custGeom>
                                  <a:avLst/>
                                  <a:gdLst/>
                                  <a:ahLst/>
                                  <a:cxnLst/>
                                  <a:rect l="l" t="t" r="r" b="b"/>
                                  <a:pathLst>
                                    <a:path w="203835" h="330200">
                                      <a:moveTo>
                                        <a:pt x="152400" y="0"/>
                                      </a:moveTo>
                                      <a:lnTo>
                                        <a:pt x="50800" y="0"/>
                                      </a:lnTo>
                                      <a:lnTo>
                                        <a:pt x="50800" y="247357"/>
                                      </a:lnTo>
                                      <a:lnTo>
                                        <a:pt x="0" y="247357"/>
                                      </a:lnTo>
                                      <a:lnTo>
                                        <a:pt x="101600" y="329907"/>
                                      </a:lnTo>
                                      <a:lnTo>
                                        <a:pt x="203212" y="247357"/>
                                      </a:lnTo>
                                      <a:lnTo>
                                        <a:pt x="152400" y="247357"/>
                                      </a:lnTo>
                                      <a:lnTo>
                                        <a:pt x="152400" y="0"/>
                                      </a:lnTo>
                                      <a:close/>
                                    </a:path>
                                  </a:pathLst>
                                </a:custGeom>
                                <a:solidFill>
                                  <a:srgbClr val="00B0F0"/>
                                </a:solidFill>
                              </wps:spPr>
                              <wps:bodyPr wrap="square" lIns="0" tIns="0" rIns="0" bIns="0" rtlCol="0">
                                <a:prstTxWarp prst="textNoShape">
                                  <a:avLst/>
                                </a:prstTxWarp>
                                <a:noAutofit/>
                              </wps:bodyPr>
                            </wps:wsp>
                            <wps:wsp>
                              <wps:cNvPr id="81" name="Graphic 81"/>
                              <wps:cNvSpPr/>
                              <wps:spPr>
                                <a:xfrm>
                                  <a:off x="4762" y="4762"/>
                                  <a:ext cx="203200" cy="330200"/>
                                </a:xfrm>
                                <a:custGeom>
                                  <a:avLst/>
                                  <a:gdLst/>
                                  <a:ahLst/>
                                  <a:cxnLst/>
                                  <a:rect l="l" t="t" r="r" b="b"/>
                                  <a:pathLst>
                                    <a:path w="203200" h="330200">
                                      <a:moveTo>
                                        <a:pt x="101600" y="330200"/>
                                      </a:moveTo>
                                      <a:lnTo>
                                        <a:pt x="0" y="247650"/>
                                      </a:lnTo>
                                      <a:lnTo>
                                        <a:pt x="50800" y="247650"/>
                                      </a:lnTo>
                                      <a:lnTo>
                                        <a:pt x="50800" y="0"/>
                                      </a:lnTo>
                                      <a:lnTo>
                                        <a:pt x="152400" y="0"/>
                                      </a:lnTo>
                                      <a:lnTo>
                                        <a:pt x="152400" y="247650"/>
                                      </a:lnTo>
                                      <a:lnTo>
                                        <a:pt x="203200" y="247650"/>
                                      </a:lnTo>
                                      <a:lnTo>
                                        <a:pt x="101600" y="3302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676687E3" id="Group 79" o:spid="_x0000_s1026" style="position:absolute;margin-left:129.5pt;margin-top:-37.2pt;width:16.75pt;height:26.75pt;z-index:-23780352;mso-wrap-distance-left:0;mso-wrap-distance-right:0" coordsize="21272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">
                      <v:shape id="Graphic 80" o:spid="_x0000_s1027" style="position:absolute;left:4757;top:5059;width:203835;height:330200;visibility:visible;mso-wrap-style:square;v-text-anchor:top" coordsize="20383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" path="m152400,l50800,r,247357l,247357r101600,82550l203212,247357r-50812,l152400,xe" fillcolor="#00b0f0" stroked="f">
                        <v:path arrowok="t"/>
                      </v:shape>
                      <v:shape id="Graphic 81" o:spid="_x0000_s1028" style="position:absolute;left:4762;top:4762;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" path="m101600,330200l,247650r50800,l50800,,152400,r,247650l203200,247650,101600,330200xe" filled="f" strokecolor="#0070c0">
                        <v:path arrowok="t"/>
                      </v:shape>
                    </v:group>
                  </w:pict>
                </mc:Fallback>
              </mc:AlternateContent>
            </w:r>
            <w:r>
              <w:rPr>
                <w:b/>
                <w:sz w:val="20"/>
              </w:rPr>
              <w:t xml:space="preserve">Project net annual figure </w:t>
            </w:r>
            <w:proofErr w:type="gramStart"/>
            <w:r>
              <w:rPr>
                <w:b/>
                <w:sz w:val="20"/>
              </w:rPr>
              <w:t xml:space="preserve">for’ </w:t>
            </w:r>
            <w:proofErr w:type="gramEnd"/>
            <w:r>
              <w:rPr>
                <w:b/>
                <w:sz w:val="20"/>
              </w:rPr>
              <w:t>employment land’</w:t>
            </w:r>
            <w:r>
              <w:rPr>
                <w:b/>
                <w:spacing w:val="-7"/>
                <w:sz w:val="20"/>
              </w:rPr>
              <w:t xml:space="preserve"> </w:t>
            </w:r>
            <w:r>
              <w:rPr>
                <w:b/>
                <w:sz w:val="20"/>
              </w:rPr>
              <w:t>over</w:t>
            </w:r>
            <w:r>
              <w:rPr>
                <w:b/>
                <w:spacing w:val="-7"/>
                <w:sz w:val="20"/>
              </w:rPr>
              <w:t xml:space="preserve"> </w:t>
            </w:r>
            <w:r>
              <w:rPr>
                <w:b/>
                <w:sz w:val="20"/>
              </w:rPr>
              <w:t>the</w:t>
            </w:r>
            <w:r>
              <w:rPr>
                <w:b/>
                <w:spacing w:val="-7"/>
                <w:sz w:val="20"/>
              </w:rPr>
              <w:t xml:space="preserve"> </w:t>
            </w:r>
            <w:r>
              <w:rPr>
                <w:b/>
                <w:sz w:val="20"/>
              </w:rPr>
              <w:t>relevant</w:t>
            </w:r>
            <w:r>
              <w:rPr>
                <w:b/>
                <w:spacing w:val="-6"/>
                <w:sz w:val="20"/>
              </w:rPr>
              <w:t xml:space="preserve"> </w:t>
            </w:r>
            <w:r>
              <w:rPr>
                <w:b/>
                <w:sz w:val="20"/>
              </w:rPr>
              <w:t>period</w:t>
            </w:r>
            <w:r>
              <w:rPr>
                <w:b/>
                <w:spacing w:val="-6"/>
                <w:sz w:val="20"/>
              </w:rPr>
              <w:t xml:space="preserve"> </w:t>
            </w:r>
            <w:r>
              <w:rPr>
                <w:b/>
                <w:sz w:val="20"/>
              </w:rPr>
              <w:t>(2018</w:t>
            </w:r>
            <w:r>
              <w:rPr>
                <w:b/>
                <w:spacing w:val="-7"/>
                <w:sz w:val="20"/>
              </w:rPr>
              <w:t xml:space="preserve"> </w:t>
            </w:r>
            <w:r>
              <w:rPr>
                <w:b/>
                <w:sz w:val="20"/>
              </w:rPr>
              <w:t>to</w:t>
            </w:r>
            <w:r>
              <w:rPr>
                <w:b/>
                <w:spacing w:val="-6"/>
                <w:sz w:val="20"/>
              </w:rPr>
              <w:t xml:space="preserve"> </w:t>
            </w:r>
            <w:r>
              <w:rPr>
                <w:b/>
                <w:sz w:val="20"/>
              </w:rPr>
              <w:t>2038)</w:t>
            </w:r>
          </w:p>
        </w:tc>
      </w:tr>
      <w:tr w:rsidR="006F4272" w14:paraId="72654B06" w14:textId="77777777">
        <w:trPr>
          <w:trHeight w:val="1387"/>
        </w:trPr>
        <w:tc>
          <w:tcPr>
            <w:tcW w:w="4364" w:type="dxa"/>
          </w:tcPr>
          <w:p w14:paraId="6915EA07" w14:textId="77777777" w:rsidR="006F4272" w:rsidRDefault="006F4272">
            <w:pPr>
              <w:pStyle w:val="TableParagraph"/>
              <w:rPr>
                <w:rFonts w:ascii="Times New Roman"/>
              </w:rPr>
            </w:pPr>
          </w:p>
        </w:tc>
        <w:tc>
          <w:tcPr>
            <w:tcW w:w="4983" w:type="dxa"/>
          </w:tcPr>
          <w:p w14:paraId="08BFF63F" w14:textId="77777777" w:rsidR="006F4272" w:rsidRDefault="006F4272">
            <w:pPr>
              <w:pStyle w:val="TableParagraph"/>
              <w:rPr>
                <w:b/>
                <w:sz w:val="20"/>
              </w:rPr>
            </w:pPr>
          </w:p>
          <w:p w14:paraId="47569159" w14:textId="77777777" w:rsidR="006F4272" w:rsidRDefault="006F4272">
            <w:pPr>
              <w:pStyle w:val="TableParagraph"/>
              <w:spacing w:before="99"/>
              <w:rPr>
                <w:b/>
                <w:sz w:val="20"/>
              </w:rPr>
            </w:pPr>
          </w:p>
          <w:p w14:paraId="5F12E197" w14:textId="77777777" w:rsidR="006F4272" w:rsidRDefault="00000000">
            <w:pPr>
              <w:pStyle w:val="TableParagraph"/>
              <w:ind w:left="583"/>
              <w:jc w:val="center"/>
              <w:rPr>
                <w:b/>
                <w:sz w:val="20"/>
              </w:rPr>
            </w:pPr>
            <w:r>
              <w:rPr>
                <w:b/>
                <w:noProof/>
                <w:sz w:val="20"/>
              </w:rPr>
              <mc:AlternateContent>
                <mc:Choice Requires="wpg">
                  <w:drawing>
                    <wp:anchor distT="0" distB="0" distL="0" distR="0" simplePos="0" relativeHeight="479536640" behindDoc="1" locked="0" layoutInCell="1" allowOverlap="1" wp14:anchorId="3A47CA5F" wp14:editId="6F2B6BD6">
                      <wp:simplePos x="0" y="0"/>
                      <wp:positionH relativeFrom="column">
                        <wp:posOffset>1644946</wp:posOffset>
                      </wp:positionH>
                      <wp:positionV relativeFrom="paragraph">
                        <wp:posOffset>-507852</wp:posOffset>
                      </wp:positionV>
                      <wp:extent cx="212725" cy="33972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339725"/>
                                <a:chOff x="0" y="0"/>
                                <a:chExt cx="212725" cy="339725"/>
                              </a:xfrm>
                            </wpg:grpSpPr>
                            <wps:wsp>
                              <wps:cNvPr id="83" name="Graphic 83"/>
                              <wps:cNvSpPr/>
                              <wps:spPr>
                                <a:xfrm>
                                  <a:off x="4757" y="5188"/>
                                  <a:ext cx="203835" cy="330200"/>
                                </a:xfrm>
                                <a:custGeom>
                                  <a:avLst/>
                                  <a:gdLst/>
                                  <a:ahLst/>
                                  <a:cxnLst/>
                                  <a:rect l="l" t="t" r="r" b="b"/>
                                  <a:pathLst>
                                    <a:path w="203835" h="330200">
                                      <a:moveTo>
                                        <a:pt x="152400" y="0"/>
                                      </a:moveTo>
                                      <a:lnTo>
                                        <a:pt x="50800" y="0"/>
                                      </a:lnTo>
                                      <a:lnTo>
                                        <a:pt x="50800" y="247218"/>
                                      </a:lnTo>
                                      <a:lnTo>
                                        <a:pt x="0" y="247218"/>
                                      </a:lnTo>
                                      <a:lnTo>
                                        <a:pt x="101600" y="329780"/>
                                      </a:lnTo>
                                      <a:lnTo>
                                        <a:pt x="203212" y="247218"/>
                                      </a:lnTo>
                                      <a:lnTo>
                                        <a:pt x="152400" y="247218"/>
                                      </a:lnTo>
                                      <a:lnTo>
                                        <a:pt x="152400" y="0"/>
                                      </a:lnTo>
                                      <a:close/>
                                    </a:path>
                                  </a:pathLst>
                                </a:custGeom>
                                <a:solidFill>
                                  <a:srgbClr val="00B0F0"/>
                                </a:solidFill>
                              </wps:spPr>
                              <wps:bodyPr wrap="square" lIns="0" tIns="0" rIns="0" bIns="0" rtlCol="0">
                                <a:prstTxWarp prst="textNoShape">
                                  <a:avLst/>
                                </a:prstTxWarp>
                                <a:noAutofit/>
                              </wps:bodyPr>
                            </wps:wsp>
                            <wps:wsp>
                              <wps:cNvPr id="84" name="Graphic 84"/>
                              <wps:cNvSpPr/>
                              <wps:spPr>
                                <a:xfrm>
                                  <a:off x="4762" y="4762"/>
                                  <a:ext cx="203200" cy="330200"/>
                                </a:xfrm>
                                <a:custGeom>
                                  <a:avLst/>
                                  <a:gdLst/>
                                  <a:ahLst/>
                                  <a:cxnLst/>
                                  <a:rect l="l" t="t" r="r" b="b"/>
                                  <a:pathLst>
                                    <a:path w="203200" h="330200">
                                      <a:moveTo>
                                        <a:pt x="101600" y="330200"/>
                                      </a:moveTo>
                                      <a:lnTo>
                                        <a:pt x="0" y="247650"/>
                                      </a:lnTo>
                                      <a:lnTo>
                                        <a:pt x="50800" y="247650"/>
                                      </a:lnTo>
                                      <a:lnTo>
                                        <a:pt x="50800" y="0"/>
                                      </a:lnTo>
                                      <a:lnTo>
                                        <a:pt x="152400" y="0"/>
                                      </a:lnTo>
                                      <a:lnTo>
                                        <a:pt x="152400" y="247650"/>
                                      </a:lnTo>
                                      <a:lnTo>
                                        <a:pt x="203200" y="247650"/>
                                      </a:lnTo>
                                      <a:lnTo>
                                        <a:pt x="101600" y="3302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46525774" id="Group 82" o:spid="_x0000_s1026" style="position:absolute;margin-left:129.5pt;margin-top:-40pt;width:16.75pt;height:26.75pt;z-index:-23779840;mso-wrap-distance-left:0;mso-wrap-distance-right:0" coordsize="21272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">
                      <v:shape id="Graphic 83" o:spid="_x0000_s1027" style="position:absolute;left:4757;top:5188;width:203835;height:330200;visibility:visible;mso-wrap-style:square;v-text-anchor:top" coordsize="20383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" path="m152400,l50800,r,247218l,247218r101600,82562l203212,247218r-50812,l152400,xe" fillcolor="#00b0f0" stroked="f">
                        <v:path arrowok="t"/>
                      </v:shape>
                      <v:shape id="Graphic 84" o:spid="_x0000_s1028" style="position:absolute;left:4762;top:4762;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" path="m101600,330200l,247650r50800,l50800,,152400,r,247650l203200,247650,101600,330200xe" filled="f" strokecolor="#0070c0">
                        <v:path arrowok="t"/>
                      </v:shape>
                    </v:group>
                  </w:pict>
                </mc:Fallback>
              </mc:AlternateContent>
            </w:r>
            <w:r>
              <w:rPr>
                <w:b/>
                <w:noProof/>
                <w:sz w:val="20"/>
              </w:rPr>
              <mc:AlternateContent>
                <mc:Choice Requires="wpg">
                  <w:drawing>
                    <wp:anchor distT="0" distB="0" distL="0" distR="0" simplePos="0" relativeHeight="479537152" behindDoc="1" locked="0" layoutInCell="1" allowOverlap="1" wp14:anchorId="6FD4DBF6" wp14:editId="540769DF">
                      <wp:simplePos x="0" y="0"/>
                      <wp:positionH relativeFrom="column">
                        <wp:posOffset>1644946</wp:posOffset>
                      </wp:positionH>
                      <wp:positionV relativeFrom="paragraph">
                        <wp:posOffset>428134</wp:posOffset>
                      </wp:positionV>
                      <wp:extent cx="212725" cy="33972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339725"/>
                                <a:chOff x="0" y="0"/>
                                <a:chExt cx="212725" cy="339725"/>
                              </a:xfrm>
                            </wpg:grpSpPr>
                            <wps:wsp>
                              <wps:cNvPr id="86" name="Graphic 86"/>
                              <wps:cNvSpPr/>
                              <wps:spPr>
                                <a:xfrm>
                                  <a:off x="4757" y="4929"/>
                                  <a:ext cx="203835" cy="330200"/>
                                </a:xfrm>
                                <a:custGeom>
                                  <a:avLst/>
                                  <a:gdLst/>
                                  <a:ahLst/>
                                  <a:cxnLst/>
                                  <a:rect l="l" t="t" r="r" b="b"/>
                                  <a:pathLst>
                                    <a:path w="203835" h="330200">
                                      <a:moveTo>
                                        <a:pt x="152400" y="0"/>
                                      </a:moveTo>
                                      <a:lnTo>
                                        <a:pt x="50800" y="0"/>
                                      </a:lnTo>
                                      <a:lnTo>
                                        <a:pt x="50800" y="247484"/>
                                      </a:lnTo>
                                      <a:lnTo>
                                        <a:pt x="0" y="247484"/>
                                      </a:lnTo>
                                      <a:lnTo>
                                        <a:pt x="101600" y="330034"/>
                                      </a:lnTo>
                                      <a:lnTo>
                                        <a:pt x="203212" y="247484"/>
                                      </a:lnTo>
                                      <a:lnTo>
                                        <a:pt x="152400" y="247484"/>
                                      </a:lnTo>
                                      <a:lnTo>
                                        <a:pt x="152400" y="0"/>
                                      </a:lnTo>
                                      <a:close/>
                                    </a:path>
                                  </a:pathLst>
                                </a:custGeom>
                                <a:solidFill>
                                  <a:srgbClr val="00B0F0"/>
                                </a:solidFill>
                              </wps:spPr>
                              <wps:bodyPr wrap="square" lIns="0" tIns="0" rIns="0" bIns="0" rtlCol="0">
                                <a:prstTxWarp prst="textNoShape">
                                  <a:avLst/>
                                </a:prstTxWarp>
                                <a:noAutofit/>
                              </wps:bodyPr>
                            </wps:wsp>
                            <wps:wsp>
                              <wps:cNvPr id="87" name="Graphic 87"/>
                              <wps:cNvSpPr/>
                              <wps:spPr>
                                <a:xfrm>
                                  <a:off x="4762" y="4762"/>
                                  <a:ext cx="203200" cy="330200"/>
                                </a:xfrm>
                                <a:custGeom>
                                  <a:avLst/>
                                  <a:gdLst/>
                                  <a:ahLst/>
                                  <a:cxnLst/>
                                  <a:rect l="l" t="t" r="r" b="b"/>
                                  <a:pathLst>
                                    <a:path w="203200" h="330200">
                                      <a:moveTo>
                                        <a:pt x="101600" y="330200"/>
                                      </a:moveTo>
                                      <a:lnTo>
                                        <a:pt x="0" y="247650"/>
                                      </a:lnTo>
                                      <a:lnTo>
                                        <a:pt x="50800" y="247650"/>
                                      </a:lnTo>
                                      <a:lnTo>
                                        <a:pt x="50800" y="0"/>
                                      </a:lnTo>
                                      <a:lnTo>
                                        <a:pt x="152400" y="0"/>
                                      </a:lnTo>
                                      <a:lnTo>
                                        <a:pt x="152400" y="247650"/>
                                      </a:lnTo>
                                      <a:lnTo>
                                        <a:pt x="203200" y="247650"/>
                                      </a:lnTo>
                                      <a:lnTo>
                                        <a:pt x="101600" y="3302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6C9AD969" id="Group 85" o:spid="_x0000_s1026" style="position:absolute;margin-left:129.5pt;margin-top:33.7pt;width:16.75pt;height:26.75pt;z-index:-23779328;mso-wrap-distance-left:0;mso-wrap-distance-right:0" coordsize="21272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">
                      <v:shape id="Graphic 86" o:spid="_x0000_s1027" style="position:absolute;left:4757;top:4929;width:203835;height:330200;visibility:visible;mso-wrap-style:square;v-text-anchor:top" coordsize="20383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" path="m152400,l50800,r,247484l,247484r101600,82550l203212,247484r-50812,l152400,xe" fillcolor="#00b0f0" stroked="f">
                        <v:path arrowok="t"/>
                      </v:shape>
                      <v:shape id="Graphic 87" o:spid="_x0000_s1028" style="position:absolute;left:4762;top:4762;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" path="m101600,330200l,247650r50800,l50800,,152400,r,247650l203200,247650,101600,330200xe" filled="f" strokecolor="#0070c0">
                        <v:path arrowok="t"/>
                      </v:shape>
                    </v:group>
                  </w:pict>
                </mc:Fallback>
              </mc:AlternateContent>
            </w:r>
            <w:r>
              <w:rPr>
                <w:b/>
                <w:sz w:val="20"/>
              </w:rPr>
              <w:t>Add</w:t>
            </w:r>
            <w:r>
              <w:rPr>
                <w:b/>
                <w:spacing w:val="-6"/>
                <w:sz w:val="20"/>
              </w:rPr>
              <w:t xml:space="preserve"> </w:t>
            </w:r>
            <w:r>
              <w:rPr>
                <w:b/>
                <w:sz w:val="20"/>
              </w:rPr>
              <w:t>a</w:t>
            </w:r>
            <w:r>
              <w:rPr>
                <w:b/>
                <w:spacing w:val="-7"/>
                <w:sz w:val="20"/>
              </w:rPr>
              <w:t xml:space="preserve"> </w:t>
            </w:r>
            <w:r>
              <w:rPr>
                <w:b/>
                <w:sz w:val="20"/>
              </w:rPr>
              <w:t>flexibility</w:t>
            </w:r>
            <w:r>
              <w:rPr>
                <w:b/>
                <w:spacing w:val="-7"/>
                <w:sz w:val="20"/>
              </w:rPr>
              <w:t xml:space="preserve"> </w:t>
            </w:r>
            <w:r>
              <w:rPr>
                <w:b/>
                <w:spacing w:val="-2"/>
                <w:sz w:val="20"/>
              </w:rPr>
              <w:t>factor</w:t>
            </w:r>
          </w:p>
        </w:tc>
      </w:tr>
      <w:tr w:rsidR="006F4272" w14:paraId="1E02AAA8" w14:textId="77777777">
        <w:trPr>
          <w:trHeight w:val="1446"/>
        </w:trPr>
        <w:tc>
          <w:tcPr>
            <w:tcW w:w="4364" w:type="dxa"/>
          </w:tcPr>
          <w:p w14:paraId="32FC17F9" w14:textId="77777777" w:rsidR="006F4272" w:rsidRDefault="006F4272">
            <w:pPr>
              <w:pStyle w:val="TableParagraph"/>
              <w:rPr>
                <w:rFonts w:ascii="Times New Roman"/>
              </w:rPr>
            </w:pPr>
          </w:p>
        </w:tc>
        <w:tc>
          <w:tcPr>
            <w:tcW w:w="4983" w:type="dxa"/>
          </w:tcPr>
          <w:p w14:paraId="0C30696D" w14:textId="77777777" w:rsidR="006F4272" w:rsidRDefault="006F4272">
            <w:pPr>
              <w:pStyle w:val="TableParagraph"/>
              <w:rPr>
                <w:b/>
                <w:sz w:val="20"/>
              </w:rPr>
            </w:pPr>
          </w:p>
          <w:p w14:paraId="38493664" w14:textId="77777777" w:rsidR="006F4272" w:rsidRDefault="006F4272">
            <w:pPr>
              <w:pStyle w:val="TableParagraph"/>
              <w:spacing w:before="130"/>
              <w:rPr>
                <w:b/>
                <w:sz w:val="20"/>
              </w:rPr>
            </w:pPr>
          </w:p>
          <w:p w14:paraId="6BB87237" w14:textId="77777777" w:rsidR="006F4272" w:rsidRDefault="00000000">
            <w:pPr>
              <w:pStyle w:val="TableParagraph"/>
              <w:ind w:left="583" w:right="3"/>
              <w:jc w:val="center"/>
              <w:rPr>
                <w:b/>
                <w:sz w:val="20"/>
              </w:rPr>
            </w:pPr>
            <w:r>
              <w:rPr>
                <w:b/>
                <w:noProof/>
                <w:sz w:val="20"/>
              </w:rPr>
              <mc:AlternateContent>
                <mc:Choice Requires="wpg">
                  <w:drawing>
                    <wp:anchor distT="0" distB="0" distL="0" distR="0" simplePos="0" relativeHeight="479537664" behindDoc="1" locked="0" layoutInCell="1" allowOverlap="1" wp14:anchorId="3B757371" wp14:editId="23DA9151">
                      <wp:simplePos x="0" y="0"/>
                      <wp:positionH relativeFrom="column">
                        <wp:posOffset>1644946</wp:posOffset>
                      </wp:positionH>
                      <wp:positionV relativeFrom="paragraph">
                        <wp:posOffset>427246</wp:posOffset>
                      </wp:positionV>
                      <wp:extent cx="212725" cy="33972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339725"/>
                                <a:chOff x="0" y="0"/>
                                <a:chExt cx="212725" cy="339725"/>
                              </a:xfrm>
                            </wpg:grpSpPr>
                            <wps:wsp>
                              <wps:cNvPr id="89" name="Graphic 89"/>
                              <wps:cNvSpPr/>
                              <wps:spPr>
                                <a:xfrm>
                                  <a:off x="4757" y="4766"/>
                                  <a:ext cx="203835" cy="330200"/>
                                </a:xfrm>
                                <a:custGeom>
                                  <a:avLst/>
                                  <a:gdLst/>
                                  <a:ahLst/>
                                  <a:cxnLst/>
                                  <a:rect l="l" t="t" r="r" b="b"/>
                                  <a:pathLst>
                                    <a:path w="203835" h="330200">
                                      <a:moveTo>
                                        <a:pt x="152400" y="0"/>
                                      </a:moveTo>
                                      <a:lnTo>
                                        <a:pt x="50800" y="0"/>
                                      </a:lnTo>
                                      <a:lnTo>
                                        <a:pt x="50800" y="247637"/>
                                      </a:lnTo>
                                      <a:lnTo>
                                        <a:pt x="0" y="247637"/>
                                      </a:lnTo>
                                      <a:lnTo>
                                        <a:pt x="101600" y="330200"/>
                                      </a:lnTo>
                                      <a:lnTo>
                                        <a:pt x="203212" y="247637"/>
                                      </a:lnTo>
                                      <a:lnTo>
                                        <a:pt x="152400" y="247637"/>
                                      </a:lnTo>
                                      <a:lnTo>
                                        <a:pt x="152400" y="0"/>
                                      </a:lnTo>
                                      <a:close/>
                                    </a:path>
                                  </a:pathLst>
                                </a:custGeom>
                                <a:solidFill>
                                  <a:srgbClr val="00B0F0"/>
                                </a:solidFill>
                              </wps:spPr>
                              <wps:bodyPr wrap="square" lIns="0" tIns="0" rIns="0" bIns="0" rtlCol="0">
                                <a:prstTxWarp prst="textNoShape">
                                  <a:avLst/>
                                </a:prstTxWarp>
                                <a:noAutofit/>
                              </wps:bodyPr>
                            </wps:wsp>
                            <wps:wsp>
                              <wps:cNvPr id="90" name="Graphic 90"/>
                              <wps:cNvSpPr/>
                              <wps:spPr>
                                <a:xfrm>
                                  <a:off x="4762" y="4762"/>
                                  <a:ext cx="203200" cy="330200"/>
                                </a:xfrm>
                                <a:custGeom>
                                  <a:avLst/>
                                  <a:gdLst/>
                                  <a:ahLst/>
                                  <a:cxnLst/>
                                  <a:rect l="l" t="t" r="r" b="b"/>
                                  <a:pathLst>
                                    <a:path w="203200" h="330200">
                                      <a:moveTo>
                                        <a:pt x="101600" y="330200"/>
                                      </a:moveTo>
                                      <a:lnTo>
                                        <a:pt x="0" y="247650"/>
                                      </a:lnTo>
                                      <a:lnTo>
                                        <a:pt x="50800" y="247650"/>
                                      </a:lnTo>
                                      <a:lnTo>
                                        <a:pt x="50800" y="0"/>
                                      </a:lnTo>
                                      <a:lnTo>
                                        <a:pt x="152400" y="0"/>
                                      </a:lnTo>
                                      <a:lnTo>
                                        <a:pt x="152400" y="247650"/>
                                      </a:lnTo>
                                      <a:lnTo>
                                        <a:pt x="203200" y="247650"/>
                                      </a:lnTo>
                                      <a:lnTo>
                                        <a:pt x="101600" y="3302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57DF5764" id="Group 88" o:spid="_x0000_s1026" style="position:absolute;margin-left:129.5pt;margin-top:33.65pt;width:16.75pt;height:26.75pt;z-index:-23778816;mso-wrap-distance-left:0;mso-wrap-distance-right:0" coordsize="21272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">
                      <v:shape id="Graphic 89" o:spid="_x0000_s1027" style="position:absolute;left:4757;top:4766;width:203835;height:330200;visibility:visible;mso-wrap-style:square;v-text-anchor:top" coordsize="20383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" path="m152400,l50800,r,247637l,247637r101600,82563l203212,247637r-50812,l152400,xe" fillcolor="#00b0f0" stroked="f">
                        <v:path arrowok="t"/>
                      </v:shape>
                      <v:shape id="Graphic 90" o:spid="_x0000_s1028" style="position:absolute;left:4762;top:4762;width:203200;height:330200;visibility:visible;mso-wrap-style:square;v-text-anchor:top" coordsize="2032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" path="m101600,330200l,247650r50800,l50800,,152400,r,247650l203200,247650,101600,330200xe" filled="f" strokecolor="#0070c0">
                        <v:path arrowok="t"/>
                      </v:shape>
                    </v:group>
                  </w:pict>
                </mc:Fallback>
              </mc:AlternateContent>
            </w:r>
            <w:r>
              <w:rPr>
                <w:b/>
                <w:sz w:val="20"/>
              </w:rPr>
              <w:t>Add</w:t>
            </w:r>
            <w:r>
              <w:rPr>
                <w:b/>
                <w:spacing w:val="-9"/>
                <w:sz w:val="20"/>
              </w:rPr>
              <w:t xml:space="preserve"> </w:t>
            </w:r>
            <w:r>
              <w:rPr>
                <w:b/>
                <w:sz w:val="20"/>
              </w:rPr>
              <w:t>anticipate</w:t>
            </w:r>
            <w:r>
              <w:rPr>
                <w:b/>
                <w:spacing w:val="-9"/>
                <w:sz w:val="20"/>
              </w:rPr>
              <w:t xml:space="preserve"> </w:t>
            </w:r>
            <w:r>
              <w:rPr>
                <w:b/>
                <w:sz w:val="20"/>
              </w:rPr>
              <w:t>future</w:t>
            </w:r>
            <w:r>
              <w:rPr>
                <w:b/>
                <w:spacing w:val="-7"/>
                <w:sz w:val="20"/>
              </w:rPr>
              <w:t xml:space="preserve"> </w:t>
            </w:r>
            <w:r>
              <w:rPr>
                <w:b/>
                <w:spacing w:val="-2"/>
                <w:sz w:val="20"/>
              </w:rPr>
              <w:t>losses</w:t>
            </w:r>
          </w:p>
        </w:tc>
      </w:tr>
      <w:tr w:rsidR="006F4272" w14:paraId="2D77AC4D" w14:textId="77777777">
        <w:trPr>
          <w:trHeight w:val="1078"/>
        </w:trPr>
        <w:tc>
          <w:tcPr>
            <w:tcW w:w="4364" w:type="dxa"/>
          </w:tcPr>
          <w:p w14:paraId="6759C07A" w14:textId="77777777" w:rsidR="006F4272" w:rsidRDefault="006F4272">
            <w:pPr>
              <w:pStyle w:val="TableParagraph"/>
              <w:rPr>
                <w:rFonts w:ascii="Times New Roman"/>
              </w:rPr>
            </w:pPr>
          </w:p>
        </w:tc>
        <w:tc>
          <w:tcPr>
            <w:tcW w:w="4983" w:type="dxa"/>
          </w:tcPr>
          <w:p w14:paraId="7939F32A" w14:textId="77777777" w:rsidR="006F4272" w:rsidRDefault="006F4272">
            <w:pPr>
              <w:pStyle w:val="TableParagraph"/>
              <w:rPr>
                <w:b/>
                <w:sz w:val="20"/>
              </w:rPr>
            </w:pPr>
          </w:p>
          <w:p w14:paraId="3F329336" w14:textId="77777777" w:rsidR="006F4272" w:rsidRDefault="006F4272">
            <w:pPr>
              <w:pStyle w:val="TableParagraph"/>
              <w:spacing w:before="138"/>
              <w:rPr>
                <w:b/>
                <w:sz w:val="20"/>
              </w:rPr>
            </w:pPr>
          </w:p>
          <w:p w14:paraId="12464953" w14:textId="77777777" w:rsidR="006F4272" w:rsidRDefault="00000000">
            <w:pPr>
              <w:pStyle w:val="TableParagraph"/>
              <w:spacing w:line="230" w:lineRule="atLeast"/>
              <w:ind w:left="805" w:hanging="171"/>
              <w:rPr>
                <w:b/>
                <w:sz w:val="20"/>
              </w:rPr>
            </w:pPr>
            <w:r>
              <w:rPr>
                <w:b/>
                <w:sz w:val="20"/>
              </w:rPr>
              <w:t>TOTAL</w:t>
            </w:r>
            <w:r>
              <w:rPr>
                <w:b/>
                <w:spacing w:val="-13"/>
                <w:sz w:val="20"/>
              </w:rPr>
              <w:t xml:space="preserve"> </w:t>
            </w:r>
            <w:r>
              <w:rPr>
                <w:b/>
                <w:sz w:val="20"/>
              </w:rPr>
              <w:t>‘EMPLOYMENT</w:t>
            </w:r>
            <w:r>
              <w:rPr>
                <w:b/>
                <w:spacing w:val="-13"/>
                <w:sz w:val="20"/>
              </w:rPr>
              <w:t xml:space="preserve"> </w:t>
            </w:r>
            <w:r>
              <w:rPr>
                <w:b/>
                <w:sz w:val="20"/>
              </w:rPr>
              <w:t>LAND</w:t>
            </w:r>
            <w:r>
              <w:rPr>
                <w:b/>
                <w:spacing w:val="-13"/>
                <w:sz w:val="20"/>
              </w:rPr>
              <w:t xml:space="preserve"> </w:t>
            </w:r>
            <w:r>
              <w:rPr>
                <w:b/>
                <w:sz w:val="20"/>
              </w:rPr>
              <w:t>‘FLOORSPACE AND LAND REQUIREMENTS 2018 to 2038</w:t>
            </w:r>
          </w:p>
        </w:tc>
      </w:tr>
    </w:tbl>
    <w:p w14:paraId="6319D3D2" w14:textId="77777777" w:rsidR="006F4272" w:rsidRDefault="006F4272">
      <w:pPr>
        <w:pStyle w:val="BodyText"/>
        <w:rPr>
          <w:b/>
          <w:sz w:val="20"/>
        </w:rPr>
      </w:pPr>
    </w:p>
    <w:p w14:paraId="70E014EC" w14:textId="77777777" w:rsidR="006F4272" w:rsidRDefault="006F4272">
      <w:pPr>
        <w:pStyle w:val="BodyText"/>
        <w:spacing w:before="219"/>
        <w:rPr>
          <w:b/>
          <w:sz w:val="20"/>
        </w:rPr>
      </w:pPr>
    </w:p>
    <w:p w14:paraId="5F8FA8AE" w14:textId="77777777" w:rsidR="006F4272" w:rsidRDefault="00000000">
      <w:pPr>
        <w:pStyle w:val="Heading2"/>
        <w:spacing w:before="1"/>
      </w:pPr>
      <w:r>
        <w:t>Jobs</w:t>
      </w:r>
      <w:r>
        <w:rPr>
          <w:spacing w:val="-3"/>
        </w:rPr>
        <w:t xml:space="preserve"> </w:t>
      </w:r>
      <w:r>
        <w:t>and</w:t>
      </w:r>
      <w:r>
        <w:rPr>
          <w:spacing w:val="-4"/>
        </w:rPr>
        <w:t xml:space="preserve"> </w:t>
      </w:r>
      <w:r>
        <w:t>Net</w:t>
      </w:r>
      <w:r>
        <w:rPr>
          <w:spacing w:val="-5"/>
        </w:rPr>
        <w:t xml:space="preserve"> </w:t>
      </w:r>
      <w:r>
        <w:t>Land/Floorspace</w:t>
      </w:r>
      <w:r>
        <w:rPr>
          <w:spacing w:val="-4"/>
        </w:rPr>
        <w:t xml:space="preserve"> </w:t>
      </w:r>
      <w:r>
        <w:rPr>
          <w:spacing w:val="-2"/>
        </w:rPr>
        <w:t>Requirements</w:t>
      </w:r>
    </w:p>
    <w:p w14:paraId="2546FA4C" w14:textId="77777777" w:rsidR="006F4272" w:rsidRDefault="00000000">
      <w:pPr>
        <w:pStyle w:val="ListParagraph"/>
        <w:numPr>
          <w:ilvl w:val="1"/>
          <w:numId w:val="34"/>
        </w:numPr>
        <w:tabs>
          <w:tab w:val="left" w:pos="991"/>
        </w:tabs>
        <w:ind w:left="991" w:right="930" w:hanging="567"/>
        <w:jc w:val="left"/>
        <w:rPr>
          <w:sz w:val="24"/>
        </w:rPr>
      </w:pPr>
      <w:r>
        <w:rPr>
          <w:sz w:val="24"/>
        </w:rPr>
        <w:t>Table 13 sets out the jobs forecast or projected under each scenario in the ELNS together</w:t>
      </w:r>
      <w:r>
        <w:rPr>
          <w:spacing w:val="-4"/>
          <w:sz w:val="24"/>
        </w:rPr>
        <w:t xml:space="preserve"> </w:t>
      </w:r>
      <w:r>
        <w:rPr>
          <w:sz w:val="24"/>
        </w:rPr>
        <w:t>with</w:t>
      </w:r>
      <w:r>
        <w:rPr>
          <w:spacing w:val="-4"/>
          <w:sz w:val="24"/>
        </w:rPr>
        <w:t xml:space="preserve"> </w:t>
      </w:r>
      <w:r>
        <w:rPr>
          <w:sz w:val="24"/>
        </w:rPr>
        <w:t>the</w:t>
      </w:r>
      <w:r>
        <w:rPr>
          <w:spacing w:val="-2"/>
          <w:sz w:val="24"/>
        </w:rPr>
        <w:t xml:space="preserve"> </w:t>
      </w:r>
      <w:r>
        <w:rPr>
          <w:sz w:val="24"/>
        </w:rPr>
        <w:t>net</w:t>
      </w:r>
      <w:r>
        <w:rPr>
          <w:spacing w:val="-2"/>
          <w:sz w:val="24"/>
        </w:rPr>
        <w:t xml:space="preserve"> </w:t>
      </w:r>
      <w:r>
        <w:rPr>
          <w:sz w:val="24"/>
        </w:rPr>
        <w:t>floorspace</w:t>
      </w:r>
      <w:r>
        <w:rPr>
          <w:spacing w:val="-2"/>
          <w:sz w:val="24"/>
        </w:rPr>
        <w:t xml:space="preserve"> </w:t>
      </w:r>
      <w:r>
        <w:rPr>
          <w:sz w:val="24"/>
        </w:rPr>
        <w:t>and</w:t>
      </w:r>
      <w:r>
        <w:rPr>
          <w:spacing w:val="-2"/>
          <w:sz w:val="24"/>
        </w:rPr>
        <w:t xml:space="preserve"> </w:t>
      </w:r>
      <w:r>
        <w:rPr>
          <w:sz w:val="24"/>
        </w:rPr>
        <w:t>land</w:t>
      </w:r>
      <w:r>
        <w:rPr>
          <w:spacing w:val="-2"/>
          <w:sz w:val="24"/>
        </w:rPr>
        <w:t xml:space="preserve"> </w:t>
      </w:r>
      <w:r>
        <w:rPr>
          <w:sz w:val="24"/>
        </w:rPr>
        <w:t>requirements</w:t>
      </w:r>
      <w:r>
        <w:rPr>
          <w:spacing w:val="-3"/>
          <w:sz w:val="24"/>
        </w:rPr>
        <w:t xml:space="preserve"> </w:t>
      </w:r>
      <w:r>
        <w:rPr>
          <w:sz w:val="24"/>
        </w:rPr>
        <w:t>associated</w:t>
      </w:r>
      <w:r>
        <w:rPr>
          <w:spacing w:val="-5"/>
          <w:sz w:val="24"/>
        </w:rPr>
        <w:t xml:space="preserve"> </w:t>
      </w:r>
      <w:r>
        <w:rPr>
          <w:sz w:val="24"/>
        </w:rPr>
        <w:t>with</w:t>
      </w:r>
      <w:r>
        <w:rPr>
          <w:spacing w:val="-2"/>
          <w:sz w:val="24"/>
        </w:rPr>
        <w:t xml:space="preserve"> </w:t>
      </w:r>
      <w:r>
        <w:rPr>
          <w:sz w:val="24"/>
        </w:rPr>
        <w:t>offices,</w:t>
      </w:r>
      <w:r>
        <w:rPr>
          <w:spacing w:val="-2"/>
          <w:sz w:val="24"/>
        </w:rPr>
        <w:t xml:space="preserve"> </w:t>
      </w:r>
      <w:r>
        <w:rPr>
          <w:sz w:val="24"/>
        </w:rPr>
        <w:t>light industrial, general industrial and warehousing for the authorities comprising the Nottingham</w:t>
      </w:r>
      <w:r>
        <w:rPr>
          <w:spacing w:val="-1"/>
          <w:sz w:val="24"/>
        </w:rPr>
        <w:t xml:space="preserve"> </w:t>
      </w:r>
      <w:r>
        <w:rPr>
          <w:sz w:val="24"/>
        </w:rPr>
        <w:t>Outer</w:t>
      </w:r>
      <w:r>
        <w:rPr>
          <w:spacing w:val="-4"/>
          <w:sz w:val="24"/>
        </w:rPr>
        <w:t xml:space="preserve"> </w:t>
      </w:r>
      <w:r>
        <w:rPr>
          <w:sz w:val="24"/>
        </w:rPr>
        <w:t>Housing</w:t>
      </w:r>
      <w:r>
        <w:rPr>
          <w:spacing w:val="-2"/>
          <w:sz w:val="24"/>
        </w:rPr>
        <w:t xml:space="preserve"> </w:t>
      </w:r>
      <w:r>
        <w:rPr>
          <w:sz w:val="24"/>
        </w:rPr>
        <w:t>Market</w:t>
      </w:r>
      <w:r>
        <w:rPr>
          <w:spacing w:val="-5"/>
          <w:sz w:val="24"/>
        </w:rPr>
        <w:t xml:space="preserve"> </w:t>
      </w:r>
      <w:r>
        <w:rPr>
          <w:sz w:val="24"/>
        </w:rPr>
        <w:t>Area.</w:t>
      </w:r>
      <w:r>
        <w:rPr>
          <w:spacing w:val="40"/>
          <w:sz w:val="24"/>
        </w:rPr>
        <w:t xml:space="preserve"> </w:t>
      </w:r>
      <w:r>
        <w:rPr>
          <w:sz w:val="24"/>
        </w:rPr>
        <w:t>A</w:t>
      </w:r>
      <w:r>
        <w:rPr>
          <w:spacing w:val="-2"/>
          <w:sz w:val="24"/>
        </w:rPr>
        <w:t xml:space="preserve"> </w:t>
      </w:r>
      <w:r>
        <w:rPr>
          <w:sz w:val="24"/>
        </w:rPr>
        <w:t>separate</w:t>
      </w:r>
      <w:r>
        <w:rPr>
          <w:spacing w:val="-2"/>
          <w:sz w:val="24"/>
        </w:rPr>
        <w:t xml:space="preserve"> </w:t>
      </w:r>
      <w:r>
        <w:rPr>
          <w:sz w:val="24"/>
        </w:rPr>
        <w:t>figure</w:t>
      </w:r>
      <w:r>
        <w:rPr>
          <w:spacing w:val="-2"/>
          <w:sz w:val="24"/>
        </w:rPr>
        <w:t xml:space="preserve"> </w:t>
      </w:r>
      <w:r>
        <w:rPr>
          <w:sz w:val="24"/>
        </w:rPr>
        <w:t>is</w:t>
      </w:r>
      <w:r>
        <w:rPr>
          <w:spacing w:val="-3"/>
          <w:sz w:val="24"/>
        </w:rPr>
        <w:t xml:space="preserve"> </w:t>
      </w:r>
      <w:r>
        <w:rPr>
          <w:sz w:val="24"/>
        </w:rPr>
        <w:t>identified</w:t>
      </w:r>
      <w:r>
        <w:rPr>
          <w:spacing w:val="-2"/>
          <w:sz w:val="24"/>
        </w:rPr>
        <w:t xml:space="preserve"> </w:t>
      </w:r>
      <w:r>
        <w:rPr>
          <w:sz w:val="24"/>
        </w:rPr>
        <w:t>for</w:t>
      </w:r>
      <w:r>
        <w:rPr>
          <w:spacing w:val="-4"/>
          <w:sz w:val="24"/>
        </w:rPr>
        <w:t xml:space="preserve"> </w:t>
      </w:r>
      <w:r>
        <w:rPr>
          <w:sz w:val="24"/>
        </w:rPr>
        <w:t xml:space="preserve">Hucknall reflecting the close links that this part of the </w:t>
      </w:r>
      <w:proofErr w:type="gramStart"/>
      <w:r>
        <w:rPr>
          <w:sz w:val="24"/>
        </w:rPr>
        <w:t>District</w:t>
      </w:r>
      <w:proofErr w:type="gramEnd"/>
      <w:r>
        <w:rPr>
          <w:sz w:val="24"/>
        </w:rPr>
        <w:t xml:space="preserve"> has to the Nottingham Core </w:t>
      </w:r>
      <w:r>
        <w:rPr>
          <w:spacing w:val="-2"/>
          <w:sz w:val="24"/>
        </w:rPr>
        <w:t>FEMA.</w:t>
      </w:r>
    </w:p>
    <w:p w14:paraId="2EFCFC58" w14:textId="77777777" w:rsidR="006F4272" w:rsidRDefault="006F4272">
      <w:pPr>
        <w:pStyle w:val="BodyText"/>
      </w:pPr>
    </w:p>
    <w:p w14:paraId="3A69816E" w14:textId="77777777" w:rsidR="006F4272" w:rsidRDefault="00000000">
      <w:pPr>
        <w:pStyle w:val="ListParagraph"/>
        <w:numPr>
          <w:ilvl w:val="1"/>
          <w:numId w:val="34"/>
        </w:numPr>
        <w:tabs>
          <w:tab w:val="left" w:pos="991"/>
        </w:tabs>
        <w:ind w:left="991" w:right="799" w:hanging="567"/>
        <w:jc w:val="left"/>
        <w:rPr>
          <w:sz w:val="24"/>
        </w:rPr>
      </w:pPr>
      <w:r>
        <w:rPr>
          <w:sz w:val="24"/>
        </w:rPr>
        <w:t xml:space="preserve">Only jobs in specific sectors are </w:t>
      </w:r>
      <w:proofErr w:type="gramStart"/>
      <w:r>
        <w:rPr>
          <w:sz w:val="24"/>
        </w:rPr>
        <w:t>anticipated</w:t>
      </w:r>
      <w:proofErr w:type="gramEnd"/>
      <w:r>
        <w:rPr>
          <w:sz w:val="24"/>
        </w:rPr>
        <w:t xml:space="preserve"> to require employment land for office, industrial</w:t>
      </w:r>
      <w:r>
        <w:rPr>
          <w:spacing w:val="-2"/>
          <w:sz w:val="24"/>
        </w:rPr>
        <w:t xml:space="preserve"> </w:t>
      </w:r>
      <w:r>
        <w:rPr>
          <w:sz w:val="24"/>
        </w:rPr>
        <w:t>or</w:t>
      </w:r>
      <w:r>
        <w:rPr>
          <w:spacing w:val="-5"/>
          <w:sz w:val="24"/>
        </w:rPr>
        <w:t xml:space="preserve"> </w:t>
      </w:r>
      <w:r>
        <w:rPr>
          <w:sz w:val="24"/>
        </w:rPr>
        <w:t>distribution</w:t>
      </w:r>
      <w:r>
        <w:rPr>
          <w:spacing w:val="-1"/>
          <w:sz w:val="24"/>
        </w:rPr>
        <w:t xml:space="preserve"> </w:t>
      </w:r>
      <w:proofErr w:type="gramStart"/>
      <w:r>
        <w:rPr>
          <w:sz w:val="24"/>
        </w:rPr>
        <w:t>purposes</w:t>
      </w:r>
      <w:r>
        <w:rPr>
          <w:spacing w:val="-4"/>
          <w:sz w:val="24"/>
        </w:rPr>
        <w:t xml:space="preserve"> </w:t>
      </w:r>
      <w:r>
        <w:rPr>
          <w:sz w:val="24"/>
        </w:rPr>
        <w:t>.</w:t>
      </w:r>
      <w:proofErr w:type="gramEnd"/>
      <w:r>
        <w:rPr>
          <w:spacing w:val="40"/>
          <w:sz w:val="24"/>
        </w:rPr>
        <w:t xml:space="preserve"> </w:t>
      </w:r>
      <w:r>
        <w:rPr>
          <w:sz w:val="24"/>
        </w:rPr>
        <w:t>An</w:t>
      </w:r>
      <w:r>
        <w:rPr>
          <w:spacing w:val="-1"/>
          <w:sz w:val="24"/>
        </w:rPr>
        <w:t xml:space="preserve"> </w:t>
      </w:r>
      <w:r>
        <w:rPr>
          <w:sz w:val="24"/>
        </w:rPr>
        <w:t>expansion</w:t>
      </w:r>
      <w:r>
        <w:rPr>
          <w:spacing w:val="-3"/>
          <w:sz w:val="24"/>
        </w:rPr>
        <w:t xml:space="preserve"> </w:t>
      </w:r>
      <w:r>
        <w:rPr>
          <w:sz w:val="24"/>
        </w:rPr>
        <w:t>of</w:t>
      </w:r>
      <w:r>
        <w:rPr>
          <w:spacing w:val="-1"/>
          <w:sz w:val="24"/>
        </w:rPr>
        <w:t xml:space="preserve"> </w:t>
      </w:r>
      <w:r>
        <w:rPr>
          <w:sz w:val="24"/>
        </w:rPr>
        <w:t>jobs</w:t>
      </w:r>
      <w:r>
        <w:rPr>
          <w:spacing w:val="-4"/>
          <w:sz w:val="24"/>
        </w:rPr>
        <w:t xml:space="preserve"> </w:t>
      </w:r>
      <w:r>
        <w:rPr>
          <w:sz w:val="24"/>
        </w:rPr>
        <w:t>in</w:t>
      </w:r>
      <w:r>
        <w:rPr>
          <w:spacing w:val="-1"/>
          <w:sz w:val="24"/>
        </w:rPr>
        <w:t xml:space="preserve"> </w:t>
      </w:r>
      <w:r>
        <w:rPr>
          <w:sz w:val="24"/>
        </w:rPr>
        <w:t>these</w:t>
      </w:r>
      <w:r>
        <w:rPr>
          <w:spacing w:val="-3"/>
          <w:sz w:val="24"/>
        </w:rPr>
        <w:t xml:space="preserve"> </w:t>
      </w:r>
      <w:r>
        <w:rPr>
          <w:sz w:val="24"/>
        </w:rPr>
        <w:t>sectors</w:t>
      </w:r>
      <w:r>
        <w:rPr>
          <w:spacing w:val="-2"/>
          <w:sz w:val="24"/>
        </w:rPr>
        <w:t xml:space="preserve"> </w:t>
      </w:r>
      <w:r>
        <w:rPr>
          <w:sz w:val="24"/>
        </w:rPr>
        <w:t>will</w:t>
      </w:r>
      <w:r>
        <w:rPr>
          <w:spacing w:val="-2"/>
          <w:sz w:val="24"/>
        </w:rPr>
        <w:t xml:space="preserve"> </w:t>
      </w:r>
      <w:r>
        <w:rPr>
          <w:sz w:val="24"/>
        </w:rPr>
        <w:t xml:space="preserve">require an increase in employment land, a fall of jobs in these sectors will reduce the requirement for employment land. The various jobs scenarios are translated into floorspace requirements based on assumptions about which sectors would require floorspace </w:t>
      </w:r>
      <w:proofErr w:type="gramStart"/>
      <w:r>
        <w:rPr>
          <w:sz w:val="24"/>
        </w:rPr>
        <w:t>provision</w:t>
      </w:r>
      <w:proofErr w:type="gramEnd"/>
      <w:r>
        <w:rPr>
          <w:sz w:val="24"/>
        </w:rPr>
        <w:t xml:space="preserve"> namely the office and industrial/warehousing </w:t>
      </w:r>
      <w:proofErr w:type="gramStart"/>
      <w:r>
        <w:rPr>
          <w:sz w:val="24"/>
        </w:rPr>
        <w:t>sectors</w:t>
      </w:r>
      <w:proofErr w:type="gramEnd"/>
      <w:r>
        <w:rPr>
          <w:sz w:val="24"/>
        </w:rPr>
        <w:t xml:space="preserve"> formerly known as the B class sector.</w:t>
      </w:r>
    </w:p>
    <w:p w14:paraId="7C971B0B" w14:textId="77777777" w:rsidR="006F4272" w:rsidRDefault="006F4272">
      <w:pPr>
        <w:pStyle w:val="BodyText"/>
        <w:spacing w:before="17"/>
      </w:pPr>
    </w:p>
    <w:p w14:paraId="4BF57D24" w14:textId="77777777" w:rsidR="006F4272" w:rsidRDefault="00000000">
      <w:pPr>
        <w:pStyle w:val="ListParagraph"/>
        <w:numPr>
          <w:ilvl w:val="1"/>
          <w:numId w:val="34"/>
        </w:numPr>
        <w:tabs>
          <w:tab w:val="left" w:pos="991"/>
        </w:tabs>
        <w:ind w:left="991" w:right="1451" w:hanging="567"/>
        <w:jc w:val="left"/>
        <w:rPr>
          <w:sz w:val="24"/>
        </w:rPr>
      </w:pPr>
      <w:r>
        <w:rPr>
          <w:sz w:val="24"/>
        </w:rPr>
        <w:t>An</w:t>
      </w:r>
      <w:r>
        <w:rPr>
          <w:spacing w:val="-1"/>
          <w:sz w:val="24"/>
        </w:rPr>
        <w:t xml:space="preserve"> </w:t>
      </w:r>
      <w:r>
        <w:rPr>
          <w:sz w:val="24"/>
        </w:rPr>
        <w:t>analysis</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growth</w:t>
      </w:r>
      <w:r>
        <w:rPr>
          <w:spacing w:val="-1"/>
          <w:sz w:val="24"/>
        </w:rPr>
        <w:t xml:space="preserve"> </w:t>
      </w:r>
      <w:r>
        <w:rPr>
          <w:sz w:val="24"/>
        </w:rPr>
        <w:t>in</w:t>
      </w:r>
      <w:r>
        <w:rPr>
          <w:spacing w:val="-1"/>
          <w:sz w:val="24"/>
        </w:rPr>
        <w:t xml:space="preserve"> </w:t>
      </w:r>
      <w:r>
        <w:rPr>
          <w:sz w:val="24"/>
        </w:rPr>
        <w:t>jobs</w:t>
      </w:r>
      <w:r>
        <w:rPr>
          <w:spacing w:val="-2"/>
          <w:sz w:val="24"/>
        </w:rPr>
        <w:t xml:space="preserve"> </w:t>
      </w:r>
      <w:r>
        <w:rPr>
          <w:sz w:val="24"/>
        </w:rPr>
        <w:t>is</w:t>
      </w:r>
      <w:r>
        <w:rPr>
          <w:spacing w:val="-2"/>
          <w:sz w:val="24"/>
        </w:rPr>
        <w:t xml:space="preserve"> </w:t>
      </w:r>
      <w:r>
        <w:rPr>
          <w:sz w:val="24"/>
        </w:rPr>
        <w:t>set</w:t>
      </w:r>
      <w:r>
        <w:rPr>
          <w:spacing w:val="-4"/>
          <w:sz w:val="24"/>
        </w:rPr>
        <w:t xml:space="preserve"> </w:t>
      </w:r>
      <w:r>
        <w:rPr>
          <w:sz w:val="24"/>
        </w:rPr>
        <w:t>out</w:t>
      </w:r>
      <w:r>
        <w:rPr>
          <w:spacing w:val="-4"/>
          <w:sz w:val="24"/>
        </w:rPr>
        <w:t xml:space="preserve"> </w:t>
      </w:r>
      <w:r>
        <w:rPr>
          <w:sz w:val="24"/>
        </w:rPr>
        <w:t>in</w:t>
      </w:r>
      <w:r>
        <w:rPr>
          <w:spacing w:val="-3"/>
          <w:sz w:val="24"/>
        </w:rPr>
        <w:t xml:space="preserve"> </w:t>
      </w:r>
      <w:r>
        <w:rPr>
          <w:sz w:val="24"/>
        </w:rPr>
        <w:t>ELNS,</w:t>
      </w:r>
      <w:r>
        <w:rPr>
          <w:spacing w:val="-4"/>
          <w:sz w:val="24"/>
        </w:rPr>
        <w:t xml:space="preserve"> </w:t>
      </w:r>
      <w:r>
        <w:rPr>
          <w:sz w:val="24"/>
        </w:rPr>
        <w:t>Section</w:t>
      </w:r>
      <w:r>
        <w:rPr>
          <w:spacing w:val="-1"/>
          <w:sz w:val="24"/>
        </w:rPr>
        <w:t xml:space="preserve"> </w:t>
      </w:r>
      <w:r>
        <w:rPr>
          <w:sz w:val="24"/>
        </w:rPr>
        <w:t>8</w:t>
      </w:r>
      <w:r>
        <w:rPr>
          <w:spacing w:val="-3"/>
          <w:sz w:val="24"/>
        </w:rPr>
        <w:t xml:space="preserve"> </w:t>
      </w:r>
      <w:r>
        <w:rPr>
          <w:sz w:val="24"/>
        </w:rPr>
        <w:t>in</w:t>
      </w:r>
      <w:r>
        <w:rPr>
          <w:spacing w:val="-1"/>
          <w:sz w:val="24"/>
        </w:rPr>
        <w:t xml:space="preserve"> </w:t>
      </w:r>
      <w:r>
        <w:rPr>
          <w:sz w:val="24"/>
        </w:rPr>
        <w:t>relation</w:t>
      </w:r>
      <w:r>
        <w:rPr>
          <w:spacing w:val="-3"/>
          <w:sz w:val="24"/>
        </w:rPr>
        <w:t xml:space="preserve"> </w:t>
      </w:r>
      <w:r>
        <w:rPr>
          <w:sz w:val="24"/>
        </w:rPr>
        <w:t>to</w:t>
      </w:r>
      <w:r>
        <w:rPr>
          <w:spacing w:val="-1"/>
          <w:sz w:val="24"/>
        </w:rPr>
        <w:t xml:space="preserve"> </w:t>
      </w:r>
      <w:r>
        <w:rPr>
          <w:sz w:val="24"/>
        </w:rPr>
        <w:t>the various scenarios.</w:t>
      </w:r>
      <w:r>
        <w:rPr>
          <w:spacing w:val="40"/>
          <w:sz w:val="24"/>
        </w:rPr>
        <w:t xml:space="preserve"> </w:t>
      </w:r>
      <w:r>
        <w:rPr>
          <w:sz w:val="24"/>
        </w:rPr>
        <w:t xml:space="preserve">The </w:t>
      </w:r>
      <w:proofErr w:type="spellStart"/>
      <w:r>
        <w:rPr>
          <w:sz w:val="24"/>
        </w:rPr>
        <w:t>labour</w:t>
      </w:r>
      <w:proofErr w:type="spellEnd"/>
      <w:r>
        <w:rPr>
          <w:sz w:val="24"/>
        </w:rPr>
        <w:t xml:space="preserve"> demand scenarios estimate the total</w:t>
      </w:r>
      <w:r>
        <w:rPr>
          <w:spacing w:val="-2"/>
          <w:sz w:val="24"/>
        </w:rPr>
        <w:t xml:space="preserve"> </w:t>
      </w:r>
      <w:r>
        <w:rPr>
          <w:sz w:val="24"/>
        </w:rPr>
        <w:t>number</w:t>
      </w:r>
      <w:r>
        <w:rPr>
          <w:spacing w:val="-2"/>
          <w:sz w:val="24"/>
        </w:rPr>
        <w:t xml:space="preserve"> </w:t>
      </w:r>
      <w:r>
        <w:rPr>
          <w:sz w:val="24"/>
        </w:rPr>
        <w:t>of</w:t>
      </w:r>
    </w:p>
    <w:p w14:paraId="23CEA991" w14:textId="77777777" w:rsidR="006F4272" w:rsidRDefault="006F4272">
      <w:pPr>
        <w:pStyle w:val="ListParagraph"/>
        <w:rPr>
          <w:sz w:val="24"/>
        </w:rPr>
        <w:sectPr w:rsidR="006F4272">
          <w:pgSz w:w="11910" w:h="16840"/>
          <w:pgMar w:top="1440" w:right="425" w:bottom="1360" w:left="708" w:header="0" w:footer="1168" w:gutter="0"/>
          <w:cols w:space="720"/>
        </w:sectPr>
      </w:pPr>
    </w:p>
    <w:p w14:paraId="4A4BF133" w14:textId="77777777" w:rsidR="006F4272" w:rsidRDefault="00000000">
      <w:pPr>
        <w:pStyle w:val="BodyText"/>
        <w:tabs>
          <w:tab w:val="left" w:pos="3338"/>
          <w:tab w:val="left" w:pos="3700"/>
        </w:tabs>
        <w:spacing w:before="74"/>
        <w:ind w:left="991" w:right="757"/>
      </w:pPr>
      <w:r>
        <w:lastRenderedPageBreak/>
        <w:t>additional jobs for</w:t>
      </w:r>
      <w:r>
        <w:rPr>
          <w:spacing w:val="-1"/>
        </w:rPr>
        <w:t xml:space="preserve"> </w:t>
      </w:r>
      <w:r>
        <w:t>the</w:t>
      </w:r>
      <w:r>
        <w:rPr>
          <w:spacing w:val="-2"/>
        </w:rPr>
        <w:t xml:space="preserve"> </w:t>
      </w:r>
      <w:r>
        <w:t>period from 2018 to 2038 to be in the range of 5,500 – 7,473</w:t>
      </w:r>
      <w:hyperlink w:anchor="_bookmark32" w:history="1">
        <w:r>
          <w:rPr>
            <w:position w:val="8"/>
            <w:sz w:val="16"/>
          </w:rPr>
          <w:t>26</w:t>
        </w:r>
      </w:hyperlink>
      <w:r>
        <w:rPr>
          <w:position w:val="8"/>
          <w:sz w:val="16"/>
        </w:rPr>
        <w:t xml:space="preserve"> </w:t>
      </w:r>
      <w:r>
        <w:t>(the Regeneration Scenario prediction is for an additional 1,793 jobs on top of the September 1,973 Experian Forecast).</w:t>
      </w:r>
      <w:r>
        <w:rPr>
          <w:spacing w:val="40"/>
        </w:rPr>
        <w:t xml:space="preserve"> </w:t>
      </w:r>
      <w:r>
        <w:t xml:space="preserve">The </w:t>
      </w:r>
      <w:proofErr w:type="gramStart"/>
      <w:r>
        <w:t>scenarios,</w:t>
      </w:r>
      <w:proofErr w:type="gramEnd"/>
      <w:r>
        <w:t xml:space="preserve"> break down the jobs into ‘employment land’ jobs.</w:t>
      </w:r>
      <w:r>
        <w:tab/>
        <w:t>The implication is that, due to a substantial anticipated decline</w:t>
      </w:r>
      <w:r>
        <w:rPr>
          <w:spacing w:val="-2"/>
        </w:rPr>
        <w:t xml:space="preserve"> </w:t>
      </w:r>
      <w:r>
        <w:t>in</w:t>
      </w:r>
      <w:r>
        <w:rPr>
          <w:spacing w:val="-4"/>
        </w:rPr>
        <w:t xml:space="preserve"> </w:t>
      </w:r>
      <w:r>
        <w:t>general</w:t>
      </w:r>
      <w:r>
        <w:rPr>
          <w:spacing w:val="-3"/>
        </w:rPr>
        <w:t xml:space="preserve"> </w:t>
      </w:r>
      <w:r>
        <w:t>industrial</w:t>
      </w:r>
      <w:r>
        <w:rPr>
          <w:spacing w:val="-3"/>
        </w:rPr>
        <w:t xml:space="preserve"> </w:t>
      </w:r>
      <w:r>
        <w:t>jobs</w:t>
      </w:r>
      <w:r>
        <w:rPr>
          <w:spacing w:val="-3"/>
        </w:rPr>
        <w:t xml:space="preserve"> </w:t>
      </w:r>
      <w:r>
        <w:t>(-2,977),</w:t>
      </w:r>
      <w:r>
        <w:rPr>
          <w:spacing w:val="-2"/>
        </w:rPr>
        <w:t xml:space="preserve"> </w:t>
      </w:r>
      <w:r>
        <w:t>there</w:t>
      </w:r>
      <w:r>
        <w:rPr>
          <w:spacing w:val="-2"/>
        </w:rPr>
        <w:t xml:space="preserve"> </w:t>
      </w:r>
      <w:r>
        <w:t>will</w:t>
      </w:r>
      <w:r>
        <w:rPr>
          <w:spacing w:val="-3"/>
        </w:rPr>
        <w:t xml:space="preserve"> </w:t>
      </w:r>
      <w:r>
        <w:t>be</w:t>
      </w:r>
      <w:r>
        <w:rPr>
          <w:spacing w:val="-2"/>
        </w:rPr>
        <w:t xml:space="preserve"> </w:t>
      </w:r>
      <w:r>
        <w:t>a</w:t>
      </w:r>
      <w:r>
        <w:rPr>
          <w:spacing w:val="-4"/>
        </w:rPr>
        <w:t xml:space="preserve"> </w:t>
      </w:r>
      <w:r>
        <w:t>decline</w:t>
      </w:r>
      <w:r>
        <w:rPr>
          <w:spacing w:val="-2"/>
        </w:rPr>
        <w:t xml:space="preserve"> </w:t>
      </w:r>
      <w:r>
        <w:t>in</w:t>
      </w:r>
      <w:r>
        <w:rPr>
          <w:spacing w:val="-2"/>
        </w:rPr>
        <w:t xml:space="preserve"> </w:t>
      </w:r>
      <w:r>
        <w:t>‘employment</w:t>
      </w:r>
      <w:r>
        <w:rPr>
          <w:spacing w:val="-2"/>
        </w:rPr>
        <w:t xml:space="preserve"> </w:t>
      </w:r>
      <w:r>
        <w:t>land’ jobs by -1,547 jobs.</w:t>
      </w:r>
      <w:r>
        <w:tab/>
        <w:t>Job growth would be seen in office (808), light industrial (198) and distribution (423).</w:t>
      </w:r>
      <w:r>
        <w:rPr>
          <w:spacing w:val="40"/>
        </w:rPr>
        <w:t xml:space="preserve"> </w:t>
      </w:r>
      <w:r>
        <w:t xml:space="preserve">The Regeneration Scenario would see a reduction in the ‘employment </w:t>
      </w:r>
      <w:proofErr w:type="gramStart"/>
      <w:r>
        <w:t>land’</w:t>
      </w:r>
      <w:proofErr w:type="gramEnd"/>
      <w:r>
        <w:t xml:space="preserve"> losses to -66 jobs.</w:t>
      </w:r>
      <w:r>
        <w:rPr>
          <w:spacing w:val="40"/>
        </w:rPr>
        <w:t xml:space="preserve"> </w:t>
      </w:r>
      <w:r>
        <w:t xml:space="preserve">This substantially reflects a rise in </w:t>
      </w:r>
      <w:proofErr w:type="gramStart"/>
      <w:r>
        <w:t>jobs offices</w:t>
      </w:r>
      <w:proofErr w:type="gramEnd"/>
      <w:r>
        <w:t xml:space="preserve"> (1,553) and additional jobs in light industrial (to 206 jobs) and distribution (to 686 jobs).</w:t>
      </w:r>
      <w:r>
        <w:rPr>
          <w:spacing w:val="80"/>
        </w:rPr>
        <w:t xml:space="preserve"> </w:t>
      </w:r>
      <w:r>
        <w:t>There would also be a small reduction in the loss rate for general industrial jobs to -2,512.</w:t>
      </w:r>
    </w:p>
    <w:p w14:paraId="5E70FCFB" w14:textId="77777777" w:rsidR="006F4272" w:rsidRDefault="006F4272">
      <w:pPr>
        <w:pStyle w:val="BodyText"/>
        <w:spacing w:before="1"/>
      </w:pPr>
    </w:p>
    <w:p w14:paraId="2FA5FFA7" w14:textId="77777777" w:rsidR="006F4272" w:rsidRDefault="00000000">
      <w:pPr>
        <w:pStyle w:val="ListParagraph"/>
        <w:numPr>
          <w:ilvl w:val="1"/>
          <w:numId w:val="34"/>
        </w:numPr>
        <w:tabs>
          <w:tab w:val="left" w:pos="991"/>
        </w:tabs>
        <w:ind w:left="991" w:right="741" w:hanging="567"/>
        <w:jc w:val="left"/>
        <w:rPr>
          <w:sz w:val="24"/>
        </w:rPr>
      </w:pPr>
      <w:r>
        <w:rPr>
          <w:sz w:val="24"/>
        </w:rPr>
        <w:t xml:space="preserve">The </w:t>
      </w:r>
      <w:proofErr w:type="spellStart"/>
      <w:r>
        <w:rPr>
          <w:sz w:val="24"/>
        </w:rPr>
        <w:t>labour</w:t>
      </w:r>
      <w:proofErr w:type="spellEnd"/>
      <w:r>
        <w:rPr>
          <w:sz w:val="24"/>
        </w:rPr>
        <w:t xml:space="preserve"> supply arrives at total jobs.</w:t>
      </w:r>
      <w:r>
        <w:rPr>
          <w:spacing w:val="40"/>
          <w:sz w:val="24"/>
        </w:rPr>
        <w:t xml:space="preserve"> </w:t>
      </w:r>
      <w:r>
        <w:rPr>
          <w:sz w:val="24"/>
        </w:rPr>
        <w:t>To calculate the employment floorspace implications of these projections, the same assumptions concerning vacancy rates and employment densities as per the Experian September baseline econometric demand-side forecasting work were applied to these job projections. The same distribution of employment by Use Class as</w:t>
      </w:r>
      <w:r>
        <w:rPr>
          <w:spacing w:val="-1"/>
          <w:sz w:val="24"/>
        </w:rPr>
        <w:t xml:space="preserve"> </w:t>
      </w:r>
      <w:r>
        <w:rPr>
          <w:sz w:val="24"/>
        </w:rPr>
        <w:t>the Experian baseline scenario was also applied.</w:t>
      </w:r>
      <w:r>
        <w:rPr>
          <w:spacing w:val="40"/>
          <w:sz w:val="24"/>
        </w:rPr>
        <w:t xml:space="preserve"> </w:t>
      </w:r>
      <w:r>
        <w:rPr>
          <w:sz w:val="24"/>
        </w:rPr>
        <w:t xml:space="preserve">The </w:t>
      </w:r>
      <w:proofErr w:type="spellStart"/>
      <w:r>
        <w:rPr>
          <w:sz w:val="24"/>
        </w:rPr>
        <w:t>labour</w:t>
      </w:r>
      <w:proofErr w:type="spellEnd"/>
      <w:r>
        <w:rPr>
          <w:sz w:val="24"/>
        </w:rPr>
        <w:t xml:space="preserve"> supply model gives an estimation of the potential numbers of people in the </w:t>
      </w:r>
      <w:proofErr w:type="spellStart"/>
      <w:r>
        <w:rPr>
          <w:sz w:val="24"/>
        </w:rPr>
        <w:t>labour</w:t>
      </w:r>
      <w:proofErr w:type="spellEnd"/>
      <w:r>
        <w:rPr>
          <w:sz w:val="24"/>
        </w:rPr>
        <w:t xml:space="preserve"> force and therefore the base </w:t>
      </w:r>
      <w:proofErr w:type="spellStart"/>
      <w:r>
        <w:rPr>
          <w:sz w:val="24"/>
        </w:rPr>
        <w:t>labour</w:t>
      </w:r>
      <w:proofErr w:type="spellEnd"/>
      <w:r>
        <w:rPr>
          <w:sz w:val="24"/>
        </w:rPr>
        <w:t xml:space="preserve"> supply</w:t>
      </w:r>
      <w:r>
        <w:rPr>
          <w:spacing w:val="-1"/>
          <w:sz w:val="24"/>
        </w:rPr>
        <w:t xml:space="preserve"> </w:t>
      </w:r>
      <w:r>
        <w:rPr>
          <w:sz w:val="24"/>
        </w:rPr>
        <w:t>forecast (Scenario 4) is indicative of the number of jobs needed as a minimum to sustain employment based on the 2014 household projections.</w:t>
      </w:r>
      <w:r>
        <w:rPr>
          <w:spacing w:val="80"/>
          <w:sz w:val="24"/>
        </w:rPr>
        <w:t xml:space="preserve"> </w:t>
      </w:r>
      <w:r>
        <w:rPr>
          <w:sz w:val="24"/>
        </w:rPr>
        <w:t xml:space="preserve">The Standard Method (Scenario 5) </w:t>
      </w:r>
      <w:proofErr w:type="gramStart"/>
      <w:r>
        <w:rPr>
          <w:sz w:val="24"/>
        </w:rPr>
        <w:t>uplift</w:t>
      </w:r>
      <w:proofErr w:type="gramEnd"/>
      <w:r>
        <w:rPr>
          <w:sz w:val="24"/>
        </w:rPr>
        <w:t xml:space="preserve"> the housing need by an affordability factor (which assumes the additional homes will ‘inflate’ the population of the authority area) providing an uplift to the potential </w:t>
      </w:r>
      <w:proofErr w:type="spellStart"/>
      <w:r>
        <w:rPr>
          <w:sz w:val="24"/>
        </w:rPr>
        <w:t>labour</w:t>
      </w:r>
      <w:proofErr w:type="spellEnd"/>
      <w:r>
        <w:rPr>
          <w:sz w:val="24"/>
        </w:rPr>
        <w:t xml:space="preserve"> supply.</w:t>
      </w:r>
      <w:r>
        <w:rPr>
          <w:spacing w:val="80"/>
          <w:sz w:val="24"/>
        </w:rPr>
        <w:t xml:space="preserve"> </w:t>
      </w:r>
      <w:r>
        <w:rPr>
          <w:sz w:val="24"/>
        </w:rPr>
        <w:t xml:space="preserve">The </w:t>
      </w:r>
      <w:proofErr w:type="spellStart"/>
      <w:r>
        <w:rPr>
          <w:sz w:val="24"/>
        </w:rPr>
        <w:t>labour</w:t>
      </w:r>
      <w:proofErr w:type="spellEnd"/>
      <w:r>
        <w:rPr>
          <w:sz w:val="24"/>
        </w:rPr>
        <w:t xml:space="preserve"> supply scenarios (scenarios 5 and 6) estimate additional </w:t>
      </w:r>
      <w:proofErr w:type="spellStart"/>
      <w:r>
        <w:rPr>
          <w:sz w:val="24"/>
        </w:rPr>
        <w:t>labour</w:t>
      </w:r>
      <w:proofErr w:type="spellEnd"/>
      <w:r>
        <w:rPr>
          <w:sz w:val="24"/>
        </w:rPr>
        <w:t xml:space="preserve"> supply</w:t>
      </w:r>
      <w:r>
        <w:rPr>
          <w:spacing w:val="-4"/>
          <w:sz w:val="24"/>
        </w:rPr>
        <w:t xml:space="preserve"> </w:t>
      </w:r>
      <w:r>
        <w:rPr>
          <w:sz w:val="24"/>
        </w:rPr>
        <w:t>between</w:t>
      </w:r>
      <w:r>
        <w:rPr>
          <w:spacing w:val="-3"/>
          <w:sz w:val="24"/>
        </w:rPr>
        <w:t xml:space="preserve"> </w:t>
      </w:r>
      <w:r>
        <w:rPr>
          <w:sz w:val="24"/>
        </w:rPr>
        <w:t>7,501</w:t>
      </w:r>
      <w:r>
        <w:rPr>
          <w:spacing w:val="-1"/>
          <w:sz w:val="24"/>
        </w:rPr>
        <w:t xml:space="preserve"> </w:t>
      </w:r>
      <w:r>
        <w:rPr>
          <w:sz w:val="24"/>
        </w:rPr>
        <w:t>jobs</w:t>
      </w:r>
      <w:r>
        <w:rPr>
          <w:spacing w:val="-2"/>
          <w:sz w:val="24"/>
        </w:rPr>
        <w:t xml:space="preserve"> </w:t>
      </w:r>
      <w:r>
        <w:rPr>
          <w:sz w:val="24"/>
        </w:rPr>
        <w:t>–</w:t>
      </w:r>
      <w:r>
        <w:rPr>
          <w:spacing w:val="-3"/>
          <w:sz w:val="24"/>
        </w:rPr>
        <w:t xml:space="preserve"> </w:t>
      </w:r>
      <w:r>
        <w:rPr>
          <w:sz w:val="24"/>
        </w:rPr>
        <w:t>8,670</w:t>
      </w:r>
      <w:hyperlink w:anchor="_bookmark33" w:history="1">
        <w:r>
          <w:rPr>
            <w:position w:val="8"/>
            <w:sz w:val="16"/>
          </w:rPr>
          <w:t>27</w:t>
        </w:r>
      </w:hyperlink>
      <w:r>
        <w:rPr>
          <w:spacing w:val="20"/>
          <w:position w:val="8"/>
          <w:sz w:val="16"/>
        </w:rPr>
        <w:t xml:space="preserve"> </w:t>
      </w:r>
      <w:r>
        <w:rPr>
          <w:sz w:val="24"/>
        </w:rPr>
        <w:t>jobs.</w:t>
      </w:r>
      <w:r>
        <w:rPr>
          <w:spacing w:val="40"/>
          <w:sz w:val="24"/>
        </w:rPr>
        <w:t xml:space="preserve"> </w:t>
      </w:r>
      <w:r>
        <w:rPr>
          <w:sz w:val="24"/>
        </w:rPr>
        <w:t>However,</w:t>
      </w:r>
      <w:r>
        <w:rPr>
          <w:spacing w:val="-1"/>
          <w:sz w:val="24"/>
        </w:rPr>
        <w:t xml:space="preserve"> </w:t>
      </w:r>
      <w:r>
        <w:rPr>
          <w:sz w:val="24"/>
        </w:rPr>
        <w:t>the</w:t>
      </w:r>
      <w:r>
        <w:rPr>
          <w:spacing w:val="-1"/>
          <w:sz w:val="24"/>
        </w:rPr>
        <w:t xml:space="preserve"> </w:t>
      </w:r>
      <w:r>
        <w:rPr>
          <w:sz w:val="24"/>
        </w:rPr>
        <w:t>Study</w:t>
      </w:r>
      <w:r>
        <w:rPr>
          <w:spacing w:val="-4"/>
          <w:sz w:val="24"/>
        </w:rPr>
        <w:t xml:space="preserve"> </w:t>
      </w:r>
      <w:r>
        <w:rPr>
          <w:sz w:val="24"/>
        </w:rPr>
        <w:t>identifies</w:t>
      </w:r>
      <w:r>
        <w:rPr>
          <w:spacing w:val="-2"/>
          <w:sz w:val="24"/>
        </w:rPr>
        <w:t xml:space="preserve"> </w:t>
      </w:r>
      <w:r>
        <w:rPr>
          <w:sz w:val="24"/>
        </w:rPr>
        <w:t>that</w:t>
      </w:r>
      <w:r>
        <w:rPr>
          <w:spacing w:val="-1"/>
          <w:sz w:val="24"/>
        </w:rPr>
        <w:t xml:space="preserve"> </w:t>
      </w:r>
      <w:r>
        <w:rPr>
          <w:sz w:val="24"/>
        </w:rPr>
        <w:t>there</w:t>
      </w:r>
      <w:r>
        <w:rPr>
          <w:spacing w:val="-1"/>
          <w:sz w:val="24"/>
        </w:rPr>
        <w:t xml:space="preserve"> </w:t>
      </w:r>
      <w:r>
        <w:rPr>
          <w:sz w:val="24"/>
        </w:rPr>
        <w:t xml:space="preserve">is no way of knowing whether the affordability uplift to the local housing need assessment would result in additional people residing in the area and forming part of the </w:t>
      </w:r>
      <w:proofErr w:type="spellStart"/>
      <w:r>
        <w:rPr>
          <w:sz w:val="24"/>
        </w:rPr>
        <w:t>labour</w:t>
      </w:r>
      <w:proofErr w:type="spellEnd"/>
      <w:r>
        <w:rPr>
          <w:sz w:val="24"/>
        </w:rPr>
        <w:t xml:space="preserve"> force.</w:t>
      </w:r>
    </w:p>
    <w:p w14:paraId="0E4D74AD" w14:textId="77777777" w:rsidR="006F4272" w:rsidRDefault="00000000">
      <w:pPr>
        <w:pStyle w:val="ListParagraph"/>
        <w:numPr>
          <w:ilvl w:val="1"/>
          <w:numId w:val="34"/>
        </w:numPr>
        <w:tabs>
          <w:tab w:val="left" w:pos="988"/>
          <w:tab w:val="left" w:pos="991"/>
        </w:tabs>
        <w:spacing w:before="271"/>
        <w:ind w:left="991" w:right="720" w:hanging="567"/>
        <w:jc w:val="left"/>
        <w:rPr>
          <w:sz w:val="24"/>
        </w:rPr>
      </w:pPr>
      <w:proofErr w:type="spellStart"/>
      <w:r>
        <w:rPr>
          <w:sz w:val="24"/>
        </w:rPr>
        <w:t>Labour</w:t>
      </w:r>
      <w:proofErr w:type="spellEnd"/>
      <w:r>
        <w:rPr>
          <w:spacing w:val="-1"/>
          <w:sz w:val="24"/>
        </w:rPr>
        <w:t xml:space="preserve"> </w:t>
      </w:r>
      <w:r>
        <w:rPr>
          <w:sz w:val="24"/>
        </w:rPr>
        <w:t>supply also</w:t>
      </w:r>
      <w:r>
        <w:rPr>
          <w:spacing w:val="-1"/>
          <w:sz w:val="24"/>
        </w:rPr>
        <w:t xml:space="preserve"> </w:t>
      </w:r>
      <w:proofErr w:type="gramStart"/>
      <w:r>
        <w:rPr>
          <w:sz w:val="24"/>
        </w:rPr>
        <w:t>has to</w:t>
      </w:r>
      <w:proofErr w:type="gramEnd"/>
      <w:r>
        <w:rPr>
          <w:sz w:val="24"/>
        </w:rPr>
        <w:t xml:space="preserve"> be seen in the context that</w:t>
      </w:r>
      <w:r>
        <w:rPr>
          <w:spacing w:val="-2"/>
          <w:sz w:val="24"/>
        </w:rPr>
        <w:t xml:space="preserve"> </w:t>
      </w:r>
      <w:r>
        <w:rPr>
          <w:sz w:val="24"/>
        </w:rPr>
        <w:t>the</w:t>
      </w:r>
      <w:r>
        <w:rPr>
          <w:spacing w:val="-1"/>
          <w:sz w:val="24"/>
        </w:rPr>
        <w:t xml:space="preserve"> </w:t>
      </w:r>
      <w:r>
        <w:rPr>
          <w:sz w:val="24"/>
        </w:rPr>
        <w:t>relationship between</w:t>
      </w:r>
      <w:r>
        <w:rPr>
          <w:spacing w:val="-1"/>
          <w:sz w:val="24"/>
        </w:rPr>
        <w:t xml:space="preserve"> </w:t>
      </w:r>
      <w:proofErr w:type="spellStart"/>
      <w:r>
        <w:rPr>
          <w:sz w:val="24"/>
        </w:rPr>
        <w:t>labour</w:t>
      </w:r>
      <w:proofErr w:type="spellEnd"/>
      <w:r>
        <w:rPr>
          <w:sz w:val="24"/>
        </w:rPr>
        <w:t xml:space="preserve"> supply derived from population growth (i.e. households) and the actual demand for </w:t>
      </w:r>
      <w:proofErr w:type="spellStart"/>
      <w:r>
        <w:rPr>
          <w:sz w:val="24"/>
        </w:rPr>
        <w:t>labour</w:t>
      </w:r>
      <w:proofErr w:type="spellEnd"/>
      <w:r>
        <w:rPr>
          <w:sz w:val="24"/>
        </w:rPr>
        <w:t xml:space="preserve"> is not straightforward.</w:t>
      </w:r>
      <w:r>
        <w:rPr>
          <w:spacing w:val="40"/>
          <w:sz w:val="24"/>
        </w:rPr>
        <w:t xml:space="preserve"> </w:t>
      </w:r>
      <w:r>
        <w:rPr>
          <w:sz w:val="24"/>
        </w:rPr>
        <w:t xml:space="preserve">It is not correct to assume that lifting the </w:t>
      </w:r>
      <w:proofErr w:type="spellStart"/>
      <w:r>
        <w:rPr>
          <w:sz w:val="24"/>
        </w:rPr>
        <w:t>labour</w:t>
      </w:r>
      <w:proofErr w:type="spellEnd"/>
      <w:r>
        <w:rPr>
          <w:sz w:val="24"/>
        </w:rPr>
        <w:t xml:space="preserve"> supply would automatically increase jobs as</w:t>
      </w:r>
      <w:r>
        <w:rPr>
          <w:spacing w:val="-2"/>
          <w:sz w:val="24"/>
        </w:rPr>
        <w:t xml:space="preserve"> </w:t>
      </w:r>
      <w:r>
        <w:rPr>
          <w:sz w:val="24"/>
        </w:rPr>
        <w:t>this would depend</w:t>
      </w:r>
      <w:r>
        <w:rPr>
          <w:spacing w:val="-1"/>
          <w:sz w:val="24"/>
        </w:rPr>
        <w:t xml:space="preserve"> </w:t>
      </w:r>
      <w:r>
        <w:rPr>
          <w:sz w:val="24"/>
        </w:rPr>
        <w:t>upon the</w:t>
      </w:r>
      <w:r>
        <w:rPr>
          <w:spacing w:val="-1"/>
          <w:sz w:val="24"/>
        </w:rPr>
        <w:t xml:space="preserve"> </w:t>
      </w:r>
      <w:r>
        <w:rPr>
          <w:sz w:val="24"/>
        </w:rPr>
        <w:t>demand created by employers.</w:t>
      </w:r>
      <w:r>
        <w:rPr>
          <w:spacing w:val="40"/>
          <w:sz w:val="24"/>
        </w:rPr>
        <w:t xml:space="preserve"> </w:t>
      </w:r>
      <w:r>
        <w:rPr>
          <w:sz w:val="24"/>
        </w:rPr>
        <w:t>If demand</w:t>
      </w:r>
      <w:r>
        <w:rPr>
          <w:spacing w:val="-2"/>
          <w:sz w:val="24"/>
        </w:rPr>
        <w:t xml:space="preserve"> </w:t>
      </w:r>
      <w:r>
        <w:rPr>
          <w:sz w:val="24"/>
        </w:rPr>
        <w:t>is</w:t>
      </w:r>
      <w:r>
        <w:rPr>
          <w:spacing w:val="-1"/>
          <w:sz w:val="24"/>
        </w:rPr>
        <w:t xml:space="preserve"> </w:t>
      </w:r>
      <w:r>
        <w:rPr>
          <w:sz w:val="24"/>
        </w:rPr>
        <w:t>insufficient, unemployment would rise and</w:t>
      </w:r>
      <w:r>
        <w:rPr>
          <w:spacing w:val="-2"/>
          <w:sz w:val="24"/>
        </w:rPr>
        <w:t xml:space="preserve"> </w:t>
      </w:r>
      <w:r>
        <w:rPr>
          <w:sz w:val="24"/>
        </w:rPr>
        <w:t>economic</w:t>
      </w:r>
      <w:r>
        <w:rPr>
          <w:spacing w:val="-3"/>
          <w:sz w:val="24"/>
        </w:rPr>
        <w:t xml:space="preserve"> </w:t>
      </w:r>
      <w:r>
        <w:rPr>
          <w:sz w:val="24"/>
        </w:rPr>
        <w:t>activity rates</w:t>
      </w:r>
      <w:r>
        <w:rPr>
          <w:spacing w:val="-3"/>
          <w:sz w:val="24"/>
        </w:rPr>
        <w:t xml:space="preserve"> </w:t>
      </w:r>
      <w:r>
        <w:rPr>
          <w:sz w:val="24"/>
        </w:rPr>
        <w:t>would</w:t>
      </w:r>
      <w:r>
        <w:rPr>
          <w:spacing w:val="-2"/>
          <w:sz w:val="24"/>
        </w:rPr>
        <w:t xml:space="preserve"> </w:t>
      </w:r>
      <w:r>
        <w:rPr>
          <w:sz w:val="24"/>
        </w:rPr>
        <w:t>fall</w:t>
      </w:r>
      <w:r>
        <w:rPr>
          <w:spacing w:val="-6"/>
          <w:sz w:val="24"/>
        </w:rPr>
        <w:t xml:space="preserve"> </w:t>
      </w:r>
      <w:r>
        <w:rPr>
          <w:sz w:val="24"/>
        </w:rPr>
        <w:t>and/or</w:t>
      </w:r>
      <w:r>
        <w:rPr>
          <w:spacing w:val="-6"/>
          <w:sz w:val="24"/>
        </w:rPr>
        <w:t xml:space="preserve"> </w:t>
      </w:r>
      <w:r>
        <w:rPr>
          <w:sz w:val="24"/>
        </w:rPr>
        <w:t>potentially</w:t>
      </w:r>
      <w:r>
        <w:rPr>
          <w:spacing w:val="-3"/>
          <w:sz w:val="24"/>
        </w:rPr>
        <w:t xml:space="preserve"> </w:t>
      </w:r>
      <w:r>
        <w:rPr>
          <w:sz w:val="24"/>
        </w:rPr>
        <w:t>there</w:t>
      </w:r>
      <w:r>
        <w:rPr>
          <w:spacing w:val="-2"/>
          <w:sz w:val="24"/>
        </w:rPr>
        <w:t xml:space="preserve"> </w:t>
      </w:r>
      <w:r>
        <w:rPr>
          <w:sz w:val="24"/>
        </w:rPr>
        <w:t>would</w:t>
      </w:r>
      <w:r>
        <w:rPr>
          <w:spacing w:val="-4"/>
          <w:sz w:val="24"/>
        </w:rPr>
        <w:t xml:space="preserve"> </w:t>
      </w:r>
      <w:r>
        <w:rPr>
          <w:sz w:val="24"/>
        </w:rPr>
        <w:t>be</w:t>
      </w:r>
      <w:r>
        <w:rPr>
          <w:spacing w:val="-4"/>
          <w:sz w:val="24"/>
        </w:rPr>
        <w:t xml:space="preserve"> </w:t>
      </w:r>
      <w:r>
        <w:rPr>
          <w:sz w:val="24"/>
        </w:rPr>
        <w:t>more</w:t>
      </w:r>
      <w:r>
        <w:rPr>
          <w:spacing w:val="-4"/>
          <w:sz w:val="24"/>
        </w:rPr>
        <w:t xml:space="preserve"> </w:t>
      </w:r>
      <w:r>
        <w:rPr>
          <w:sz w:val="24"/>
        </w:rPr>
        <w:t>out-commuting.</w:t>
      </w:r>
      <w:r>
        <w:rPr>
          <w:spacing w:val="40"/>
          <w:sz w:val="24"/>
        </w:rPr>
        <w:t xml:space="preserve"> </w:t>
      </w:r>
      <w:r>
        <w:rPr>
          <w:sz w:val="24"/>
        </w:rPr>
        <w:t>Conversely,</w:t>
      </w:r>
      <w:r>
        <w:rPr>
          <w:spacing w:val="-2"/>
          <w:sz w:val="24"/>
        </w:rPr>
        <w:t xml:space="preserve"> </w:t>
      </w:r>
      <w:r>
        <w:rPr>
          <w:sz w:val="24"/>
        </w:rPr>
        <w:t>if demand is more than sufficient the opposite effect happens.</w:t>
      </w:r>
    </w:p>
    <w:p w14:paraId="4C81BD81" w14:textId="77777777" w:rsidR="006F4272" w:rsidRDefault="006F4272">
      <w:pPr>
        <w:pStyle w:val="BodyText"/>
        <w:spacing w:before="17"/>
      </w:pPr>
    </w:p>
    <w:p w14:paraId="284FE198" w14:textId="77777777" w:rsidR="006F4272" w:rsidRDefault="00000000">
      <w:pPr>
        <w:pStyle w:val="ListParagraph"/>
        <w:numPr>
          <w:ilvl w:val="1"/>
          <w:numId w:val="34"/>
        </w:numPr>
        <w:tabs>
          <w:tab w:val="left" w:pos="988"/>
        </w:tabs>
        <w:ind w:left="988" w:hanging="564"/>
        <w:jc w:val="left"/>
        <w:rPr>
          <w:sz w:val="24"/>
        </w:rPr>
      </w:pPr>
      <w:r>
        <w:rPr>
          <w:sz w:val="24"/>
        </w:rPr>
        <w:t>To</w:t>
      </w:r>
      <w:r>
        <w:rPr>
          <w:spacing w:val="-4"/>
          <w:sz w:val="24"/>
        </w:rPr>
        <w:t xml:space="preserve"> </w:t>
      </w:r>
      <w:r>
        <w:rPr>
          <w:sz w:val="24"/>
        </w:rPr>
        <w:t>calculate</w:t>
      </w:r>
      <w:r>
        <w:rPr>
          <w:spacing w:val="-2"/>
          <w:sz w:val="24"/>
        </w:rPr>
        <w:t xml:space="preserve"> </w:t>
      </w:r>
      <w:r>
        <w:rPr>
          <w:sz w:val="24"/>
        </w:rPr>
        <w:t>net</w:t>
      </w:r>
      <w:r>
        <w:rPr>
          <w:spacing w:val="-5"/>
          <w:sz w:val="24"/>
        </w:rPr>
        <w:t xml:space="preserve"> </w:t>
      </w:r>
      <w:r>
        <w:rPr>
          <w:sz w:val="24"/>
        </w:rPr>
        <w:t>employment</w:t>
      </w:r>
      <w:r>
        <w:rPr>
          <w:spacing w:val="-2"/>
          <w:sz w:val="24"/>
        </w:rPr>
        <w:t xml:space="preserve"> </w:t>
      </w:r>
      <w:r>
        <w:rPr>
          <w:sz w:val="24"/>
        </w:rPr>
        <w:t>changes,</w:t>
      </w:r>
      <w:r>
        <w:rPr>
          <w:spacing w:val="-2"/>
          <w:sz w:val="24"/>
        </w:rPr>
        <w:t xml:space="preserve"> </w:t>
      </w:r>
      <w:r>
        <w:rPr>
          <w:sz w:val="24"/>
        </w:rPr>
        <w:t>it</w:t>
      </w:r>
      <w:r>
        <w:rPr>
          <w:spacing w:val="-2"/>
          <w:sz w:val="24"/>
        </w:rPr>
        <w:t xml:space="preserve"> </w:t>
      </w:r>
      <w:r>
        <w:rPr>
          <w:sz w:val="24"/>
        </w:rPr>
        <w:t>considers</w:t>
      </w:r>
      <w:r>
        <w:rPr>
          <w:spacing w:val="-3"/>
          <w:sz w:val="24"/>
        </w:rPr>
        <w:t xml:space="preserve"> </w:t>
      </w:r>
      <w:r>
        <w:rPr>
          <w:sz w:val="24"/>
        </w:rPr>
        <w:t>the</w:t>
      </w:r>
      <w:r>
        <w:rPr>
          <w:spacing w:val="-3"/>
          <w:sz w:val="24"/>
        </w:rPr>
        <w:t xml:space="preserve"> </w:t>
      </w:r>
      <w:r>
        <w:rPr>
          <w:spacing w:val="-2"/>
          <w:sz w:val="24"/>
        </w:rPr>
        <w:t>following:</w:t>
      </w:r>
    </w:p>
    <w:p w14:paraId="1B8E54FE" w14:textId="77777777" w:rsidR="006F4272" w:rsidRDefault="006F4272">
      <w:pPr>
        <w:pStyle w:val="BodyText"/>
        <w:spacing w:before="1"/>
      </w:pPr>
    </w:p>
    <w:p w14:paraId="3E5F66C5" w14:textId="77777777" w:rsidR="006F4272" w:rsidRDefault="00000000">
      <w:pPr>
        <w:pStyle w:val="ListParagraph"/>
        <w:numPr>
          <w:ilvl w:val="2"/>
          <w:numId w:val="34"/>
        </w:numPr>
        <w:tabs>
          <w:tab w:val="left" w:pos="1711"/>
        </w:tabs>
        <w:ind w:left="1711" w:right="1011"/>
        <w:rPr>
          <w:rFonts w:ascii="Symbol" w:hAnsi="Symbol"/>
          <w:sz w:val="24"/>
        </w:rPr>
      </w:pPr>
      <w:r>
        <w:rPr>
          <w:sz w:val="24"/>
        </w:rPr>
        <w:t xml:space="preserve">The future change in jobs over the </w:t>
      </w:r>
      <w:proofErr w:type="gramStart"/>
      <w:r>
        <w:rPr>
          <w:sz w:val="24"/>
        </w:rPr>
        <w:t>plan</w:t>
      </w:r>
      <w:proofErr w:type="gramEnd"/>
      <w:r>
        <w:rPr>
          <w:sz w:val="24"/>
        </w:rPr>
        <w:t xml:space="preserve"> </w:t>
      </w:r>
      <w:proofErr w:type="gramStart"/>
      <w:r>
        <w:rPr>
          <w:sz w:val="24"/>
        </w:rPr>
        <w:t>period,</w:t>
      </w:r>
      <w:proofErr w:type="gramEnd"/>
      <w:r>
        <w:rPr>
          <w:sz w:val="24"/>
        </w:rPr>
        <w:t xml:space="preserve"> is equal to the jobs to be gained</w:t>
      </w:r>
      <w:r>
        <w:rPr>
          <w:spacing w:val="-2"/>
          <w:sz w:val="24"/>
        </w:rPr>
        <w:t xml:space="preserve"> </w:t>
      </w:r>
      <w:r>
        <w:rPr>
          <w:sz w:val="24"/>
        </w:rPr>
        <w:t>in</w:t>
      </w:r>
      <w:r>
        <w:rPr>
          <w:spacing w:val="-4"/>
          <w:sz w:val="24"/>
        </w:rPr>
        <w:t xml:space="preserve"> </w:t>
      </w:r>
      <w:r>
        <w:rPr>
          <w:sz w:val="24"/>
        </w:rPr>
        <w:t>new</w:t>
      </w:r>
      <w:r>
        <w:rPr>
          <w:spacing w:val="-3"/>
          <w:sz w:val="24"/>
        </w:rPr>
        <w:t xml:space="preserve"> </w:t>
      </w:r>
      <w:r>
        <w:rPr>
          <w:sz w:val="24"/>
        </w:rPr>
        <w:t>and</w:t>
      </w:r>
      <w:r>
        <w:rPr>
          <w:spacing w:val="-4"/>
          <w:sz w:val="24"/>
        </w:rPr>
        <w:t xml:space="preserve"> </w:t>
      </w:r>
      <w:r>
        <w:rPr>
          <w:sz w:val="24"/>
        </w:rPr>
        <w:t>expanding</w:t>
      </w:r>
      <w:r>
        <w:rPr>
          <w:spacing w:val="-2"/>
          <w:sz w:val="24"/>
        </w:rPr>
        <w:t xml:space="preserve"> </w:t>
      </w:r>
      <w:r>
        <w:rPr>
          <w:sz w:val="24"/>
        </w:rPr>
        <w:t>employment</w:t>
      </w:r>
      <w:r>
        <w:rPr>
          <w:spacing w:val="-5"/>
          <w:sz w:val="24"/>
        </w:rPr>
        <w:t xml:space="preserve"> </w:t>
      </w:r>
      <w:r>
        <w:rPr>
          <w:sz w:val="24"/>
        </w:rPr>
        <w:t>units,</w:t>
      </w:r>
      <w:r>
        <w:rPr>
          <w:spacing w:val="-2"/>
          <w:sz w:val="24"/>
        </w:rPr>
        <w:t xml:space="preserve"> </w:t>
      </w:r>
      <w:r>
        <w:rPr>
          <w:sz w:val="24"/>
        </w:rPr>
        <w:t>minus</w:t>
      </w:r>
      <w:r>
        <w:rPr>
          <w:spacing w:val="-3"/>
          <w:sz w:val="24"/>
        </w:rPr>
        <w:t xml:space="preserve"> </w:t>
      </w:r>
      <w:r>
        <w:rPr>
          <w:sz w:val="24"/>
        </w:rPr>
        <w:t>the</w:t>
      </w:r>
      <w:r>
        <w:rPr>
          <w:spacing w:val="-2"/>
          <w:sz w:val="24"/>
        </w:rPr>
        <w:t xml:space="preserve"> </w:t>
      </w:r>
      <w:r>
        <w:rPr>
          <w:sz w:val="24"/>
        </w:rPr>
        <w:t>jobs</w:t>
      </w:r>
      <w:r>
        <w:rPr>
          <w:spacing w:val="-3"/>
          <w:sz w:val="24"/>
        </w:rPr>
        <w:t xml:space="preserve"> </w:t>
      </w:r>
      <w:r>
        <w:rPr>
          <w:sz w:val="24"/>
        </w:rPr>
        <w:t>to</w:t>
      </w:r>
      <w:r>
        <w:rPr>
          <w:spacing w:val="-4"/>
          <w:sz w:val="24"/>
        </w:rPr>
        <w:t xml:space="preserve"> </w:t>
      </w:r>
      <w:r>
        <w:rPr>
          <w:sz w:val="24"/>
        </w:rPr>
        <w:t>be</w:t>
      </w:r>
      <w:r>
        <w:rPr>
          <w:spacing w:val="-2"/>
          <w:sz w:val="24"/>
        </w:rPr>
        <w:t xml:space="preserve"> </w:t>
      </w:r>
      <w:r>
        <w:rPr>
          <w:sz w:val="24"/>
        </w:rPr>
        <w:t>lost</w:t>
      </w:r>
      <w:r>
        <w:rPr>
          <w:spacing w:val="-2"/>
          <w:sz w:val="24"/>
        </w:rPr>
        <w:t xml:space="preserve"> </w:t>
      </w:r>
      <w:r>
        <w:rPr>
          <w:sz w:val="24"/>
        </w:rPr>
        <w:t>in closing and contracting employment units.</w:t>
      </w:r>
    </w:p>
    <w:p w14:paraId="6CF66CE1" w14:textId="77777777" w:rsidR="006F4272" w:rsidRDefault="00000000">
      <w:pPr>
        <w:pStyle w:val="ListParagraph"/>
        <w:numPr>
          <w:ilvl w:val="2"/>
          <w:numId w:val="34"/>
        </w:numPr>
        <w:tabs>
          <w:tab w:val="left" w:pos="1711"/>
        </w:tabs>
        <w:spacing w:before="272"/>
        <w:ind w:left="1711" w:right="1373"/>
        <w:rPr>
          <w:rFonts w:ascii="Symbol" w:hAnsi="Symbol"/>
          <w:sz w:val="24"/>
        </w:rPr>
      </w:pPr>
      <w:r>
        <w:rPr>
          <w:sz w:val="24"/>
        </w:rPr>
        <w:t>Jobs</w:t>
      </w:r>
      <w:r>
        <w:rPr>
          <w:spacing w:val="-3"/>
          <w:sz w:val="24"/>
        </w:rPr>
        <w:t xml:space="preserve"> </w:t>
      </w:r>
      <w:r>
        <w:rPr>
          <w:sz w:val="24"/>
        </w:rPr>
        <w:t>are</w:t>
      </w:r>
      <w:r>
        <w:rPr>
          <w:spacing w:val="-4"/>
          <w:sz w:val="24"/>
        </w:rPr>
        <w:t xml:space="preserve"> </w:t>
      </w:r>
      <w:r>
        <w:rPr>
          <w:sz w:val="24"/>
        </w:rPr>
        <w:t>converted</w:t>
      </w:r>
      <w:r>
        <w:rPr>
          <w:spacing w:val="-4"/>
          <w:sz w:val="24"/>
        </w:rPr>
        <w:t xml:space="preserve"> </w:t>
      </w:r>
      <w:r>
        <w:rPr>
          <w:sz w:val="24"/>
        </w:rPr>
        <w:t>into</w:t>
      </w:r>
      <w:r>
        <w:rPr>
          <w:spacing w:val="-2"/>
          <w:sz w:val="24"/>
        </w:rPr>
        <w:t xml:space="preserve"> </w:t>
      </w:r>
      <w:r>
        <w:rPr>
          <w:sz w:val="24"/>
        </w:rPr>
        <w:t>floor</w:t>
      </w:r>
      <w:r>
        <w:rPr>
          <w:spacing w:val="-4"/>
          <w:sz w:val="24"/>
        </w:rPr>
        <w:t xml:space="preserve"> </w:t>
      </w:r>
      <w:r>
        <w:rPr>
          <w:sz w:val="24"/>
        </w:rPr>
        <w:t>space</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assumptions</w:t>
      </w:r>
      <w:r>
        <w:rPr>
          <w:spacing w:val="-3"/>
          <w:sz w:val="24"/>
        </w:rPr>
        <w:t xml:space="preserve"> </w:t>
      </w:r>
      <w:r>
        <w:rPr>
          <w:sz w:val="24"/>
        </w:rPr>
        <w:t>regarding</w:t>
      </w:r>
      <w:r>
        <w:rPr>
          <w:spacing w:val="-2"/>
          <w:sz w:val="24"/>
        </w:rPr>
        <w:t xml:space="preserve"> </w:t>
      </w:r>
      <w:r>
        <w:rPr>
          <w:sz w:val="24"/>
        </w:rPr>
        <w:t xml:space="preserve">the amount of </w:t>
      </w:r>
      <w:proofErr w:type="gramStart"/>
      <w:r>
        <w:rPr>
          <w:sz w:val="24"/>
        </w:rPr>
        <w:t>floorspace</w:t>
      </w:r>
      <w:proofErr w:type="gramEnd"/>
      <w:r>
        <w:rPr>
          <w:sz w:val="24"/>
        </w:rPr>
        <w:t xml:space="preserve"> required per job in relation to the nature of the</w:t>
      </w:r>
    </w:p>
    <w:p w14:paraId="44BBE15C" w14:textId="77777777" w:rsidR="006F4272" w:rsidRDefault="006F4272">
      <w:pPr>
        <w:pStyle w:val="BodyText"/>
        <w:rPr>
          <w:sz w:val="20"/>
        </w:rPr>
      </w:pPr>
    </w:p>
    <w:p w14:paraId="76C1565E" w14:textId="77777777" w:rsidR="006F4272" w:rsidRDefault="006F4272">
      <w:pPr>
        <w:pStyle w:val="BodyText"/>
        <w:rPr>
          <w:sz w:val="20"/>
        </w:rPr>
      </w:pPr>
    </w:p>
    <w:p w14:paraId="721B4D14" w14:textId="77777777" w:rsidR="006F4272" w:rsidRDefault="006F4272">
      <w:pPr>
        <w:pStyle w:val="BodyText"/>
        <w:rPr>
          <w:sz w:val="20"/>
        </w:rPr>
      </w:pPr>
    </w:p>
    <w:p w14:paraId="1C68FF10" w14:textId="77777777" w:rsidR="006F4272" w:rsidRDefault="00000000">
      <w:pPr>
        <w:pStyle w:val="BodyText"/>
        <w:spacing w:before="93"/>
        <w:rPr>
          <w:sz w:val="20"/>
        </w:rPr>
      </w:pPr>
      <w:r>
        <w:rPr>
          <w:noProof/>
          <w:sz w:val="20"/>
        </w:rPr>
        <mc:AlternateContent>
          <mc:Choice Requires="wps">
            <w:drawing>
              <wp:anchor distT="0" distB="0" distL="0" distR="0" simplePos="0" relativeHeight="487607296" behindDoc="1" locked="0" layoutInCell="1" allowOverlap="1" wp14:anchorId="13058D0C" wp14:editId="5700B6D0">
                <wp:simplePos x="0" y="0"/>
                <wp:positionH relativeFrom="page">
                  <wp:posOffset>719327</wp:posOffset>
                </wp:positionH>
                <wp:positionV relativeFrom="paragraph">
                  <wp:posOffset>220631</wp:posOffset>
                </wp:positionV>
                <wp:extent cx="1828800" cy="762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6B513B" id="Graphic 91" o:spid="_x0000_s1026" style="position:absolute;margin-left:56.65pt;margin-top:17.35pt;width:2in;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" path="m1828800,l,,,7619r1828800,l1828800,xe" fillcolor="black" stroked="f">
                <v:path arrowok="t"/>
                <w10:wrap type="topAndBottom" anchorx="page"/>
              </v:shape>
            </w:pict>
          </mc:Fallback>
        </mc:AlternateContent>
      </w:r>
    </w:p>
    <w:p w14:paraId="030DD9F7" w14:textId="77777777" w:rsidR="006F4272" w:rsidRDefault="00000000">
      <w:pPr>
        <w:spacing w:before="100" w:line="229" w:lineRule="exact"/>
        <w:ind w:left="424"/>
        <w:rPr>
          <w:sz w:val="20"/>
        </w:rPr>
      </w:pPr>
      <w:bookmarkStart w:id="39" w:name="_bookmark32"/>
      <w:bookmarkEnd w:id="39"/>
      <w:r>
        <w:rPr>
          <w:position w:val="6"/>
          <w:sz w:val="13"/>
        </w:rPr>
        <w:t>26</w:t>
      </w:r>
      <w:r>
        <w:rPr>
          <w:spacing w:val="12"/>
          <w:position w:val="6"/>
          <w:sz w:val="13"/>
        </w:rPr>
        <w:t xml:space="preserve"> </w:t>
      </w:r>
      <w:r>
        <w:rPr>
          <w:sz w:val="20"/>
        </w:rPr>
        <w:t>Nottingham</w:t>
      </w:r>
      <w:r>
        <w:rPr>
          <w:spacing w:val="-4"/>
          <w:sz w:val="20"/>
        </w:rPr>
        <w:t xml:space="preserve"> </w:t>
      </w:r>
      <w:r>
        <w:rPr>
          <w:sz w:val="20"/>
        </w:rPr>
        <w:t>Core</w:t>
      </w:r>
      <w:r>
        <w:rPr>
          <w:spacing w:val="-6"/>
          <w:sz w:val="20"/>
        </w:rPr>
        <w:t xml:space="preserve"> </w:t>
      </w:r>
      <w:r>
        <w:rPr>
          <w:sz w:val="20"/>
        </w:rPr>
        <w:t>HMA</w:t>
      </w:r>
      <w:r>
        <w:rPr>
          <w:spacing w:val="-4"/>
          <w:sz w:val="20"/>
        </w:rPr>
        <w:t xml:space="preserve"> </w:t>
      </w:r>
      <w:r>
        <w:rPr>
          <w:sz w:val="20"/>
        </w:rPr>
        <w:t>and</w:t>
      </w:r>
      <w:r>
        <w:rPr>
          <w:spacing w:val="-7"/>
          <w:sz w:val="20"/>
        </w:rPr>
        <w:t xml:space="preserve"> </w:t>
      </w:r>
      <w:r>
        <w:rPr>
          <w:sz w:val="20"/>
        </w:rPr>
        <w:t>Nottingham</w:t>
      </w:r>
      <w:r>
        <w:rPr>
          <w:spacing w:val="-6"/>
          <w:sz w:val="20"/>
        </w:rPr>
        <w:t xml:space="preserve"> </w:t>
      </w:r>
      <w:r>
        <w:rPr>
          <w:sz w:val="20"/>
        </w:rPr>
        <w:t>Outer</w:t>
      </w:r>
      <w:r>
        <w:rPr>
          <w:spacing w:val="-5"/>
          <w:sz w:val="20"/>
        </w:rPr>
        <w:t xml:space="preserve"> </w:t>
      </w:r>
      <w:r>
        <w:rPr>
          <w:sz w:val="20"/>
        </w:rPr>
        <w:t>HMA</w:t>
      </w:r>
      <w:r>
        <w:rPr>
          <w:spacing w:val="-7"/>
          <w:sz w:val="20"/>
        </w:rPr>
        <w:t xml:space="preserve"> </w:t>
      </w:r>
      <w:r>
        <w:rPr>
          <w:sz w:val="20"/>
        </w:rPr>
        <w:t>Employment</w:t>
      </w:r>
      <w:r>
        <w:rPr>
          <w:spacing w:val="-6"/>
          <w:sz w:val="20"/>
        </w:rPr>
        <w:t xml:space="preserve"> </w:t>
      </w:r>
      <w:r>
        <w:rPr>
          <w:sz w:val="20"/>
        </w:rPr>
        <w:t>Land</w:t>
      </w:r>
      <w:r>
        <w:rPr>
          <w:spacing w:val="-6"/>
          <w:sz w:val="20"/>
        </w:rPr>
        <w:t xml:space="preserve"> </w:t>
      </w:r>
      <w:r>
        <w:rPr>
          <w:sz w:val="20"/>
        </w:rPr>
        <w:t>Needs</w:t>
      </w:r>
      <w:r>
        <w:rPr>
          <w:spacing w:val="-6"/>
          <w:sz w:val="20"/>
        </w:rPr>
        <w:t xml:space="preserve"> </w:t>
      </w:r>
      <w:r>
        <w:rPr>
          <w:sz w:val="20"/>
        </w:rPr>
        <w:t>Study</w:t>
      </w:r>
      <w:r>
        <w:rPr>
          <w:spacing w:val="-3"/>
          <w:sz w:val="20"/>
        </w:rPr>
        <w:t xml:space="preserve"> </w:t>
      </w:r>
      <w:r>
        <w:rPr>
          <w:sz w:val="20"/>
        </w:rPr>
        <w:t>Table</w:t>
      </w:r>
      <w:r>
        <w:rPr>
          <w:spacing w:val="-6"/>
          <w:sz w:val="20"/>
        </w:rPr>
        <w:t xml:space="preserve"> </w:t>
      </w:r>
      <w:r>
        <w:rPr>
          <w:sz w:val="20"/>
        </w:rPr>
        <w:t>8.3</w:t>
      </w:r>
      <w:r>
        <w:rPr>
          <w:spacing w:val="-4"/>
          <w:sz w:val="20"/>
        </w:rPr>
        <w:t xml:space="preserve"> </w:t>
      </w:r>
      <w:r>
        <w:rPr>
          <w:sz w:val="20"/>
        </w:rPr>
        <w:t>&amp;</w:t>
      </w:r>
      <w:r>
        <w:rPr>
          <w:spacing w:val="-8"/>
          <w:sz w:val="20"/>
        </w:rPr>
        <w:t xml:space="preserve"> </w:t>
      </w:r>
      <w:r>
        <w:rPr>
          <w:spacing w:val="-4"/>
          <w:sz w:val="20"/>
        </w:rPr>
        <w:t>8.10</w:t>
      </w:r>
    </w:p>
    <w:p w14:paraId="456F8157" w14:textId="77777777" w:rsidR="006F4272" w:rsidRDefault="00000000">
      <w:pPr>
        <w:spacing w:line="229" w:lineRule="exact"/>
        <w:ind w:left="424"/>
        <w:rPr>
          <w:sz w:val="20"/>
        </w:rPr>
      </w:pPr>
      <w:bookmarkStart w:id="40" w:name="_bookmark33"/>
      <w:bookmarkEnd w:id="40"/>
      <w:r>
        <w:rPr>
          <w:position w:val="6"/>
          <w:sz w:val="13"/>
        </w:rPr>
        <w:t>27</w:t>
      </w:r>
      <w:r>
        <w:rPr>
          <w:spacing w:val="12"/>
          <w:position w:val="6"/>
          <w:sz w:val="13"/>
        </w:rPr>
        <w:t xml:space="preserve"> </w:t>
      </w:r>
      <w:r>
        <w:rPr>
          <w:sz w:val="20"/>
        </w:rPr>
        <w:t>Nottingham</w:t>
      </w:r>
      <w:r>
        <w:rPr>
          <w:spacing w:val="-4"/>
          <w:sz w:val="20"/>
        </w:rPr>
        <w:t xml:space="preserve"> </w:t>
      </w:r>
      <w:r>
        <w:rPr>
          <w:sz w:val="20"/>
        </w:rPr>
        <w:t>Core</w:t>
      </w:r>
      <w:r>
        <w:rPr>
          <w:spacing w:val="-6"/>
          <w:sz w:val="20"/>
        </w:rPr>
        <w:t xml:space="preserve"> </w:t>
      </w:r>
      <w:r>
        <w:rPr>
          <w:sz w:val="20"/>
        </w:rPr>
        <w:t>HMA</w:t>
      </w:r>
      <w:r>
        <w:rPr>
          <w:spacing w:val="-5"/>
          <w:sz w:val="20"/>
        </w:rPr>
        <w:t xml:space="preserve"> </w:t>
      </w:r>
      <w:r>
        <w:rPr>
          <w:sz w:val="20"/>
        </w:rPr>
        <w:t>and</w:t>
      </w:r>
      <w:r>
        <w:rPr>
          <w:spacing w:val="-6"/>
          <w:sz w:val="20"/>
        </w:rPr>
        <w:t xml:space="preserve"> </w:t>
      </w:r>
      <w:r>
        <w:rPr>
          <w:sz w:val="20"/>
        </w:rPr>
        <w:t>Nottingham</w:t>
      </w:r>
      <w:r>
        <w:rPr>
          <w:spacing w:val="-7"/>
          <w:sz w:val="20"/>
        </w:rPr>
        <w:t xml:space="preserve"> </w:t>
      </w:r>
      <w:r>
        <w:rPr>
          <w:sz w:val="20"/>
        </w:rPr>
        <w:t>Outer</w:t>
      </w:r>
      <w:r>
        <w:rPr>
          <w:spacing w:val="-5"/>
          <w:sz w:val="20"/>
        </w:rPr>
        <w:t xml:space="preserve"> </w:t>
      </w:r>
      <w:r>
        <w:rPr>
          <w:sz w:val="20"/>
        </w:rPr>
        <w:t>HMA</w:t>
      </w:r>
      <w:r>
        <w:rPr>
          <w:spacing w:val="-7"/>
          <w:sz w:val="20"/>
        </w:rPr>
        <w:t xml:space="preserve"> </w:t>
      </w:r>
      <w:r>
        <w:rPr>
          <w:sz w:val="20"/>
        </w:rPr>
        <w:t>Employment</w:t>
      </w:r>
      <w:r>
        <w:rPr>
          <w:spacing w:val="-6"/>
          <w:sz w:val="20"/>
        </w:rPr>
        <w:t xml:space="preserve"> </w:t>
      </w:r>
      <w:r>
        <w:rPr>
          <w:sz w:val="20"/>
        </w:rPr>
        <w:t>Land</w:t>
      </w:r>
      <w:r>
        <w:rPr>
          <w:spacing w:val="-7"/>
          <w:sz w:val="20"/>
        </w:rPr>
        <w:t xml:space="preserve"> </w:t>
      </w:r>
      <w:r>
        <w:rPr>
          <w:sz w:val="20"/>
        </w:rPr>
        <w:t>Needs</w:t>
      </w:r>
      <w:r>
        <w:rPr>
          <w:spacing w:val="-5"/>
          <w:sz w:val="20"/>
        </w:rPr>
        <w:t xml:space="preserve"> </w:t>
      </w:r>
      <w:r>
        <w:rPr>
          <w:sz w:val="20"/>
        </w:rPr>
        <w:t>Study</w:t>
      </w:r>
      <w:r>
        <w:rPr>
          <w:spacing w:val="-5"/>
          <w:sz w:val="20"/>
        </w:rPr>
        <w:t xml:space="preserve"> </w:t>
      </w:r>
      <w:r>
        <w:rPr>
          <w:sz w:val="20"/>
        </w:rPr>
        <w:t>Table</w:t>
      </w:r>
      <w:r>
        <w:rPr>
          <w:spacing w:val="-7"/>
          <w:sz w:val="20"/>
        </w:rPr>
        <w:t xml:space="preserve"> </w:t>
      </w:r>
      <w:r>
        <w:rPr>
          <w:sz w:val="20"/>
        </w:rPr>
        <w:t>8.12</w:t>
      </w:r>
      <w:r>
        <w:rPr>
          <w:spacing w:val="-4"/>
          <w:sz w:val="20"/>
        </w:rPr>
        <w:t xml:space="preserve"> </w:t>
      </w:r>
      <w:r>
        <w:rPr>
          <w:sz w:val="20"/>
        </w:rPr>
        <w:t>&amp;</w:t>
      </w:r>
      <w:r>
        <w:rPr>
          <w:spacing w:val="-5"/>
          <w:sz w:val="20"/>
        </w:rPr>
        <w:t xml:space="preserve"> </w:t>
      </w:r>
      <w:r>
        <w:rPr>
          <w:spacing w:val="-4"/>
          <w:sz w:val="20"/>
        </w:rPr>
        <w:t>8.13</w:t>
      </w:r>
    </w:p>
    <w:p w14:paraId="61C1D1AE" w14:textId="77777777" w:rsidR="006F4272" w:rsidRDefault="006F4272">
      <w:pPr>
        <w:spacing w:line="229" w:lineRule="exact"/>
        <w:rPr>
          <w:sz w:val="20"/>
        </w:rPr>
        <w:sectPr w:rsidR="006F4272">
          <w:pgSz w:w="11910" w:h="16840"/>
          <w:pgMar w:top="1160" w:right="425" w:bottom="1360" w:left="708" w:header="0" w:footer="1168" w:gutter="0"/>
          <w:cols w:space="720"/>
        </w:sectPr>
      </w:pPr>
    </w:p>
    <w:p w14:paraId="6395E058" w14:textId="77777777" w:rsidR="006F4272" w:rsidRDefault="00000000">
      <w:pPr>
        <w:pStyle w:val="BodyText"/>
        <w:spacing w:before="84" w:line="235" w:lineRule="auto"/>
        <w:ind w:left="1711" w:right="757"/>
      </w:pPr>
      <w:r>
        <w:lastRenderedPageBreak/>
        <w:t>development,</w:t>
      </w:r>
      <w:r>
        <w:rPr>
          <w:spacing w:val="-3"/>
        </w:rPr>
        <w:t xml:space="preserve"> </w:t>
      </w:r>
      <w:r>
        <w:t>whether</w:t>
      </w:r>
      <w:r>
        <w:rPr>
          <w:spacing w:val="-7"/>
        </w:rPr>
        <w:t xml:space="preserve"> </w:t>
      </w:r>
      <w:r>
        <w:t>it</w:t>
      </w:r>
      <w:r>
        <w:rPr>
          <w:spacing w:val="-4"/>
        </w:rPr>
        <w:t xml:space="preserve"> </w:t>
      </w:r>
      <w:r>
        <w:t>is</w:t>
      </w:r>
      <w:r>
        <w:rPr>
          <w:spacing w:val="-4"/>
        </w:rPr>
        <w:t xml:space="preserve"> </w:t>
      </w:r>
      <w:r>
        <w:t>offices,</w:t>
      </w:r>
      <w:r>
        <w:rPr>
          <w:spacing w:val="-6"/>
        </w:rPr>
        <w:t xml:space="preserve"> </w:t>
      </w:r>
      <w:r>
        <w:t>light</w:t>
      </w:r>
      <w:r>
        <w:rPr>
          <w:spacing w:val="-3"/>
        </w:rPr>
        <w:t xml:space="preserve"> </w:t>
      </w:r>
      <w:r>
        <w:t>industrial</w:t>
      </w:r>
      <w:r>
        <w:rPr>
          <w:spacing w:val="-4"/>
        </w:rPr>
        <w:t xml:space="preserve"> </w:t>
      </w:r>
      <w:r>
        <w:t>general</w:t>
      </w:r>
      <w:r>
        <w:rPr>
          <w:spacing w:val="-4"/>
        </w:rPr>
        <w:t xml:space="preserve"> </w:t>
      </w:r>
      <w:r>
        <w:t>industrial</w:t>
      </w:r>
      <w:r>
        <w:rPr>
          <w:spacing w:val="-4"/>
        </w:rPr>
        <w:t xml:space="preserve"> </w:t>
      </w:r>
      <w:r>
        <w:t xml:space="preserve">or </w:t>
      </w:r>
      <w:r>
        <w:rPr>
          <w:spacing w:val="-2"/>
        </w:rPr>
        <w:t>distribution</w:t>
      </w:r>
      <w:hyperlink w:anchor="_bookmark34" w:history="1">
        <w:r>
          <w:rPr>
            <w:spacing w:val="-2"/>
            <w:position w:val="8"/>
            <w:sz w:val="16"/>
          </w:rPr>
          <w:t>28</w:t>
        </w:r>
      </w:hyperlink>
      <w:r>
        <w:rPr>
          <w:spacing w:val="-2"/>
        </w:rPr>
        <w:t>.</w:t>
      </w:r>
    </w:p>
    <w:p w14:paraId="07CC6B89" w14:textId="77777777" w:rsidR="006F4272" w:rsidRDefault="006F4272">
      <w:pPr>
        <w:pStyle w:val="BodyText"/>
        <w:spacing w:before="2"/>
      </w:pPr>
    </w:p>
    <w:p w14:paraId="484618E5" w14:textId="77777777" w:rsidR="006F4272" w:rsidRDefault="00000000">
      <w:pPr>
        <w:pStyle w:val="ListParagraph"/>
        <w:numPr>
          <w:ilvl w:val="2"/>
          <w:numId w:val="34"/>
        </w:numPr>
        <w:tabs>
          <w:tab w:val="left" w:pos="1711"/>
          <w:tab w:val="left" w:pos="6317"/>
        </w:tabs>
        <w:ind w:left="1711" w:right="743"/>
        <w:rPr>
          <w:rFonts w:ascii="Symbol" w:hAnsi="Symbol"/>
          <w:sz w:val="24"/>
        </w:rPr>
      </w:pPr>
      <w:r>
        <w:rPr>
          <w:sz w:val="24"/>
        </w:rPr>
        <w:t xml:space="preserve">The capacity of land to accommodate floorspace is typically </w:t>
      </w:r>
      <w:proofErr w:type="gramStart"/>
      <w:r>
        <w:rPr>
          <w:sz w:val="24"/>
        </w:rPr>
        <w:t>identifies</w:t>
      </w:r>
      <w:proofErr w:type="gramEnd"/>
      <w:r>
        <w:rPr>
          <w:sz w:val="24"/>
        </w:rPr>
        <w:t xml:space="preserve"> as the ‘plot ratio’</w:t>
      </w:r>
      <w:r>
        <w:rPr>
          <w:spacing w:val="80"/>
          <w:sz w:val="24"/>
        </w:rPr>
        <w:t xml:space="preserve"> </w:t>
      </w:r>
      <w:r>
        <w:rPr>
          <w:sz w:val="24"/>
        </w:rPr>
        <w:t xml:space="preserve">A plot ratio of 1:4000 (often referred to as a percentage, in this case 40%) identifies </w:t>
      </w:r>
      <w:proofErr w:type="gramStart"/>
      <w:r>
        <w:rPr>
          <w:sz w:val="24"/>
        </w:rPr>
        <w:t>that for</w:t>
      </w:r>
      <w:proofErr w:type="gramEnd"/>
      <w:r>
        <w:rPr>
          <w:sz w:val="24"/>
        </w:rPr>
        <w:t xml:space="preserve"> each hectare of land (10,000 sq m) can accommodate</w:t>
      </w:r>
      <w:r>
        <w:rPr>
          <w:spacing w:val="40"/>
          <w:sz w:val="24"/>
        </w:rPr>
        <w:t xml:space="preserve"> </w:t>
      </w:r>
      <w:r>
        <w:rPr>
          <w:sz w:val="24"/>
        </w:rPr>
        <w:t>4,000 sq m of floorspace.</w:t>
      </w:r>
      <w:r>
        <w:rPr>
          <w:sz w:val="24"/>
        </w:rPr>
        <w:tab/>
        <w:t xml:space="preserve">For industrial units, while there may be exceptions, they are typically single </w:t>
      </w:r>
      <w:proofErr w:type="spellStart"/>
      <w:r>
        <w:rPr>
          <w:sz w:val="24"/>
        </w:rPr>
        <w:t>storey</w:t>
      </w:r>
      <w:proofErr w:type="spellEnd"/>
      <w:r>
        <w:rPr>
          <w:sz w:val="24"/>
        </w:rPr>
        <w:t xml:space="preserve"> and limited by the amount of circulation space required.</w:t>
      </w:r>
      <w:r>
        <w:rPr>
          <w:spacing w:val="40"/>
          <w:sz w:val="24"/>
        </w:rPr>
        <w:t xml:space="preserve"> </w:t>
      </w:r>
      <w:r>
        <w:rPr>
          <w:sz w:val="24"/>
        </w:rPr>
        <w:t>Consequently, there evidence indicated that they</w:t>
      </w:r>
      <w:r>
        <w:rPr>
          <w:spacing w:val="-1"/>
          <w:sz w:val="24"/>
        </w:rPr>
        <w:t xml:space="preserve"> </w:t>
      </w:r>
      <w:r>
        <w:rPr>
          <w:sz w:val="24"/>
        </w:rPr>
        <w:t>will</w:t>
      </w:r>
      <w:r>
        <w:rPr>
          <w:spacing w:val="-1"/>
          <w:sz w:val="24"/>
        </w:rPr>
        <w:t xml:space="preserve"> </w:t>
      </w:r>
      <w:r>
        <w:rPr>
          <w:sz w:val="24"/>
        </w:rPr>
        <w:t>usually</w:t>
      </w:r>
      <w:r>
        <w:rPr>
          <w:spacing w:val="-1"/>
          <w:sz w:val="24"/>
        </w:rPr>
        <w:t xml:space="preserve"> </w:t>
      </w:r>
      <w:r>
        <w:rPr>
          <w:sz w:val="24"/>
        </w:rPr>
        <w:t>be</w:t>
      </w:r>
      <w:r>
        <w:rPr>
          <w:spacing w:val="-2"/>
          <w:sz w:val="24"/>
        </w:rPr>
        <w:t xml:space="preserve"> </w:t>
      </w:r>
      <w:r>
        <w:rPr>
          <w:sz w:val="24"/>
        </w:rPr>
        <w:t>around</w:t>
      </w:r>
      <w:r>
        <w:rPr>
          <w:spacing w:val="-2"/>
          <w:sz w:val="24"/>
        </w:rPr>
        <w:t xml:space="preserve"> </w:t>
      </w:r>
      <w:r>
        <w:rPr>
          <w:sz w:val="24"/>
        </w:rPr>
        <w:t>40%</w:t>
      </w:r>
      <w:r>
        <w:rPr>
          <w:spacing w:val="-1"/>
          <w:sz w:val="24"/>
        </w:rPr>
        <w:t xml:space="preserve"> </w:t>
      </w:r>
      <w:r>
        <w:rPr>
          <w:sz w:val="24"/>
        </w:rPr>
        <w:t>in terms</w:t>
      </w:r>
      <w:r>
        <w:rPr>
          <w:spacing w:val="-1"/>
          <w:sz w:val="24"/>
        </w:rPr>
        <w:t xml:space="preserve"> </w:t>
      </w:r>
      <w:r>
        <w:rPr>
          <w:sz w:val="24"/>
        </w:rPr>
        <w:t>of plot ratio.</w:t>
      </w:r>
      <w:r>
        <w:rPr>
          <w:spacing w:val="40"/>
          <w:sz w:val="24"/>
        </w:rPr>
        <w:t xml:space="preserve"> </w:t>
      </w:r>
      <w:r>
        <w:rPr>
          <w:sz w:val="24"/>
        </w:rPr>
        <w:t>Offices</w:t>
      </w:r>
      <w:r>
        <w:rPr>
          <w:spacing w:val="-1"/>
          <w:sz w:val="24"/>
        </w:rPr>
        <w:t xml:space="preserve"> </w:t>
      </w:r>
      <w:r>
        <w:rPr>
          <w:sz w:val="24"/>
        </w:rPr>
        <w:t>are</w:t>
      </w:r>
      <w:r>
        <w:rPr>
          <w:spacing w:val="-2"/>
          <w:sz w:val="24"/>
        </w:rPr>
        <w:t xml:space="preserve"> </w:t>
      </w:r>
      <w:r>
        <w:rPr>
          <w:sz w:val="24"/>
        </w:rPr>
        <w:t>different</w:t>
      </w:r>
      <w:r>
        <w:rPr>
          <w:spacing w:val="-3"/>
          <w:sz w:val="24"/>
        </w:rPr>
        <w:t xml:space="preserve"> </w:t>
      </w:r>
      <w:r>
        <w:rPr>
          <w:sz w:val="24"/>
        </w:rPr>
        <w:t>and will</w:t>
      </w:r>
      <w:r>
        <w:rPr>
          <w:spacing w:val="-2"/>
          <w:sz w:val="24"/>
        </w:rPr>
        <w:t xml:space="preserve"> </w:t>
      </w:r>
      <w:r>
        <w:rPr>
          <w:sz w:val="24"/>
        </w:rPr>
        <w:t>vary</w:t>
      </w:r>
      <w:r>
        <w:rPr>
          <w:spacing w:val="-2"/>
          <w:sz w:val="24"/>
        </w:rPr>
        <w:t xml:space="preserve"> </w:t>
      </w:r>
      <w:proofErr w:type="gramStart"/>
      <w:r>
        <w:rPr>
          <w:sz w:val="24"/>
        </w:rPr>
        <w:t>dependent</w:t>
      </w:r>
      <w:proofErr w:type="gramEnd"/>
      <w:r>
        <w:rPr>
          <w:spacing w:val="-1"/>
          <w:sz w:val="24"/>
        </w:rPr>
        <w:t xml:space="preserve"> </w:t>
      </w:r>
      <w:r>
        <w:rPr>
          <w:sz w:val="24"/>
        </w:rPr>
        <w:t>on</w:t>
      </w:r>
      <w:r>
        <w:rPr>
          <w:spacing w:val="-3"/>
          <w:sz w:val="24"/>
        </w:rPr>
        <w:t xml:space="preserve"> </w:t>
      </w:r>
      <w:r>
        <w:rPr>
          <w:sz w:val="24"/>
        </w:rPr>
        <w:t>where</w:t>
      </w:r>
      <w:r>
        <w:rPr>
          <w:spacing w:val="-1"/>
          <w:sz w:val="24"/>
        </w:rPr>
        <w:t xml:space="preserve"> </w:t>
      </w:r>
      <w:r>
        <w:rPr>
          <w:sz w:val="24"/>
        </w:rPr>
        <w:t>they</w:t>
      </w:r>
      <w:r>
        <w:rPr>
          <w:spacing w:val="-2"/>
          <w:sz w:val="24"/>
        </w:rPr>
        <w:t xml:space="preserve"> </w:t>
      </w:r>
      <w:r>
        <w:rPr>
          <w:sz w:val="24"/>
        </w:rPr>
        <w:t>are</w:t>
      </w:r>
      <w:r>
        <w:rPr>
          <w:spacing w:val="-3"/>
          <w:sz w:val="24"/>
        </w:rPr>
        <w:t xml:space="preserve"> </w:t>
      </w:r>
      <w:r>
        <w:rPr>
          <w:sz w:val="24"/>
        </w:rPr>
        <w:t>located.</w:t>
      </w:r>
      <w:r>
        <w:rPr>
          <w:spacing w:val="40"/>
          <w:sz w:val="24"/>
        </w:rPr>
        <w:t xml:space="preserve"> </w:t>
      </w:r>
      <w:r>
        <w:rPr>
          <w:sz w:val="24"/>
        </w:rPr>
        <w:t>For</w:t>
      </w:r>
      <w:r>
        <w:rPr>
          <w:spacing w:val="-3"/>
          <w:sz w:val="24"/>
        </w:rPr>
        <w:t xml:space="preserve"> </w:t>
      </w:r>
      <w:r>
        <w:rPr>
          <w:sz w:val="24"/>
        </w:rPr>
        <w:t>example,</w:t>
      </w:r>
      <w:r>
        <w:rPr>
          <w:spacing w:val="-4"/>
          <w:sz w:val="24"/>
        </w:rPr>
        <w:t xml:space="preserve"> </w:t>
      </w:r>
      <w:r>
        <w:rPr>
          <w:sz w:val="24"/>
        </w:rPr>
        <w:t>a</w:t>
      </w:r>
      <w:r>
        <w:rPr>
          <w:spacing w:val="-3"/>
          <w:sz w:val="24"/>
        </w:rPr>
        <w:t xml:space="preserve"> </w:t>
      </w:r>
      <w:r>
        <w:rPr>
          <w:sz w:val="24"/>
        </w:rPr>
        <w:t>much</w:t>
      </w:r>
      <w:r>
        <w:rPr>
          <w:spacing w:val="-3"/>
          <w:sz w:val="24"/>
        </w:rPr>
        <w:t xml:space="preserve"> </w:t>
      </w:r>
      <w:r>
        <w:rPr>
          <w:sz w:val="24"/>
        </w:rPr>
        <w:t>high</w:t>
      </w:r>
      <w:r>
        <w:rPr>
          <w:spacing w:val="-3"/>
          <w:sz w:val="24"/>
        </w:rPr>
        <w:t xml:space="preserve"> </w:t>
      </w:r>
      <w:r>
        <w:rPr>
          <w:sz w:val="24"/>
        </w:rPr>
        <w:t xml:space="preserve">plot ratio is likely to be achieved in city </w:t>
      </w:r>
      <w:proofErr w:type="spellStart"/>
      <w:r>
        <w:rPr>
          <w:sz w:val="24"/>
        </w:rPr>
        <w:t>centres</w:t>
      </w:r>
      <w:proofErr w:type="spellEnd"/>
      <w:r>
        <w:rPr>
          <w:sz w:val="24"/>
        </w:rPr>
        <w:t>.</w:t>
      </w:r>
    </w:p>
    <w:p w14:paraId="4435F6E3" w14:textId="77777777" w:rsidR="006F4272" w:rsidRDefault="00000000">
      <w:pPr>
        <w:pStyle w:val="Heading2"/>
        <w:spacing w:before="274"/>
        <w:ind w:left="424" w:right="781"/>
      </w:pPr>
      <w:r>
        <w:t>Table 13:</w:t>
      </w:r>
      <w:r>
        <w:rPr>
          <w:spacing w:val="40"/>
        </w:rPr>
        <w:t xml:space="preserve"> </w:t>
      </w:r>
      <w:r>
        <w:t>Forecast Employment Change in the Nottingham Outer HMA districts 2018-2038</w:t>
      </w:r>
      <w:r>
        <w:rPr>
          <w:spacing w:val="-3"/>
        </w:rPr>
        <w:t xml:space="preserve"> </w:t>
      </w:r>
      <w:r>
        <w:t>&amp;</w:t>
      </w:r>
      <w:r>
        <w:rPr>
          <w:spacing w:val="-4"/>
        </w:rPr>
        <w:t xml:space="preserve"> </w:t>
      </w:r>
      <w:r>
        <w:t>Net</w:t>
      </w:r>
      <w:r>
        <w:rPr>
          <w:spacing w:val="-5"/>
        </w:rPr>
        <w:t xml:space="preserve"> </w:t>
      </w:r>
      <w:r>
        <w:t>Floorspace</w:t>
      </w:r>
      <w:r>
        <w:rPr>
          <w:spacing w:val="-3"/>
        </w:rPr>
        <w:t xml:space="preserve"> </w:t>
      </w:r>
      <w:r>
        <w:t>Requirements</w:t>
      </w:r>
      <w:r>
        <w:rPr>
          <w:spacing w:val="-5"/>
        </w:rPr>
        <w:t xml:space="preserve"> </w:t>
      </w:r>
      <w:r>
        <w:t>floorspace/land</w:t>
      </w:r>
      <w:r>
        <w:rPr>
          <w:spacing w:val="-4"/>
        </w:rPr>
        <w:t xml:space="preserve"> </w:t>
      </w:r>
      <w:r>
        <w:t>requirements</w:t>
      </w:r>
      <w:r>
        <w:rPr>
          <w:spacing w:val="-3"/>
        </w:rPr>
        <w:t xml:space="preserve"> </w:t>
      </w:r>
      <w:r>
        <w:t>for</w:t>
      </w:r>
      <w:r>
        <w:rPr>
          <w:spacing w:val="-6"/>
        </w:rPr>
        <w:t xml:space="preserve"> </w:t>
      </w:r>
      <w:r>
        <w:t>2018</w:t>
      </w:r>
      <w:r>
        <w:rPr>
          <w:spacing w:val="-3"/>
        </w:rPr>
        <w:t xml:space="preserve"> </w:t>
      </w:r>
      <w:r>
        <w:t xml:space="preserve">to </w:t>
      </w:r>
      <w:r>
        <w:rPr>
          <w:spacing w:val="-4"/>
        </w:rPr>
        <w:t>2038</w:t>
      </w:r>
    </w:p>
    <w:p w14:paraId="654D394E" w14:textId="77777777" w:rsidR="006F4272" w:rsidRDefault="00000000">
      <w:pPr>
        <w:ind w:left="424" w:right="731"/>
        <w:rPr>
          <w:sz w:val="20"/>
        </w:rPr>
      </w:pPr>
      <w:r>
        <w:rPr>
          <w:sz w:val="20"/>
        </w:rPr>
        <w:t>Source:</w:t>
      </w:r>
      <w:r>
        <w:rPr>
          <w:spacing w:val="-2"/>
          <w:sz w:val="20"/>
        </w:rPr>
        <w:t xml:space="preserve"> </w:t>
      </w:r>
      <w:r>
        <w:rPr>
          <w:sz w:val="20"/>
        </w:rPr>
        <w:t>Nottingham</w:t>
      </w:r>
      <w:r>
        <w:rPr>
          <w:spacing w:val="-4"/>
          <w:sz w:val="20"/>
        </w:rPr>
        <w:t xml:space="preserve"> </w:t>
      </w:r>
      <w:r>
        <w:rPr>
          <w:sz w:val="20"/>
        </w:rPr>
        <w:t>Core</w:t>
      </w:r>
      <w:r>
        <w:rPr>
          <w:spacing w:val="-2"/>
          <w:sz w:val="20"/>
        </w:rPr>
        <w:t xml:space="preserve"> </w:t>
      </w:r>
      <w:r>
        <w:rPr>
          <w:sz w:val="20"/>
        </w:rPr>
        <w:t>and</w:t>
      </w:r>
      <w:r>
        <w:rPr>
          <w:spacing w:val="-4"/>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HMAs</w:t>
      </w:r>
      <w:r>
        <w:rPr>
          <w:spacing w:val="-3"/>
          <w:sz w:val="20"/>
        </w:rPr>
        <w:t xml:space="preserve"> </w:t>
      </w:r>
      <w:r>
        <w:rPr>
          <w:sz w:val="20"/>
        </w:rPr>
        <w:t>Employment</w:t>
      </w:r>
      <w:r>
        <w:rPr>
          <w:spacing w:val="-4"/>
          <w:sz w:val="20"/>
        </w:rPr>
        <w:t xml:space="preserve"> </w:t>
      </w:r>
      <w:r>
        <w:rPr>
          <w:sz w:val="20"/>
        </w:rPr>
        <w:t>Land</w:t>
      </w:r>
      <w:r>
        <w:rPr>
          <w:spacing w:val="-4"/>
          <w:sz w:val="20"/>
        </w:rPr>
        <w:t xml:space="preserve"> </w:t>
      </w:r>
      <w:r>
        <w:rPr>
          <w:sz w:val="20"/>
        </w:rPr>
        <w:t>Needs Study,</w:t>
      </w:r>
      <w:r>
        <w:rPr>
          <w:spacing w:val="-4"/>
          <w:sz w:val="20"/>
        </w:rPr>
        <w:t xml:space="preserve"> </w:t>
      </w:r>
      <w:r>
        <w:rPr>
          <w:sz w:val="20"/>
        </w:rPr>
        <w:t>Tables</w:t>
      </w:r>
      <w:r>
        <w:rPr>
          <w:spacing w:val="-3"/>
          <w:sz w:val="20"/>
        </w:rPr>
        <w:t xml:space="preserve"> </w:t>
      </w:r>
      <w:r>
        <w:rPr>
          <w:sz w:val="20"/>
        </w:rPr>
        <w:t>8.3,</w:t>
      </w:r>
      <w:r>
        <w:rPr>
          <w:spacing w:val="-4"/>
          <w:sz w:val="20"/>
        </w:rPr>
        <w:t xml:space="preserve"> </w:t>
      </w:r>
      <w:r>
        <w:rPr>
          <w:sz w:val="20"/>
        </w:rPr>
        <w:t>8.5, 8.10, 8.12, 8.13, 8.14, 8.24, 8.25. 8.26, 8.27, &amp; 8.28</w:t>
      </w:r>
    </w:p>
    <w:p w14:paraId="5E9C532E" w14:textId="77777777" w:rsidR="006F4272" w:rsidRDefault="00000000">
      <w:pPr>
        <w:spacing w:before="118"/>
        <w:ind w:left="424"/>
        <w:rPr>
          <w:sz w:val="20"/>
        </w:rPr>
      </w:pPr>
      <w:r>
        <w:rPr>
          <w:spacing w:val="-2"/>
          <w:sz w:val="20"/>
        </w:rPr>
        <w:t>Notes</w:t>
      </w:r>
    </w:p>
    <w:p w14:paraId="2E2FF07E" w14:textId="77777777" w:rsidR="006F4272" w:rsidRDefault="00000000">
      <w:pPr>
        <w:spacing w:before="1"/>
        <w:ind w:left="424"/>
        <w:rPr>
          <w:sz w:val="20"/>
        </w:rPr>
      </w:pPr>
      <w:r>
        <w:rPr>
          <w:sz w:val="20"/>
        </w:rPr>
        <w:t>*</w:t>
      </w:r>
      <w:proofErr w:type="gramStart"/>
      <w:r>
        <w:rPr>
          <w:sz w:val="20"/>
        </w:rPr>
        <w:t>includes</w:t>
      </w:r>
      <w:proofErr w:type="gramEnd"/>
      <w:r>
        <w:rPr>
          <w:spacing w:val="-8"/>
          <w:sz w:val="20"/>
        </w:rPr>
        <w:t xml:space="preserve"> </w:t>
      </w:r>
      <w:r>
        <w:rPr>
          <w:sz w:val="20"/>
        </w:rPr>
        <w:t>a</w:t>
      </w:r>
      <w:r>
        <w:rPr>
          <w:spacing w:val="-8"/>
          <w:sz w:val="20"/>
        </w:rPr>
        <w:t xml:space="preserve"> </w:t>
      </w:r>
      <w:r>
        <w:rPr>
          <w:sz w:val="20"/>
        </w:rPr>
        <w:t>proportion</w:t>
      </w:r>
      <w:r>
        <w:rPr>
          <w:spacing w:val="-6"/>
          <w:sz w:val="20"/>
        </w:rPr>
        <w:t xml:space="preserve"> </w:t>
      </w:r>
      <w:r>
        <w:rPr>
          <w:sz w:val="20"/>
        </w:rPr>
        <w:t>of</w:t>
      </w:r>
      <w:r>
        <w:rPr>
          <w:spacing w:val="-8"/>
          <w:sz w:val="20"/>
        </w:rPr>
        <w:t xml:space="preserve"> </w:t>
      </w:r>
      <w:r>
        <w:rPr>
          <w:sz w:val="20"/>
        </w:rPr>
        <w:t>public</w:t>
      </w:r>
      <w:r>
        <w:rPr>
          <w:spacing w:val="-8"/>
          <w:sz w:val="20"/>
        </w:rPr>
        <w:t xml:space="preserve"> </w:t>
      </w:r>
      <w:r>
        <w:rPr>
          <w:sz w:val="20"/>
        </w:rPr>
        <w:t>sector</w:t>
      </w:r>
      <w:r>
        <w:rPr>
          <w:spacing w:val="-5"/>
          <w:sz w:val="20"/>
        </w:rPr>
        <w:t xml:space="preserve"> </w:t>
      </w:r>
      <w:r>
        <w:rPr>
          <w:sz w:val="20"/>
        </w:rPr>
        <w:t>employment</w:t>
      </w:r>
      <w:r>
        <w:rPr>
          <w:spacing w:val="-7"/>
          <w:sz w:val="20"/>
        </w:rPr>
        <w:t xml:space="preserve"> </w:t>
      </w:r>
      <w:r>
        <w:rPr>
          <w:sz w:val="20"/>
        </w:rPr>
        <w:t>and</w:t>
      </w:r>
      <w:r>
        <w:rPr>
          <w:spacing w:val="-6"/>
          <w:sz w:val="20"/>
        </w:rPr>
        <w:t xml:space="preserve"> </w:t>
      </w:r>
      <w:r>
        <w:rPr>
          <w:sz w:val="20"/>
        </w:rPr>
        <w:t>administration</w:t>
      </w:r>
      <w:r>
        <w:rPr>
          <w:spacing w:val="-7"/>
          <w:sz w:val="20"/>
        </w:rPr>
        <w:t xml:space="preserve"> </w:t>
      </w:r>
      <w:r>
        <w:rPr>
          <w:sz w:val="20"/>
        </w:rPr>
        <w:t>&amp;</w:t>
      </w:r>
      <w:r>
        <w:rPr>
          <w:spacing w:val="-9"/>
          <w:sz w:val="20"/>
        </w:rPr>
        <w:t xml:space="preserve"> </w:t>
      </w:r>
      <w:r>
        <w:rPr>
          <w:sz w:val="20"/>
        </w:rPr>
        <w:t>support</w:t>
      </w:r>
      <w:r>
        <w:rPr>
          <w:spacing w:val="-8"/>
          <w:sz w:val="20"/>
        </w:rPr>
        <w:t xml:space="preserve"> </w:t>
      </w:r>
      <w:r>
        <w:rPr>
          <w:spacing w:val="-2"/>
          <w:sz w:val="20"/>
        </w:rPr>
        <w:t>services</w:t>
      </w:r>
    </w:p>
    <w:p w14:paraId="0029D104" w14:textId="77777777" w:rsidR="006F4272" w:rsidRDefault="00000000">
      <w:pPr>
        <w:ind w:left="424"/>
        <w:rPr>
          <w:sz w:val="20"/>
        </w:rPr>
      </w:pPr>
      <w:r>
        <w:rPr>
          <w:sz w:val="20"/>
        </w:rPr>
        <w:t>**</w:t>
      </w:r>
      <w:r>
        <w:rPr>
          <w:spacing w:val="-7"/>
          <w:sz w:val="20"/>
        </w:rPr>
        <w:t xml:space="preserve"> </w:t>
      </w:r>
      <w:r>
        <w:rPr>
          <w:sz w:val="20"/>
        </w:rPr>
        <w:t>includes</w:t>
      </w:r>
      <w:r>
        <w:rPr>
          <w:spacing w:val="-7"/>
          <w:sz w:val="20"/>
        </w:rPr>
        <w:t xml:space="preserve"> </w:t>
      </w:r>
      <w:r>
        <w:rPr>
          <w:sz w:val="20"/>
        </w:rPr>
        <w:t>some</w:t>
      </w:r>
      <w:r>
        <w:rPr>
          <w:spacing w:val="-8"/>
          <w:sz w:val="20"/>
        </w:rPr>
        <w:t xml:space="preserve"> </w:t>
      </w:r>
      <w:r>
        <w:rPr>
          <w:sz w:val="20"/>
        </w:rPr>
        <w:t>manufacturing,</w:t>
      </w:r>
      <w:r>
        <w:rPr>
          <w:spacing w:val="-6"/>
          <w:sz w:val="20"/>
        </w:rPr>
        <w:t xml:space="preserve"> </w:t>
      </w:r>
      <w:r>
        <w:rPr>
          <w:sz w:val="20"/>
        </w:rPr>
        <w:t>vehicle</w:t>
      </w:r>
      <w:r>
        <w:rPr>
          <w:spacing w:val="-8"/>
          <w:sz w:val="20"/>
        </w:rPr>
        <w:t xml:space="preserve"> </w:t>
      </w:r>
      <w:r>
        <w:rPr>
          <w:sz w:val="20"/>
        </w:rPr>
        <w:t>repair</w:t>
      </w:r>
      <w:r>
        <w:rPr>
          <w:spacing w:val="-7"/>
          <w:sz w:val="20"/>
        </w:rPr>
        <w:t xml:space="preserve"> </w:t>
      </w:r>
      <w:r>
        <w:rPr>
          <w:sz w:val="20"/>
        </w:rPr>
        <w:t>and</w:t>
      </w:r>
      <w:r>
        <w:rPr>
          <w:spacing w:val="-7"/>
          <w:sz w:val="20"/>
        </w:rPr>
        <w:t xml:space="preserve"> </w:t>
      </w:r>
      <w:r>
        <w:rPr>
          <w:sz w:val="20"/>
        </w:rPr>
        <w:t>some</w:t>
      </w:r>
      <w:r>
        <w:rPr>
          <w:spacing w:val="-8"/>
          <w:sz w:val="20"/>
        </w:rPr>
        <w:t xml:space="preserve"> </w:t>
      </w:r>
      <w:r>
        <w:rPr>
          <w:sz w:val="20"/>
        </w:rPr>
        <w:t>construction</w:t>
      </w:r>
      <w:r>
        <w:rPr>
          <w:spacing w:val="-6"/>
          <w:sz w:val="20"/>
        </w:rPr>
        <w:t xml:space="preserve"> </w:t>
      </w:r>
      <w:r>
        <w:rPr>
          <w:spacing w:val="-2"/>
          <w:sz w:val="20"/>
        </w:rPr>
        <w:t>activities</w:t>
      </w:r>
    </w:p>
    <w:p w14:paraId="5F44459E" w14:textId="77777777" w:rsidR="006F4272" w:rsidRDefault="00000000">
      <w:pPr>
        <w:spacing w:before="1"/>
        <w:ind w:left="424"/>
        <w:rPr>
          <w:sz w:val="20"/>
        </w:rPr>
      </w:pPr>
      <w:r>
        <w:rPr>
          <w:sz w:val="20"/>
        </w:rPr>
        <w:t>***</w:t>
      </w:r>
      <w:r>
        <w:rPr>
          <w:spacing w:val="-7"/>
          <w:sz w:val="20"/>
        </w:rPr>
        <w:t xml:space="preserve"> </w:t>
      </w:r>
      <w:r>
        <w:rPr>
          <w:sz w:val="20"/>
        </w:rPr>
        <w:t>includes</w:t>
      </w:r>
      <w:r>
        <w:rPr>
          <w:spacing w:val="-8"/>
          <w:sz w:val="20"/>
        </w:rPr>
        <w:t xml:space="preserve"> </w:t>
      </w:r>
      <w:r>
        <w:rPr>
          <w:sz w:val="20"/>
        </w:rPr>
        <w:t>manufacturing</w:t>
      </w:r>
      <w:r>
        <w:rPr>
          <w:spacing w:val="-4"/>
          <w:sz w:val="20"/>
        </w:rPr>
        <w:t xml:space="preserve"> </w:t>
      </w:r>
      <w:r>
        <w:rPr>
          <w:sz w:val="20"/>
        </w:rPr>
        <w:t>and</w:t>
      </w:r>
      <w:r>
        <w:rPr>
          <w:spacing w:val="-9"/>
          <w:sz w:val="20"/>
        </w:rPr>
        <w:t xml:space="preserve"> </w:t>
      </w:r>
      <w:r>
        <w:rPr>
          <w:sz w:val="20"/>
        </w:rPr>
        <w:t>some</w:t>
      </w:r>
      <w:r>
        <w:rPr>
          <w:spacing w:val="-8"/>
          <w:sz w:val="20"/>
        </w:rPr>
        <w:t xml:space="preserve"> </w:t>
      </w:r>
      <w:r>
        <w:rPr>
          <w:spacing w:val="-2"/>
          <w:sz w:val="20"/>
        </w:rPr>
        <w:t>construction/utilities</w:t>
      </w:r>
    </w:p>
    <w:p w14:paraId="592F9CF5" w14:textId="77777777" w:rsidR="006F4272" w:rsidRDefault="00000000">
      <w:pPr>
        <w:ind w:left="424"/>
        <w:rPr>
          <w:sz w:val="20"/>
        </w:rPr>
      </w:pPr>
      <w:r>
        <w:rPr>
          <w:sz w:val="20"/>
        </w:rPr>
        <w:t>****includes</w:t>
      </w:r>
      <w:r>
        <w:rPr>
          <w:spacing w:val="-9"/>
          <w:sz w:val="20"/>
        </w:rPr>
        <w:t xml:space="preserve"> </w:t>
      </w:r>
      <w:r>
        <w:rPr>
          <w:sz w:val="20"/>
        </w:rPr>
        <w:t>elements</w:t>
      </w:r>
      <w:r>
        <w:rPr>
          <w:spacing w:val="-9"/>
          <w:sz w:val="20"/>
        </w:rPr>
        <w:t xml:space="preserve"> </w:t>
      </w:r>
      <w:r>
        <w:rPr>
          <w:sz w:val="20"/>
        </w:rPr>
        <w:t>of</w:t>
      </w:r>
      <w:r>
        <w:rPr>
          <w:spacing w:val="-8"/>
          <w:sz w:val="20"/>
        </w:rPr>
        <w:t xml:space="preserve"> </w:t>
      </w:r>
      <w:r>
        <w:rPr>
          <w:sz w:val="20"/>
        </w:rPr>
        <w:t>transport</w:t>
      </w:r>
      <w:r>
        <w:rPr>
          <w:spacing w:val="-10"/>
          <w:sz w:val="20"/>
        </w:rPr>
        <w:t xml:space="preserve"> </w:t>
      </w:r>
      <w:r>
        <w:rPr>
          <w:sz w:val="20"/>
        </w:rPr>
        <w:t>&amp;</w:t>
      </w:r>
      <w:r>
        <w:rPr>
          <w:spacing w:val="-8"/>
          <w:sz w:val="20"/>
        </w:rPr>
        <w:t xml:space="preserve"> </w:t>
      </w:r>
      <w:r>
        <w:rPr>
          <w:sz w:val="20"/>
        </w:rPr>
        <w:t>communications</w:t>
      </w:r>
      <w:r>
        <w:rPr>
          <w:spacing w:val="-8"/>
          <w:sz w:val="20"/>
        </w:rPr>
        <w:t xml:space="preserve"> </w:t>
      </w:r>
      <w:r>
        <w:rPr>
          <w:spacing w:val="-2"/>
          <w:sz w:val="20"/>
        </w:rPr>
        <w:t>sectors</w:t>
      </w:r>
    </w:p>
    <w:p w14:paraId="12A55413" w14:textId="77777777" w:rsidR="006F4272" w:rsidRDefault="006F4272">
      <w:pPr>
        <w:pStyle w:val="BodyText"/>
        <w:spacing w:before="166"/>
        <w:rPr>
          <w:sz w:val="20"/>
        </w:rPr>
      </w:pPr>
    </w:p>
    <w:p w14:paraId="6B97140C" w14:textId="77777777" w:rsidR="006F4272" w:rsidRDefault="00000000">
      <w:pPr>
        <w:ind w:left="424"/>
        <w:rPr>
          <w:b/>
          <w:sz w:val="18"/>
        </w:rPr>
      </w:pPr>
      <w:r>
        <w:rPr>
          <w:b/>
          <w:sz w:val="18"/>
        </w:rPr>
        <w:t>Experian</w:t>
      </w:r>
      <w:r>
        <w:rPr>
          <w:b/>
          <w:spacing w:val="-5"/>
          <w:sz w:val="18"/>
        </w:rPr>
        <w:t xml:space="preserve"> </w:t>
      </w:r>
      <w:r>
        <w:rPr>
          <w:b/>
          <w:sz w:val="18"/>
        </w:rPr>
        <w:t>March</w:t>
      </w:r>
      <w:r>
        <w:rPr>
          <w:b/>
          <w:spacing w:val="-4"/>
          <w:sz w:val="18"/>
        </w:rPr>
        <w:t xml:space="preserve"> </w:t>
      </w:r>
      <w:r>
        <w:rPr>
          <w:b/>
          <w:sz w:val="18"/>
        </w:rPr>
        <w:t>2020</w:t>
      </w:r>
      <w:r>
        <w:rPr>
          <w:b/>
          <w:spacing w:val="-1"/>
          <w:sz w:val="18"/>
        </w:rPr>
        <w:t xml:space="preserve"> </w:t>
      </w:r>
      <w:r>
        <w:rPr>
          <w:b/>
          <w:sz w:val="18"/>
        </w:rPr>
        <w:t>Baseline</w:t>
      </w:r>
      <w:r>
        <w:rPr>
          <w:b/>
          <w:spacing w:val="-1"/>
          <w:sz w:val="18"/>
        </w:rPr>
        <w:t xml:space="preserve"> </w:t>
      </w:r>
      <w:r>
        <w:rPr>
          <w:b/>
          <w:sz w:val="18"/>
        </w:rPr>
        <w:t>Total</w:t>
      </w:r>
      <w:r>
        <w:rPr>
          <w:b/>
          <w:spacing w:val="-4"/>
          <w:sz w:val="18"/>
        </w:rPr>
        <w:t xml:space="preserve"> </w:t>
      </w:r>
      <w:r>
        <w:rPr>
          <w:b/>
          <w:sz w:val="18"/>
        </w:rPr>
        <w:t>Workforce</w:t>
      </w:r>
      <w:r>
        <w:rPr>
          <w:b/>
          <w:spacing w:val="-1"/>
          <w:sz w:val="18"/>
        </w:rPr>
        <w:t xml:space="preserve"> </w:t>
      </w:r>
      <w:r>
        <w:rPr>
          <w:b/>
          <w:spacing w:val="-4"/>
          <w:sz w:val="18"/>
        </w:rPr>
        <w:t>Jobs</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1227"/>
        <w:gridCol w:w="800"/>
        <w:gridCol w:w="879"/>
        <w:gridCol w:w="1047"/>
        <w:gridCol w:w="1088"/>
        <w:gridCol w:w="1158"/>
        <w:gridCol w:w="1328"/>
        <w:gridCol w:w="1242"/>
      </w:tblGrid>
      <w:tr w:rsidR="006F4272" w14:paraId="2285E767" w14:textId="77777777">
        <w:trPr>
          <w:trHeight w:val="1434"/>
        </w:trPr>
        <w:tc>
          <w:tcPr>
            <w:tcW w:w="1234" w:type="dxa"/>
          </w:tcPr>
          <w:p w14:paraId="1DE90493" w14:textId="77777777" w:rsidR="006F4272" w:rsidRDefault="006F4272">
            <w:pPr>
              <w:pStyle w:val="TableParagraph"/>
              <w:rPr>
                <w:rFonts w:ascii="Times New Roman"/>
                <w:sz w:val="20"/>
              </w:rPr>
            </w:pPr>
          </w:p>
        </w:tc>
        <w:tc>
          <w:tcPr>
            <w:tcW w:w="1227" w:type="dxa"/>
          </w:tcPr>
          <w:p w14:paraId="0F614AC1" w14:textId="77777777" w:rsidR="006F4272" w:rsidRDefault="00000000">
            <w:pPr>
              <w:pStyle w:val="TableParagraph"/>
              <w:spacing w:line="206" w:lineRule="exact"/>
              <w:ind w:left="9"/>
              <w:jc w:val="center"/>
              <w:rPr>
                <w:b/>
                <w:i/>
                <w:sz w:val="18"/>
              </w:rPr>
            </w:pPr>
            <w:r>
              <w:rPr>
                <w:b/>
                <w:i/>
                <w:sz w:val="18"/>
              </w:rPr>
              <w:t>Total</w:t>
            </w:r>
            <w:r>
              <w:rPr>
                <w:b/>
                <w:i/>
                <w:spacing w:val="-1"/>
                <w:sz w:val="18"/>
              </w:rPr>
              <w:t xml:space="preserve"> </w:t>
            </w:r>
            <w:r>
              <w:rPr>
                <w:b/>
                <w:i/>
                <w:spacing w:val="-2"/>
                <w:sz w:val="18"/>
              </w:rPr>
              <w:t>Office</w:t>
            </w:r>
          </w:p>
          <w:p w14:paraId="227D8F4E" w14:textId="77777777" w:rsidR="006F4272" w:rsidRDefault="00000000">
            <w:pPr>
              <w:pStyle w:val="TableParagraph"/>
              <w:spacing w:before="16"/>
              <w:ind w:left="9" w:right="4"/>
              <w:jc w:val="center"/>
              <w:rPr>
                <w:b/>
                <w:i/>
                <w:sz w:val="18"/>
              </w:rPr>
            </w:pPr>
            <w:r>
              <w:rPr>
                <w:b/>
                <w:i/>
                <w:sz w:val="18"/>
              </w:rPr>
              <w:t xml:space="preserve">/ </w:t>
            </w:r>
            <w:r>
              <w:rPr>
                <w:b/>
                <w:i/>
                <w:spacing w:val="-2"/>
                <w:sz w:val="18"/>
              </w:rPr>
              <w:t>Industrial</w:t>
            </w:r>
          </w:p>
          <w:p w14:paraId="45EF57DC" w14:textId="77777777" w:rsidR="006F4272" w:rsidRDefault="00000000">
            <w:pPr>
              <w:pStyle w:val="TableParagraph"/>
              <w:spacing w:before="16" w:line="259" w:lineRule="auto"/>
              <w:ind w:left="107" w:right="95" w:hanging="3"/>
              <w:jc w:val="center"/>
              <w:rPr>
                <w:b/>
                <w:i/>
                <w:sz w:val="18"/>
              </w:rPr>
            </w:pPr>
            <w:r>
              <w:rPr>
                <w:b/>
                <w:i/>
                <w:spacing w:val="-10"/>
                <w:sz w:val="18"/>
              </w:rPr>
              <w:t>/</w:t>
            </w:r>
            <w:r>
              <w:rPr>
                <w:b/>
                <w:i/>
                <w:spacing w:val="-2"/>
                <w:sz w:val="18"/>
              </w:rPr>
              <w:t xml:space="preserve"> Distribution </w:t>
            </w:r>
            <w:r>
              <w:rPr>
                <w:b/>
                <w:i/>
                <w:spacing w:val="-4"/>
                <w:sz w:val="18"/>
              </w:rPr>
              <w:t>Jobs</w:t>
            </w:r>
          </w:p>
        </w:tc>
        <w:tc>
          <w:tcPr>
            <w:tcW w:w="800" w:type="dxa"/>
          </w:tcPr>
          <w:p w14:paraId="0A0A796D" w14:textId="77777777" w:rsidR="006F4272" w:rsidRDefault="00000000">
            <w:pPr>
              <w:pStyle w:val="TableParagraph"/>
              <w:spacing w:line="261" w:lineRule="auto"/>
              <w:ind w:left="188" w:right="140" w:hanging="29"/>
              <w:rPr>
                <w:b/>
                <w:i/>
                <w:sz w:val="18"/>
              </w:rPr>
            </w:pPr>
            <w:r>
              <w:rPr>
                <w:b/>
                <w:i/>
                <w:spacing w:val="-2"/>
                <w:sz w:val="18"/>
              </w:rPr>
              <w:t xml:space="preserve">Other </w:t>
            </w:r>
            <w:r>
              <w:rPr>
                <w:b/>
                <w:i/>
                <w:spacing w:val="-4"/>
                <w:sz w:val="18"/>
              </w:rPr>
              <w:t>Jobs</w:t>
            </w:r>
          </w:p>
        </w:tc>
        <w:tc>
          <w:tcPr>
            <w:tcW w:w="879" w:type="dxa"/>
          </w:tcPr>
          <w:p w14:paraId="4EE110A8" w14:textId="77777777" w:rsidR="006F4272" w:rsidRDefault="00000000">
            <w:pPr>
              <w:pStyle w:val="TableParagraph"/>
              <w:spacing w:line="259" w:lineRule="auto"/>
              <w:ind w:left="39" w:right="27"/>
              <w:jc w:val="center"/>
              <w:rPr>
                <w:b/>
                <w:i/>
                <w:sz w:val="18"/>
              </w:rPr>
            </w:pPr>
            <w:r>
              <w:rPr>
                <w:b/>
                <w:i/>
                <w:sz w:val="18"/>
              </w:rPr>
              <w:t>Jobs</w:t>
            </w:r>
            <w:r>
              <w:rPr>
                <w:b/>
                <w:i/>
                <w:spacing w:val="-6"/>
                <w:sz w:val="18"/>
              </w:rPr>
              <w:t xml:space="preserve"> </w:t>
            </w:r>
            <w:r>
              <w:rPr>
                <w:b/>
                <w:i/>
                <w:sz w:val="18"/>
              </w:rPr>
              <w:t xml:space="preserve">in </w:t>
            </w:r>
            <w:r>
              <w:rPr>
                <w:b/>
                <w:i/>
                <w:spacing w:val="-4"/>
                <w:sz w:val="18"/>
              </w:rPr>
              <w:t xml:space="preserve">All </w:t>
            </w:r>
            <w:r>
              <w:rPr>
                <w:b/>
                <w:i/>
                <w:spacing w:val="-2"/>
                <w:sz w:val="18"/>
              </w:rPr>
              <w:t>Sectors</w:t>
            </w:r>
          </w:p>
        </w:tc>
        <w:tc>
          <w:tcPr>
            <w:tcW w:w="1047" w:type="dxa"/>
          </w:tcPr>
          <w:p w14:paraId="2B48D081" w14:textId="77777777" w:rsidR="006F4272" w:rsidRDefault="00000000">
            <w:pPr>
              <w:pStyle w:val="TableParagraph"/>
              <w:spacing w:line="254" w:lineRule="auto"/>
              <w:ind w:left="115" w:right="107" w:hanging="2"/>
              <w:jc w:val="center"/>
              <w:rPr>
                <w:b/>
                <w:sz w:val="18"/>
              </w:rPr>
            </w:pPr>
            <w:r>
              <w:rPr>
                <w:b/>
                <w:spacing w:val="-2"/>
                <w:sz w:val="18"/>
              </w:rPr>
              <w:t xml:space="preserve">Office* </w:t>
            </w:r>
            <w:r>
              <w:rPr>
                <w:b/>
                <w:spacing w:val="-4"/>
                <w:sz w:val="18"/>
              </w:rPr>
              <w:t xml:space="preserve">Net </w:t>
            </w:r>
            <w:proofErr w:type="spellStart"/>
            <w:r>
              <w:rPr>
                <w:b/>
                <w:spacing w:val="-2"/>
                <w:sz w:val="18"/>
              </w:rPr>
              <w:t>floorspac</w:t>
            </w:r>
            <w:proofErr w:type="spellEnd"/>
            <w:r>
              <w:rPr>
                <w:b/>
                <w:spacing w:val="-2"/>
                <w:sz w:val="18"/>
              </w:rPr>
              <w:t xml:space="preserve"> </w:t>
            </w:r>
            <w:r>
              <w:rPr>
                <w:b/>
                <w:sz w:val="18"/>
              </w:rPr>
              <w:t>e sq m</w:t>
            </w:r>
          </w:p>
        </w:tc>
        <w:tc>
          <w:tcPr>
            <w:tcW w:w="1088" w:type="dxa"/>
          </w:tcPr>
          <w:p w14:paraId="2373A5AE" w14:textId="77777777" w:rsidR="006F4272" w:rsidRDefault="00000000">
            <w:pPr>
              <w:pStyle w:val="TableParagraph"/>
              <w:ind w:left="136" w:firstLine="184"/>
              <w:rPr>
                <w:b/>
                <w:sz w:val="18"/>
              </w:rPr>
            </w:pPr>
            <w:r>
              <w:rPr>
                <w:b/>
                <w:spacing w:val="-2"/>
                <w:sz w:val="18"/>
              </w:rPr>
              <w:t>Light Industrial</w:t>
            </w:r>
          </w:p>
          <w:p w14:paraId="26A7BC42" w14:textId="77777777" w:rsidR="006F4272" w:rsidRDefault="00000000">
            <w:pPr>
              <w:pStyle w:val="TableParagraph"/>
              <w:ind w:left="155" w:right="148"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0BEE04B9" w14:textId="77777777" w:rsidR="006F4272" w:rsidRDefault="00000000">
            <w:pPr>
              <w:pStyle w:val="TableParagraph"/>
              <w:spacing w:before="18"/>
              <w:ind w:left="436"/>
              <w:rPr>
                <w:b/>
                <w:sz w:val="18"/>
              </w:rPr>
            </w:pPr>
            <w:r>
              <w:rPr>
                <w:b/>
                <w:spacing w:val="-5"/>
                <w:sz w:val="18"/>
              </w:rPr>
              <w:t>ha</w:t>
            </w:r>
          </w:p>
        </w:tc>
        <w:tc>
          <w:tcPr>
            <w:tcW w:w="1158" w:type="dxa"/>
          </w:tcPr>
          <w:p w14:paraId="4537F164" w14:textId="77777777" w:rsidR="006F4272" w:rsidRDefault="00000000">
            <w:pPr>
              <w:pStyle w:val="TableParagraph"/>
              <w:spacing w:line="206" w:lineRule="exact"/>
              <w:ind w:left="459"/>
              <w:rPr>
                <w:b/>
                <w:sz w:val="18"/>
              </w:rPr>
            </w:pPr>
            <w:r>
              <w:rPr>
                <w:b/>
                <w:spacing w:val="-5"/>
                <w:sz w:val="18"/>
              </w:rPr>
              <w:t>B2</w:t>
            </w:r>
          </w:p>
          <w:p w14:paraId="0E346E69" w14:textId="77777777" w:rsidR="006F4272" w:rsidRDefault="00000000">
            <w:pPr>
              <w:pStyle w:val="TableParagraph"/>
              <w:ind w:left="132" w:firstLine="105"/>
              <w:rPr>
                <w:b/>
                <w:sz w:val="18"/>
              </w:rPr>
            </w:pPr>
            <w:r>
              <w:rPr>
                <w:b/>
                <w:spacing w:val="-2"/>
                <w:sz w:val="18"/>
              </w:rPr>
              <w:t>General Industrial*</w:t>
            </w:r>
          </w:p>
          <w:p w14:paraId="0C7C66E6" w14:textId="77777777" w:rsidR="006F4272" w:rsidRDefault="00000000">
            <w:pPr>
              <w:pStyle w:val="TableParagraph"/>
              <w:spacing w:before="1"/>
              <w:ind w:left="188" w:right="185"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1B84343D" w14:textId="77777777" w:rsidR="006F4272" w:rsidRDefault="00000000">
            <w:pPr>
              <w:pStyle w:val="TableParagraph"/>
              <w:spacing w:before="18"/>
              <w:ind w:left="468"/>
              <w:rPr>
                <w:b/>
                <w:sz w:val="18"/>
              </w:rPr>
            </w:pPr>
            <w:r>
              <w:rPr>
                <w:b/>
                <w:spacing w:val="-5"/>
                <w:sz w:val="18"/>
              </w:rPr>
              <w:t>ha</w:t>
            </w:r>
          </w:p>
        </w:tc>
        <w:tc>
          <w:tcPr>
            <w:tcW w:w="1328" w:type="dxa"/>
          </w:tcPr>
          <w:p w14:paraId="39D4C1DB" w14:textId="77777777" w:rsidR="006F4272" w:rsidRDefault="00000000">
            <w:pPr>
              <w:pStyle w:val="TableParagraph"/>
              <w:spacing w:line="206" w:lineRule="exact"/>
              <w:ind w:left="8" w:right="8"/>
              <w:jc w:val="center"/>
              <w:rPr>
                <w:b/>
                <w:sz w:val="18"/>
              </w:rPr>
            </w:pPr>
            <w:r>
              <w:rPr>
                <w:b/>
                <w:spacing w:val="-5"/>
                <w:sz w:val="18"/>
              </w:rPr>
              <w:t>B8</w:t>
            </w:r>
          </w:p>
          <w:p w14:paraId="321DC327" w14:textId="77777777" w:rsidR="006F4272" w:rsidRDefault="00000000">
            <w:pPr>
              <w:pStyle w:val="TableParagraph"/>
              <w:ind w:left="8" w:right="1"/>
              <w:jc w:val="center"/>
              <w:rPr>
                <w:b/>
                <w:sz w:val="18"/>
              </w:rPr>
            </w:pPr>
            <w:proofErr w:type="spellStart"/>
            <w:r>
              <w:rPr>
                <w:b/>
                <w:spacing w:val="-2"/>
                <w:sz w:val="18"/>
              </w:rPr>
              <w:t>Warehousin</w:t>
            </w:r>
            <w:proofErr w:type="spellEnd"/>
            <w:r>
              <w:rPr>
                <w:b/>
                <w:spacing w:val="-2"/>
                <w:sz w:val="18"/>
              </w:rPr>
              <w:t xml:space="preserve"> g****</w:t>
            </w:r>
          </w:p>
          <w:p w14:paraId="3AD48BC8" w14:textId="77777777" w:rsidR="006F4272" w:rsidRDefault="00000000">
            <w:pPr>
              <w:pStyle w:val="TableParagraph"/>
              <w:spacing w:before="3"/>
              <w:ind w:left="8" w:right="3"/>
              <w:jc w:val="center"/>
              <w:rPr>
                <w:b/>
                <w:sz w:val="18"/>
              </w:rPr>
            </w:pPr>
            <w:r>
              <w:rPr>
                <w:b/>
                <w:sz w:val="18"/>
              </w:rPr>
              <w:t>Net</w:t>
            </w:r>
            <w:r>
              <w:rPr>
                <w:b/>
                <w:spacing w:val="-1"/>
                <w:sz w:val="18"/>
              </w:rPr>
              <w:t xml:space="preserve"> </w:t>
            </w:r>
            <w:r>
              <w:rPr>
                <w:b/>
                <w:sz w:val="18"/>
              </w:rPr>
              <w:t xml:space="preserve">Land </w:t>
            </w:r>
            <w:r>
              <w:rPr>
                <w:b/>
                <w:spacing w:val="-5"/>
                <w:sz w:val="18"/>
              </w:rPr>
              <w:t>ha</w:t>
            </w:r>
          </w:p>
        </w:tc>
        <w:tc>
          <w:tcPr>
            <w:tcW w:w="1242" w:type="dxa"/>
          </w:tcPr>
          <w:p w14:paraId="07033E9E" w14:textId="77777777" w:rsidR="006F4272" w:rsidRDefault="00000000">
            <w:pPr>
              <w:pStyle w:val="TableParagraph"/>
              <w:spacing w:line="247" w:lineRule="auto"/>
              <w:ind w:left="207" w:right="209" w:hanging="3"/>
              <w:jc w:val="center"/>
              <w:rPr>
                <w:b/>
                <w:sz w:val="18"/>
              </w:rPr>
            </w:pPr>
            <w:r>
              <w:rPr>
                <w:b/>
                <w:spacing w:val="-2"/>
                <w:sz w:val="18"/>
              </w:rPr>
              <w:t xml:space="preserve">Total Industrial </w:t>
            </w:r>
            <w:r>
              <w:rPr>
                <w:b/>
                <w:sz w:val="18"/>
              </w:rPr>
              <w:t xml:space="preserve">Net Land </w:t>
            </w:r>
            <w:r>
              <w:rPr>
                <w:b/>
                <w:spacing w:val="-6"/>
                <w:sz w:val="18"/>
              </w:rPr>
              <w:t>ha</w:t>
            </w:r>
          </w:p>
        </w:tc>
      </w:tr>
      <w:tr w:rsidR="006F4272" w14:paraId="2095675B" w14:textId="77777777">
        <w:trPr>
          <w:trHeight w:val="407"/>
        </w:trPr>
        <w:tc>
          <w:tcPr>
            <w:tcW w:w="1234" w:type="dxa"/>
          </w:tcPr>
          <w:p w14:paraId="060B1025" w14:textId="77777777" w:rsidR="006F4272" w:rsidRDefault="00000000">
            <w:pPr>
              <w:pStyle w:val="TableParagraph"/>
              <w:spacing w:before="1"/>
              <w:ind w:right="94"/>
              <w:jc w:val="right"/>
              <w:rPr>
                <w:sz w:val="18"/>
              </w:rPr>
            </w:pPr>
            <w:r>
              <w:rPr>
                <w:spacing w:val="-2"/>
                <w:sz w:val="18"/>
              </w:rPr>
              <w:t>Ashfield</w:t>
            </w:r>
          </w:p>
        </w:tc>
        <w:tc>
          <w:tcPr>
            <w:tcW w:w="1227" w:type="dxa"/>
          </w:tcPr>
          <w:p w14:paraId="717717FB" w14:textId="77777777" w:rsidR="006F4272" w:rsidRDefault="00000000">
            <w:pPr>
              <w:pStyle w:val="TableParagraph"/>
              <w:ind w:right="97"/>
              <w:jc w:val="right"/>
              <w:rPr>
                <w:rFonts w:ascii="Times New Roman"/>
                <w:b/>
                <w:i/>
                <w:sz w:val="20"/>
              </w:rPr>
            </w:pPr>
            <w:r>
              <w:rPr>
                <w:rFonts w:ascii="Times New Roman"/>
                <w:b/>
                <w:i/>
                <w:spacing w:val="-2"/>
                <w:sz w:val="20"/>
              </w:rPr>
              <w:t>-</w:t>
            </w:r>
            <w:r>
              <w:rPr>
                <w:rFonts w:ascii="Times New Roman"/>
                <w:b/>
                <w:i/>
                <w:spacing w:val="-5"/>
                <w:sz w:val="20"/>
              </w:rPr>
              <w:t>714</w:t>
            </w:r>
          </w:p>
        </w:tc>
        <w:tc>
          <w:tcPr>
            <w:tcW w:w="800" w:type="dxa"/>
          </w:tcPr>
          <w:p w14:paraId="00DFEF66" w14:textId="77777777" w:rsidR="006F4272" w:rsidRDefault="00000000">
            <w:pPr>
              <w:pStyle w:val="TableParagraph"/>
              <w:ind w:left="145"/>
              <w:jc w:val="center"/>
              <w:rPr>
                <w:rFonts w:ascii="Times New Roman"/>
                <w:i/>
                <w:sz w:val="20"/>
              </w:rPr>
            </w:pPr>
            <w:r>
              <w:rPr>
                <w:rFonts w:ascii="Times New Roman"/>
                <w:i/>
                <w:spacing w:val="-2"/>
                <w:sz w:val="20"/>
              </w:rPr>
              <w:t>8,014</w:t>
            </w:r>
          </w:p>
        </w:tc>
        <w:tc>
          <w:tcPr>
            <w:tcW w:w="879" w:type="dxa"/>
          </w:tcPr>
          <w:p w14:paraId="29EFCF3B" w14:textId="77777777" w:rsidR="006F4272" w:rsidRDefault="00000000">
            <w:pPr>
              <w:pStyle w:val="TableParagraph"/>
              <w:ind w:right="96"/>
              <w:jc w:val="right"/>
              <w:rPr>
                <w:rFonts w:ascii="Times New Roman"/>
                <w:b/>
                <w:i/>
                <w:sz w:val="20"/>
              </w:rPr>
            </w:pPr>
            <w:r>
              <w:rPr>
                <w:rFonts w:ascii="Times New Roman"/>
                <w:b/>
                <w:i/>
                <w:spacing w:val="-2"/>
                <w:sz w:val="20"/>
              </w:rPr>
              <w:t>7,300</w:t>
            </w:r>
          </w:p>
        </w:tc>
        <w:tc>
          <w:tcPr>
            <w:tcW w:w="1047" w:type="dxa"/>
          </w:tcPr>
          <w:p w14:paraId="6FEDE698" w14:textId="77777777" w:rsidR="006F4272" w:rsidRDefault="00000000">
            <w:pPr>
              <w:pStyle w:val="TableParagraph"/>
              <w:spacing w:before="1"/>
              <w:ind w:right="97"/>
              <w:jc w:val="right"/>
              <w:rPr>
                <w:sz w:val="18"/>
              </w:rPr>
            </w:pPr>
            <w:r>
              <w:rPr>
                <w:spacing w:val="-2"/>
                <w:sz w:val="18"/>
              </w:rPr>
              <w:t>10,741</w:t>
            </w:r>
          </w:p>
        </w:tc>
        <w:tc>
          <w:tcPr>
            <w:tcW w:w="1088" w:type="dxa"/>
          </w:tcPr>
          <w:p w14:paraId="14B44A99" w14:textId="77777777" w:rsidR="006F4272" w:rsidRDefault="00000000">
            <w:pPr>
              <w:pStyle w:val="TableParagraph"/>
              <w:spacing w:before="1"/>
              <w:ind w:right="95"/>
              <w:jc w:val="right"/>
              <w:rPr>
                <w:sz w:val="18"/>
              </w:rPr>
            </w:pPr>
            <w:r>
              <w:rPr>
                <w:spacing w:val="-4"/>
                <w:sz w:val="18"/>
              </w:rPr>
              <w:t>6.38</w:t>
            </w:r>
          </w:p>
        </w:tc>
        <w:tc>
          <w:tcPr>
            <w:tcW w:w="1158" w:type="dxa"/>
          </w:tcPr>
          <w:p w14:paraId="639E84B4" w14:textId="77777777" w:rsidR="006F4272" w:rsidRDefault="00000000">
            <w:pPr>
              <w:pStyle w:val="TableParagraph"/>
              <w:spacing w:before="1"/>
              <w:ind w:right="98"/>
              <w:jc w:val="right"/>
              <w:rPr>
                <w:sz w:val="18"/>
              </w:rPr>
            </w:pPr>
            <w:r>
              <w:rPr>
                <w:sz w:val="18"/>
              </w:rPr>
              <w:t>-</w:t>
            </w:r>
            <w:r>
              <w:rPr>
                <w:spacing w:val="-2"/>
                <w:sz w:val="18"/>
              </w:rPr>
              <w:t>11.62</w:t>
            </w:r>
          </w:p>
        </w:tc>
        <w:tc>
          <w:tcPr>
            <w:tcW w:w="1328" w:type="dxa"/>
          </w:tcPr>
          <w:p w14:paraId="5355E546" w14:textId="77777777" w:rsidR="006F4272" w:rsidRDefault="00000000">
            <w:pPr>
              <w:pStyle w:val="TableParagraph"/>
              <w:spacing w:before="1"/>
              <w:ind w:right="97"/>
              <w:jc w:val="right"/>
              <w:rPr>
                <w:sz w:val="18"/>
              </w:rPr>
            </w:pPr>
            <w:r>
              <w:rPr>
                <w:spacing w:val="-2"/>
                <w:sz w:val="18"/>
              </w:rPr>
              <w:t>12.30</w:t>
            </w:r>
          </w:p>
        </w:tc>
        <w:tc>
          <w:tcPr>
            <w:tcW w:w="1242" w:type="dxa"/>
          </w:tcPr>
          <w:p w14:paraId="2149A03F" w14:textId="77777777" w:rsidR="006F4272" w:rsidRDefault="00000000">
            <w:pPr>
              <w:pStyle w:val="TableParagraph"/>
              <w:spacing w:before="1"/>
              <w:ind w:right="100"/>
              <w:jc w:val="right"/>
              <w:rPr>
                <w:sz w:val="18"/>
              </w:rPr>
            </w:pPr>
            <w:r>
              <w:rPr>
                <w:spacing w:val="-4"/>
                <w:sz w:val="18"/>
              </w:rPr>
              <w:t>7.06</w:t>
            </w:r>
          </w:p>
        </w:tc>
      </w:tr>
      <w:tr w:rsidR="006F4272" w14:paraId="7EA3F9D9" w14:textId="77777777">
        <w:trPr>
          <w:trHeight w:val="755"/>
        </w:trPr>
        <w:tc>
          <w:tcPr>
            <w:tcW w:w="1234" w:type="dxa"/>
          </w:tcPr>
          <w:p w14:paraId="1EAAD910" w14:textId="77777777" w:rsidR="006F4272" w:rsidRDefault="00000000">
            <w:pPr>
              <w:pStyle w:val="TableParagraph"/>
              <w:spacing w:before="1" w:line="259" w:lineRule="auto"/>
              <w:ind w:left="441" w:right="92" w:hanging="63"/>
              <w:jc w:val="both"/>
              <w:rPr>
                <w:i/>
                <w:sz w:val="16"/>
              </w:rPr>
            </w:pPr>
            <w:r>
              <w:rPr>
                <w:i/>
                <w:sz w:val="16"/>
              </w:rPr>
              <w:t>…of</w:t>
            </w:r>
            <w:r>
              <w:rPr>
                <w:i/>
                <w:spacing w:val="-12"/>
                <w:sz w:val="16"/>
              </w:rPr>
              <w:t xml:space="preserve"> </w:t>
            </w:r>
            <w:r>
              <w:rPr>
                <w:i/>
                <w:sz w:val="16"/>
              </w:rPr>
              <w:t>which located</w:t>
            </w:r>
            <w:r>
              <w:rPr>
                <w:i/>
                <w:spacing w:val="-12"/>
                <w:sz w:val="16"/>
              </w:rPr>
              <w:t xml:space="preserve"> </w:t>
            </w:r>
            <w:r>
              <w:rPr>
                <w:i/>
                <w:sz w:val="16"/>
              </w:rPr>
              <w:t xml:space="preserve">in </w:t>
            </w:r>
            <w:r>
              <w:rPr>
                <w:i/>
                <w:spacing w:val="-2"/>
                <w:sz w:val="16"/>
              </w:rPr>
              <w:t>Hucknall</w:t>
            </w:r>
          </w:p>
        </w:tc>
        <w:tc>
          <w:tcPr>
            <w:tcW w:w="1227" w:type="dxa"/>
          </w:tcPr>
          <w:p w14:paraId="1B560DD6" w14:textId="77777777" w:rsidR="006F4272" w:rsidRDefault="00000000">
            <w:pPr>
              <w:pStyle w:val="TableParagraph"/>
              <w:ind w:right="97"/>
              <w:jc w:val="right"/>
              <w:rPr>
                <w:rFonts w:ascii="Times New Roman"/>
                <w:b/>
                <w:i/>
                <w:sz w:val="20"/>
              </w:rPr>
            </w:pPr>
            <w:r>
              <w:rPr>
                <w:rFonts w:ascii="Times New Roman"/>
                <w:b/>
                <w:i/>
                <w:spacing w:val="-2"/>
                <w:sz w:val="20"/>
              </w:rPr>
              <w:t>-</w:t>
            </w:r>
            <w:r>
              <w:rPr>
                <w:rFonts w:ascii="Times New Roman"/>
                <w:b/>
                <w:i/>
                <w:spacing w:val="-5"/>
                <w:sz w:val="20"/>
              </w:rPr>
              <w:t>117</w:t>
            </w:r>
          </w:p>
        </w:tc>
        <w:tc>
          <w:tcPr>
            <w:tcW w:w="800" w:type="dxa"/>
          </w:tcPr>
          <w:p w14:paraId="4F5D881C" w14:textId="77777777" w:rsidR="006F4272" w:rsidRDefault="00000000">
            <w:pPr>
              <w:pStyle w:val="TableParagraph"/>
              <w:ind w:left="145"/>
              <w:jc w:val="center"/>
              <w:rPr>
                <w:rFonts w:ascii="Times New Roman"/>
                <w:i/>
                <w:sz w:val="20"/>
              </w:rPr>
            </w:pPr>
            <w:r>
              <w:rPr>
                <w:rFonts w:ascii="Times New Roman"/>
                <w:i/>
                <w:spacing w:val="-2"/>
                <w:sz w:val="20"/>
              </w:rPr>
              <w:t>1,311</w:t>
            </w:r>
          </w:p>
        </w:tc>
        <w:tc>
          <w:tcPr>
            <w:tcW w:w="879" w:type="dxa"/>
          </w:tcPr>
          <w:p w14:paraId="523B6AF2" w14:textId="77777777" w:rsidR="006F4272" w:rsidRDefault="00000000">
            <w:pPr>
              <w:pStyle w:val="TableParagraph"/>
              <w:ind w:right="96"/>
              <w:jc w:val="right"/>
              <w:rPr>
                <w:rFonts w:ascii="Times New Roman"/>
                <w:b/>
                <w:i/>
                <w:sz w:val="20"/>
              </w:rPr>
            </w:pPr>
            <w:r>
              <w:rPr>
                <w:rFonts w:ascii="Times New Roman"/>
                <w:b/>
                <w:i/>
                <w:spacing w:val="-2"/>
                <w:sz w:val="20"/>
              </w:rPr>
              <w:t>1,194</w:t>
            </w:r>
          </w:p>
        </w:tc>
        <w:tc>
          <w:tcPr>
            <w:tcW w:w="1047" w:type="dxa"/>
          </w:tcPr>
          <w:p w14:paraId="4C829869" w14:textId="77777777" w:rsidR="006F4272" w:rsidRDefault="00000000">
            <w:pPr>
              <w:pStyle w:val="TableParagraph"/>
              <w:spacing w:before="1"/>
              <w:ind w:right="99"/>
              <w:jc w:val="right"/>
              <w:rPr>
                <w:i/>
                <w:sz w:val="16"/>
              </w:rPr>
            </w:pPr>
            <w:r>
              <w:rPr>
                <w:i/>
                <w:spacing w:val="-2"/>
                <w:sz w:val="16"/>
              </w:rPr>
              <w:t>1,757</w:t>
            </w:r>
          </w:p>
        </w:tc>
        <w:tc>
          <w:tcPr>
            <w:tcW w:w="1088" w:type="dxa"/>
          </w:tcPr>
          <w:p w14:paraId="491DCD75" w14:textId="77777777" w:rsidR="006F4272" w:rsidRDefault="00000000">
            <w:pPr>
              <w:pStyle w:val="TableParagraph"/>
              <w:spacing w:before="1"/>
              <w:ind w:right="97"/>
              <w:jc w:val="right"/>
              <w:rPr>
                <w:i/>
                <w:sz w:val="16"/>
              </w:rPr>
            </w:pPr>
            <w:r>
              <w:rPr>
                <w:i/>
                <w:spacing w:val="-4"/>
                <w:sz w:val="16"/>
              </w:rPr>
              <w:t>1.04</w:t>
            </w:r>
          </w:p>
        </w:tc>
        <w:tc>
          <w:tcPr>
            <w:tcW w:w="1158" w:type="dxa"/>
          </w:tcPr>
          <w:p w14:paraId="175FEF20" w14:textId="77777777" w:rsidR="006F4272" w:rsidRDefault="00000000">
            <w:pPr>
              <w:pStyle w:val="TableParagraph"/>
              <w:spacing w:before="1"/>
              <w:ind w:right="101"/>
              <w:jc w:val="right"/>
              <w:rPr>
                <w:i/>
                <w:sz w:val="16"/>
              </w:rPr>
            </w:pPr>
            <w:r>
              <w:rPr>
                <w:i/>
                <w:spacing w:val="-2"/>
                <w:sz w:val="16"/>
              </w:rPr>
              <w:t>-</w:t>
            </w:r>
            <w:r>
              <w:rPr>
                <w:i/>
                <w:spacing w:val="-4"/>
                <w:sz w:val="16"/>
              </w:rPr>
              <w:t>1.90</w:t>
            </w:r>
          </w:p>
        </w:tc>
        <w:tc>
          <w:tcPr>
            <w:tcW w:w="1328" w:type="dxa"/>
          </w:tcPr>
          <w:p w14:paraId="56656E7F" w14:textId="77777777" w:rsidR="006F4272" w:rsidRDefault="00000000">
            <w:pPr>
              <w:pStyle w:val="TableParagraph"/>
              <w:spacing w:before="1"/>
              <w:ind w:right="99"/>
              <w:jc w:val="right"/>
              <w:rPr>
                <w:i/>
                <w:sz w:val="16"/>
              </w:rPr>
            </w:pPr>
            <w:r>
              <w:rPr>
                <w:i/>
                <w:spacing w:val="-4"/>
                <w:sz w:val="16"/>
              </w:rPr>
              <w:t>2.01</w:t>
            </w:r>
          </w:p>
        </w:tc>
        <w:tc>
          <w:tcPr>
            <w:tcW w:w="1242" w:type="dxa"/>
          </w:tcPr>
          <w:p w14:paraId="0C4CF01B" w14:textId="77777777" w:rsidR="006F4272" w:rsidRDefault="00000000">
            <w:pPr>
              <w:pStyle w:val="TableParagraph"/>
              <w:spacing w:before="1"/>
              <w:ind w:right="103"/>
              <w:jc w:val="right"/>
              <w:rPr>
                <w:i/>
                <w:sz w:val="16"/>
              </w:rPr>
            </w:pPr>
            <w:r>
              <w:rPr>
                <w:i/>
                <w:spacing w:val="-4"/>
                <w:sz w:val="16"/>
              </w:rPr>
              <w:t>1.16</w:t>
            </w:r>
          </w:p>
        </w:tc>
      </w:tr>
      <w:tr w:rsidR="006F4272" w14:paraId="20F87C81" w14:textId="77777777">
        <w:trPr>
          <w:trHeight w:val="407"/>
        </w:trPr>
        <w:tc>
          <w:tcPr>
            <w:tcW w:w="1234" w:type="dxa"/>
          </w:tcPr>
          <w:p w14:paraId="73B4E2F4" w14:textId="77777777" w:rsidR="006F4272" w:rsidRDefault="00000000">
            <w:pPr>
              <w:pStyle w:val="TableParagraph"/>
              <w:spacing w:before="1"/>
              <w:ind w:right="94"/>
              <w:jc w:val="right"/>
              <w:rPr>
                <w:sz w:val="18"/>
              </w:rPr>
            </w:pPr>
            <w:r>
              <w:rPr>
                <w:spacing w:val="-2"/>
                <w:sz w:val="18"/>
              </w:rPr>
              <w:t>Mansfield</w:t>
            </w:r>
          </w:p>
        </w:tc>
        <w:tc>
          <w:tcPr>
            <w:tcW w:w="1227" w:type="dxa"/>
          </w:tcPr>
          <w:p w14:paraId="7D73A4D8" w14:textId="77777777" w:rsidR="006F4272" w:rsidRDefault="00000000">
            <w:pPr>
              <w:pStyle w:val="TableParagraph"/>
              <w:ind w:right="94"/>
              <w:jc w:val="right"/>
              <w:rPr>
                <w:rFonts w:ascii="Times New Roman"/>
                <w:b/>
                <w:i/>
                <w:sz w:val="20"/>
              </w:rPr>
            </w:pPr>
            <w:r>
              <w:rPr>
                <w:rFonts w:ascii="Times New Roman"/>
                <w:b/>
                <w:i/>
                <w:spacing w:val="-2"/>
                <w:sz w:val="20"/>
              </w:rPr>
              <w:t>1,013</w:t>
            </w:r>
          </w:p>
        </w:tc>
        <w:tc>
          <w:tcPr>
            <w:tcW w:w="800" w:type="dxa"/>
          </w:tcPr>
          <w:p w14:paraId="5887FC8F" w14:textId="77777777" w:rsidR="006F4272" w:rsidRDefault="00000000">
            <w:pPr>
              <w:pStyle w:val="TableParagraph"/>
              <w:ind w:left="145"/>
              <w:jc w:val="center"/>
              <w:rPr>
                <w:rFonts w:ascii="Times New Roman"/>
                <w:i/>
                <w:sz w:val="20"/>
              </w:rPr>
            </w:pPr>
            <w:r>
              <w:rPr>
                <w:rFonts w:ascii="Times New Roman"/>
                <w:i/>
                <w:spacing w:val="-2"/>
                <w:sz w:val="20"/>
              </w:rPr>
              <w:t>3,487</w:t>
            </w:r>
          </w:p>
        </w:tc>
        <w:tc>
          <w:tcPr>
            <w:tcW w:w="879" w:type="dxa"/>
          </w:tcPr>
          <w:p w14:paraId="73F0F128" w14:textId="77777777" w:rsidR="006F4272" w:rsidRDefault="00000000">
            <w:pPr>
              <w:pStyle w:val="TableParagraph"/>
              <w:ind w:right="96"/>
              <w:jc w:val="right"/>
              <w:rPr>
                <w:rFonts w:ascii="Times New Roman"/>
                <w:b/>
                <w:i/>
                <w:sz w:val="20"/>
              </w:rPr>
            </w:pPr>
            <w:r>
              <w:rPr>
                <w:rFonts w:ascii="Times New Roman"/>
                <w:b/>
                <w:i/>
                <w:spacing w:val="-2"/>
                <w:sz w:val="20"/>
              </w:rPr>
              <w:t>4,500</w:t>
            </w:r>
          </w:p>
        </w:tc>
        <w:tc>
          <w:tcPr>
            <w:tcW w:w="1047" w:type="dxa"/>
          </w:tcPr>
          <w:p w14:paraId="7D608B5B" w14:textId="77777777" w:rsidR="006F4272" w:rsidRDefault="00000000">
            <w:pPr>
              <w:pStyle w:val="TableParagraph"/>
              <w:spacing w:before="1"/>
              <w:ind w:right="96"/>
              <w:jc w:val="right"/>
              <w:rPr>
                <w:sz w:val="18"/>
              </w:rPr>
            </w:pPr>
            <w:r>
              <w:rPr>
                <w:spacing w:val="-2"/>
                <w:sz w:val="18"/>
              </w:rPr>
              <w:t>8,343</w:t>
            </w:r>
          </w:p>
        </w:tc>
        <w:tc>
          <w:tcPr>
            <w:tcW w:w="1088" w:type="dxa"/>
          </w:tcPr>
          <w:p w14:paraId="7BCF1DC3" w14:textId="77777777" w:rsidR="006F4272" w:rsidRDefault="00000000">
            <w:pPr>
              <w:pStyle w:val="TableParagraph"/>
              <w:spacing w:before="1"/>
              <w:ind w:right="95"/>
              <w:jc w:val="right"/>
              <w:rPr>
                <w:sz w:val="18"/>
              </w:rPr>
            </w:pPr>
            <w:r>
              <w:rPr>
                <w:spacing w:val="-4"/>
                <w:sz w:val="18"/>
              </w:rPr>
              <w:t>11.6</w:t>
            </w:r>
          </w:p>
        </w:tc>
        <w:tc>
          <w:tcPr>
            <w:tcW w:w="1158" w:type="dxa"/>
          </w:tcPr>
          <w:p w14:paraId="53B5BDD8" w14:textId="77777777" w:rsidR="006F4272" w:rsidRDefault="00000000">
            <w:pPr>
              <w:pStyle w:val="TableParagraph"/>
              <w:spacing w:before="1"/>
              <w:ind w:right="98"/>
              <w:jc w:val="right"/>
              <w:rPr>
                <w:sz w:val="18"/>
              </w:rPr>
            </w:pPr>
            <w:r>
              <w:rPr>
                <w:sz w:val="18"/>
              </w:rPr>
              <w:t>-</w:t>
            </w:r>
            <w:r>
              <w:rPr>
                <w:spacing w:val="-4"/>
                <w:sz w:val="18"/>
              </w:rPr>
              <w:t>2.16</w:t>
            </w:r>
          </w:p>
        </w:tc>
        <w:tc>
          <w:tcPr>
            <w:tcW w:w="1328" w:type="dxa"/>
          </w:tcPr>
          <w:p w14:paraId="7E40F8FB" w14:textId="77777777" w:rsidR="006F4272" w:rsidRDefault="00000000">
            <w:pPr>
              <w:pStyle w:val="TableParagraph"/>
              <w:spacing w:before="1"/>
              <w:ind w:right="97"/>
              <w:jc w:val="right"/>
              <w:rPr>
                <w:sz w:val="18"/>
              </w:rPr>
            </w:pPr>
            <w:r>
              <w:rPr>
                <w:spacing w:val="-4"/>
                <w:sz w:val="18"/>
              </w:rPr>
              <w:t>1.53</w:t>
            </w:r>
          </w:p>
        </w:tc>
        <w:tc>
          <w:tcPr>
            <w:tcW w:w="1242" w:type="dxa"/>
          </w:tcPr>
          <w:p w14:paraId="1D9CBC82" w14:textId="77777777" w:rsidR="006F4272" w:rsidRDefault="00000000">
            <w:pPr>
              <w:pStyle w:val="TableParagraph"/>
              <w:spacing w:before="1"/>
              <w:ind w:right="100"/>
              <w:jc w:val="right"/>
              <w:rPr>
                <w:sz w:val="18"/>
              </w:rPr>
            </w:pPr>
            <w:r>
              <w:rPr>
                <w:spacing w:val="-2"/>
                <w:sz w:val="18"/>
              </w:rPr>
              <w:t>10.97</w:t>
            </w:r>
          </w:p>
        </w:tc>
      </w:tr>
      <w:tr w:rsidR="006F4272" w14:paraId="3DC67FBC" w14:textId="77777777">
        <w:trPr>
          <w:trHeight w:val="606"/>
        </w:trPr>
        <w:tc>
          <w:tcPr>
            <w:tcW w:w="1234" w:type="dxa"/>
          </w:tcPr>
          <w:p w14:paraId="77CD19F5" w14:textId="77777777" w:rsidR="006F4272" w:rsidRDefault="00000000">
            <w:pPr>
              <w:pStyle w:val="TableParagraph"/>
              <w:spacing w:line="261" w:lineRule="auto"/>
              <w:ind w:left="314" w:right="91" w:firstLine="31"/>
              <w:rPr>
                <w:sz w:val="18"/>
              </w:rPr>
            </w:pPr>
            <w:r>
              <w:rPr>
                <w:sz w:val="18"/>
              </w:rPr>
              <w:t>Newark</w:t>
            </w:r>
            <w:r>
              <w:rPr>
                <w:spacing w:val="-13"/>
                <w:sz w:val="18"/>
              </w:rPr>
              <w:t xml:space="preserve"> </w:t>
            </w:r>
            <w:r>
              <w:rPr>
                <w:sz w:val="18"/>
              </w:rPr>
              <w:t xml:space="preserve">&amp; </w:t>
            </w:r>
            <w:r>
              <w:rPr>
                <w:spacing w:val="-2"/>
                <w:sz w:val="18"/>
              </w:rPr>
              <w:t>Sherwood</w:t>
            </w:r>
          </w:p>
        </w:tc>
        <w:tc>
          <w:tcPr>
            <w:tcW w:w="1227" w:type="dxa"/>
          </w:tcPr>
          <w:p w14:paraId="1269B595" w14:textId="77777777" w:rsidR="006F4272" w:rsidRDefault="00000000">
            <w:pPr>
              <w:pStyle w:val="TableParagraph"/>
              <w:ind w:right="94"/>
              <w:jc w:val="right"/>
              <w:rPr>
                <w:rFonts w:ascii="Times New Roman"/>
                <w:b/>
                <w:i/>
                <w:sz w:val="20"/>
              </w:rPr>
            </w:pPr>
            <w:r>
              <w:rPr>
                <w:rFonts w:ascii="Times New Roman"/>
                <w:b/>
                <w:i/>
                <w:spacing w:val="-2"/>
                <w:sz w:val="20"/>
              </w:rPr>
              <w:t>1,650</w:t>
            </w:r>
          </w:p>
        </w:tc>
        <w:tc>
          <w:tcPr>
            <w:tcW w:w="800" w:type="dxa"/>
          </w:tcPr>
          <w:p w14:paraId="7C67C60E" w14:textId="77777777" w:rsidR="006F4272" w:rsidRDefault="00000000">
            <w:pPr>
              <w:pStyle w:val="TableParagraph"/>
              <w:ind w:left="145"/>
              <w:jc w:val="center"/>
              <w:rPr>
                <w:rFonts w:ascii="Times New Roman"/>
                <w:i/>
                <w:sz w:val="20"/>
              </w:rPr>
            </w:pPr>
            <w:r>
              <w:rPr>
                <w:rFonts w:ascii="Times New Roman"/>
                <w:i/>
                <w:spacing w:val="-2"/>
                <w:sz w:val="20"/>
              </w:rPr>
              <w:t>5,650</w:t>
            </w:r>
          </w:p>
        </w:tc>
        <w:tc>
          <w:tcPr>
            <w:tcW w:w="879" w:type="dxa"/>
          </w:tcPr>
          <w:p w14:paraId="3425F861" w14:textId="77777777" w:rsidR="006F4272" w:rsidRDefault="00000000">
            <w:pPr>
              <w:pStyle w:val="TableParagraph"/>
              <w:ind w:right="96"/>
              <w:jc w:val="right"/>
              <w:rPr>
                <w:rFonts w:ascii="Times New Roman"/>
                <w:b/>
                <w:i/>
                <w:sz w:val="20"/>
              </w:rPr>
            </w:pPr>
            <w:r>
              <w:rPr>
                <w:rFonts w:ascii="Times New Roman"/>
                <w:b/>
                <w:i/>
                <w:spacing w:val="-2"/>
                <w:sz w:val="20"/>
              </w:rPr>
              <w:t>7,300</w:t>
            </w:r>
          </w:p>
        </w:tc>
        <w:tc>
          <w:tcPr>
            <w:tcW w:w="1047" w:type="dxa"/>
          </w:tcPr>
          <w:p w14:paraId="2FB66D4B" w14:textId="77777777" w:rsidR="006F4272" w:rsidRDefault="00000000">
            <w:pPr>
              <w:pStyle w:val="TableParagraph"/>
              <w:spacing w:before="1"/>
              <w:ind w:right="97"/>
              <w:jc w:val="right"/>
              <w:rPr>
                <w:sz w:val="18"/>
              </w:rPr>
            </w:pPr>
            <w:r>
              <w:rPr>
                <w:spacing w:val="-2"/>
                <w:sz w:val="18"/>
              </w:rPr>
              <w:t>12,573</w:t>
            </w:r>
          </w:p>
        </w:tc>
        <w:tc>
          <w:tcPr>
            <w:tcW w:w="1088" w:type="dxa"/>
          </w:tcPr>
          <w:p w14:paraId="048B97BD" w14:textId="77777777" w:rsidR="006F4272" w:rsidRDefault="00000000">
            <w:pPr>
              <w:pStyle w:val="TableParagraph"/>
              <w:spacing w:before="1"/>
              <w:ind w:right="95"/>
              <w:jc w:val="right"/>
              <w:rPr>
                <w:sz w:val="18"/>
              </w:rPr>
            </w:pPr>
            <w:r>
              <w:rPr>
                <w:spacing w:val="-4"/>
                <w:sz w:val="18"/>
              </w:rPr>
              <w:t>5.87</w:t>
            </w:r>
          </w:p>
        </w:tc>
        <w:tc>
          <w:tcPr>
            <w:tcW w:w="1158" w:type="dxa"/>
          </w:tcPr>
          <w:p w14:paraId="7A48D7B1" w14:textId="77777777" w:rsidR="006F4272" w:rsidRDefault="00000000">
            <w:pPr>
              <w:pStyle w:val="TableParagraph"/>
              <w:spacing w:before="1"/>
              <w:ind w:right="98"/>
              <w:jc w:val="right"/>
              <w:rPr>
                <w:sz w:val="18"/>
              </w:rPr>
            </w:pPr>
            <w:r>
              <w:rPr>
                <w:sz w:val="18"/>
              </w:rPr>
              <w:t>-</w:t>
            </w:r>
            <w:r>
              <w:rPr>
                <w:spacing w:val="-4"/>
                <w:sz w:val="18"/>
              </w:rPr>
              <w:t>1.31</w:t>
            </w:r>
          </w:p>
        </w:tc>
        <w:tc>
          <w:tcPr>
            <w:tcW w:w="1328" w:type="dxa"/>
          </w:tcPr>
          <w:p w14:paraId="57879DAE" w14:textId="77777777" w:rsidR="006F4272" w:rsidRDefault="00000000">
            <w:pPr>
              <w:pStyle w:val="TableParagraph"/>
              <w:spacing w:before="1"/>
              <w:ind w:right="97"/>
              <w:jc w:val="right"/>
              <w:rPr>
                <w:sz w:val="18"/>
              </w:rPr>
            </w:pPr>
            <w:r>
              <w:rPr>
                <w:spacing w:val="-2"/>
                <w:sz w:val="18"/>
              </w:rPr>
              <w:t>11.75</w:t>
            </w:r>
          </w:p>
        </w:tc>
        <w:tc>
          <w:tcPr>
            <w:tcW w:w="1242" w:type="dxa"/>
          </w:tcPr>
          <w:p w14:paraId="08B90A22" w14:textId="77777777" w:rsidR="006F4272" w:rsidRDefault="00000000">
            <w:pPr>
              <w:pStyle w:val="TableParagraph"/>
              <w:spacing w:before="1"/>
              <w:ind w:right="100"/>
              <w:jc w:val="right"/>
              <w:rPr>
                <w:sz w:val="18"/>
              </w:rPr>
            </w:pPr>
            <w:r>
              <w:rPr>
                <w:spacing w:val="-2"/>
                <w:sz w:val="18"/>
              </w:rPr>
              <w:t>16.31</w:t>
            </w:r>
          </w:p>
        </w:tc>
      </w:tr>
      <w:tr w:rsidR="006F4272" w14:paraId="4C813936" w14:textId="77777777">
        <w:trPr>
          <w:trHeight w:val="606"/>
        </w:trPr>
        <w:tc>
          <w:tcPr>
            <w:tcW w:w="1234" w:type="dxa"/>
          </w:tcPr>
          <w:p w14:paraId="031F30C8" w14:textId="77777777" w:rsidR="006F4272" w:rsidRDefault="00000000">
            <w:pPr>
              <w:pStyle w:val="TableParagraph"/>
              <w:spacing w:line="206" w:lineRule="exact"/>
              <w:ind w:right="93"/>
              <w:jc w:val="right"/>
              <w:rPr>
                <w:b/>
                <w:sz w:val="18"/>
              </w:rPr>
            </w:pPr>
            <w:r>
              <w:rPr>
                <w:b/>
                <w:spacing w:val="-2"/>
                <w:sz w:val="18"/>
              </w:rPr>
              <w:t>OUTER</w:t>
            </w:r>
          </w:p>
          <w:p w14:paraId="5E9F2832" w14:textId="77777777" w:rsidR="006F4272" w:rsidRDefault="00000000">
            <w:pPr>
              <w:pStyle w:val="TableParagraph"/>
              <w:spacing w:before="18"/>
              <w:ind w:right="93"/>
              <w:jc w:val="right"/>
              <w:rPr>
                <w:b/>
                <w:sz w:val="18"/>
              </w:rPr>
            </w:pPr>
            <w:r>
              <w:rPr>
                <w:b/>
                <w:spacing w:val="-5"/>
                <w:sz w:val="18"/>
              </w:rPr>
              <w:t>HMA</w:t>
            </w:r>
          </w:p>
        </w:tc>
        <w:tc>
          <w:tcPr>
            <w:tcW w:w="1227" w:type="dxa"/>
          </w:tcPr>
          <w:p w14:paraId="1AD5E135" w14:textId="77777777" w:rsidR="006F4272" w:rsidRDefault="00000000">
            <w:pPr>
              <w:pStyle w:val="TableParagraph"/>
              <w:ind w:right="94"/>
              <w:jc w:val="right"/>
              <w:rPr>
                <w:rFonts w:ascii="Times New Roman"/>
                <w:b/>
                <w:i/>
                <w:sz w:val="20"/>
              </w:rPr>
            </w:pPr>
            <w:r>
              <w:rPr>
                <w:rFonts w:ascii="Times New Roman"/>
                <w:b/>
                <w:i/>
                <w:spacing w:val="-2"/>
                <w:sz w:val="20"/>
              </w:rPr>
              <w:t>1,949</w:t>
            </w:r>
          </w:p>
        </w:tc>
        <w:tc>
          <w:tcPr>
            <w:tcW w:w="800" w:type="dxa"/>
          </w:tcPr>
          <w:p w14:paraId="1A2D6CF9" w14:textId="77777777" w:rsidR="006F4272" w:rsidRDefault="00000000">
            <w:pPr>
              <w:pStyle w:val="TableParagraph"/>
              <w:ind w:left="41"/>
              <w:jc w:val="center"/>
              <w:rPr>
                <w:rFonts w:ascii="Times New Roman"/>
                <w:b/>
                <w:i/>
                <w:sz w:val="20"/>
              </w:rPr>
            </w:pPr>
            <w:r>
              <w:rPr>
                <w:rFonts w:ascii="Times New Roman"/>
                <w:b/>
                <w:i/>
                <w:spacing w:val="-2"/>
                <w:sz w:val="20"/>
              </w:rPr>
              <w:t>17,151</w:t>
            </w:r>
          </w:p>
        </w:tc>
        <w:tc>
          <w:tcPr>
            <w:tcW w:w="879" w:type="dxa"/>
          </w:tcPr>
          <w:p w14:paraId="5BBA4135" w14:textId="77777777" w:rsidR="006F4272" w:rsidRDefault="00000000">
            <w:pPr>
              <w:pStyle w:val="TableParagraph"/>
              <w:ind w:right="99"/>
              <w:jc w:val="right"/>
              <w:rPr>
                <w:rFonts w:ascii="Times New Roman"/>
                <w:b/>
                <w:i/>
                <w:sz w:val="20"/>
              </w:rPr>
            </w:pPr>
            <w:r>
              <w:rPr>
                <w:rFonts w:ascii="Times New Roman"/>
                <w:b/>
                <w:i/>
                <w:spacing w:val="-2"/>
                <w:sz w:val="20"/>
              </w:rPr>
              <w:t>19,100</w:t>
            </w:r>
          </w:p>
        </w:tc>
        <w:tc>
          <w:tcPr>
            <w:tcW w:w="1047" w:type="dxa"/>
          </w:tcPr>
          <w:p w14:paraId="1364634D" w14:textId="77777777" w:rsidR="006F4272" w:rsidRDefault="00000000">
            <w:pPr>
              <w:pStyle w:val="TableParagraph"/>
              <w:spacing w:before="1"/>
              <w:ind w:right="97"/>
              <w:jc w:val="right"/>
              <w:rPr>
                <w:b/>
                <w:sz w:val="18"/>
              </w:rPr>
            </w:pPr>
            <w:r>
              <w:rPr>
                <w:b/>
                <w:spacing w:val="-2"/>
                <w:sz w:val="18"/>
              </w:rPr>
              <w:t>31,657</w:t>
            </w:r>
          </w:p>
        </w:tc>
        <w:tc>
          <w:tcPr>
            <w:tcW w:w="1088" w:type="dxa"/>
          </w:tcPr>
          <w:p w14:paraId="0D423AAC" w14:textId="77777777" w:rsidR="006F4272" w:rsidRDefault="00000000">
            <w:pPr>
              <w:pStyle w:val="TableParagraph"/>
              <w:spacing w:before="1"/>
              <w:ind w:right="95"/>
              <w:jc w:val="right"/>
              <w:rPr>
                <w:b/>
                <w:sz w:val="18"/>
              </w:rPr>
            </w:pPr>
            <w:r>
              <w:rPr>
                <w:b/>
                <w:spacing w:val="-2"/>
                <w:sz w:val="18"/>
              </w:rPr>
              <w:t>23.85</w:t>
            </w:r>
          </w:p>
        </w:tc>
        <w:tc>
          <w:tcPr>
            <w:tcW w:w="1158" w:type="dxa"/>
          </w:tcPr>
          <w:p w14:paraId="40D186B7" w14:textId="77777777" w:rsidR="006F4272" w:rsidRDefault="00000000">
            <w:pPr>
              <w:pStyle w:val="TableParagraph"/>
              <w:spacing w:before="1"/>
              <w:ind w:right="98"/>
              <w:jc w:val="right"/>
              <w:rPr>
                <w:b/>
                <w:sz w:val="18"/>
              </w:rPr>
            </w:pPr>
            <w:r>
              <w:rPr>
                <w:b/>
                <w:sz w:val="18"/>
              </w:rPr>
              <w:t>-</w:t>
            </w:r>
            <w:r>
              <w:rPr>
                <w:b/>
                <w:spacing w:val="-2"/>
                <w:sz w:val="18"/>
              </w:rPr>
              <w:t>15.09</w:t>
            </w:r>
          </w:p>
        </w:tc>
        <w:tc>
          <w:tcPr>
            <w:tcW w:w="1328" w:type="dxa"/>
          </w:tcPr>
          <w:p w14:paraId="4129F718" w14:textId="77777777" w:rsidR="006F4272" w:rsidRDefault="00000000">
            <w:pPr>
              <w:pStyle w:val="TableParagraph"/>
              <w:spacing w:before="1"/>
              <w:ind w:right="97"/>
              <w:jc w:val="right"/>
              <w:rPr>
                <w:b/>
                <w:sz w:val="18"/>
              </w:rPr>
            </w:pPr>
            <w:r>
              <w:rPr>
                <w:b/>
                <w:spacing w:val="-2"/>
                <w:sz w:val="18"/>
              </w:rPr>
              <w:t>25.58</w:t>
            </w:r>
          </w:p>
        </w:tc>
        <w:tc>
          <w:tcPr>
            <w:tcW w:w="1242" w:type="dxa"/>
          </w:tcPr>
          <w:p w14:paraId="01F91AAE" w14:textId="77777777" w:rsidR="006F4272" w:rsidRDefault="00000000">
            <w:pPr>
              <w:pStyle w:val="TableParagraph"/>
              <w:spacing w:before="1"/>
              <w:ind w:right="100"/>
              <w:jc w:val="right"/>
              <w:rPr>
                <w:b/>
                <w:sz w:val="18"/>
              </w:rPr>
            </w:pPr>
            <w:r>
              <w:rPr>
                <w:b/>
                <w:spacing w:val="-2"/>
                <w:sz w:val="18"/>
              </w:rPr>
              <w:t>34.34</w:t>
            </w:r>
          </w:p>
        </w:tc>
      </w:tr>
    </w:tbl>
    <w:p w14:paraId="147CA8B6" w14:textId="77777777" w:rsidR="006F4272" w:rsidRDefault="006F4272">
      <w:pPr>
        <w:pStyle w:val="BodyText"/>
        <w:rPr>
          <w:b/>
          <w:sz w:val="20"/>
        </w:rPr>
      </w:pPr>
    </w:p>
    <w:p w14:paraId="0D60FB4D" w14:textId="77777777" w:rsidR="006F4272" w:rsidRDefault="006F4272">
      <w:pPr>
        <w:pStyle w:val="BodyText"/>
        <w:rPr>
          <w:b/>
          <w:sz w:val="20"/>
        </w:rPr>
      </w:pPr>
    </w:p>
    <w:p w14:paraId="5C9580C1" w14:textId="77777777" w:rsidR="006F4272" w:rsidRDefault="006F4272">
      <w:pPr>
        <w:pStyle w:val="BodyText"/>
        <w:rPr>
          <w:b/>
          <w:sz w:val="20"/>
        </w:rPr>
      </w:pPr>
    </w:p>
    <w:p w14:paraId="6E794666" w14:textId="77777777" w:rsidR="006F4272" w:rsidRDefault="006F4272">
      <w:pPr>
        <w:pStyle w:val="BodyText"/>
        <w:rPr>
          <w:b/>
          <w:sz w:val="20"/>
        </w:rPr>
      </w:pPr>
    </w:p>
    <w:p w14:paraId="3D8EB289" w14:textId="77777777" w:rsidR="006F4272" w:rsidRDefault="006F4272">
      <w:pPr>
        <w:pStyle w:val="BodyText"/>
        <w:rPr>
          <w:b/>
          <w:sz w:val="20"/>
        </w:rPr>
      </w:pPr>
    </w:p>
    <w:p w14:paraId="266418CC" w14:textId="77777777" w:rsidR="006F4272" w:rsidRDefault="00000000">
      <w:pPr>
        <w:pStyle w:val="BodyText"/>
        <w:spacing w:before="131"/>
        <w:rPr>
          <w:b/>
          <w:sz w:val="20"/>
        </w:rPr>
      </w:pPr>
      <w:r>
        <w:rPr>
          <w:b/>
          <w:noProof/>
          <w:sz w:val="20"/>
        </w:rPr>
        <mc:AlternateContent>
          <mc:Choice Requires="wps">
            <w:drawing>
              <wp:anchor distT="0" distB="0" distL="0" distR="0" simplePos="0" relativeHeight="487607808" behindDoc="1" locked="0" layoutInCell="1" allowOverlap="1" wp14:anchorId="51721EE8" wp14:editId="22187FDA">
                <wp:simplePos x="0" y="0"/>
                <wp:positionH relativeFrom="page">
                  <wp:posOffset>719327</wp:posOffset>
                </wp:positionH>
                <wp:positionV relativeFrom="paragraph">
                  <wp:posOffset>244537</wp:posOffset>
                </wp:positionV>
                <wp:extent cx="1828800" cy="762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4D700" id="Graphic 92" o:spid="_x0000_s1026" style="position:absolute;margin-left:56.65pt;margin-top:19.25pt;width:2in;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" path="m1828800,l,,,7619r1828800,l1828800,xe" fillcolor="black" stroked="f">
                <v:path arrowok="t"/>
                <w10:wrap type="topAndBottom" anchorx="page"/>
              </v:shape>
            </w:pict>
          </mc:Fallback>
        </mc:AlternateContent>
      </w:r>
    </w:p>
    <w:p w14:paraId="69181A95" w14:textId="77777777" w:rsidR="006F4272" w:rsidRDefault="00000000">
      <w:pPr>
        <w:spacing w:before="100"/>
        <w:ind w:left="424" w:right="731"/>
        <w:rPr>
          <w:sz w:val="20"/>
        </w:rPr>
      </w:pPr>
      <w:bookmarkStart w:id="41" w:name="_bookmark34"/>
      <w:bookmarkEnd w:id="41"/>
      <w:r>
        <w:rPr>
          <w:position w:val="6"/>
          <w:sz w:val="13"/>
        </w:rPr>
        <w:t>28</w:t>
      </w:r>
      <w:r>
        <w:rPr>
          <w:spacing w:val="24"/>
          <w:position w:val="6"/>
          <w:sz w:val="13"/>
        </w:rPr>
        <w:t xml:space="preserve"> </w:t>
      </w:r>
      <w:r>
        <w:rPr>
          <w:sz w:val="20"/>
        </w:rPr>
        <w:t>For the purposes of the ELNS it has been assumed that: One general office workforce job requires 12.5 sqm of employment floorspace (Gross External Area [GEA]);</w:t>
      </w:r>
      <w:r>
        <w:rPr>
          <w:spacing w:val="40"/>
          <w:sz w:val="20"/>
        </w:rPr>
        <w:t xml:space="preserve"> </w:t>
      </w:r>
      <w:r>
        <w:rPr>
          <w:sz w:val="20"/>
        </w:rPr>
        <w:t>One light industrial job requires 54 sqm of employment floorspace [GEA]; One general industrial workforce job requires 36 sqm of employment floorspace</w:t>
      </w:r>
      <w:r>
        <w:rPr>
          <w:spacing w:val="-3"/>
          <w:sz w:val="20"/>
        </w:rPr>
        <w:t xml:space="preserve"> </w:t>
      </w:r>
      <w:r>
        <w:rPr>
          <w:sz w:val="20"/>
        </w:rPr>
        <w:t>[GEA];</w:t>
      </w:r>
      <w:r>
        <w:rPr>
          <w:spacing w:val="-1"/>
          <w:sz w:val="20"/>
        </w:rPr>
        <w:t xml:space="preserve"> </w:t>
      </w:r>
      <w:r>
        <w:rPr>
          <w:sz w:val="20"/>
        </w:rPr>
        <w:t>4</w:t>
      </w:r>
      <w:r>
        <w:rPr>
          <w:spacing w:val="-3"/>
          <w:sz w:val="20"/>
        </w:rPr>
        <w:t xml:space="preserve"> </w:t>
      </w:r>
      <w:r>
        <w:rPr>
          <w:sz w:val="20"/>
        </w:rPr>
        <w:t>One</w:t>
      </w:r>
      <w:r>
        <w:rPr>
          <w:spacing w:val="-3"/>
          <w:sz w:val="20"/>
        </w:rPr>
        <w:t xml:space="preserve"> </w:t>
      </w:r>
      <w:r>
        <w:rPr>
          <w:sz w:val="20"/>
        </w:rPr>
        <w:t>job</w:t>
      </w:r>
      <w:r>
        <w:rPr>
          <w:spacing w:val="-3"/>
          <w:sz w:val="20"/>
        </w:rPr>
        <w:t xml:space="preserve"> </w:t>
      </w:r>
      <w:r>
        <w:rPr>
          <w:sz w:val="20"/>
        </w:rPr>
        <w:t>per</w:t>
      </w:r>
      <w:r>
        <w:rPr>
          <w:spacing w:val="-2"/>
          <w:sz w:val="20"/>
        </w:rPr>
        <w:t xml:space="preserve"> </w:t>
      </w:r>
      <w:r>
        <w:rPr>
          <w:sz w:val="20"/>
        </w:rPr>
        <w:t>64.5</w:t>
      </w:r>
      <w:r>
        <w:rPr>
          <w:spacing w:val="-3"/>
          <w:sz w:val="20"/>
        </w:rPr>
        <w:t xml:space="preserve"> </w:t>
      </w:r>
      <w:r>
        <w:rPr>
          <w:sz w:val="20"/>
        </w:rPr>
        <w:t>sqm</w:t>
      </w:r>
      <w:r>
        <w:rPr>
          <w:spacing w:val="-3"/>
          <w:sz w:val="20"/>
        </w:rPr>
        <w:t xml:space="preserve"> </w:t>
      </w:r>
      <w:r>
        <w:rPr>
          <w:sz w:val="20"/>
        </w:rPr>
        <w:t>for</w:t>
      </w:r>
      <w:r>
        <w:rPr>
          <w:spacing w:val="-2"/>
          <w:sz w:val="20"/>
        </w:rPr>
        <w:t xml:space="preserve"> </w:t>
      </w:r>
      <w:r>
        <w:rPr>
          <w:sz w:val="20"/>
        </w:rPr>
        <w:t>general,</w:t>
      </w:r>
      <w:r>
        <w:rPr>
          <w:spacing w:val="-1"/>
          <w:sz w:val="20"/>
        </w:rPr>
        <w:t xml:space="preserve"> </w:t>
      </w:r>
      <w:r>
        <w:rPr>
          <w:sz w:val="20"/>
        </w:rPr>
        <w:t>small</w:t>
      </w:r>
      <w:r>
        <w:rPr>
          <w:spacing w:val="-4"/>
          <w:sz w:val="20"/>
        </w:rPr>
        <w:t xml:space="preserve"> </w:t>
      </w:r>
      <w:r>
        <w:rPr>
          <w:sz w:val="20"/>
        </w:rPr>
        <w:t>scale</w:t>
      </w:r>
      <w:r>
        <w:rPr>
          <w:spacing w:val="-1"/>
          <w:sz w:val="20"/>
        </w:rPr>
        <w:t xml:space="preserve"> </w:t>
      </w:r>
      <w:r>
        <w:rPr>
          <w:sz w:val="20"/>
        </w:rPr>
        <w:t>warehouses</w:t>
      </w:r>
      <w:r>
        <w:rPr>
          <w:spacing w:val="-2"/>
          <w:sz w:val="20"/>
        </w:rPr>
        <w:t xml:space="preserve"> </w:t>
      </w:r>
      <w:r>
        <w:rPr>
          <w:sz w:val="20"/>
        </w:rPr>
        <w:t>(assumed</w:t>
      </w:r>
      <w:r>
        <w:rPr>
          <w:spacing w:val="-3"/>
          <w:sz w:val="20"/>
        </w:rPr>
        <w:t xml:space="preserve"> </w:t>
      </w:r>
      <w:r>
        <w:rPr>
          <w:sz w:val="20"/>
        </w:rPr>
        <w:t>to</w:t>
      </w:r>
      <w:r>
        <w:rPr>
          <w:spacing w:val="-1"/>
          <w:sz w:val="20"/>
        </w:rPr>
        <w:t xml:space="preserve"> </w:t>
      </w:r>
      <w:r>
        <w:rPr>
          <w:sz w:val="20"/>
        </w:rPr>
        <w:t>account</w:t>
      </w:r>
      <w:r>
        <w:rPr>
          <w:spacing w:val="-3"/>
          <w:sz w:val="20"/>
        </w:rPr>
        <w:t xml:space="preserve"> </w:t>
      </w:r>
      <w:r>
        <w:rPr>
          <w:sz w:val="20"/>
        </w:rPr>
        <w:t>for</w:t>
      </w:r>
      <w:r>
        <w:rPr>
          <w:spacing w:val="-2"/>
          <w:sz w:val="20"/>
        </w:rPr>
        <w:t xml:space="preserve"> </w:t>
      </w:r>
      <w:r>
        <w:rPr>
          <w:sz w:val="20"/>
        </w:rPr>
        <w:t>50% of all requirements) and 1 job per 79 sqm for large scale, lower density warehouses91 (assumed to account for the remaining 50% of all requirements).</w:t>
      </w:r>
    </w:p>
    <w:p w14:paraId="5CC0A31D" w14:textId="77777777" w:rsidR="006F4272" w:rsidRDefault="006F4272">
      <w:pPr>
        <w:rPr>
          <w:sz w:val="20"/>
        </w:rPr>
        <w:sectPr w:rsidR="006F4272">
          <w:pgSz w:w="11910" w:h="16840"/>
          <w:pgMar w:top="1160" w:right="425" w:bottom="1360" w:left="708" w:header="0" w:footer="1168" w:gutter="0"/>
          <w:cols w:space="720"/>
        </w:sectPr>
      </w:pPr>
    </w:p>
    <w:p w14:paraId="653E7955" w14:textId="77777777" w:rsidR="006F4272" w:rsidRDefault="00000000">
      <w:pPr>
        <w:spacing w:before="78"/>
        <w:ind w:left="424"/>
        <w:rPr>
          <w:b/>
          <w:sz w:val="18"/>
        </w:rPr>
      </w:pPr>
      <w:r>
        <w:rPr>
          <w:b/>
          <w:sz w:val="18"/>
        </w:rPr>
        <w:lastRenderedPageBreak/>
        <w:t>Experian</w:t>
      </w:r>
      <w:r>
        <w:rPr>
          <w:b/>
          <w:spacing w:val="-4"/>
          <w:sz w:val="18"/>
        </w:rPr>
        <w:t xml:space="preserve"> </w:t>
      </w:r>
      <w:r>
        <w:rPr>
          <w:b/>
          <w:sz w:val="18"/>
        </w:rPr>
        <w:t>September</w:t>
      </w:r>
      <w:r>
        <w:rPr>
          <w:b/>
          <w:spacing w:val="-4"/>
          <w:sz w:val="18"/>
        </w:rPr>
        <w:t xml:space="preserve"> </w:t>
      </w:r>
      <w:r>
        <w:rPr>
          <w:b/>
          <w:sz w:val="18"/>
        </w:rPr>
        <w:t>2020</w:t>
      </w:r>
      <w:r>
        <w:rPr>
          <w:b/>
          <w:spacing w:val="-2"/>
          <w:sz w:val="18"/>
        </w:rPr>
        <w:t xml:space="preserve"> </w:t>
      </w:r>
      <w:r>
        <w:rPr>
          <w:b/>
          <w:sz w:val="18"/>
        </w:rPr>
        <w:t>Baseline</w:t>
      </w:r>
      <w:r>
        <w:rPr>
          <w:b/>
          <w:spacing w:val="-3"/>
          <w:sz w:val="18"/>
        </w:rPr>
        <w:t xml:space="preserve"> </w:t>
      </w:r>
      <w:r>
        <w:rPr>
          <w:b/>
          <w:sz w:val="18"/>
        </w:rPr>
        <w:t>Total</w:t>
      </w:r>
      <w:r>
        <w:rPr>
          <w:b/>
          <w:spacing w:val="-3"/>
          <w:sz w:val="18"/>
        </w:rPr>
        <w:t xml:space="preserve"> </w:t>
      </w:r>
      <w:r>
        <w:rPr>
          <w:b/>
          <w:sz w:val="18"/>
        </w:rPr>
        <w:t>Workforce</w:t>
      </w:r>
      <w:r>
        <w:rPr>
          <w:b/>
          <w:spacing w:val="-2"/>
          <w:sz w:val="18"/>
        </w:rPr>
        <w:t xml:space="preserve"> </w:t>
      </w:r>
      <w:r>
        <w:rPr>
          <w:b/>
          <w:spacing w:val="-4"/>
          <w:sz w:val="18"/>
        </w:rPr>
        <w:t>Jobs</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1227"/>
        <w:gridCol w:w="800"/>
        <w:gridCol w:w="879"/>
        <w:gridCol w:w="1047"/>
        <w:gridCol w:w="1088"/>
        <w:gridCol w:w="1158"/>
        <w:gridCol w:w="1328"/>
        <w:gridCol w:w="1242"/>
      </w:tblGrid>
      <w:tr w:rsidR="006F4272" w14:paraId="07095064" w14:textId="77777777">
        <w:trPr>
          <w:trHeight w:val="1434"/>
        </w:trPr>
        <w:tc>
          <w:tcPr>
            <w:tcW w:w="1234" w:type="dxa"/>
          </w:tcPr>
          <w:p w14:paraId="28C19E01" w14:textId="77777777" w:rsidR="006F4272" w:rsidRDefault="006F4272">
            <w:pPr>
              <w:pStyle w:val="TableParagraph"/>
              <w:rPr>
                <w:rFonts w:ascii="Times New Roman"/>
                <w:sz w:val="18"/>
              </w:rPr>
            </w:pPr>
          </w:p>
        </w:tc>
        <w:tc>
          <w:tcPr>
            <w:tcW w:w="1227" w:type="dxa"/>
          </w:tcPr>
          <w:p w14:paraId="26D743F6" w14:textId="77777777" w:rsidR="006F4272" w:rsidRDefault="00000000">
            <w:pPr>
              <w:pStyle w:val="TableParagraph"/>
              <w:spacing w:before="1"/>
              <w:ind w:left="9"/>
              <w:jc w:val="center"/>
              <w:rPr>
                <w:b/>
                <w:i/>
                <w:sz w:val="18"/>
              </w:rPr>
            </w:pPr>
            <w:r>
              <w:rPr>
                <w:b/>
                <w:i/>
                <w:sz w:val="18"/>
              </w:rPr>
              <w:t>Total</w:t>
            </w:r>
            <w:r>
              <w:rPr>
                <w:b/>
                <w:i/>
                <w:spacing w:val="-1"/>
                <w:sz w:val="18"/>
              </w:rPr>
              <w:t xml:space="preserve"> </w:t>
            </w:r>
            <w:r>
              <w:rPr>
                <w:b/>
                <w:i/>
                <w:spacing w:val="-2"/>
                <w:sz w:val="18"/>
              </w:rPr>
              <w:t>Office</w:t>
            </w:r>
          </w:p>
          <w:p w14:paraId="2B5705AA" w14:textId="77777777" w:rsidR="006F4272" w:rsidRDefault="00000000">
            <w:pPr>
              <w:pStyle w:val="TableParagraph"/>
              <w:spacing w:before="16"/>
              <w:ind w:left="9" w:right="3"/>
              <w:jc w:val="center"/>
              <w:rPr>
                <w:b/>
                <w:i/>
                <w:sz w:val="18"/>
              </w:rPr>
            </w:pPr>
            <w:r>
              <w:rPr>
                <w:b/>
                <w:i/>
                <w:sz w:val="18"/>
              </w:rPr>
              <w:t xml:space="preserve">/ </w:t>
            </w:r>
            <w:r>
              <w:rPr>
                <w:b/>
                <w:i/>
                <w:spacing w:val="-2"/>
                <w:sz w:val="18"/>
              </w:rPr>
              <w:t>Industrial</w:t>
            </w:r>
          </w:p>
          <w:p w14:paraId="448127AB" w14:textId="77777777" w:rsidR="006F4272" w:rsidRDefault="00000000">
            <w:pPr>
              <w:pStyle w:val="TableParagraph"/>
              <w:spacing w:before="16" w:line="259" w:lineRule="auto"/>
              <w:ind w:left="107" w:right="95" w:hanging="3"/>
              <w:jc w:val="center"/>
              <w:rPr>
                <w:b/>
                <w:i/>
                <w:sz w:val="18"/>
              </w:rPr>
            </w:pPr>
            <w:r>
              <w:rPr>
                <w:b/>
                <w:i/>
                <w:spacing w:val="-10"/>
                <w:sz w:val="18"/>
              </w:rPr>
              <w:t>/</w:t>
            </w:r>
            <w:r>
              <w:rPr>
                <w:b/>
                <w:i/>
                <w:spacing w:val="-2"/>
                <w:sz w:val="18"/>
              </w:rPr>
              <w:t xml:space="preserve"> Distribution </w:t>
            </w:r>
            <w:r>
              <w:rPr>
                <w:b/>
                <w:i/>
                <w:spacing w:val="-4"/>
                <w:sz w:val="18"/>
              </w:rPr>
              <w:t>Jobs</w:t>
            </w:r>
          </w:p>
        </w:tc>
        <w:tc>
          <w:tcPr>
            <w:tcW w:w="800" w:type="dxa"/>
          </w:tcPr>
          <w:p w14:paraId="29DBADF4" w14:textId="77777777" w:rsidR="006F4272" w:rsidRDefault="00000000">
            <w:pPr>
              <w:pStyle w:val="TableParagraph"/>
              <w:spacing w:before="1" w:line="261" w:lineRule="auto"/>
              <w:ind w:left="188" w:right="140" w:hanging="29"/>
              <w:rPr>
                <w:b/>
                <w:i/>
                <w:sz w:val="18"/>
              </w:rPr>
            </w:pPr>
            <w:r>
              <w:rPr>
                <w:b/>
                <w:i/>
                <w:spacing w:val="-2"/>
                <w:sz w:val="18"/>
              </w:rPr>
              <w:t xml:space="preserve">Other </w:t>
            </w:r>
            <w:r>
              <w:rPr>
                <w:b/>
                <w:i/>
                <w:spacing w:val="-4"/>
                <w:sz w:val="18"/>
              </w:rPr>
              <w:t>Jobs</w:t>
            </w:r>
          </w:p>
        </w:tc>
        <w:tc>
          <w:tcPr>
            <w:tcW w:w="879" w:type="dxa"/>
          </w:tcPr>
          <w:p w14:paraId="6BAD3385" w14:textId="77777777" w:rsidR="006F4272" w:rsidRDefault="00000000">
            <w:pPr>
              <w:pStyle w:val="TableParagraph"/>
              <w:spacing w:before="1" w:line="259" w:lineRule="auto"/>
              <w:ind w:left="39" w:right="27"/>
              <w:jc w:val="center"/>
              <w:rPr>
                <w:b/>
                <w:i/>
                <w:sz w:val="18"/>
              </w:rPr>
            </w:pPr>
            <w:r>
              <w:rPr>
                <w:b/>
                <w:i/>
                <w:sz w:val="18"/>
              </w:rPr>
              <w:t>Jobs</w:t>
            </w:r>
            <w:r>
              <w:rPr>
                <w:b/>
                <w:i/>
                <w:spacing w:val="-6"/>
                <w:sz w:val="18"/>
              </w:rPr>
              <w:t xml:space="preserve"> </w:t>
            </w:r>
            <w:r>
              <w:rPr>
                <w:b/>
                <w:i/>
                <w:sz w:val="18"/>
              </w:rPr>
              <w:t xml:space="preserve">in </w:t>
            </w:r>
            <w:r>
              <w:rPr>
                <w:b/>
                <w:i/>
                <w:spacing w:val="-4"/>
                <w:sz w:val="18"/>
              </w:rPr>
              <w:t xml:space="preserve">All </w:t>
            </w:r>
            <w:r>
              <w:rPr>
                <w:b/>
                <w:i/>
                <w:spacing w:val="-2"/>
                <w:sz w:val="18"/>
              </w:rPr>
              <w:t>Sectors</w:t>
            </w:r>
          </w:p>
        </w:tc>
        <w:tc>
          <w:tcPr>
            <w:tcW w:w="1047" w:type="dxa"/>
          </w:tcPr>
          <w:p w14:paraId="6E9E52E6" w14:textId="77777777" w:rsidR="006F4272" w:rsidRDefault="00000000">
            <w:pPr>
              <w:pStyle w:val="TableParagraph"/>
              <w:spacing w:before="1" w:line="254" w:lineRule="auto"/>
              <w:ind w:left="115" w:right="107" w:hanging="2"/>
              <w:jc w:val="center"/>
              <w:rPr>
                <w:b/>
                <w:sz w:val="18"/>
              </w:rPr>
            </w:pPr>
            <w:r>
              <w:rPr>
                <w:b/>
                <w:spacing w:val="-2"/>
                <w:sz w:val="18"/>
              </w:rPr>
              <w:t xml:space="preserve">Office* </w:t>
            </w:r>
            <w:r>
              <w:rPr>
                <w:b/>
                <w:spacing w:val="-4"/>
                <w:sz w:val="18"/>
              </w:rPr>
              <w:t xml:space="preserve">Net </w:t>
            </w:r>
            <w:proofErr w:type="spellStart"/>
            <w:r>
              <w:rPr>
                <w:b/>
                <w:spacing w:val="-2"/>
                <w:sz w:val="18"/>
              </w:rPr>
              <w:t>floorspac</w:t>
            </w:r>
            <w:proofErr w:type="spellEnd"/>
            <w:r>
              <w:rPr>
                <w:b/>
                <w:spacing w:val="-2"/>
                <w:sz w:val="18"/>
              </w:rPr>
              <w:t xml:space="preserve"> </w:t>
            </w:r>
            <w:r>
              <w:rPr>
                <w:b/>
                <w:sz w:val="18"/>
              </w:rPr>
              <w:t>e sq m</w:t>
            </w:r>
          </w:p>
        </w:tc>
        <w:tc>
          <w:tcPr>
            <w:tcW w:w="1088" w:type="dxa"/>
          </w:tcPr>
          <w:p w14:paraId="4ADF3CD0" w14:textId="77777777" w:rsidR="006F4272" w:rsidRDefault="00000000">
            <w:pPr>
              <w:pStyle w:val="TableParagraph"/>
              <w:spacing w:before="1"/>
              <w:ind w:left="136" w:firstLine="184"/>
              <w:rPr>
                <w:b/>
                <w:sz w:val="18"/>
              </w:rPr>
            </w:pPr>
            <w:r>
              <w:rPr>
                <w:b/>
                <w:spacing w:val="-2"/>
                <w:sz w:val="18"/>
              </w:rPr>
              <w:t>Light Industrial</w:t>
            </w:r>
          </w:p>
          <w:p w14:paraId="712CC9C2" w14:textId="77777777" w:rsidR="006F4272" w:rsidRDefault="00000000">
            <w:pPr>
              <w:pStyle w:val="TableParagraph"/>
              <w:ind w:left="155" w:right="148"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5E44FB48" w14:textId="77777777" w:rsidR="006F4272" w:rsidRDefault="00000000">
            <w:pPr>
              <w:pStyle w:val="TableParagraph"/>
              <w:spacing w:before="17"/>
              <w:ind w:left="436"/>
              <w:rPr>
                <w:b/>
                <w:sz w:val="18"/>
              </w:rPr>
            </w:pPr>
            <w:r>
              <w:rPr>
                <w:b/>
                <w:spacing w:val="-5"/>
                <w:sz w:val="18"/>
              </w:rPr>
              <w:t>ha</w:t>
            </w:r>
          </w:p>
        </w:tc>
        <w:tc>
          <w:tcPr>
            <w:tcW w:w="1158" w:type="dxa"/>
          </w:tcPr>
          <w:p w14:paraId="1768D0E6" w14:textId="77777777" w:rsidR="006F4272" w:rsidRDefault="00000000">
            <w:pPr>
              <w:pStyle w:val="TableParagraph"/>
              <w:spacing w:before="1" w:line="207" w:lineRule="exact"/>
              <w:ind w:left="459"/>
              <w:rPr>
                <w:b/>
                <w:sz w:val="18"/>
              </w:rPr>
            </w:pPr>
            <w:r>
              <w:rPr>
                <w:b/>
                <w:spacing w:val="-5"/>
                <w:sz w:val="18"/>
              </w:rPr>
              <w:t>B2</w:t>
            </w:r>
          </w:p>
          <w:p w14:paraId="2B22D5EE" w14:textId="77777777" w:rsidR="006F4272" w:rsidRDefault="00000000">
            <w:pPr>
              <w:pStyle w:val="TableParagraph"/>
              <w:ind w:left="132" w:firstLine="105"/>
              <w:rPr>
                <w:b/>
                <w:sz w:val="18"/>
              </w:rPr>
            </w:pPr>
            <w:r>
              <w:rPr>
                <w:b/>
                <w:spacing w:val="-2"/>
                <w:sz w:val="18"/>
              </w:rPr>
              <w:t>General Industrial*</w:t>
            </w:r>
          </w:p>
          <w:p w14:paraId="7275E526" w14:textId="77777777" w:rsidR="006F4272" w:rsidRDefault="00000000">
            <w:pPr>
              <w:pStyle w:val="TableParagraph"/>
              <w:ind w:left="188" w:right="185"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2FE4CCE8" w14:textId="77777777" w:rsidR="006F4272" w:rsidRDefault="00000000">
            <w:pPr>
              <w:pStyle w:val="TableParagraph"/>
              <w:spacing w:before="19"/>
              <w:ind w:left="468"/>
              <w:rPr>
                <w:b/>
                <w:sz w:val="18"/>
              </w:rPr>
            </w:pPr>
            <w:r>
              <w:rPr>
                <w:b/>
                <w:spacing w:val="-5"/>
                <w:sz w:val="18"/>
              </w:rPr>
              <w:t>ha</w:t>
            </w:r>
          </w:p>
        </w:tc>
        <w:tc>
          <w:tcPr>
            <w:tcW w:w="1328" w:type="dxa"/>
          </w:tcPr>
          <w:p w14:paraId="77959B8C" w14:textId="77777777" w:rsidR="006F4272" w:rsidRDefault="00000000">
            <w:pPr>
              <w:pStyle w:val="TableParagraph"/>
              <w:spacing w:before="1" w:line="207" w:lineRule="exact"/>
              <w:ind w:left="8" w:right="8"/>
              <w:jc w:val="center"/>
              <w:rPr>
                <w:b/>
                <w:sz w:val="18"/>
              </w:rPr>
            </w:pPr>
            <w:r>
              <w:rPr>
                <w:b/>
                <w:spacing w:val="-5"/>
                <w:sz w:val="18"/>
              </w:rPr>
              <w:t>B8</w:t>
            </w:r>
          </w:p>
          <w:p w14:paraId="417D3DB3" w14:textId="77777777" w:rsidR="006F4272" w:rsidRDefault="00000000">
            <w:pPr>
              <w:pStyle w:val="TableParagraph"/>
              <w:ind w:left="8" w:right="1"/>
              <w:jc w:val="center"/>
              <w:rPr>
                <w:b/>
                <w:sz w:val="18"/>
              </w:rPr>
            </w:pPr>
            <w:proofErr w:type="spellStart"/>
            <w:r>
              <w:rPr>
                <w:b/>
                <w:spacing w:val="-2"/>
                <w:sz w:val="18"/>
              </w:rPr>
              <w:t>Warehousin</w:t>
            </w:r>
            <w:proofErr w:type="spellEnd"/>
            <w:r>
              <w:rPr>
                <w:b/>
                <w:spacing w:val="-2"/>
                <w:sz w:val="18"/>
              </w:rPr>
              <w:t xml:space="preserve"> g****</w:t>
            </w:r>
          </w:p>
          <w:p w14:paraId="7CB4CEF8" w14:textId="77777777" w:rsidR="006F4272" w:rsidRDefault="00000000">
            <w:pPr>
              <w:pStyle w:val="TableParagraph"/>
              <w:spacing w:before="1"/>
              <w:ind w:left="8" w:right="3"/>
              <w:jc w:val="center"/>
              <w:rPr>
                <w:b/>
                <w:sz w:val="18"/>
              </w:rPr>
            </w:pPr>
            <w:r>
              <w:rPr>
                <w:b/>
                <w:sz w:val="18"/>
              </w:rPr>
              <w:t>Net</w:t>
            </w:r>
            <w:r>
              <w:rPr>
                <w:b/>
                <w:spacing w:val="-1"/>
                <w:sz w:val="18"/>
              </w:rPr>
              <w:t xml:space="preserve"> </w:t>
            </w:r>
            <w:r>
              <w:rPr>
                <w:b/>
                <w:sz w:val="18"/>
              </w:rPr>
              <w:t xml:space="preserve">Land </w:t>
            </w:r>
            <w:r>
              <w:rPr>
                <w:b/>
                <w:spacing w:val="-5"/>
                <w:sz w:val="18"/>
              </w:rPr>
              <w:t>ha</w:t>
            </w:r>
          </w:p>
        </w:tc>
        <w:tc>
          <w:tcPr>
            <w:tcW w:w="1242" w:type="dxa"/>
          </w:tcPr>
          <w:p w14:paraId="3F750338" w14:textId="77777777" w:rsidR="006F4272" w:rsidRDefault="00000000">
            <w:pPr>
              <w:pStyle w:val="TableParagraph"/>
              <w:spacing w:before="1" w:line="247" w:lineRule="auto"/>
              <w:ind w:left="207" w:right="209" w:hanging="3"/>
              <w:jc w:val="center"/>
              <w:rPr>
                <w:b/>
                <w:sz w:val="18"/>
              </w:rPr>
            </w:pPr>
            <w:r>
              <w:rPr>
                <w:b/>
                <w:spacing w:val="-2"/>
                <w:sz w:val="18"/>
              </w:rPr>
              <w:t xml:space="preserve">Total Industrial </w:t>
            </w:r>
            <w:r>
              <w:rPr>
                <w:b/>
                <w:sz w:val="18"/>
              </w:rPr>
              <w:t xml:space="preserve">Net Land </w:t>
            </w:r>
            <w:r>
              <w:rPr>
                <w:b/>
                <w:spacing w:val="-6"/>
                <w:sz w:val="18"/>
              </w:rPr>
              <w:t>ha</w:t>
            </w:r>
          </w:p>
        </w:tc>
      </w:tr>
      <w:tr w:rsidR="006F4272" w14:paraId="7EB0E7FF" w14:textId="77777777">
        <w:trPr>
          <w:trHeight w:val="410"/>
        </w:trPr>
        <w:tc>
          <w:tcPr>
            <w:tcW w:w="1234" w:type="dxa"/>
          </w:tcPr>
          <w:p w14:paraId="0B5DC607" w14:textId="77777777" w:rsidR="006F4272" w:rsidRDefault="00000000">
            <w:pPr>
              <w:pStyle w:val="TableParagraph"/>
              <w:spacing w:before="3"/>
              <w:ind w:right="94"/>
              <w:jc w:val="right"/>
              <w:rPr>
                <w:sz w:val="18"/>
              </w:rPr>
            </w:pPr>
            <w:r>
              <w:rPr>
                <w:spacing w:val="-2"/>
                <w:sz w:val="18"/>
              </w:rPr>
              <w:t>Ashfield</w:t>
            </w:r>
          </w:p>
        </w:tc>
        <w:tc>
          <w:tcPr>
            <w:tcW w:w="1227" w:type="dxa"/>
          </w:tcPr>
          <w:p w14:paraId="2782A8C7" w14:textId="77777777" w:rsidR="006F4272" w:rsidRDefault="00000000">
            <w:pPr>
              <w:pStyle w:val="TableParagraph"/>
              <w:spacing w:before="2"/>
              <w:ind w:right="98"/>
              <w:jc w:val="right"/>
              <w:rPr>
                <w:rFonts w:ascii="Times New Roman"/>
                <w:i/>
                <w:sz w:val="20"/>
              </w:rPr>
            </w:pPr>
            <w:r>
              <w:rPr>
                <w:rFonts w:ascii="Times New Roman"/>
                <w:i/>
                <w:spacing w:val="-2"/>
                <w:sz w:val="20"/>
              </w:rPr>
              <w:t>-1,547</w:t>
            </w:r>
          </w:p>
        </w:tc>
        <w:tc>
          <w:tcPr>
            <w:tcW w:w="800" w:type="dxa"/>
          </w:tcPr>
          <w:p w14:paraId="5A91908A" w14:textId="77777777" w:rsidR="006F4272" w:rsidRDefault="00000000">
            <w:pPr>
              <w:pStyle w:val="TableParagraph"/>
              <w:spacing w:before="2"/>
              <w:ind w:left="145"/>
              <w:jc w:val="center"/>
              <w:rPr>
                <w:rFonts w:ascii="Times New Roman"/>
                <w:i/>
                <w:sz w:val="20"/>
              </w:rPr>
            </w:pPr>
            <w:r>
              <w:rPr>
                <w:rFonts w:ascii="Times New Roman"/>
                <w:i/>
                <w:spacing w:val="-2"/>
                <w:sz w:val="20"/>
              </w:rPr>
              <w:t>7,047</w:t>
            </w:r>
          </w:p>
        </w:tc>
        <w:tc>
          <w:tcPr>
            <w:tcW w:w="879" w:type="dxa"/>
          </w:tcPr>
          <w:p w14:paraId="1D62EB75" w14:textId="77777777" w:rsidR="006F4272" w:rsidRDefault="00000000">
            <w:pPr>
              <w:pStyle w:val="TableParagraph"/>
              <w:spacing w:before="2"/>
              <w:ind w:right="96"/>
              <w:jc w:val="right"/>
              <w:rPr>
                <w:rFonts w:ascii="Times New Roman"/>
                <w:i/>
                <w:sz w:val="20"/>
              </w:rPr>
            </w:pPr>
            <w:r>
              <w:rPr>
                <w:rFonts w:ascii="Times New Roman"/>
                <w:i/>
                <w:spacing w:val="-2"/>
                <w:sz w:val="20"/>
              </w:rPr>
              <w:t>5,500</w:t>
            </w:r>
          </w:p>
        </w:tc>
        <w:tc>
          <w:tcPr>
            <w:tcW w:w="1047" w:type="dxa"/>
          </w:tcPr>
          <w:p w14:paraId="76EF9B80" w14:textId="77777777" w:rsidR="006F4272" w:rsidRDefault="00000000">
            <w:pPr>
              <w:pStyle w:val="TableParagraph"/>
              <w:spacing w:before="3"/>
              <w:ind w:right="97"/>
              <w:jc w:val="right"/>
              <w:rPr>
                <w:sz w:val="18"/>
              </w:rPr>
            </w:pPr>
            <w:r>
              <w:rPr>
                <w:spacing w:val="-2"/>
                <w:sz w:val="18"/>
              </w:rPr>
              <w:t>10,914</w:t>
            </w:r>
          </w:p>
        </w:tc>
        <w:tc>
          <w:tcPr>
            <w:tcW w:w="1088" w:type="dxa"/>
          </w:tcPr>
          <w:p w14:paraId="612D7FF3" w14:textId="77777777" w:rsidR="006F4272" w:rsidRDefault="00000000">
            <w:pPr>
              <w:pStyle w:val="TableParagraph"/>
              <w:spacing w:before="3"/>
              <w:ind w:right="95"/>
              <w:jc w:val="right"/>
              <w:rPr>
                <w:sz w:val="18"/>
              </w:rPr>
            </w:pPr>
            <w:r>
              <w:rPr>
                <w:spacing w:val="-4"/>
                <w:sz w:val="18"/>
              </w:rPr>
              <w:t>2.89</w:t>
            </w:r>
          </w:p>
        </w:tc>
        <w:tc>
          <w:tcPr>
            <w:tcW w:w="1158" w:type="dxa"/>
          </w:tcPr>
          <w:p w14:paraId="29927042" w14:textId="77777777" w:rsidR="006F4272" w:rsidRDefault="00000000">
            <w:pPr>
              <w:pStyle w:val="TableParagraph"/>
              <w:spacing w:before="3"/>
              <w:ind w:right="98"/>
              <w:jc w:val="right"/>
              <w:rPr>
                <w:sz w:val="18"/>
              </w:rPr>
            </w:pPr>
            <w:r>
              <w:rPr>
                <w:sz w:val="18"/>
              </w:rPr>
              <w:t>-</w:t>
            </w:r>
            <w:r>
              <w:rPr>
                <w:spacing w:val="-2"/>
                <w:sz w:val="18"/>
              </w:rPr>
              <w:t>13.40</w:t>
            </w:r>
          </w:p>
        </w:tc>
        <w:tc>
          <w:tcPr>
            <w:tcW w:w="1328" w:type="dxa"/>
          </w:tcPr>
          <w:p w14:paraId="71E96BCA" w14:textId="77777777" w:rsidR="006F4272" w:rsidRDefault="00000000">
            <w:pPr>
              <w:pStyle w:val="TableParagraph"/>
              <w:spacing w:before="3"/>
              <w:ind w:right="97"/>
              <w:jc w:val="right"/>
              <w:rPr>
                <w:sz w:val="18"/>
              </w:rPr>
            </w:pPr>
            <w:r>
              <w:rPr>
                <w:spacing w:val="-4"/>
                <w:sz w:val="18"/>
              </w:rPr>
              <w:t>8.20</w:t>
            </w:r>
          </w:p>
        </w:tc>
        <w:tc>
          <w:tcPr>
            <w:tcW w:w="1242" w:type="dxa"/>
          </w:tcPr>
          <w:p w14:paraId="22D92017" w14:textId="77777777" w:rsidR="006F4272" w:rsidRDefault="00000000">
            <w:pPr>
              <w:pStyle w:val="TableParagraph"/>
              <w:spacing w:before="3"/>
              <w:ind w:right="100"/>
              <w:jc w:val="right"/>
              <w:rPr>
                <w:sz w:val="18"/>
              </w:rPr>
            </w:pPr>
            <w:r>
              <w:rPr>
                <w:sz w:val="18"/>
              </w:rPr>
              <w:t>-</w:t>
            </w:r>
            <w:r>
              <w:rPr>
                <w:spacing w:val="-4"/>
                <w:sz w:val="18"/>
              </w:rPr>
              <w:t>2.31</w:t>
            </w:r>
          </w:p>
        </w:tc>
      </w:tr>
      <w:tr w:rsidR="006F4272" w14:paraId="7EB35BAE" w14:textId="77777777">
        <w:trPr>
          <w:trHeight w:val="755"/>
        </w:trPr>
        <w:tc>
          <w:tcPr>
            <w:tcW w:w="1234" w:type="dxa"/>
          </w:tcPr>
          <w:p w14:paraId="63C11314" w14:textId="77777777" w:rsidR="006F4272" w:rsidRDefault="00000000">
            <w:pPr>
              <w:pStyle w:val="TableParagraph"/>
              <w:spacing w:before="1" w:line="259" w:lineRule="auto"/>
              <w:ind w:left="441" w:right="92" w:hanging="63"/>
              <w:jc w:val="both"/>
              <w:rPr>
                <w:i/>
                <w:sz w:val="16"/>
              </w:rPr>
            </w:pPr>
            <w:r>
              <w:rPr>
                <w:i/>
                <w:sz w:val="16"/>
              </w:rPr>
              <w:t>…of</w:t>
            </w:r>
            <w:r>
              <w:rPr>
                <w:i/>
                <w:spacing w:val="-12"/>
                <w:sz w:val="16"/>
              </w:rPr>
              <w:t xml:space="preserve"> </w:t>
            </w:r>
            <w:r>
              <w:rPr>
                <w:i/>
                <w:sz w:val="16"/>
              </w:rPr>
              <w:t>which located</w:t>
            </w:r>
            <w:r>
              <w:rPr>
                <w:i/>
                <w:spacing w:val="-12"/>
                <w:sz w:val="16"/>
              </w:rPr>
              <w:t xml:space="preserve"> </w:t>
            </w:r>
            <w:r>
              <w:rPr>
                <w:i/>
                <w:sz w:val="16"/>
              </w:rPr>
              <w:t xml:space="preserve">in </w:t>
            </w:r>
            <w:r>
              <w:rPr>
                <w:i/>
                <w:spacing w:val="-2"/>
                <w:sz w:val="16"/>
              </w:rPr>
              <w:t>Hucknall</w:t>
            </w:r>
          </w:p>
        </w:tc>
        <w:tc>
          <w:tcPr>
            <w:tcW w:w="1227" w:type="dxa"/>
          </w:tcPr>
          <w:p w14:paraId="0105C069" w14:textId="77777777" w:rsidR="006F4272" w:rsidRDefault="00000000">
            <w:pPr>
              <w:pStyle w:val="TableParagraph"/>
              <w:ind w:right="97"/>
              <w:jc w:val="right"/>
              <w:rPr>
                <w:rFonts w:ascii="Times New Roman"/>
                <w:i/>
                <w:sz w:val="20"/>
              </w:rPr>
            </w:pPr>
            <w:r>
              <w:rPr>
                <w:rFonts w:ascii="Times New Roman"/>
                <w:i/>
                <w:spacing w:val="-2"/>
                <w:sz w:val="20"/>
              </w:rPr>
              <w:t>-</w:t>
            </w:r>
            <w:r>
              <w:rPr>
                <w:rFonts w:ascii="Times New Roman"/>
                <w:i/>
                <w:spacing w:val="-5"/>
                <w:sz w:val="20"/>
              </w:rPr>
              <w:t>253</w:t>
            </w:r>
          </w:p>
        </w:tc>
        <w:tc>
          <w:tcPr>
            <w:tcW w:w="800" w:type="dxa"/>
          </w:tcPr>
          <w:p w14:paraId="54B31CF6" w14:textId="77777777" w:rsidR="006F4272" w:rsidRDefault="00000000">
            <w:pPr>
              <w:pStyle w:val="TableParagraph"/>
              <w:ind w:left="145"/>
              <w:jc w:val="center"/>
              <w:rPr>
                <w:rFonts w:ascii="Times New Roman"/>
                <w:i/>
                <w:sz w:val="20"/>
              </w:rPr>
            </w:pPr>
            <w:r>
              <w:rPr>
                <w:rFonts w:ascii="Times New Roman"/>
                <w:i/>
                <w:spacing w:val="-2"/>
                <w:sz w:val="20"/>
              </w:rPr>
              <w:t>1,153</w:t>
            </w:r>
          </w:p>
        </w:tc>
        <w:tc>
          <w:tcPr>
            <w:tcW w:w="879" w:type="dxa"/>
          </w:tcPr>
          <w:p w14:paraId="766AF8A2" w14:textId="77777777" w:rsidR="006F4272" w:rsidRDefault="00000000">
            <w:pPr>
              <w:pStyle w:val="TableParagraph"/>
              <w:ind w:right="98"/>
              <w:jc w:val="right"/>
              <w:rPr>
                <w:rFonts w:ascii="Times New Roman"/>
                <w:i/>
                <w:sz w:val="20"/>
              </w:rPr>
            </w:pPr>
            <w:r>
              <w:rPr>
                <w:rFonts w:ascii="Times New Roman"/>
                <w:i/>
                <w:spacing w:val="-5"/>
                <w:sz w:val="20"/>
              </w:rPr>
              <w:t>900</w:t>
            </w:r>
          </w:p>
        </w:tc>
        <w:tc>
          <w:tcPr>
            <w:tcW w:w="1047" w:type="dxa"/>
          </w:tcPr>
          <w:p w14:paraId="00D16068" w14:textId="77777777" w:rsidR="006F4272" w:rsidRDefault="00000000">
            <w:pPr>
              <w:pStyle w:val="TableParagraph"/>
              <w:spacing w:before="1"/>
              <w:ind w:right="99"/>
              <w:jc w:val="right"/>
              <w:rPr>
                <w:i/>
                <w:sz w:val="16"/>
              </w:rPr>
            </w:pPr>
            <w:r>
              <w:rPr>
                <w:i/>
                <w:spacing w:val="-2"/>
                <w:sz w:val="16"/>
              </w:rPr>
              <w:t>1,785</w:t>
            </w:r>
          </w:p>
        </w:tc>
        <w:tc>
          <w:tcPr>
            <w:tcW w:w="1088" w:type="dxa"/>
          </w:tcPr>
          <w:p w14:paraId="7B6C2B80" w14:textId="77777777" w:rsidR="006F4272" w:rsidRDefault="00000000">
            <w:pPr>
              <w:pStyle w:val="TableParagraph"/>
              <w:spacing w:before="1"/>
              <w:ind w:right="97"/>
              <w:jc w:val="right"/>
              <w:rPr>
                <w:i/>
                <w:sz w:val="16"/>
              </w:rPr>
            </w:pPr>
            <w:r>
              <w:rPr>
                <w:i/>
                <w:spacing w:val="-4"/>
                <w:sz w:val="16"/>
              </w:rPr>
              <w:t>0.47</w:t>
            </w:r>
          </w:p>
        </w:tc>
        <w:tc>
          <w:tcPr>
            <w:tcW w:w="1158" w:type="dxa"/>
          </w:tcPr>
          <w:p w14:paraId="7FCDD6C4" w14:textId="77777777" w:rsidR="006F4272" w:rsidRDefault="00000000">
            <w:pPr>
              <w:pStyle w:val="TableParagraph"/>
              <w:spacing w:before="1"/>
              <w:ind w:right="101"/>
              <w:jc w:val="right"/>
              <w:rPr>
                <w:i/>
                <w:sz w:val="16"/>
              </w:rPr>
            </w:pPr>
            <w:r>
              <w:rPr>
                <w:i/>
                <w:spacing w:val="-2"/>
                <w:sz w:val="16"/>
              </w:rPr>
              <w:t>-</w:t>
            </w:r>
            <w:r>
              <w:rPr>
                <w:i/>
                <w:spacing w:val="-4"/>
                <w:sz w:val="16"/>
              </w:rPr>
              <w:t>2.19</w:t>
            </w:r>
          </w:p>
        </w:tc>
        <w:tc>
          <w:tcPr>
            <w:tcW w:w="1328" w:type="dxa"/>
          </w:tcPr>
          <w:p w14:paraId="16B51FF5" w14:textId="77777777" w:rsidR="006F4272" w:rsidRDefault="00000000">
            <w:pPr>
              <w:pStyle w:val="TableParagraph"/>
              <w:spacing w:before="1"/>
              <w:ind w:right="99"/>
              <w:jc w:val="right"/>
              <w:rPr>
                <w:i/>
                <w:sz w:val="16"/>
              </w:rPr>
            </w:pPr>
            <w:r>
              <w:rPr>
                <w:i/>
                <w:spacing w:val="-4"/>
                <w:sz w:val="16"/>
              </w:rPr>
              <w:t>1.34</w:t>
            </w:r>
          </w:p>
        </w:tc>
        <w:tc>
          <w:tcPr>
            <w:tcW w:w="1242" w:type="dxa"/>
          </w:tcPr>
          <w:p w14:paraId="3D97AC22" w14:textId="77777777" w:rsidR="006F4272" w:rsidRDefault="00000000">
            <w:pPr>
              <w:pStyle w:val="TableParagraph"/>
              <w:spacing w:before="1"/>
              <w:ind w:right="103"/>
              <w:jc w:val="right"/>
              <w:rPr>
                <w:i/>
                <w:sz w:val="16"/>
              </w:rPr>
            </w:pPr>
            <w:r>
              <w:rPr>
                <w:i/>
                <w:spacing w:val="-2"/>
                <w:sz w:val="16"/>
              </w:rPr>
              <w:t>-</w:t>
            </w:r>
            <w:r>
              <w:rPr>
                <w:i/>
                <w:spacing w:val="-4"/>
                <w:sz w:val="16"/>
              </w:rPr>
              <w:t>0.38</w:t>
            </w:r>
          </w:p>
        </w:tc>
      </w:tr>
      <w:tr w:rsidR="006F4272" w14:paraId="28244820" w14:textId="77777777">
        <w:trPr>
          <w:trHeight w:val="407"/>
        </w:trPr>
        <w:tc>
          <w:tcPr>
            <w:tcW w:w="1234" w:type="dxa"/>
          </w:tcPr>
          <w:p w14:paraId="41D11F6B" w14:textId="77777777" w:rsidR="006F4272" w:rsidRDefault="00000000">
            <w:pPr>
              <w:pStyle w:val="TableParagraph"/>
              <w:spacing w:before="1"/>
              <w:ind w:right="94"/>
              <w:jc w:val="right"/>
              <w:rPr>
                <w:sz w:val="18"/>
              </w:rPr>
            </w:pPr>
            <w:r>
              <w:rPr>
                <w:spacing w:val="-2"/>
                <w:sz w:val="18"/>
              </w:rPr>
              <w:t>Mansfield</w:t>
            </w:r>
          </w:p>
        </w:tc>
        <w:tc>
          <w:tcPr>
            <w:tcW w:w="1227" w:type="dxa"/>
          </w:tcPr>
          <w:p w14:paraId="0EAF136E" w14:textId="77777777" w:rsidR="006F4272" w:rsidRDefault="00000000">
            <w:pPr>
              <w:pStyle w:val="TableParagraph"/>
              <w:ind w:right="97"/>
              <w:jc w:val="right"/>
              <w:rPr>
                <w:rFonts w:ascii="Times New Roman"/>
                <w:i/>
                <w:sz w:val="20"/>
              </w:rPr>
            </w:pPr>
            <w:r>
              <w:rPr>
                <w:rFonts w:ascii="Times New Roman"/>
                <w:i/>
                <w:spacing w:val="-5"/>
                <w:sz w:val="20"/>
              </w:rPr>
              <w:t>706</w:t>
            </w:r>
          </w:p>
        </w:tc>
        <w:tc>
          <w:tcPr>
            <w:tcW w:w="800" w:type="dxa"/>
          </w:tcPr>
          <w:p w14:paraId="6D892858" w14:textId="77777777" w:rsidR="006F4272" w:rsidRDefault="00000000">
            <w:pPr>
              <w:pStyle w:val="TableParagraph"/>
              <w:ind w:left="145"/>
              <w:jc w:val="center"/>
              <w:rPr>
                <w:rFonts w:ascii="Times New Roman"/>
                <w:i/>
                <w:sz w:val="20"/>
              </w:rPr>
            </w:pPr>
            <w:r>
              <w:rPr>
                <w:rFonts w:ascii="Times New Roman"/>
                <w:i/>
                <w:spacing w:val="-2"/>
                <w:sz w:val="20"/>
              </w:rPr>
              <w:t>2,694</w:t>
            </w:r>
          </w:p>
        </w:tc>
        <w:tc>
          <w:tcPr>
            <w:tcW w:w="879" w:type="dxa"/>
          </w:tcPr>
          <w:p w14:paraId="41DD9973" w14:textId="77777777" w:rsidR="006F4272" w:rsidRDefault="00000000">
            <w:pPr>
              <w:pStyle w:val="TableParagraph"/>
              <w:ind w:right="96"/>
              <w:jc w:val="right"/>
              <w:rPr>
                <w:rFonts w:ascii="Times New Roman"/>
                <w:i/>
                <w:sz w:val="20"/>
              </w:rPr>
            </w:pPr>
            <w:r>
              <w:rPr>
                <w:rFonts w:ascii="Times New Roman"/>
                <w:i/>
                <w:spacing w:val="-2"/>
                <w:sz w:val="20"/>
              </w:rPr>
              <w:t>3,400</w:t>
            </w:r>
          </w:p>
        </w:tc>
        <w:tc>
          <w:tcPr>
            <w:tcW w:w="1047" w:type="dxa"/>
          </w:tcPr>
          <w:p w14:paraId="6D54B6C1" w14:textId="77777777" w:rsidR="006F4272" w:rsidRDefault="00000000">
            <w:pPr>
              <w:pStyle w:val="TableParagraph"/>
              <w:spacing w:before="1"/>
              <w:ind w:right="96"/>
              <w:jc w:val="right"/>
              <w:rPr>
                <w:sz w:val="18"/>
              </w:rPr>
            </w:pPr>
            <w:r>
              <w:rPr>
                <w:spacing w:val="-2"/>
                <w:sz w:val="18"/>
              </w:rPr>
              <w:t>8,915</w:t>
            </w:r>
          </w:p>
        </w:tc>
        <w:tc>
          <w:tcPr>
            <w:tcW w:w="1088" w:type="dxa"/>
          </w:tcPr>
          <w:p w14:paraId="65F3EC1E" w14:textId="77777777" w:rsidR="006F4272" w:rsidRDefault="00000000">
            <w:pPr>
              <w:pStyle w:val="TableParagraph"/>
              <w:spacing w:before="1"/>
              <w:ind w:right="95"/>
              <w:jc w:val="right"/>
              <w:rPr>
                <w:sz w:val="18"/>
              </w:rPr>
            </w:pPr>
            <w:r>
              <w:rPr>
                <w:spacing w:val="-2"/>
                <w:sz w:val="18"/>
              </w:rPr>
              <w:t>10.15</w:t>
            </w:r>
          </w:p>
        </w:tc>
        <w:tc>
          <w:tcPr>
            <w:tcW w:w="1158" w:type="dxa"/>
          </w:tcPr>
          <w:p w14:paraId="59B62B37" w14:textId="77777777" w:rsidR="006F4272" w:rsidRDefault="00000000">
            <w:pPr>
              <w:pStyle w:val="TableParagraph"/>
              <w:spacing w:before="1"/>
              <w:ind w:right="98"/>
              <w:jc w:val="right"/>
              <w:rPr>
                <w:sz w:val="18"/>
              </w:rPr>
            </w:pPr>
            <w:r>
              <w:rPr>
                <w:sz w:val="18"/>
              </w:rPr>
              <w:t>-</w:t>
            </w:r>
            <w:r>
              <w:rPr>
                <w:spacing w:val="-4"/>
                <w:sz w:val="18"/>
              </w:rPr>
              <w:t>2.95</w:t>
            </w:r>
          </w:p>
        </w:tc>
        <w:tc>
          <w:tcPr>
            <w:tcW w:w="1328" w:type="dxa"/>
          </w:tcPr>
          <w:p w14:paraId="3CA4C189" w14:textId="77777777" w:rsidR="006F4272" w:rsidRDefault="00000000">
            <w:pPr>
              <w:pStyle w:val="TableParagraph"/>
              <w:spacing w:before="1"/>
              <w:ind w:right="97"/>
              <w:jc w:val="right"/>
              <w:rPr>
                <w:sz w:val="18"/>
              </w:rPr>
            </w:pPr>
            <w:r>
              <w:rPr>
                <w:spacing w:val="-4"/>
                <w:sz w:val="18"/>
              </w:rPr>
              <w:t>0.11</w:t>
            </w:r>
          </w:p>
        </w:tc>
        <w:tc>
          <w:tcPr>
            <w:tcW w:w="1242" w:type="dxa"/>
          </w:tcPr>
          <w:p w14:paraId="17A17578" w14:textId="77777777" w:rsidR="006F4272" w:rsidRDefault="00000000">
            <w:pPr>
              <w:pStyle w:val="TableParagraph"/>
              <w:spacing w:before="1"/>
              <w:ind w:right="100"/>
              <w:jc w:val="right"/>
              <w:rPr>
                <w:sz w:val="18"/>
              </w:rPr>
            </w:pPr>
            <w:r>
              <w:rPr>
                <w:spacing w:val="-4"/>
                <w:sz w:val="18"/>
              </w:rPr>
              <w:t>7.30</w:t>
            </w:r>
          </w:p>
        </w:tc>
      </w:tr>
      <w:tr w:rsidR="006F4272" w14:paraId="366ADA1F" w14:textId="77777777">
        <w:trPr>
          <w:trHeight w:val="606"/>
        </w:trPr>
        <w:tc>
          <w:tcPr>
            <w:tcW w:w="1234" w:type="dxa"/>
          </w:tcPr>
          <w:p w14:paraId="12EFAAB3" w14:textId="77777777" w:rsidR="006F4272" w:rsidRDefault="00000000">
            <w:pPr>
              <w:pStyle w:val="TableParagraph"/>
              <w:spacing w:line="261" w:lineRule="auto"/>
              <w:ind w:left="314" w:right="91" w:firstLine="31"/>
              <w:rPr>
                <w:sz w:val="18"/>
              </w:rPr>
            </w:pPr>
            <w:r>
              <w:rPr>
                <w:sz w:val="18"/>
              </w:rPr>
              <w:t>Newark</w:t>
            </w:r>
            <w:r>
              <w:rPr>
                <w:spacing w:val="-13"/>
                <w:sz w:val="18"/>
              </w:rPr>
              <w:t xml:space="preserve"> </w:t>
            </w:r>
            <w:r>
              <w:rPr>
                <w:sz w:val="18"/>
              </w:rPr>
              <w:t xml:space="preserve">&amp; </w:t>
            </w:r>
            <w:r>
              <w:rPr>
                <w:spacing w:val="-2"/>
                <w:sz w:val="18"/>
              </w:rPr>
              <w:t>Sherwood</w:t>
            </w:r>
          </w:p>
        </w:tc>
        <w:tc>
          <w:tcPr>
            <w:tcW w:w="1227" w:type="dxa"/>
          </w:tcPr>
          <w:p w14:paraId="0F745BEA" w14:textId="77777777" w:rsidR="006F4272" w:rsidRDefault="00000000">
            <w:pPr>
              <w:pStyle w:val="TableParagraph"/>
              <w:ind w:right="94"/>
              <w:jc w:val="right"/>
              <w:rPr>
                <w:rFonts w:ascii="Times New Roman"/>
                <w:i/>
                <w:sz w:val="20"/>
              </w:rPr>
            </w:pPr>
            <w:r>
              <w:rPr>
                <w:rFonts w:ascii="Times New Roman"/>
                <w:i/>
                <w:spacing w:val="-2"/>
                <w:sz w:val="20"/>
              </w:rPr>
              <w:t>1,472</w:t>
            </w:r>
          </w:p>
        </w:tc>
        <w:tc>
          <w:tcPr>
            <w:tcW w:w="800" w:type="dxa"/>
          </w:tcPr>
          <w:p w14:paraId="7DF6CD09" w14:textId="77777777" w:rsidR="006F4272" w:rsidRDefault="00000000">
            <w:pPr>
              <w:pStyle w:val="TableParagraph"/>
              <w:ind w:left="145"/>
              <w:jc w:val="center"/>
              <w:rPr>
                <w:rFonts w:ascii="Times New Roman"/>
                <w:i/>
                <w:sz w:val="20"/>
              </w:rPr>
            </w:pPr>
            <w:r>
              <w:rPr>
                <w:rFonts w:ascii="Times New Roman"/>
                <w:i/>
                <w:spacing w:val="-2"/>
                <w:sz w:val="20"/>
              </w:rPr>
              <w:t>4,628</w:t>
            </w:r>
          </w:p>
        </w:tc>
        <w:tc>
          <w:tcPr>
            <w:tcW w:w="879" w:type="dxa"/>
          </w:tcPr>
          <w:p w14:paraId="0024D8D8" w14:textId="77777777" w:rsidR="006F4272" w:rsidRDefault="00000000">
            <w:pPr>
              <w:pStyle w:val="TableParagraph"/>
              <w:ind w:right="96"/>
              <w:jc w:val="right"/>
              <w:rPr>
                <w:rFonts w:ascii="Times New Roman"/>
                <w:i/>
                <w:sz w:val="20"/>
              </w:rPr>
            </w:pPr>
            <w:r>
              <w:rPr>
                <w:rFonts w:ascii="Times New Roman"/>
                <w:i/>
                <w:spacing w:val="-2"/>
                <w:sz w:val="20"/>
              </w:rPr>
              <w:t>6,100</w:t>
            </w:r>
          </w:p>
        </w:tc>
        <w:tc>
          <w:tcPr>
            <w:tcW w:w="1047" w:type="dxa"/>
          </w:tcPr>
          <w:p w14:paraId="209F92A3" w14:textId="77777777" w:rsidR="006F4272" w:rsidRDefault="00000000">
            <w:pPr>
              <w:pStyle w:val="TableParagraph"/>
              <w:spacing w:before="1"/>
              <w:ind w:right="97"/>
              <w:jc w:val="right"/>
              <w:rPr>
                <w:sz w:val="18"/>
              </w:rPr>
            </w:pPr>
            <w:r>
              <w:rPr>
                <w:spacing w:val="-2"/>
                <w:sz w:val="18"/>
              </w:rPr>
              <w:t>13,806</w:t>
            </w:r>
          </w:p>
        </w:tc>
        <w:tc>
          <w:tcPr>
            <w:tcW w:w="1088" w:type="dxa"/>
          </w:tcPr>
          <w:p w14:paraId="24C94B96" w14:textId="77777777" w:rsidR="006F4272" w:rsidRDefault="00000000">
            <w:pPr>
              <w:pStyle w:val="TableParagraph"/>
              <w:spacing w:before="1"/>
              <w:ind w:right="95"/>
              <w:jc w:val="right"/>
              <w:rPr>
                <w:sz w:val="18"/>
              </w:rPr>
            </w:pPr>
            <w:r>
              <w:rPr>
                <w:spacing w:val="-4"/>
                <w:sz w:val="18"/>
              </w:rPr>
              <w:t>4.50</w:t>
            </w:r>
          </w:p>
        </w:tc>
        <w:tc>
          <w:tcPr>
            <w:tcW w:w="1158" w:type="dxa"/>
          </w:tcPr>
          <w:p w14:paraId="59658F95" w14:textId="77777777" w:rsidR="006F4272" w:rsidRDefault="00000000">
            <w:pPr>
              <w:pStyle w:val="TableParagraph"/>
              <w:spacing w:before="1"/>
              <w:ind w:right="98"/>
              <w:jc w:val="right"/>
              <w:rPr>
                <w:sz w:val="18"/>
              </w:rPr>
            </w:pPr>
            <w:r>
              <w:rPr>
                <w:sz w:val="18"/>
              </w:rPr>
              <w:t>-</w:t>
            </w:r>
            <w:r>
              <w:rPr>
                <w:spacing w:val="-4"/>
                <w:sz w:val="18"/>
              </w:rPr>
              <w:t>1.39</w:t>
            </w:r>
          </w:p>
        </w:tc>
        <w:tc>
          <w:tcPr>
            <w:tcW w:w="1328" w:type="dxa"/>
          </w:tcPr>
          <w:p w14:paraId="28423C05" w14:textId="77777777" w:rsidR="006F4272" w:rsidRDefault="00000000">
            <w:pPr>
              <w:pStyle w:val="TableParagraph"/>
              <w:spacing w:before="1"/>
              <w:ind w:right="97"/>
              <w:jc w:val="right"/>
              <w:rPr>
                <w:sz w:val="18"/>
              </w:rPr>
            </w:pPr>
            <w:r>
              <w:rPr>
                <w:spacing w:val="-4"/>
                <w:sz w:val="18"/>
              </w:rPr>
              <w:t>8.69</w:t>
            </w:r>
          </w:p>
        </w:tc>
        <w:tc>
          <w:tcPr>
            <w:tcW w:w="1242" w:type="dxa"/>
          </w:tcPr>
          <w:p w14:paraId="10054D15" w14:textId="77777777" w:rsidR="006F4272" w:rsidRDefault="00000000">
            <w:pPr>
              <w:pStyle w:val="TableParagraph"/>
              <w:spacing w:before="1"/>
              <w:ind w:right="100"/>
              <w:jc w:val="right"/>
              <w:rPr>
                <w:sz w:val="18"/>
              </w:rPr>
            </w:pPr>
            <w:r>
              <w:rPr>
                <w:spacing w:val="-2"/>
                <w:sz w:val="18"/>
              </w:rPr>
              <w:t>11.80</w:t>
            </w:r>
          </w:p>
        </w:tc>
      </w:tr>
      <w:tr w:rsidR="006F4272" w14:paraId="46C33F33" w14:textId="77777777">
        <w:trPr>
          <w:trHeight w:val="606"/>
        </w:trPr>
        <w:tc>
          <w:tcPr>
            <w:tcW w:w="1234" w:type="dxa"/>
          </w:tcPr>
          <w:p w14:paraId="3C3EB9A5" w14:textId="77777777" w:rsidR="006F4272" w:rsidRDefault="00000000">
            <w:pPr>
              <w:pStyle w:val="TableParagraph"/>
              <w:spacing w:line="206" w:lineRule="exact"/>
              <w:ind w:right="93"/>
              <w:jc w:val="right"/>
              <w:rPr>
                <w:b/>
                <w:sz w:val="18"/>
              </w:rPr>
            </w:pPr>
            <w:r>
              <w:rPr>
                <w:b/>
                <w:spacing w:val="-2"/>
                <w:sz w:val="18"/>
              </w:rPr>
              <w:t>OUTER</w:t>
            </w:r>
          </w:p>
          <w:p w14:paraId="4D64B560" w14:textId="77777777" w:rsidR="006F4272" w:rsidRDefault="00000000">
            <w:pPr>
              <w:pStyle w:val="TableParagraph"/>
              <w:spacing w:before="18"/>
              <w:ind w:right="93"/>
              <w:jc w:val="right"/>
              <w:rPr>
                <w:b/>
                <w:sz w:val="18"/>
              </w:rPr>
            </w:pPr>
            <w:r>
              <w:rPr>
                <w:b/>
                <w:spacing w:val="-5"/>
                <w:sz w:val="18"/>
              </w:rPr>
              <w:t>HMA</w:t>
            </w:r>
          </w:p>
        </w:tc>
        <w:tc>
          <w:tcPr>
            <w:tcW w:w="1227" w:type="dxa"/>
          </w:tcPr>
          <w:p w14:paraId="2B8EF3D3" w14:textId="77777777" w:rsidR="006F4272" w:rsidRDefault="00000000">
            <w:pPr>
              <w:pStyle w:val="TableParagraph"/>
              <w:ind w:right="97"/>
              <w:jc w:val="right"/>
              <w:rPr>
                <w:rFonts w:ascii="Times New Roman"/>
                <w:b/>
                <w:i/>
                <w:sz w:val="20"/>
              </w:rPr>
            </w:pPr>
            <w:r>
              <w:rPr>
                <w:rFonts w:ascii="Times New Roman"/>
                <w:b/>
                <w:i/>
                <w:spacing w:val="-5"/>
                <w:sz w:val="20"/>
              </w:rPr>
              <w:t>631</w:t>
            </w:r>
          </w:p>
        </w:tc>
        <w:tc>
          <w:tcPr>
            <w:tcW w:w="800" w:type="dxa"/>
          </w:tcPr>
          <w:p w14:paraId="262CB83A" w14:textId="77777777" w:rsidR="006F4272" w:rsidRDefault="00000000">
            <w:pPr>
              <w:pStyle w:val="TableParagraph"/>
              <w:ind w:left="41"/>
              <w:jc w:val="center"/>
              <w:rPr>
                <w:rFonts w:ascii="Times New Roman"/>
                <w:b/>
                <w:i/>
                <w:sz w:val="20"/>
              </w:rPr>
            </w:pPr>
            <w:r>
              <w:rPr>
                <w:rFonts w:ascii="Times New Roman"/>
                <w:b/>
                <w:i/>
                <w:spacing w:val="-2"/>
                <w:sz w:val="20"/>
              </w:rPr>
              <w:t>14,369</w:t>
            </w:r>
          </w:p>
        </w:tc>
        <w:tc>
          <w:tcPr>
            <w:tcW w:w="879" w:type="dxa"/>
          </w:tcPr>
          <w:p w14:paraId="1CA442FE" w14:textId="77777777" w:rsidR="006F4272" w:rsidRDefault="00000000">
            <w:pPr>
              <w:pStyle w:val="TableParagraph"/>
              <w:ind w:right="99"/>
              <w:jc w:val="right"/>
              <w:rPr>
                <w:rFonts w:ascii="Times New Roman"/>
                <w:b/>
                <w:i/>
                <w:sz w:val="20"/>
              </w:rPr>
            </w:pPr>
            <w:r>
              <w:rPr>
                <w:rFonts w:ascii="Times New Roman"/>
                <w:b/>
                <w:i/>
                <w:spacing w:val="-2"/>
                <w:sz w:val="20"/>
              </w:rPr>
              <w:t>15,000</w:t>
            </w:r>
          </w:p>
        </w:tc>
        <w:tc>
          <w:tcPr>
            <w:tcW w:w="1047" w:type="dxa"/>
          </w:tcPr>
          <w:p w14:paraId="64AACD68" w14:textId="77777777" w:rsidR="006F4272" w:rsidRDefault="00000000">
            <w:pPr>
              <w:pStyle w:val="TableParagraph"/>
              <w:spacing w:before="1"/>
              <w:ind w:right="97"/>
              <w:jc w:val="right"/>
              <w:rPr>
                <w:b/>
                <w:sz w:val="18"/>
              </w:rPr>
            </w:pPr>
            <w:r>
              <w:rPr>
                <w:b/>
                <w:spacing w:val="-2"/>
                <w:sz w:val="18"/>
              </w:rPr>
              <w:t>33,635</w:t>
            </w:r>
          </w:p>
        </w:tc>
        <w:tc>
          <w:tcPr>
            <w:tcW w:w="1088" w:type="dxa"/>
          </w:tcPr>
          <w:p w14:paraId="07970566" w14:textId="77777777" w:rsidR="006F4272" w:rsidRDefault="00000000">
            <w:pPr>
              <w:pStyle w:val="TableParagraph"/>
              <w:spacing w:before="1"/>
              <w:ind w:right="95"/>
              <w:jc w:val="right"/>
              <w:rPr>
                <w:b/>
                <w:sz w:val="18"/>
              </w:rPr>
            </w:pPr>
            <w:r>
              <w:rPr>
                <w:b/>
                <w:spacing w:val="-2"/>
                <w:sz w:val="18"/>
              </w:rPr>
              <w:t>17.54</w:t>
            </w:r>
          </w:p>
        </w:tc>
        <w:tc>
          <w:tcPr>
            <w:tcW w:w="1158" w:type="dxa"/>
          </w:tcPr>
          <w:p w14:paraId="47B6BBC6" w14:textId="77777777" w:rsidR="006F4272" w:rsidRDefault="00000000">
            <w:pPr>
              <w:pStyle w:val="TableParagraph"/>
              <w:spacing w:before="1"/>
              <w:ind w:right="98"/>
              <w:jc w:val="right"/>
              <w:rPr>
                <w:b/>
                <w:sz w:val="18"/>
              </w:rPr>
            </w:pPr>
            <w:r>
              <w:rPr>
                <w:b/>
                <w:sz w:val="18"/>
              </w:rPr>
              <w:t>-</w:t>
            </w:r>
            <w:r>
              <w:rPr>
                <w:b/>
                <w:spacing w:val="-2"/>
                <w:sz w:val="18"/>
              </w:rPr>
              <w:t>17.74</w:t>
            </w:r>
          </w:p>
        </w:tc>
        <w:tc>
          <w:tcPr>
            <w:tcW w:w="1328" w:type="dxa"/>
          </w:tcPr>
          <w:p w14:paraId="484E6ABA" w14:textId="77777777" w:rsidR="006F4272" w:rsidRDefault="00000000">
            <w:pPr>
              <w:pStyle w:val="TableParagraph"/>
              <w:spacing w:before="1"/>
              <w:ind w:right="97"/>
              <w:jc w:val="right"/>
              <w:rPr>
                <w:b/>
                <w:sz w:val="18"/>
              </w:rPr>
            </w:pPr>
            <w:r>
              <w:rPr>
                <w:b/>
                <w:spacing w:val="-2"/>
                <w:sz w:val="18"/>
              </w:rPr>
              <w:t>17.00</w:t>
            </w:r>
          </w:p>
        </w:tc>
        <w:tc>
          <w:tcPr>
            <w:tcW w:w="1242" w:type="dxa"/>
          </w:tcPr>
          <w:p w14:paraId="03614C92" w14:textId="77777777" w:rsidR="006F4272" w:rsidRDefault="00000000">
            <w:pPr>
              <w:pStyle w:val="TableParagraph"/>
              <w:spacing w:before="1"/>
              <w:ind w:right="100"/>
              <w:jc w:val="right"/>
              <w:rPr>
                <w:b/>
                <w:sz w:val="18"/>
              </w:rPr>
            </w:pPr>
            <w:r>
              <w:rPr>
                <w:b/>
                <w:spacing w:val="-2"/>
                <w:sz w:val="18"/>
              </w:rPr>
              <w:t>16.79</w:t>
            </w:r>
          </w:p>
        </w:tc>
      </w:tr>
    </w:tbl>
    <w:p w14:paraId="4B5C7047" w14:textId="77777777" w:rsidR="006F4272" w:rsidRDefault="006F4272">
      <w:pPr>
        <w:pStyle w:val="BodyText"/>
        <w:rPr>
          <w:b/>
          <w:sz w:val="18"/>
        </w:rPr>
      </w:pPr>
    </w:p>
    <w:p w14:paraId="344C2B16" w14:textId="77777777" w:rsidR="006F4272" w:rsidRDefault="006F4272">
      <w:pPr>
        <w:pStyle w:val="BodyText"/>
        <w:spacing w:before="104"/>
        <w:rPr>
          <w:b/>
          <w:sz w:val="18"/>
        </w:rPr>
      </w:pPr>
    </w:p>
    <w:p w14:paraId="691DB5EB" w14:textId="77777777" w:rsidR="006F4272" w:rsidRDefault="00000000">
      <w:pPr>
        <w:ind w:left="424"/>
        <w:rPr>
          <w:b/>
          <w:sz w:val="18"/>
        </w:rPr>
      </w:pPr>
      <w:r>
        <w:rPr>
          <w:b/>
          <w:sz w:val="18"/>
        </w:rPr>
        <w:t>Regeneration</w:t>
      </w:r>
      <w:r>
        <w:rPr>
          <w:b/>
          <w:spacing w:val="-4"/>
          <w:sz w:val="18"/>
        </w:rPr>
        <w:t xml:space="preserve"> </w:t>
      </w:r>
      <w:r>
        <w:rPr>
          <w:b/>
          <w:sz w:val="18"/>
        </w:rPr>
        <w:t>workforce</w:t>
      </w:r>
      <w:r>
        <w:rPr>
          <w:b/>
          <w:spacing w:val="-4"/>
          <w:sz w:val="18"/>
        </w:rPr>
        <w:t xml:space="preserve"> </w:t>
      </w:r>
      <w:r>
        <w:rPr>
          <w:b/>
          <w:sz w:val="18"/>
        </w:rPr>
        <w:t>job</w:t>
      </w:r>
      <w:r>
        <w:rPr>
          <w:b/>
          <w:spacing w:val="-3"/>
          <w:sz w:val="18"/>
        </w:rPr>
        <w:t xml:space="preserve"> </w:t>
      </w:r>
      <w:r>
        <w:rPr>
          <w:b/>
          <w:spacing w:val="-2"/>
          <w:sz w:val="18"/>
        </w:rPr>
        <w:t>change</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1227"/>
        <w:gridCol w:w="800"/>
        <w:gridCol w:w="879"/>
        <w:gridCol w:w="1047"/>
        <w:gridCol w:w="1088"/>
        <w:gridCol w:w="1158"/>
        <w:gridCol w:w="1328"/>
        <w:gridCol w:w="1242"/>
      </w:tblGrid>
      <w:tr w:rsidR="006F4272" w14:paraId="5C3C537F" w14:textId="77777777">
        <w:trPr>
          <w:trHeight w:val="1434"/>
        </w:trPr>
        <w:tc>
          <w:tcPr>
            <w:tcW w:w="1234" w:type="dxa"/>
          </w:tcPr>
          <w:p w14:paraId="33D8EACA" w14:textId="77777777" w:rsidR="006F4272" w:rsidRDefault="006F4272">
            <w:pPr>
              <w:pStyle w:val="TableParagraph"/>
              <w:rPr>
                <w:rFonts w:ascii="Times New Roman"/>
                <w:sz w:val="18"/>
              </w:rPr>
            </w:pPr>
          </w:p>
        </w:tc>
        <w:tc>
          <w:tcPr>
            <w:tcW w:w="1227" w:type="dxa"/>
          </w:tcPr>
          <w:p w14:paraId="23B408DF" w14:textId="77777777" w:rsidR="006F4272" w:rsidRDefault="00000000">
            <w:pPr>
              <w:pStyle w:val="TableParagraph"/>
              <w:spacing w:line="206" w:lineRule="exact"/>
              <w:ind w:left="9"/>
              <w:jc w:val="center"/>
              <w:rPr>
                <w:b/>
                <w:i/>
                <w:sz w:val="18"/>
              </w:rPr>
            </w:pPr>
            <w:r>
              <w:rPr>
                <w:b/>
                <w:i/>
                <w:sz w:val="18"/>
              </w:rPr>
              <w:t>Total</w:t>
            </w:r>
            <w:r>
              <w:rPr>
                <w:b/>
                <w:i/>
                <w:spacing w:val="-1"/>
                <w:sz w:val="18"/>
              </w:rPr>
              <w:t xml:space="preserve"> </w:t>
            </w:r>
            <w:r>
              <w:rPr>
                <w:b/>
                <w:i/>
                <w:spacing w:val="-2"/>
                <w:sz w:val="18"/>
              </w:rPr>
              <w:t>Office</w:t>
            </w:r>
          </w:p>
          <w:p w14:paraId="4CC52369" w14:textId="77777777" w:rsidR="006F4272" w:rsidRDefault="00000000">
            <w:pPr>
              <w:pStyle w:val="TableParagraph"/>
              <w:spacing w:before="16"/>
              <w:ind w:left="9" w:right="4"/>
              <w:jc w:val="center"/>
              <w:rPr>
                <w:b/>
                <w:i/>
                <w:sz w:val="18"/>
              </w:rPr>
            </w:pPr>
            <w:r>
              <w:rPr>
                <w:b/>
                <w:i/>
                <w:sz w:val="18"/>
              </w:rPr>
              <w:t xml:space="preserve">/ </w:t>
            </w:r>
            <w:r>
              <w:rPr>
                <w:b/>
                <w:i/>
                <w:spacing w:val="-2"/>
                <w:sz w:val="18"/>
              </w:rPr>
              <w:t>Industrial</w:t>
            </w:r>
          </w:p>
          <w:p w14:paraId="41EC492A" w14:textId="77777777" w:rsidR="006F4272" w:rsidRDefault="00000000">
            <w:pPr>
              <w:pStyle w:val="TableParagraph"/>
              <w:spacing w:before="18" w:line="259" w:lineRule="auto"/>
              <w:ind w:left="107" w:right="95" w:hanging="3"/>
              <w:jc w:val="center"/>
              <w:rPr>
                <w:b/>
                <w:i/>
                <w:sz w:val="18"/>
              </w:rPr>
            </w:pPr>
            <w:r>
              <w:rPr>
                <w:b/>
                <w:i/>
                <w:spacing w:val="-10"/>
                <w:sz w:val="18"/>
              </w:rPr>
              <w:t>/</w:t>
            </w:r>
            <w:r>
              <w:rPr>
                <w:b/>
                <w:i/>
                <w:spacing w:val="-2"/>
                <w:sz w:val="18"/>
              </w:rPr>
              <w:t xml:space="preserve"> Distribution </w:t>
            </w:r>
            <w:r>
              <w:rPr>
                <w:b/>
                <w:i/>
                <w:spacing w:val="-4"/>
                <w:sz w:val="18"/>
              </w:rPr>
              <w:t>Jobs</w:t>
            </w:r>
          </w:p>
        </w:tc>
        <w:tc>
          <w:tcPr>
            <w:tcW w:w="800" w:type="dxa"/>
          </w:tcPr>
          <w:p w14:paraId="20BF97D1" w14:textId="77777777" w:rsidR="006F4272" w:rsidRDefault="00000000">
            <w:pPr>
              <w:pStyle w:val="TableParagraph"/>
              <w:spacing w:line="261" w:lineRule="auto"/>
              <w:ind w:left="188" w:right="140" w:hanging="29"/>
              <w:rPr>
                <w:b/>
                <w:i/>
                <w:sz w:val="18"/>
              </w:rPr>
            </w:pPr>
            <w:r>
              <w:rPr>
                <w:b/>
                <w:i/>
                <w:spacing w:val="-2"/>
                <w:sz w:val="18"/>
              </w:rPr>
              <w:t xml:space="preserve">Other </w:t>
            </w:r>
            <w:r>
              <w:rPr>
                <w:b/>
                <w:i/>
                <w:spacing w:val="-4"/>
                <w:sz w:val="18"/>
              </w:rPr>
              <w:t>Jobs</w:t>
            </w:r>
          </w:p>
        </w:tc>
        <w:tc>
          <w:tcPr>
            <w:tcW w:w="879" w:type="dxa"/>
          </w:tcPr>
          <w:p w14:paraId="712FF24F" w14:textId="77777777" w:rsidR="006F4272" w:rsidRDefault="00000000">
            <w:pPr>
              <w:pStyle w:val="TableParagraph"/>
              <w:spacing w:line="261" w:lineRule="auto"/>
              <w:ind w:left="39" w:right="27"/>
              <w:jc w:val="center"/>
              <w:rPr>
                <w:b/>
                <w:i/>
                <w:sz w:val="18"/>
              </w:rPr>
            </w:pPr>
            <w:r>
              <w:rPr>
                <w:b/>
                <w:i/>
                <w:sz w:val="18"/>
              </w:rPr>
              <w:t>Jobs</w:t>
            </w:r>
            <w:r>
              <w:rPr>
                <w:b/>
                <w:i/>
                <w:spacing w:val="-6"/>
                <w:sz w:val="18"/>
              </w:rPr>
              <w:t xml:space="preserve"> </w:t>
            </w:r>
            <w:r>
              <w:rPr>
                <w:b/>
                <w:i/>
                <w:sz w:val="18"/>
              </w:rPr>
              <w:t xml:space="preserve">in </w:t>
            </w:r>
            <w:r>
              <w:rPr>
                <w:b/>
                <w:i/>
                <w:spacing w:val="-4"/>
                <w:sz w:val="18"/>
              </w:rPr>
              <w:t xml:space="preserve">All </w:t>
            </w:r>
            <w:r>
              <w:rPr>
                <w:b/>
                <w:i/>
                <w:spacing w:val="-2"/>
                <w:sz w:val="18"/>
              </w:rPr>
              <w:t>Sectors</w:t>
            </w:r>
          </w:p>
        </w:tc>
        <w:tc>
          <w:tcPr>
            <w:tcW w:w="1047" w:type="dxa"/>
          </w:tcPr>
          <w:p w14:paraId="576FA22E" w14:textId="77777777" w:rsidR="006F4272" w:rsidRDefault="00000000">
            <w:pPr>
              <w:pStyle w:val="TableParagraph"/>
              <w:spacing w:line="254" w:lineRule="auto"/>
              <w:ind w:left="115" w:right="107" w:hanging="2"/>
              <w:jc w:val="center"/>
              <w:rPr>
                <w:b/>
                <w:sz w:val="18"/>
              </w:rPr>
            </w:pPr>
            <w:r>
              <w:rPr>
                <w:b/>
                <w:spacing w:val="-2"/>
                <w:sz w:val="18"/>
              </w:rPr>
              <w:t xml:space="preserve">Office* </w:t>
            </w:r>
            <w:r>
              <w:rPr>
                <w:b/>
                <w:spacing w:val="-4"/>
                <w:sz w:val="18"/>
              </w:rPr>
              <w:t xml:space="preserve">Net </w:t>
            </w:r>
            <w:proofErr w:type="spellStart"/>
            <w:r>
              <w:rPr>
                <w:b/>
                <w:spacing w:val="-2"/>
                <w:sz w:val="18"/>
              </w:rPr>
              <w:t>floorspac</w:t>
            </w:r>
            <w:proofErr w:type="spellEnd"/>
            <w:r>
              <w:rPr>
                <w:b/>
                <w:spacing w:val="-2"/>
                <w:sz w:val="18"/>
              </w:rPr>
              <w:t xml:space="preserve"> </w:t>
            </w:r>
            <w:r>
              <w:rPr>
                <w:b/>
                <w:sz w:val="18"/>
              </w:rPr>
              <w:t>e sq m</w:t>
            </w:r>
          </w:p>
        </w:tc>
        <w:tc>
          <w:tcPr>
            <w:tcW w:w="1088" w:type="dxa"/>
          </w:tcPr>
          <w:p w14:paraId="70ADA4B0" w14:textId="77777777" w:rsidR="006F4272" w:rsidRDefault="00000000">
            <w:pPr>
              <w:pStyle w:val="TableParagraph"/>
              <w:ind w:left="136" w:firstLine="184"/>
              <w:rPr>
                <w:b/>
                <w:sz w:val="18"/>
              </w:rPr>
            </w:pPr>
            <w:r>
              <w:rPr>
                <w:b/>
                <w:spacing w:val="-2"/>
                <w:sz w:val="18"/>
              </w:rPr>
              <w:t>Light Industrial</w:t>
            </w:r>
          </w:p>
          <w:p w14:paraId="5093D5F1" w14:textId="77777777" w:rsidR="006F4272" w:rsidRDefault="00000000">
            <w:pPr>
              <w:pStyle w:val="TableParagraph"/>
              <w:ind w:left="155" w:right="148"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52836EDE" w14:textId="77777777" w:rsidR="006F4272" w:rsidRDefault="00000000">
            <w:pPr>
              <w:pStyle w:val="TableParagraph"/>
              <w:spacing w:before="18"/>
              <w:ind w:left="436"/>
              <w:rPr>
                <w:b/>
                <w:sz w:val="18"/>
              </w:rPr>
            </w:pPr>
            <w:r>
              <w:rPr>
                <w:b/>
                <w:spacing w:val="-5"/>
                <w:sz w:val="18"/>
              </w:rPr>
              <w:t>ha</w:t>
            </w:r>
          </w:p>
        </w:tc>
        <w:tc>
          <w:tcPr>
            <w:tcW w:w="1158" w:type="dxa"/>
          </w:tcPr>
          <w:p w14:paraId="17411F34" w14:textId="77777777" w:rsidR="006F4272" w:rsidRDefault="00000000">
            <w:pPr>
              <w:pStyle w:val="TableParagraph"/>
              <w:spacing w:line="206" w:lineRule="exact"/>
              <w:ind w:left="459"/>
              <w:rPr>
                <w:b/>
                <w:sz w:val="18"/>
              </w:rPr>
            </w:pPr>
            <w:r>
              <w:rPr>
                <w:b/>
                <w:spacing w:val="-5"/>
                <w:sz w:val="18"/>
              </w:rPr>
              <w:t>B2</w:t>
            </w:r>
          </w:p>
          <w:p w14:paraId="3856DE97" w14:textId="77777777" w:rsidR="006F4272" w:rsidRDefault="00000000">
            <w:pPr>
              <w:pStyle w:val="TableParagraph"/>
              <w:spacing w:before="2"/>
              <w:ind w:left="132" w:firstLine="105"/>
              <w:rPr>
                <w:b/>
                <w:sz w:val="18"/>
              </w:rPr>
            </w:pPr>
            <w:r>
              <w:rPr>
                <w:b/>
                <w:spacing w:val="-2"/>
                <w:sz w:val="18"/>
              </w:rPr>
              <w:t>General Industrial*</w:t>
            </w:r>
          </w:p>
          <w:p w14:paraId="77A61261" w14:textId="77777777" w:rsidR="006F4272" w:rsidRDefault="00000000">
            <w:pPr>
              <w:pStyle w:val="TableParagraph"/>
              <w:ind w:left="188" w:right="185"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391C170A" w14:textId="77777777" w:rsidR="006F4272" w:rsidRDefault="00000000">
            <w:pPr>
              <w:pStyle w:val="TableParagraph"/>
              <w:spacing w:before="16"/>
              <w:ind w:left="468"/>
              <w:rPr>
                <w:b/>
                <w:sz w:val="18"/>
              </w:rPr>
            </w:pPr>
            <w:r>
              <w:rPr>
                <w:b/>
                <w:spacing w:val="-5"/>
                <w:sz w:val="18"/>
              </w:rPr>
              <w:t>ha</w:t>
            </w:r>
          </w:p>
        </w:tc>
        <w:tc>
          <w:tcPr>
            <w:tcW w:w="1328" w:type="dxa"/>
          </w:tcPr>
          <w:p w14:paraId="05ACA198" w14:textId="77777777" w:rsidR="006F4272" w:rsidRDefault="00000000">
            <w:pPr>
              <w:pStyle w:val="TableParagraph"/>
              <w:spacing w:line="206" w:lineRule="exact"/>
              <w:ind w:left="8" w:right="8"/>
              <w:jc w:val="center"/>
              <w:rPr>
                <w:b/>
                <w:sz w:val="18"/>
              </w:rPr>
            </w:pPr>
            <w:r>
              <w:rPr>
                <w:b/>
                <w:spacing w:val="-5"/>
                <w:sz w:val="18"/>
              </w:rPr>
              <w:t>B8</w:t>
            </w:r>
          </w:p>
          <w:p w14:paraId="4ABFF838" w14:textId="77777777" w:rsidR="006F4272" w:rsidRDefault="00000000">
            <w:pPr>
              <w:pStyle w:val="TableParagraph"/>
              <w:spacing w:before="2"/>
              <w:ind w:left="8"/>
              <w:jc w:val="center"/>
              <w:rPr>
                <w:b/>
                <w:sz w:val="18"/>
              </w:rPr>
            </w:pPr>
            <w:proofErr w:type="spellStart"/>
            <w:r>
              <w:rPr>
                <w:b/>
                <w:spacing w:val="-2"/>
                <w:sz w:val="18"/>
              </w:rPr>
              <w:t>Warehousin</w:t>
            </w:r>
            <w:proofErr w:type="spellEnd"/>
            <w:r>
              <w:rPr>
                <w:b/>
                <w:spacing w:val="-2"/>
                <w:sz w:val="18"/>
              </w:rPr>
              <w:t xml:space="preserve"> g****</w:t>
            </w:r>
          </w:p>
          <w:p w14:paraId="41A2586E" w14:textId="77777777" w:rsidR="006F4272" w:rsidRDefault="00000000">
            <w:pPr>
              <w:pStyle w:val="TableParagraph"/>
              <w:spacing w:before="1"/>
              <w:ind w:left="8" w:right="3"/>
              <w:jc w:val="center"/>
              <w:rPr>
                <w:b/>
                <w:sz w:val="18"/>
              </w:rPr>
            </w:pPr>
            <w:r>
              <w:rPr>
                <w:b/>
                <w:sz w:val="18"/>
              </w:rPr>
              <w:t>Net</w:t>
            </w:r>
            <w:r>
              <w:rPr>
                <w:b/>
                <w:spacing w:val="-1"/>
                <w:sz w:val="18"/>
              </w:rPr>
              <w:t xml:space="preserve"> </w:t>
            </w:r>
            <w:r>
              <w:rPr>
                <w:b/>
                <w:sz w:val="18"/>
              </w:rPr>
              <w:t xml:space="preserve">Land </w:t>
            </w:r>
            <w:r>
              <w:rPr>
                <w:b/>
                <w:spacing w:val="-5"/>
                <w:sz w:val="18"/>
              </w:rPr>
              <w:t>ha</w:t>
            </w:r>
          </w:p>
        </w:tc>
        <w:tc>
          <w:tcPr>
            <w:tcW w:w="1242" w:type="dxa"/>
          </w:tcPr>
          <w:p w14:paraId="0C2756DF" w14:textId="77777777" w:rsidR="006F4272" w:rsidRDefault="00000000">
            <w:pPr>
              <w:pStyle w:val="TableParagraph"/>
              <w:spacing w:line="247" w:lineRule="auto"/>
              <w:ind w:left="207" w:right="209" w:hanging="3"/>
              <w:jc w:val="center"/>
              <w:rPr>
                <w:b/>
                <w:sz w:val="18"/>
              </w:rPr>
            </w:pPr>
            <w:r>
              <w:rPr>
                <w:b/>
                <w:spacing w:val="-2"/>
                <w:sz w:val="18"/>
              </w:rPr>
              <w:t xml:space="preserve">Total Industrial </w:t>
            </w:r>
            <w:r>
              <w:rPr>
                <w:b/>
                <w:sz w:val="18"/>
              </w:rPr>
              <w:t xml:space="preserve">Net Land </w:t>
            </w:r>
            <w:r>
              <w:rPr>
                <w:b/>
                <w:spacing w:val="-6"/>
                <w:sz w:val="18"/>
              </w:rPr>
              <w:t>ha</w:t>
            </w:r>
          </w:p>
        </w:tc>
      </w:tr>
      <w:tr w:rsidR="006F4272" w14:paraId="6256285E" w14:textId="77777777">
        <w:trPr>
          <w:trHeight w:val="407"/>
        </w:trPr>
        <w:tc>
          <w:tcPr>
            <w:tcW w:w="1234" w:type="dxa"/>
          </w:tcPr>
          <w:p w14:paraId="115C089B" w14:textId="77777777" w:rsidR="006F4272" w:rsidRDefault="00000000">
            <w:pPr>
              <w:pStyle w:val="TableParagraph"/>
              <w:spacing w:before="1"/>
              <w:ind w:right="94"/>
              <w:jc w:val="right"/>
              <w:rPr>
                <w:sz w:val="18"/>
              </w:rPr>
            </w:pPr>
            <w:r>
              <w:rPr>
                <w:spacing w:val="-2"/>
                <w:sz w:val="18"/>
              </w:rPr>
              <w:t>Ashfield</w:t>
            </w:r>
          </w:p>
        </w:tc>
        <w:tc>
          <w:tcPr>
            <w:tcW w:w="1227" w:type="dxa"/>
          </w:tcPr>
          <w:p w14:paraId="12C2D124" w14:textId="77777777" w:rsidR="006F4272" w:rsidRDefault="00000000">
            <w:pPr>
              <w:pStyle w:val="TableParagraph"/>
              <w:ind w:right="97"/>
              <w:jc w:val="right"/>
              <w:rPr>
                <w:rFonts w:ascii="Times New Roman"/>
                <w:i/>
                <w:sz w:val="20"/>
              </w:rPr>
            </w:pPr>
            <w:r>
              <w:rPr>
                <w:rFonts w:ascii="Times New Roman"/>
                <w:i/>
                <w:spacing w:val="-2"/>
                <w:sz w:val="20"/>
              </w:rPr>
              <w:t>-</w:t>
            </w:r>
            <w:r>
              <w:rPr>
                <w:rFonts w:ascii="Times New Roman"/>
                <w:i/>
                <w:spacing w:val="-7"/>
                <w:sz w:val="20"/>
              </w:rPr>
              <w:t>66</w:t>
            </w:r>
          </w:p>
        </w:tc>
        <w:tc>
          <w:tcPr>
            <w:tcW w:w="800" w:type="dxa"/>
          </w:tcPr>
          <w:p w14:paraId="56DE19B5" w14:textId="77777777" w:rsidR="006F4272" w:rsidRDefault="00000000">
            <w:pPr>
              <w:pStyle w:val="TableParagraph"/>
              <w:ind w:left="145"/>
              <w:jc w:val="center"/>
              <w:rPr>
                <w:rFonts w:ascii="Times New Roman"/>
                <w:i/>
                <w:sz w:val="20"/>
              </w:rPr>
            </w:pPr>
            <w:r>
              <w:rPr>
                <w:rFonts w:ascii="Times New Roman"/>
                <w:i/>
                <w:spacing w:val="-2"/>
                <w:sz w:val="20"/>
              </w:rPr>
              <w:t>7,540</w:t>
            </w:r>
          </w:p>
        </w:tc>
        <w:tc>
          <w:tcPr>
            <w:tcW w:w="879" w:type="dxa"/>
          </w:tcPr>
          <w:p w14:paraId="218D2779" w14:textId="77777777" w:rsidR="006F4272" w:rsidRDefault="00000000">
            <w:pPr>
              <w:pStyle w:val="TableParagraph"/>
              <w:ind w:right="96"/>
              <w:jc w:val="right"/>
              <w:rPr>
                <w:rFonts w:ascii="Times New Roman"/>
                <w:i/>
                <w:sz w:val="20"/>
              </w:rPr>
            </w:pPr>
            <w:r>
              <w:rPr>
                <w:rFonts w:ascii="Times New Roman"/>
                <w:i/>
                <w:spacing w:val="-2"/>
                <w:sz w:val="20"/>
              </w:rPr>
              <w:t>7,473</w:t>
            </w:r>
          </w:p>
        </w:tc>
        <w:tc>
          <w:tcPr>
            <w:tcW w:w="1047" w:type="dxa"/>
          </w:tcPr>
          <w:p w14:paraId="3F3003F4" w14:textId="77777777" w:rsidR="006F4272" w:rsidRDefault="00000000">
            <w:pPr>
              <w:pStyle w:val="TableParagraph"/>
              <w:spacing w:before="1"/>
              <w:ind w:right="97"/>
              <w:jc w:val="right"/>
              <w:rPr>
                <w:sz w:val="18"/>
              </w:rPr>
            </w:pPr>
            <w:r>
              <w:rPr>
                <w:spacing w:val="-2"/>
                <w:sz w:val="18"/>
              </w:rPr>
              <w:t>20,972</w:t>
            </w:r>
          </w:p>
        </w:tc>
        <w:tc>
          <w:tcPr>
            <w:tcW w:w="1088" w:type="dxa"/>
          </w:tcPr>
          <w:p w14:paraId="30148DEB" w14:textId="77777777" w:rsidR="006F4272" w:rsidRDefault="00000000">
            <w:pPr>
              <w:pStyle w:val="TableParagraph"/>
              <w:spacing w:before="1"/>
              <w:ind w:right="95"/>
              <w:jc w:val="right"/>
              <w:rPr>
                <w:sz w:val="18"/>
              </w:rPr>
            </w:pPr>
            <w:r>
              <w:rPr>
                <w:spacing w:val="-4"/>
                <w:sz w:val="18"/>
              </w:rPr>
              <w:t>3.01</w:t>
            </w:r>
          </w:p>
        </w:tc>
        <w:tc>
          <w:tcPr>
            <w:tcW w:w="1158" w:type="dxa"/>
          </w:tcPr>
          <w:p w14:paraId="1F9547E4" w14:textId="77777777" w:rsidR="006F4272" w:rsidRDefault="00000000">
            <w:pPr>
              <w:pStyle w:val="TableParagraph"/>
              <w:spacing w:before="1"/>
              <w:ind w:right="98"/>
              <w:jc w:val="right"/>
              <w:rPr>
                <w:sz w:val="18"/>
              </w:rPr>
            </w:pPr>
            <w:r>
              <w:rPr>
                <w:sz w:val="18"/>
              </w:rPr>
              <w:t>-</w:t>
            </w:r>
            <w:r>
              <w:rPr>
                <w:spacing w:val="-2"/>
                <w:sz w:val="18"/>
              </w:rPr>
              <w:t>11.30</w:t>
            </w:r>
          </w:p>
        </w:tc>
        <w:tc>
          <w:tcPr>
            <w:tcW w:w="1328" w:type="dxa"/>
          </w:tcPr>
          <w:p w14:paraId="3CF3AF4C" w14:textId="77777777" w:rsidR="006F4272" w:rsidRDefault="00000000">
            <w:pPr>
              <w:pStyle w:val="TableParagraph"/>
              <w:spacing w:before="1"/>
              <w:ind w:right="97"/>
              <w:jc w:val="right"/>
              <w:rPr>
                <w:sz w:val="18"/>
              </w:rPr>
            </w:pPr>
            <w:r>
              <w:rPr>
                <w:spacing w:val="-2"/>
                <w:sz w:val="18"/>
              </w:rPr>
              <w:t>13.29</w:t>
            </w:r>
          </w:p>
        </w:tc>
        <w:tc>
          <w:tcPr>
            <w:tcW w:w="1242" w:type="dxa"/>
          </w:tcPr>
          <w:p w14:paraId="6B98DCA9" w14:textId="77777777" w:rsidR="006F4272" w:rsidRDefault="00000000">
            <w:pPr>
              <w:pStyle w:val="TableParagraph"/>
              <w:spacing w:before="1"/>
              <w:ind w:right="100"/>
              <w:jc w:val="right"/>
              <w:rPr>
                <w:sz w:val="18"/>
              </w:rPr>
            </w:pPr>
            <w:r>
              <w:rPr>
                <w:spacing w:val="-4"/>
                <w:sz w:val="18"/>
              </w:rPr>
              <w:t>5.00</w:t>
            </w:r>
          </w:p>
        </w:tc>
      </w:tr>
      <w:tr w:rsidR="006F4272" w14:paraId="5DED5FFA" w14:textId="77777777">
        <w:trPr>
          <w:trHeight w:val="755"/>
        </w:trPr>
        <w:tc>
          <w:tcPr>
            <w:tcW w:w="1234" w:type="dxa"/>
          </w:tcPr>
          <w:p w14:paraId="1E578A6C" w14:textId="77777777" w:rsidR="006F4272" w:rsidRDefault="00000000">
            <w:pPr>
              <w:pStyle w:val="TableParagraph"/>
              <w:spacing w:before="3" w:line="259" w:lineRule="auto"/>
              <w:ind w:left="441" w:right="92" w:hanging="63"/>
              <w:jc w:val="both"/>
              <w:rPr>
                <w:i/>
                <w:sz w:val="16"/>
              </w:rPr>
            </w:pPr>
            <w:r>
              <w:rPr>
                <w:i/>
                <w:sz w:val="16"/>
              </w:rPr>
              <w:t>…of</w:t>
            </w:r>
            <w:r>
              <w:rPr>
                <w:i/>
                <w:spacing w:val="-12"/>
                <w:sz w:val="16"/>
              </w:rPr>
              <w:t xml:space="preserve"> </w:t>
            </w:r>
            <w:r>
              <w:rPr>
                <w:i/>
                <w:sz w:val="16"/>
              </w:rPr>
              <w:t>which located</w:t>
            </w:r>
            <w:r>
              <w:rPr>
                <w:i/>
                <w:spacing w:val="-12"/>
                <w:sz w:val="16"/>
              </w:rPr>
              <w:t xml:space="preserve"> </w:t>
            </w:r>
            <w:r>
              <w:rPr>
                <w:i/>
                <w:sz w:val="16"/>
              </w:rPr>
              <w:t xml:space="preserve">in </w:t>
            </w:r>
            <w:r>
              <w:rPr>
                <w:i/>
                <w:spacing w:val="-2"/>
                <w:sz w:val="16"/>
              </w:rPr>
              <w:t>Hucknall</w:t>
            </w:r>
          </w:p>
        </w:tc>
        <w:tc>
          <w:tcPr>
            <w:tcW w:w="1227" w:type="dxa"/>
          </w:tcPr>
          <w:p w14:paraId="1F6616C5" w14:textId="77777777" w:rsidR="006F4272" w:rsidRDefault="00000000">
            <w:pPr>
              <w:pStyle w:val="TableParagraph"/>
              <w:spacing w:before="2"/>
              <w:ind w:right="97"/>
              <w:jc w:val="right"/>
              <w:rPr>
                <w:rFonts w:ascii="Times New Roman"/>
                <w:i/>
                <w:sz w:val="20"/>
              </w:rPr>
            </w:pPr>
            <w:r>
              <w:rPr>
                <w:rFonts w:ascii="Times New Roman"/>
                <w:i/>
                <w:spacing w:val="-2"/>
                <w:sz w:val="20"/>
              </w:rPr>
              <w:t>-</w:t>
            </w:r>
            <w:r>
              <w:rPr>
                <w:rFonts w:ascii="Times New Roman"/>
                <w:i/>
                <w:spacing w:val="-7"/>
                <w:sz w:val="20"/>
              </w:rPr>
              <w:t>11</w:t>
            </w:r>
          </w:p>
        </w:tc>
        <w:tc>
          <w:tcPr>
            <w:tcW w:w="800" w:type="dxa"/>
          </w:tcPr>
          <w:p w14:paraId="2A844CA0" w14:textId="77777777" w:rsidR="006F4272" w:rsidRDefault="00000000">
            <w:pPr>
              <w:pStyle w:val="TableParagraph"/>
              <w:spacing w:before="2"/>
              <w:ind w:left="145"/>
              <w:jc w:val="center"/>
              <w:rPr>
                <w:rFonts w:ascii="Times New Roman"/>
                <w:i/>
                <w:sz w:val="20"/>
              </w:rPr>
            </w:pPr>
            <w:r>
              <w:rPr>
                <w:rFonts w:ascii="Times New Roman"/>
                <w:i/>
                <w:spacing w:val="-2"/>
                <w:sz w:val="20"/>
              </w:rPr>
              <w:t>1,233</w:t>
            </w:r>
          </w:p>
        </w:tc>
        <w:tc>
          <w:tcPr>
            <w:tcW w:w="879" w:type="dxa"/>
          </w:tcPr>
          <w:p w14:paraId="307C4D6C" w14:textId="77777777" w:rsidR="006F4272" w:rsidRDefault="00000000">
            <w:pPr>
              <w:pStyle w:val="TableParagraph"/>
              <w:spacing w:before="2"/>
              <w:ind w:right="96"/>
              <w:jc w:val="right"/>
              <w:rPr>
                <w:rFonts w:ascii="Times New Roman"/>
                <w:i/>
                <w:sz w:val="20"/>
              </w:rPr>
            </w:pPr>
            <w:r>
              <w:rPr>
                <w:rFonts w:ascii="Times New Roman"/>
                <w:i/>
                <w:spacing w:val="-2"/>
                <w:sz w:val="20"/>
              </w:rPr>
              <w:t>1,233</w:t>
            </w:r>
          </w:p>
        </w:tc>
        <w:tc>
          <w:tcPr>
            <w:tcW w:w="1047" w:type="dxa"/>
          </w:tcPr>
          <w:p w14:paraId="2BB30406" w14:textId="77777777" w:rsidR="006F4272" w:rsidRDefault="00000000">
            <w:pPr>
              <w:pStyle w:val="TableParagraph"/>
              <w:spacing w:before="3"/>
              <w:ind w:right="99"/>
              <w:jc w:val="right"/>
              <w:rPr>
                <w:i/>
                <w:sz w:val="16"/>
              </w:rPr>
            </w:pPr>
            <w:r>
              <w:rPr>
                <w:i/>
                <w:spacing w:val="-2"/>
                <w:sz w:val="16"/>
              </w:rPr>
              <w:t>3,431</w:t>
            </w:r>
          </w:p>
        </w:tc>
        <w:tc>
          <w:tcPr>
            <w:tcW w:w="1088" w:type="dxa"/>
          </w:tcPr>
          <w:p w14:paraId="0DAE2137" w14:textId="77777777" w:rsidR="006F4272" w:rsidRDefault="00000000">
            <w:pPr>
              <w:pStyle w:val="TableParagraph"/>
              <w:spacing w:before="3"/>
              <w:ind w:right="97"/>
              <w:jc w:val="right"/>
              <w:rPr>
                <w:i/>
                <w:sz w:val="16"/>
              </w:rPr>
            </w:pPr>
            <w:r>
              <w:rPr>
                <w:i/>
                <w:spacing w:val="-4"/>
                <w:sz w:val="16"/>
              </w:rPr>
              <w:t>0.49</w:t>
            </w:r>
          </w:p>
        </w:tc>
        <w:tc>
          <w:tcPr>
            <w:tcW w:w="1158" w:type="dxa"/>
          </w:tcPr>
          <w:p w14:paraId="6C3CF5F2" w14:textId="77777777" w:rsidR="006F4272" w:rsidRDefault="00000000">
            <w:pPr>
              <w:pStyle w:val="TableParagraph"/>
              <w:spacing w:before="3"/>
              <w:ind w:right="101"/>
              <w:jc w:val="right"/>
              <w:rPr>
                <w:i/>
                <w:sz w:val="16"/>
              </w:rPr>
            </w:pPr>
            <w:r>
              <w:rPr>
                <w:i/>
                <w:spacing w:val="-2"/>
                <w:sz w:val="16"/>
              </w:rPr>
              <w:t>-</w:t>
            </w:r>
            <w:r>
              <w:rPr>
                <w:i/>
                <w:spacing w:val="-4"/>
                <w:sz w:val="16"/>
              </w:rPr>
              <w:t>1.85</w:t>
            </w:r>
          </w:p>
        </w:tc>
        <w:tc>
          <w:tcPr>
            <w:tcW w:w="1328" w:type="dxa"/>
          </w:tcPr>
          <w:p w14:paraId="79B4433D" w14:textId="77777777" w:rsidR="006F4272" w:rsidRDefault="00000000">
            <w:pPr>
              <w:pStyle w:val="TableParagraph"/>
              <w:spacing w:before="3"/>
              <w:ind w:right="99"/>
              <w:jc w:val="right"/>
              <w:rPr>
                <w:i/>
                <w:sz w:val="16"/>
              </w:rPr>
            </w:pPr>
            <w:r>
              <w:rPr>
                <w:i/>
                <w:spacing w:val="-4"/>
                <w:sz w:val="16"/>
              </w:rPr>
              <w:t>2.17</w:t>
            </w:r>
          </w:p>
        </w:tc>
        <w:tc>
          <w:tcPr>
            <w:tcW w:w="1242" w:type="dxa"/>
          </w:tcPr>
          <w:p w14:paraId="138484F5" w14:textId="77777777" w:rsidR="006F4272" w:rsidRDefault="00000000">
            <w:pPr>
              <w:pStyle w:val="TableParagraph"/>
              <w:spacing w:before="3"/>
              <w:ind w:right="103"/>
              <w:jc w:val="right"/>
              <w:rPr>
                <w:i/>
                <w:sz w:val="16"/>
              </w:rPr>
            </w:pPr>
            <w:r>
              <w:rPr>
                <w:i/>
                <w:spacing w:val="-4"/>
                <w:sz w:val="16"/>
              </w:rPr>
              <w:t>0.82</w:t>
            </w:r>
          </w:p>
        </w:tc>
      </w:tr>
      <w:tr w:rsidR="006F4272" w14:paraId="07AAB3C4" w14:textId="77777777">
        <w:trPr>
          <w:trHeight w:val="409"/>
        </w:trPr>
        <w:tc>
          <w:tcPr>
            <w:tcW w:w="1234" w:type="dxa"/>
          </w:tcPr>
          <w:p w14:paraId="7687E3C4" w14:textId="77777777" w:rsidR="006F4272" w:rsidRDefault="00000000">
            <w:pPr>
              <w:pStyle w:val="TableParagraph"/>
              <w:spacing w:before="3"/>
              <w:ind w:right="94"/>
              <w:jc w:val="right"/>
              <w:rPr>
                <w:sz w:val="18"/>
              </w:rPr>
            </w:pPr>
            <w:r>
              <w:rPr>
                <w:spacing w:val="-2"/>
                <w:sz w:val="18"/>
              </w:rPr>
              <w:t>Mansfield</w:t>
            </w:r>
          </w:p>
        </w:tc>
        <w:tc>
          <w:tcPr>
            <w:tcW w:w="1227" w:type="dxa"/>
          </w:tcPr>
          <w:p w14:paraId="5639D043" w14:textId="77777777" w:rsidR="006F4272" w:rsidRDefault="00000000">
            <w:pPr>
              <w:pStyle w:val="TableParagraph"/>
              <w:spacing w:before="2"/>
              <w:ind w:right="94"/>
              <w:jc w:val="right"/>
              <w:rPr>
                <w:rFonts w:ascii="Times New Roman"/>
                <w:i/>
                <w:sz w:val="20"/>
              </w:rPr>
            </w:pPr>
            <w:r>
              <w:rPr>
                <w:rFonts w:ascii="Times New Roman"/>
                <w:i/>
                <w:spacing w:val="-2"/>
                <w:sz w:val="20"/>
              </w:rPr>
              <w:t>1,036</w:t>
            </w:r>
          </w:p>
        </w:tc>
        <w:tc>
          <w:tcPr>
            <w:tcW w:w="800" w:type="dxa"/>
          </w:tcPr>
          <w:p w14:paraId="02F77023" w14:textId="77777777" w:rsidR="006F4272" w:rsidRDefault="00000000">
            <w:pPr>
              <w:pStyle w:val="TableParagraph"/>
              <w:spacing w:before="2"/>
              <w:ind w:left="145"/>
              <w:jc w:val="center"/>
              <w:rPr>
                <w:rFonts w:ascii="Times New Roman"/>
                <w:i/>
                <w:sz w:val="20"/>
              </w:rPr>
            </w:pPr>
            <w:r>
              <w:rPr>
                <w:rFonts w:ascii="Times New Roman"/>
                <w:i/>
                <w:spacing w:val="-2"/>
                <w:sz w:val="20"/>
              </w:rPr>
              <w:t>4,039</w:t>
            </w:r>
          </w:p>
        </w:tc>
        <w:tc>
          <w:tcPr>
            <w:tcW w:w="879" w:type="dxa"/>
          </w:tcPr>
          <w:p w14:paraId="6995A15D" w14:textId="77777777" w:rsidR="006F4272" w:rsidRDefault="00000000">
            <w:pPr>
              <w:pStyle w:val="TableParagraph"/>
              <w:spacing w:before="2"/>
              <w:ind w:right="96"/>
              <w:jc w:val="right"/>
              <w:rPr>
                <w:rFonts w:ascii="Times New Roman"/>
                <w:i/>
                <w:sz w:val="20"/>
              </w:rPr>
            </w:pPr>
            <w:r>
              <w:rPr>
                <w:rFonts w:ascii="Times New Roman"/>
                <w:i/>
                <w:spacing w:val="-2"/>
                <w:sz w:val="20"/>
              </w:rPr>
              <w:t>5,075</w:t>
            </w:r>
          </w:p>
        </w:tc>
        <w:tc>
          <w:tcPr>
            <w:tcW w:w="1047" w:type="dxa"/>
          </w:tcPr>
          <w:p w14:paraId="2C5C64E6" w14:textId="77777777" w:rsidR="006F4272" w:rsidRDefault="00000000">
            <w:pPr>
              <w:pStyle w:val="TableParagraph"/>
              <w:spacing w:before="3"/>
              <w:ind w:right="97"/>
              <w:jc w:val="right"/>
              <w:rPr>
                <w:sz w:val="18"/>
              </w:rPr>
            </w:pPr>
            <w:r>
              <w:rPr>
                <w:spacing w:val="-2"/>
                <w:sz w:val="18"/>
              </w:rPr>
              <w:t>11,348</w:t>
            </w:r>
          </w:p>
        </w:tc>
        <w:tc>
          <w:tcPr>
            <w:tcW w:w="1088" w:type="dxa"/>
          </w:tcPr>
          <w:p w14:paraId="6F979C8D" w14:textId="77777777" w:rsidR="006F4272" w:rsidRDefault="00000000">
            <w:pPr>
              <w:pStyle w:val="TableParagraph"/>
              <w:spacing w:before="3"/>
              <w:ind w:right="95"/>
              <w:jc w:val="right"/>
              <w:rPr>
                <w:sz w:val="18"/>
              </w:rPr>
            </w:pPr>
            <w:r>
              <w:rPr>
                <w:spacing w:val="-2"/>
                <w:sz w:val="18"/>
              </w:rPr>
              <w:t>10.15</w:t>
            </w:r>
          </w:p>
        </w:tc>
        <w:tc>
          <w:tcPr>
            <w:tcW w:w="1158" w:type="dxa"/>
          </w:tcPr>
          <w:p w14:paraId="265DB4A0" w14:textId="77777777" w:rsidR="006F4272" w:rsidRDefault="00000000">
            <w:pPr>
              <w:pStyle w:val="TableParagraph"/>
              <w:spacing w:before="3"/>
              <w:ind w:right="98"/>
              <w:jc w:val="right"/>
              <w:rPr>
                <w:sz w:val="18"/>
              </w:rPr>
            </w:pPr>
            <w:r>
              <w:rPr>
                <w:sz w:val="18"/>
              </w:rPr>
              <w:t>-</w:t>
            </w:r>
            <w:r>
              <w:rPr>
                <w:spacing w:val="-4"/>
                <w:sz w:val="18"/>
              </w:rPr>
              <w:t>2.95</w:t>
            </w:r>
          </w:p>
        </w:tc>
        <w:tc>
          <w:tcPr>
            <w:tcW w:w="1328" w:type="dxa"/>
          </w:tcPr>
          <w:p w14:paraId="73E72B13" w14:textId="77777777" w:rsidR="006F4272" w:rsidRDefault="00000000">
            <w:pPr>
              <w:pStyle w:val="TableParagraph"/>
              <w:spacing w:before="3"/>
              <w:ind w:right="97"/>
              <w:jc w:val="right"/>
              <w:rPr>
                <w:sz w:val="18"/>
              </w:rPr>
            </w:pPr>
            <w:r>
              <w:rPr>
                <w:spacing w:val="-4"/>
                <w:sz w:val="18"/>
              </w:rPr>
              <w:t>3.02</w:t>
            </w:r>
          </w:p>
        </w:tc>
        <w:tc>
          <w:tcPr>
            <w:tcW w:w="1242" w:type="dxa"/>
          </w:tcPr>
          <w:p w14:paraId="066C66A6" w14:textId="77777777" w:rsidR="006F4272" w:rsidRDefault="00000000">
            <w:pPr>
              <w:pStyle w:val="TableParagraph"/>
              <w:spacing w:before="3"/>
              <w:ind w:right="100"/>
              <w:jc w:val="right"/>
              <w:rPr>
                <w:sz w:val="18"/>
              </w:rPr>
            </w:pPr>
            <w:r>
              <w:rPr>
                <w:spacing w:val="-2"/>
                <w:sz w:val="18"/>
              </w:rPr>
              <w:t>10.21</w:t>
            </w:r>
          </w:p>
        </w:tc>
      </w:tr>
      <w:tr w:rsidR="006F4272" w14:paraId="4016CF36" w14:textId="77777777">
        <w:trPr>
          <w:trHeight w:val="606"/>
        </w:trPr>
        <w:tc>
          <w:tcPr>
            <w:tcW w:w="1234" w:type="dxa"/>
          </w:tcPr>
          <w:p w14:paraId="3ABF284A" w14:textId="77777777" w:rsidR="006F4272" w:rsidRDefault="00000000">
            <w:pPr>
              <w:pStyle w:val="TableParagraph"/>
              <w:spacing w:line="261" w:lineRule="auto"/>
              <w:ind w:left="314" w:right="91" w:firstLine="31"/>
              <w:rPr>
                <w:sz w:val="18"/>
              </w:rPr>
            </w:pPr>
            <w:r>
              <w:rPr>
                <w:sz w:val="18"/>
              </w:rPr>
              <w:t>Newark</w:t>
            </w:r>
            <w:r>
              <w:rPr>
                <w:spacing w:val="-13"/>
                <w:sz w:val="18"/>
              </w:rPr>
              <w:t xml:space="preserve"> </w:t>
            </w:r>
            <w:r>
              <w:rPr>
                <w:sz w:val="18"/>
              </w:rPr>
              <w:t xml:space="preserve">&amp; </w:t>
            </w:r>
            <w:r>
              <w:rPr>
                <w:spacing w:val="-2"/>
                <w:sz w:val="18"/>
              </w:rPr>
              <w:t>Sherwood</w:t>
            </w:r>
          </w:p>
        </w:tc>
        <w:tc>
          <w:tcPr>
            <w:tcW w:w="1227" w:type="dxa"/>
          </w:tcPr>
          <w:p w14:paraId="527980AA" w14:textId="77777777" w:rsidR="006F4272" w:rsidRDefault="00000000">
            <w:pPr>
              <w:pStyle w:val="TableParagraph"/>
              <w:ind w:right="94"/>
              <w:jc w:val="right"/>
              <w:rPr>
                <w:rFonts w:ascii="Times New Roman"/>
                <w:i/>
                <w:sz w:val="20"/>
              </w:rPr>
            </w:pPr>
            <w:r>
              <w:rPr>
                <w:rFonts w:ascii="Times New Roman"/>
                <w:i/>
                <w:spacing w:val="-2"/>
                <w:sz w:val="20"/>
              </w:rPr>
              <w:t>2,230</w:t>
            </w:r>
          </w:p>
        </w:tc>
        <w:tc>
          <w:tcPr>
            <w:tcW w:w="800" w:type="dxa"/>
          </w:tcPr>
          <w:p w14:paraId="1A49D52C" w14:textId="77777777" w:rsidR="006F4272" w:rsidRDefault="00000000">
            <w:pPr>
              <w:pStyle w:val="TableParagraph"/>
              <w:ind w:left="145"/>
              <w:jc w:val="center"/>
              <w:rPr>
                <w:rFonts w:ascii="Times New Roman"/>
                <w:i/>
                <w:sz w:val="20"/>
              </w:rPr>
            </w:pPr>
            <w:r>
              <w:rPr>
                <w:rFonts w:ascii="Times New Roman"/>
                <w:i/>
                <w:spacing w:val="-2"/>
                <w:sz w:val="20"/>
              </w:rPr>
              <w:t>5,803</w:t>
            </w:r>
          </w:p>
        </w:tc>
        <w:tc>
          <w:tcPr>
            <w:tcW w:w="879" w:type="dxa"/>
          </w:tcPr>
          <w:p w14:paraId="1D83C38A" w14:textId="77777777" w:rsidR="006F4272" w:rsidRDefault="00000000">
            <w:pPr>
              <w:pStyle w:val="TableParagraph"/>
              <w:ind w:right="96"/>
              <w:jc w:val="right"/>
              <w:rPr>
                <w:rFonts w:ascii="Times New Roman"/>
                <w:i/>
                <w:sz w:val="20"/>
              </w:rPr>
            </w:pPr>
            <w:r>
              <w:rPr>
                <w:rFonts w:ascii="Times New Roman"/>
                <w:i/>
                <w:spacing w:val="-2"/>
                <w:sz w:val="20"/>
              </w:rPr>
              <w:t>8,033</w:t>
            </w:r>
          </w:p>
        </w:tc>
        <w:tc>
          <w:tcPr>
            <w:tcW w:w="1047" w:type="dxa"/>
          </w:tcPr>
          <w:p w14:paraId="62F154B4" w14:textId="77777777" w:rsidR="006F4272" w:rsidRDefault="00000000">
            <w:pPr>
              <w:pStyle w:val="TableParagraph"/>
              <w:spacing w:before="1"/>
              <w:ind w:right="97"/>
              <w:jc w:val="right"/>
              <w:rPr>
                <w:sz w:val="18"/>
              </w:rPr>
            </w:pPr>
            <w:r>
              <w:rPr>
                <w:spacing w:val="-2"/>
                <w:sz w:val="18"/>
              </w:rPr>
              <w:t>20,209</w:t>
            </w:r>
          </w:p>
        </w:tc>
        <w:tc>
          <w:tcPr>
            <w:tcW w:w="1088" w:type="dxa"/>
          </w:tcPr>
          <w:p w14:paraId="5F4B79D8" w14:textId="77777777" w:rsidR="006F4272" w:rsidRDefault="00000000">
            <w:pPr>
              <w:pStyle w:val="TableParagraph"/>
              <w:spacing w:before="1"/>
              <w:ind w:right="95"/>
              <w:jc w:val="right"/>
              <w:rPr>
                <w:sz w:val="18"/>
              </w:rPr>
            </w:pPr>
            <w:r>
              <w:rPr>
                <w:spacing w:val="-4"/>
                <w:sz w:val="18"/>
              </w:rPr>
              <w:t>4.50</w:t>
            </w:r>
          </w:p>
        </w:tc>
        <w:tc>
          <w:tcPr>
            <w:tcW w:w="1158" w:type="dxa"/>
          </w:tcPr>
          <w:p w14:paraId="6D8E485B" w14:textId="77777777" w:rsidR="006F4272" w:rsidRDefault="00000000">
            <w:pPr>
              <w:pStyle w:val="TableParagraph"/>
              <w:spacing w:before="1"/>
              <w:ind w:right="98"/>
              <w:jc w:val="right"/>
              <w:rPr>
                <w:sz w:val="18"/>
              </w:rPr>
            </w:pPr>
            <w:r>
              <w:rPr>
                <w:sz w:val="18"/>
              </w:rPr>
              <w:t>-</w:t>
            </w:r>
            <w:r>
              <w:rPr>
                <w:spacing w:val="-4"/>
                <w:sz w:val="18"/>
              </w:rPr>
              <w:t>0.74</w:t>
            </w:r>
          </w:p>
        </w:tc>
        <w:tc>
          <w:tcPr>
            <w:tcW w:w="1328" w:type="dxa"/>
          </w:tcPr>
          <w:p w14:paraId="067AB2B0" w14:textId="77777777" w:rsidR="006F4272" w:rsidRDefault="00000000">
            <w:pPr>
              <w:pStyle w:val="TableParagraph"/>
              <w:spacing w:before="1"/>
              <w:ind w:right="97"/>
              <w:jc w:val="right"/>
              <w:rPr>
                <w:sz w:val="18"/>
              </w:rPr>
            </w:pPr>
            <w:r>
              <w:rPr>
                <w:spacing w:val="-2"/>
                <w:sz w:val="18"/>
              </w:rPr>
              <w:t>11.41</w:t>
            </w:r>
          </w:p>
        </w:tc>
        <w:tc>
          <w:tcPr>
            <w:tcW w:w="1242" w:type="dxa"/>
          </w:tcPr>
          <w:p w14:paraId="2C25C582" w14:textId="77777777" w:rsidR="006F4272" w:rsidRDefault="00000000">
            <w:pPr>
              <w:pStyle w:val="TableParagraph"/>
              <w:spacing w:before="1"/>
              <w:ind w:right="100"/>
              <w:jc w:val="right"/>
              <w:rPr>
                <w:sz w:val="18"/>
              </w:rPr>
            </w:pPr>
            <w:r>
              <w:rPr>
                <w:spacing w:val="-2"/>
                <w:sz w:val="18"/>
              </w:rPr>
              <w:t>15.17</w:t>
            </w:r>
          </w:p>
        </w:tc>
      </w:tr>
      <w:tr w:rsidR="006F4272" w14:paraId="280BA45E" w14:textId="77777777">
        <w:trPr>
          <w:trHeight w:val="606"/>
        </w:trPr>
        <w:tc>
          <w:tcPr>
            <w:tcW w:w="1234" w:type="dxa"/>
          </w:tcPr>
          <w:p w14:paraId="4618334B" w14:textId="77777777" w:rsidR="006F4272" w:rsidRDefault="00000000">
            <w:pPr>
              <w:pStyle w:val="TableParagraph"/>
              <w:spacing w:line="206" w:lineRule="exact"/>
              <w:ind w:right="93"/>
              <w:jc w:val="right"/>
              <w:rPr>
                <w:b/>
                <w:sz w:val="18"/>
              </w:rPr>
            </w:pPr>
            <w:r>
              <w:rPr>
                <w:b/>
                <w:spacing w:val="-2"/>
                <w:sz w:val="18"/>
              </w:rPr>
              <w:t>OUTER</w:t>
            </w:r>
          </w:p>
          <w:p w14:paraId="29749492" w14:textId="77777777" w:rsidR="006F4272" w:rsidRDefault="00000000">
            <w:pPr>
              <w:pStyle w:val="TableParagraph"/>
              <w:spacing w:before="18"/>
              <w:ind w:right="93"/>
              <w:jc w:val="right"/>
              <w:rPr>
                <w:b/>
                <w:sz w:val="18"/>
              </w:rPr>
            </w:pPr>
            <w:r>
              <w:rPr>
                <w:b/>
                <w:spacing w:val="-5"/>
                <w:sz w:val="18"/>
              </w:rPr>
              <w:t>HMA</w:t>
            </w:r>
          </w:p>
        </w:tc>
        <w:tc>
          <w:tcPr>
            <w:tcW w:w="1227" w:type="dxa"/>
          </w:tcPr>
          <w:p w14:paraId="78747416" w14:textId="77777777" w:rsidR="006F4272" w:rsidRDefault="00000000">
            <w:pPr>
              <w:pStyle w:val="TableParagraph"/>
              <w:ind w:right="94"/>
              <w:jc w:val="right"/>
              <w:rPr>
                <w:rFonts w:ascii="Times New Roman"/>
                <w:b/>
                <w:i/>
                <w:sz w:val="20"/>
              </w:rPr>
            </w:pPr>
            <w:r>
              <w:rPr>
                <w:rFonts w:ascii="Times New Roman"/>
                <w:b/>
                <w:i/>
                <w:spacing w:val="-2"/>
                <w:sz w:val="20"/>
              </w:rPr>
              <w:t>3,200</w:t>
            </w:r>
          </w:p>
        </w:tc>
        <w:tc>
          <w:tcPr>
            <w:tcW w:w="800" w:type="dxa"/>
          </w:tcPr>
          <w:p w14:paraId="26966209" w14:textId="77777777" w:rsidR="006F4272" w:rsidRDefault="00000000">
            <w:pPr>
              <w:pStyle w:val="TableParagraph"/>
              <w:ind w:left="41"/>
              <w:jc w:val="center"/>
              <w:rPr>
                <w:rFonts w:ascii="Times New Roman"/>
                <w:b/>
                <w:i/>
                <w:sz w:val="20"/>
              </w:rPr>
            </w:pPr>
            <w:r>
              <w:rPr>
                <w:rFonts w:ascii="Times New Roman"/>
                <w:b/>
                <w:i/>
                <w:spacing w:val="-2"/>
                <w:sz w:val="20"/>
              </w:rPr>
              <w:t>17,382</w:t>
            </w:r>
          </w:p>
        </w:tc>
        <w:tc>
          <w:tcPr>
            <w:tcW w:w="879" w:type="dxa"/>
          </w:tcPr>
          <w:p w14:paraId="723BB86D" w14:textId="77777777" w:rsidR="006F4272" w:rsidRDefault="00000000">
            <w:pPr>
              <w:pStyle w:val="TableParagraph"/>
              <w:ind w:right="99"/>
              <w:jc w:val="right"/>
              <w:rPr>
                <w:rFonts w:ascii="Times New Roman"/>
                <w:b/>
                <w:i/>
                <w:sz w:val="20"/>
              </w:rPr>
            </w:pPr>
            <w:r>
              <w:rPr>
                <w:rFonts w:ascii="Times New Roman"/>
                <w:b/>
                <w:i/>
                <w:spacing w:val="-2"/>
                <w:sz w:val="20"/>
              </w:rPr>
              <w:t>20,581</w:t>
            </w:r>
          </w:p>
        </w:tc>
        <w:tc>
          <w:tcPr>
            <w:tcW w:w="1047" w:type="dxa"/>
          </w:tcPr>
          <w:p w14:paraId="781F2089" w14:textId="77777777" w:rsidR="006F4272" w:rsidRDefault="00000000">
            <w:pPr>
              <w:pStyle w:val="TableParagraph"/>
              <w:spacing w:before="1"/>
              <w:ind w:right="97"/>
              <w:jc w:val="right"/>
              <w:rPr>
                <w:b/>
                <w:sz w:val="18"/>
              </w:rPr>
            </w:pPr>
            <w:r>
              <w:rPr>
                <w:b/>
                <w:spacing w:val="-2"/>
                <w:sz w:val="18"/>
              </w:rPr>
              <w:t>52,529</w:t>
            </w:r>
          </w:p>
        </w:tc>
        <w:tc>
          <w:tcPr>
            <w:tcW w:w="1088" w:type="dxa"/>
          </w:tcPr>
          <w:p w14:paraId="5D301A2F" w14:textId="77777777" w:rsidR="006F4272" w:rsidRDefault="00000000">
            <w:pPr>
              <w:pStyle w:val="TableParagraph"/>
              <w:spacing w:before="1"/>
              <w:ind w:right="95"/>
              <w:jc w:val="right"/>
              <w:rPr>
                <w:b/>
                <w:sz w:val="18"/>
              </w:rPr>
            </w:pPr>
            <w:r>
              <w:rPr>
                <w:b/>
                <w:spacing w:val="-2"/>
                <w:sz w:val="18"/>
              </w:rPr>
              <w:t>17.66</w:t>
            </w:r>
          </w:p>
        </w:tc>
        <w:tc>
          <w:tcPr>
            <w:tcW w:w="1158" w:type="dxa"/>
          </w:tcPr>
          <w:p w14:paraId="19696501" w14:textId="77777777" w:rsidR="006F4272" w:rsidRDefault="00000000">
            <w:pPr>
              <w:pStyle w:val="TableParagraph"/>
              <w:spacing w:before="1"/>
              <w:ind w:right="98"/>
              <w:jc w:val="right"/>
              <w:rPr>
                <w:b/>
                <w:sz w:val="18"/>
              </w:rPr>
            </w:pPr>
            <w:r>
              <w:rPr>
                <w:b/>
                <w:sz w:val="18"/>
              </w:rPr>
              <w:t>-</w:t>
            </w:r>
            <w:r>
              <w:rPr>
                <w:b/>
                <w:spacing w:val="-2"/>
                <w:sz w:val="18"/>
              </w:rPr>
              <w:t>14.99</w:t>
            </w:r>
          </w:p>
        </w:tc>
        <w:tc>
          <w:tcPr>
            <w:tcW w:w="1328" w:type="dxa"/>
          </w:tcPr>
          <w:p w14:paraId="7B54885D" w14:textId="77777777" w:rsidR="006F4272" w:rsidRDefault="00000000">
            <w:pPr>
              <w:pStyle w:val="TableParagraph"/>
              <w:spacing w:before="1"/>
              <w:ind w:right="97"/>
              <w:jc w:val="right"/>
              <w:rPr>
                <w:b/>
                <w:sz w:val="18"/>
              </w:rPr>
            </w:pPr>
            <w:r>
              <w:rPr>
                <w:b/>
                <w:spacing w:val="-2"/>
                <w:sz w:val="18"/>
              </w:rPr>
              <w:t>27.72</w:t>
            </w:r>
          </w:p>
        </w:tc>
        <w:tc>
          <w:tcPr>
            <w:tcW w:w="1242" w:type="dxa"/>
          </w:tcPr>
          <w:p w14:paraId="7500500B" w14:textId="77777777" w:rsidR="006F4272" w:rsidRDefault="00000000">
            <w:pPr>
              <w:pStyle w:val="TableParagraph"/>
              <w:spacing w:before="1"/>
              <w:ind w:right="100"/>
              <w:jc w:val="right"/>
              <w:rPr>
                <w:b/>
                <w:sz w:val="18"/>
              </w:rPr>
            </w:pPr>
            <w:r>
              <w:rPr>
                <w:b/>
                <w:spacing w:val="-2"/>
                <w:sz w:val="18"/>
              </w:rPr>
              <w:t>30.38</w:t>
            </w:r>
          </w:p>
        </w:tc>
      </w:tr>
    </w:tbl>
    <w:p w14:paraId="61AD730D" w14:textId="77777777" w:rsidR="006F4272" w:rsidRDefault="006F4272">
      <w:pPr>
        <w:pStyle w:val="BodyText"/>
        <w:spacing w:before="31"/>
        <w:rPr>
          <w:b/>
          <w:sz w:val="18"/>
        </w:rPr>
      </w:pPr>
    </w:p>
    <w:p w14:paraId="5623AFCF" w14:textId="77777777" w:rsidR="006F4272" w:rsidRDefault="00000000">
      <w:pPr>
        <w:ind w:left="424"/>
        <w:rPr>
          <w:b/>
          <w:sz w:val="18"/>
        </w:rPr>
      </w:pPr>
      <w:r>
        <w:rPr>
          <w:b/>
          <w:sz w:val="18"/>
        </w:rPr>
        <w:t>Projected</w:t>
      </w:r>
      <w:r>
        <w:rPr>
          <w:b/>
          <w:spacing w:val="-5"/>
          <w:sz w:val="18"/>
        </w:rPr>
        <w:t xml:space="preserve"> </w:t>
      </w:r>
      <w:r>
        <w:rPr>
          <w:b/>
          <w:sz w:val="18"/>
        </w:rPr>
        <w:t>population</w:t>
      </w:r>
      <w:r>
        <w:rPr>
          <w:b/>
          <w:spacing w:val="-4"/>
          <w:sz w:val="18"/>
        </w:rPr>
        <w:t xml:space="preserve"> </w:t>
      </w:r>
      <w:r>
        <w:rPr>
          <w:b/>
          <w:sz w:val="18"/>
        </w:rPr>
        <w:t>and</w:t>
      </w:r>
      <w:r>
        <w:rPr>
          <w:b/>
          <w:spacing w:val="-2"/>
          <w:sz w:val="18"/>
        </w:rPr>
        <w:t xml:space="preserve"> </w:t>
      </w:r>
      <w:proofErr w:type="spellStart"/>
      <w:r>
        <w:rPr>
          <w:b/>
          <w:sz w:val="18"/>
        </w:rPr>
        <w:t>labour</w:t>
      </w:r>
      <w:proofErr w:type="spellEnd"/>
      <w:r>
        <w:rPr>
          <w:b/>
          <w:spacing w:val="-3"/>
          <w:sz w:val="18"/>
        </w:rPr>
        <w:t xml:space="preserve"> </w:t>
      </w:r>
      <w:r>
        <w:rPr>
          <w:b/>
          <w:sz w:val="18"/>
        </w:rPr>
        <w:t>force</w:t>
      </w:r>
      <w:r>
        <w:rPr>
          <w:b/>
          <w:spacing w:val="-4"/>
          <w:sz w:val="18"/>
        </w:rPr>
        <w:t xml:space="preserve"> </w:t>
      </w:r>
      <w:r>
        <w:rPr>
          <w:b/>
          <w:sz w:val="18"/>
        </w:rPr>
        <w:t>change</w:t>
      </w:r>
      <w:r>
        <w:rPr>
          <w:b/>
          <w:spacing w:val="-2"/>
          <w:sz w:val="18"/>
        </w:rPr>
        <w:t xml:space="preserve"> </w:t>
      </w:r>
      <w:r>
        <w:rPr>
          <w:b/>
          <w:sz w:val="18"/>
        </w:rPr>
        <w:t>associated</w:t>
      </w:r>
      <w:r>
        <w:rPr>
          <w:b/>
          <w:spacing w:val="-2"/>
          <w:sz w:val="18"/>
        </w:rPr>
        <w:t xml:space="preserve"> </w:t>
      </w:r>
      <w:r>
        <w:rPr>
          <w:b/>
          <w:sz w:val="18"/>
        </w:rPr>
        <w:t>with</w:t>
      </w:r>
      <w:r>
        <w:rPr>
          <w:b/>
          <w:spacing w:val="-4"/>
          <w:sz w:val="18"/>
        </w:rPr>
        <w:t xml:space="preserve"> </w:t>
      </w:r>
      <w:r>
        <w:rPr>
          <w:b/>
          <w:sz w:val="18"/>
        </w:rPr>
        <w:t>2014-based</w:t>
      </w:r>
      <w:r>
        <w:rPr>
          <w:b/>
          <w:spacing w:val="-2"/>
          <w:sz w:val="18"/>
        </w:rPr>
        <w:t xml:space="preserve"> </w:t>
      </w:r>
      <w:r>
        <w:rPr>
          <w:b/>
          <w:spacing w:val="-4"/>
          <w:sz w:val="18"/>
        </w:rPr>
        <w:t>SNPP</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1227"/>
        <w:gridCol w:w="800"/>
        <w:gridCol w:w="879"/>
        <w:gridCol w:w="1047"/>
        <w:gridCol w:w="1088"/>
        <w:gridCol w:w="1158"/>
        <w:gridCol w:w="1328"/>
        <w:gridCol w:w="1242"/>
      </w:tblGrid>
      <w:tr w:rsidR="006F4272" w14:paraId="76080A9D" w14:textId="77777777">
        <w:trPr>
          <w:trHeight w:val="1434"/>
        </w:trPr>
        <w:tc>
          <w:tcPr>
            <w:tcW w:w="1234" w:type="dxa"/>
          </w:tcPr>
          <w:p w14:paraId="321C7C3B" w14:textId="77777777" w:rsidR="006F4272" w:rsidRDefault="006F4272">
            <w:pPr>
              <w:pStyle w:val="TableParagraph"/>
              <w:rPr>
                <w:rFonts w:ascii="Times New Roman"/>
                <w:sz w:val="18"/>
              </w:rPr>
            </w:pPr>
          </w:p>
        </w:tc>
        <w:tc>
          <w:tcPr>
            <w:tcW w:w="1227" w:type="dxa"/>
          </w:tcPr>
          <w:p w14:paraId="09D6A9B8" w14:textId="77777777" w:rsidR="006F4272" w:rsidRDefault="00000000">
            <w:pPr>
              <w:pStyle w:val="TableParagraph"/>
              <w:spacing w:line="206" w:lineRule="exact"/>
              <w:ind w:left="9"/>
              <w:jc w:val="center"/>
              <w:rPr>
                <w:b/>
                <w:i/>
                <w:sz w:val="18"/>
              </w:rPr>
            </w:pPr>
            <w:r>
              <w:rPr>
                <w:b/>
                <w:i/>
                <w:sz w:val="18"/>
              </w:rPr>
              <w:t>Total</w:t>
            </w:r>
            <w:r>
              <w:rPr>
                <w:b/>
                <w:i/>
                <w:spacing w:val="-1"/>
                <w:sz w:val="18"/>
              </w:rPr>
              <w:t xml:space="preserve"> </w:t>
            </w:r>
            <w:r>
              <w:rPr>
                <w:b/>
                <w:i/>
                <w:spacing w:val="-2"/>
                <w:sz w:val="18"/>
              </w:rPr>
              <w:t>Office</w:t>
            </w:r>
          </w:p>
          <w:p w14:paraId="0B39B9DC" w14:textId="77777777" w:rsidR="006F4272" w:rsidRDefault="00000000">
            <w:pPr>
              <w:pStyle w:val="TableParagraph"/>
              <w:spacing w:before="16"/>
              <w:ind w:left="9" w:right="4"/>
              <w:jc w:val="center"/>
              <w:rPr>
                <w:b/>
                <w:i/>
                <w:sz w:val="18"/>
              </w:rPr>
            </w:pPr>
            <w:r>
              <w:rPr>
                <w:b/>
                <w:i/>
                <w:sz w:val="18"/>
              </w:rPr>
              <w:t xml:space="preserve">/ </w:t>
            </w:r>
            <w:r>
              <w:rPr>
                <w:b/>
                <w:i/>
                <w:spacing w:val="-2"/>
                <w:sz w:val="18"/>
              </w:rPr>
              <w:t>Industrial</w:t>
            </w:r>
          </w:p>
          <w:p w14:paraId="409BE15F" w14:textId="77777777" w:rsidR="006F4272" w:rsidRDefault="00000000">
            <w:pPr>
              <w:pStyle w:val="TableParagraph"/>
              <w:spacing w:before="16" w:line="259" w:lineRule="auto"/>
              <w:ind w:left="107" w:right="95" w:hanging="3"/>
              <w:jc w:val="center"/>
              <w:rPr>
                <w:b/>
                <w:i/>
                <w:sz w:val="18"/>
              </w:rPr>
            </w:pPr>
            <w:r>
              <w:rPr>
                <w:b/>
                <w:i/>
                <w:spacing w:val="-10"/>
                <w:sz w:val="18"/>
              </w:rPr>
              <w:t>/</w:t>
            </w:r>
            <w:r>
              <w:rPr>
                <w:b/>
                <w:i/>
                <w:spacing w:val="-2"/>
                <w:sz w:val="18"/>
              </w:rPr>
              <w:t xml:space="preserve"> Distribution </w:t>
            </w:r>
            <w:r>
              <w:rPr>
                <w:b/>
                <w:i/>
                <w:spacing w:val="-4"/>
                <w:sz w:val="18"/>
              </w:rPr>
              <w:t>Jobs</w:t>
            </w:r>
          </w:p>
        </w:tc>
        <w:tc>
          <w:tcPr>
            <w:tcW w:w="800" w:type="dxa"/>
          </w:tcPr>
          <w:p w14:paraId="3721D90C" w14:textId="77777777" w:rsidR="006F4272" w:rsidRDefault="00000000">
            <w:pPr>
              <w:pStyle w:val="TableParagraph"/>
              <w:spacing w:line="261" w:lineRule="auto"/>
              <w:ind w:left="188" w:right="140" w:hanging="29"/>
              <w:rPr>
                <w:b/>
                <w:i/>
                <w:sz w:val="18"/>
              </w:rPr>
            </w:pPr>
            <w:r>
              <w:rPr>
                <w:b/>
                <w:i/>
                <w:spacing w:val="-2"/>
                <w:sz w:val="18"/>
              </w:rPr>
              <w:t xml:space="preserve">Other </w:t>
            </w:r>
            <w:r>
              <w:rPr>
                <w:b/>
                <w:i/>
                <w:spacing w:val="-4"/>
                <w:sz w:val="18"/>
              </w:rPr>
              <w:t>Jobs</w:t>
            </w:r>
          </w:p>
        </w:tc>
        <w:tc>
          <w:tcPr>
            <w:tcW w:w="879" w:type="dxa"/>
          </w:tcPr>
          <w:p w14:paraId="28906B8A" w14:textId="77777777" w:rsidR="006F4272" w:rsidRDefault="00000000">
            <w:pPr>
              <w:pStyle w:val="TableParagraph"/>
              <w:spacing w:line="259" w:lineRule="auto"/>
              <w:ind w:left="39" w:right="27"/>
              <w:jc w:val="center"/>
              <w:rPr>
                <w:b/>
                <w:i/>
                <w:sz w:val="18"/>
              </w:rPr>
            </w:pPr>
            <w:r>
              <w:rPr>
                <w:b/>
                <w:i/>
                <w:sz w:val="18"/>
              </w:rPr>
              <w:t>Jobs</w:t>
            </w:r>
            <w:r>
              <w:rPr>
                <w:b/>
                <w:i/>
                <w:spacing w:val="-6"/>
                <w:sz w:val="18"/>
              </w:rPr>
              <w:t xml:space="preserve"> </w:t>
            </w:r>
            <w:r>
              <w:rPr>
                <w:b/>
                <w:i/>
                <w:sz w:val="18"/>
              </w:rPr>
              <w:t xml:space="preserve">in </w:t>
            </w:r>
            <w:r>
              <w:rPr>
                <w:b/>
                <w:i/>
                <w:spacing w:val="-4"/>
                <w:sz w:val="18"/>
              </w:rPr>
              <w:t xml:space="preserve">All </w:t>
            </w:r>
            <w:r>
              <w:rPr>
                <w:b/>
                <w:i/>
                <w:spacing w:val="-2"/>
                <w:sz w:val="18"/>
              </w:rPr>
              <w:t>Sectors</w:t>
            </w:r>
          </w:p>
        </w:tc>
        <w:tc>
          <w:tcPr>
            <w:tcW w:w="1047" w:type="dxa"/>
          </w:tcPr>
          <w:p w14:paraId="477A603A" w14:textId="77777777" w:rsidR="006F4272" w:rsidRDefault="00000000">
            <w:pPr>
              <w:pStyle w:val="TableParagraph"/>
              <w:spacing w:line="254" w:lineRule="auto"/>
              <w:ind w:left="115" w:right="107" w:hanging="2"/>
              <w:jc w:val="center"/>
              <w:rPr>
                <w:b/>
                <w:sz w:val="18"/>
              </w:rPr>
            </w:pPr>
            <w:r>
              <w:rPr>
                <w:b/>
                <w:spacing w:val="-2"/>
                <w:sz w:val="18"/>
              </w:rPr>
              <w:t xml:space="preserve">Office* </w:t>
            </w:r>
            <w:r>
              <w:rPr>
                <w:b/>
                <w:spacing w:val="-4"/>
                <w:sz w:val="18"/>
              </w:rPr>
              <w:t xml:space="preserve">Net </w:t>
            </w:r>
            <w:proofErr w:type="spellStart"/>
            <w:r>
              <w:rPr>
                <w:b/>
                <w:spacing w:val="-2"/>
                <w:sz w:val="18"/>
              </w:rPr>
              <w:t>floorspac</w:t>
            </w:r>
            <w:proofErr w:type="spellEnd"/>
            <w:r>
              <w:rPr>
                <w:b/>
                <w:spacing w:val="-2"/>
                <w:sz w:val="18"/>
              </w:rPr>
              <w:t xml:space="preserve"> </w:t>
            </w:r>
            <w:r>
              <w:rPr>
                <w:b/>
                <w:sz w:val="18"/>
              </w:rPr>
              <w:t>e sq m</w:t>
            </w:r>
          </w:p>
        </w:tc>
        <w:tc>
          <w:tcPr>
            <w:tcW w:w="1088" w:type="dxa"/>
          </w:tcPr>
          <w:p w14:paraId="3CCA7BC5" w14:textId="77777777" w:rsidR="006F4272" w:rsidRDefault="00000000">
            <w:pPr>
              <w:pStyle w:val="TableParagraph"/>
              <w:ind w:left="136" w:firstLine="184"/>
              <w:rPr>
                <w:b/>
                <w:sz w:val="18"/>
              </w:rPr>
            </w:pPr>
            <w:r>
              <w:rPr>
                <w:b/>
                <w:spacing w:val="-2"/>
                <w:sz w:val="18"/>
              </w:rPr>
              <w:t>Light Industrial</w:t>
            </w:r>
          </w:p>
          <w:p w14:paraId="3EFB0138" w14:textId="77777777" w:rsidR="006F4272" w:rsidRDefault="00000000">
            <w:pPr>
              <w:pStyle w:val="TableParagraph"/>
              <w:ind w:left="155" w:right="148"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3E6A9437" w14:textId="77777777" w:rsidR="006F4272" w:rsidRDefault="00000000">
            <w:pPr>
              <w:pStyle w:val="TableParagraph"/>
              <w:spacing w:before="18"/>
              <w:ind w:left="436"/>
              <w:rPr>
                <w:b/>
                <w:sz w:val="18"/>
              </w:rPr>
            </w:pPr>
            <w:r>
              <w:rPr>
                <w:b/>
                <w:spacing w:val="-5"/>
                <w:sz w:val="18"/>
              </w:rPr>
              <w:t>ha</w:t>
            </w:r>
          </w:p>
        </w:tc>
        <w:tc>
          <w:tcPr>
            <w:tcW w:w="1158" w:type="dxa"/>
          </w:tcPr>
          <w:p w14:paraId="19C4D7C7" w14:textId="77777777" w:rsidR="006F4272" w:rsidRDefault="00000000">
            <w:pPr>
              <w:pStyle w:val="TableParagraph"/>
              <w:spacing w:line="206" w:lineRule="exact"/>
              <w:ind w:left="459"/>
              <w:rPr>
                <w:b/>
                <w:sz w:val="18"/>
              </w:rPr>
            </w:pPr>
            <w:r>
              <w:rPr>
                <w:b/>
                <w:spacing w:val="-5"/>
                <w:sz w:val="18"/>
              </w:rPr>
              <w:t>B2</w:t>
            </w:r>
          </w:p>
          <w:p w14:paraId="2F969FF2" w14:textId="77777777" w:rsidR="006F4272" w:rsidRDefault="00000000">
            <w:pPr>
              <w:pStyle w:val="TableParagraph"/>
              <w:ind w:left="132" w:firstLine="105"/>
              <w:rPr>
                <w:b/>
                <w:sz w:val="18"/>
              </w:rPr>
            </w:pPr>
            <w:r>
              <w:rPr>
                <w:b/>
                <w:spacing w:val="-2"/>
                <w:sz w:val="18"/>
              </w:rPr>
              <w:t>General Industrial*</w:t>
            </w:r>
          </w:p>
          <w:p w14:paraId="4082D8A9" w14:textId="77777777" w:rsidR="006F4272" w:rsidRDefault="00000000">
            <w:pPr>
              <w:pStyle w:val="TableParagraph"/>
              <w:spacing w:before="1"/>
              <w:ind w:left="188" w:right="185"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76BEABC0" w14:textId="77777777" w:rsidR="006F4272" w:rsidRDefault="00000000">
            <w:pPr>
              <w:pStyle w:val="TableParagraph"/>
              <w:spacing w:before="18"/>
              <w:ind w:left="468"/>
              <w:rPr>
                <w:b/>
                <w:sz w:val="18"/>
              </w:rPr>
            </w:pPr>
            <w:r>
              <w:rPr>
                <w:b/>
                <w:spacing w:val="-5"/>
                <w:sz w:val="18"/>
              </w:rPr>
              <w:t>ha</w:t>
            </w:r>
          </w:p>
        </w:tc>
        <w:tc>
          <w:tcPr>
            <w:tcW w:w="1328" w:type="dxa"/>
          </w:tcPr>
          <w:p w14:paraId="0BCFD539" w14:textId="77777777" w:rsidR="006F4272" w:rsidRDefault="00000000">
            <w:pPr>
              <w:pStyle w:val="TableParagraph"/>
              <w:spacing w:line="206" w:lineRule="exact"/>
              <w:ind w:left="8" w:right="8"/>
              <w:jc w:val="center"/>
              <w:rPr>
                <w:b/>
                <w:sz w:val="18"/>
              </w:rPr>
            </w:pPr>
            <w:r>
              <w:rPr>
                <w:b/>
                <w:spacing w:val="-5"/>
                <w:sz w:val="18"/>
              </w:rPr>
              <w:t>B8</w:t>
            </w:r>
          </w:p>
          <w:p w14:paraId="3F33918C" w14:textId="77777777" w:rsidR="006F4272" w:rsidRDefault="00000000">
            <w:pPr>
              <w:pStyle w:val="TableParagraph"/>
              <w:ind w:left="8" w:right="1"/>
              <w:jc w:val="center"/>
              <w:rPr>
                <w:b/>
                <w:sz w:val="18"/>
              </w:rPr>
            </w:pPr>
            <w:proofErr w:type="spellStart"/>
            <w:r>
              <w:rPr>
                <w:b/>
                <w:spacing w:val="-2"/>
                <w:sz w:val="18"/>
              </w:rPr>
              <w:t>Warehousin</w:t>
            </w:r>
            <w:proofErr w:type="spellEnd"/>
            <w:r>
              <w:rPr>
                <w:b/>
                <w:spacing w:val="-2"/>
                <w:sz w:val="18"/>
              </w:rPr>
              <w:t xml:space="preserve"> g****</w:t>
            </w:r>
          </w:p>
          <w:p w14:paraId="38637749" w14:textId="77777777" w:rsidR="006F4272" w:rsidRDefault="00000000">
            <w:pPr>
              <w:pStyle w:val="TableParagraph"/>
              <w:spacing w:before="3"/>
              <w:ind w:left="8" w:right="3"/>
              <w:jc w:val="center"/>
              <w:rPr>
                <w:b/>
                <w:sz w:val="18"/>
              </w:rPr>
            </w:pPr>
            <w:r>
              <w:rPr>
                <w:b/>
                <w:sz w:val="18"/>
              </w:rPr>
              <w:t>Net</w:t>
            </w:r>
            <w:r>
              <w:rPr>
                <w:b/>
                <w:spacing w:val="-1"/>
                <w:sz w:val="18"/>
              </w:rPr>
              <w:t xml:space="preserve"> </w:t>
            </w:r>
            <w:r>
              <w:rPr>
                <w:b/>
                <w:sz w:val="18"/>
              </w:rPr>
              <w:t xml:space="preserve">Land </w:t>
            </w:r>
            <w:r>
              <w:rPr>
                <w:b/>
                <w:spacing w:val="-5"/>
                <w:sz w:val="18"/>
              </w:rPr>
              <w:t>ha</w:t>
            </w:r>
          </w:p>
        </w:tc>
        <w:tc>
          <w:tcPr>
            <w:tcW w:w="1242" w:type="dxa"/>
          </w:tcPr>
          <w:p w14:paraId="5AE3F3AD" w14:textId="77777777" w:rsidR="006F4272" w:rsidRDefault="00000000">
            <w:pPr>
              <w:pStyle w:val="TableParagraph"/>
              <w:spacing w:line="247" w:lineRule="auto"/>
              <w:ind w:left="207" w:right="209" w:hanging="3"/>
              <w:jc w:val="center"/>
              <w:rPr>
                <w:b/>
                <w:sz w:val="18"/>
              </w:rPr>
            </w:pPr>
            <w:r>
              <w:rPr>
                <w:b/>
                <w:spacing w:val="-2"/>
                <w:sz w:val="18"/>
              </w:rPr>
              <w:t xml:space="preserve">Total Industrial </w:t>
            </w:r>
            <w:r>
              <w:rPr>
                <w:b/>
                <w:sz w:val="18"/>
              </w:rPr>
              <w:t xml:space="preserve">Net Land </w:t>
            </w:r>
            <w:r>
              <w:rPr>
                <w:b/>
                <w:spacing w:val="-6"/>
                <w:sz w:val="18"/>
              </w:rPr>
              <w:t>ha</w:t>
            </w:r>
          </w:p>
        </w:tc>
      </w:tr>
      <w:tr w:rsidR="006F4272" w14:paraId="7B917FE1" w14:textId="77777777">
        <w:trPr>
          <w:trHeight w:val="407"/>
        </w:trPr>
        <w:tc>
          <w:tcPr>
            <w:tcW w:w="1234" w:type="dxa"/>
          </w:tcPr>
          <w:p w14:paraId="2D8C0FEA" w14:textId="77777777" w:rsidR="006F4272" w:rsidRDefault="00000000">
            <w:pPr>
              <w:pStyle w:val="TableParagraph"/>
              <w:spacing w:before="1"/>
              <w:ind w:right="94"/>
              <w:jc w:val="right"/>
              <w:rPr>
                <w:sz w:val="18"/>
              </w:rPr>
            </w:pPr>
            <w:r>
              <w:rPr>
                <w:spacing w:val="-2"/>
                <w:sz w:val="18"/>
              </w:rPr>
              <w:t>Ashfield</w:t>
            </w:r>
          </w:p>
        </w:tc>
        <w:tc>
          <w:tcPr>
            <w:tcW w:w="1227" w:type="dxa"/>
          </w:tcPr>
          <w:p w14:paraId="714B469E" w14:textId="77777777" w:rsidR="006F4272" w:rsidRDefault="006F4272">
            <w:pPr>
              <w:pStyle w:val="TableParagraph"/>
              <w:rPr>
                <w:rFonts w:ascii="Times New Roman"/>
                <w:sz w:val="18"/>
              </w:rPr>
            </w:pPr>
          </w:p>
        </w:tc>
        <w:tc>
          <w:tcPr>
            <w:tcW w:w="800" w:type="dxa"/>
          </w:tcPr>
          <w:p w14:paraId="6FE10798" w14:textId="77777777" w:rsidR="006F4272" w:rsidRDefault="006F4272">
            <w:pPr>
              <w:pStyle w:val="TableParagraph"/>
              <w:rPr>
                <w:rFonts w:ascii="Times New Roman"/>
                <w:sz w:val="18"/>
              </w:rPr>
            </w:pPr>
          </w:p>
        </w:tc>
        <w:tc>
          <w:tcPr>
            <w:tcW w:w="879" w:type="dxa"/>
          </w:tcPr>
          <w:p w14:paraId="26ED3726" w14:textId="77777777" w:rsidR="006F4272" w:rsidRDefault="00000000">
            <w:pPr>
              <w:pStyle w:val="TableParagraph"/>
              <w:ind w:right="96"/>
              <w:jc w:val="right"/>
              <w:rPr>
                <w:rFonts w:ascii="Times New Roman"/>
                <w:i/>
                <w:sz w:val="20"/>
              </w:rPr>
            </w:pPr>
            <w:r>
              <w:rPr>
                <w:rFonts w:ascii="Times New Roman"/>
                <w:i/>
                <w:spacing w:val="-2"/>
                <w:sz w:val="20"/>
              </w:rPr>
              <w:t>7,501</w:t>
            </w:r>
          </w:p>
        </w:tc>
        <w:tc>
          <w:tcPr>
            <w:tcW w:w="1047" w:type="dxa"/>
          </w:tcPr>
          <w:p w14:paraId="75697A0E" w14:textId="77777777" w:rsidR="006F4272" w:rsidRDefault="00000000">
            <w:pPr>
              <w:pStyle w:val="TableParagraph"/>
              <w:spacing w:before="1"/>
              <w:ind w:right="97"/>
              <w:jc w:val="right"/>
              <w:rPr>
                <w:sz w:val="18"/>
              </w:rPr>
            </w:pPr>
            <w:r>
              <w:rPr>
                <w:spacing w:val="-2"/>
                <w:sz w:val="18"/>
              </w:rPr>
              <w:t>13,781</w:t>
            </w:r>
          </w:p>
        </w:tc>
        <w:tc>
          <w:tcPr>
            <w:tcW w:w="1088" w:type="dxa"/>
          </w:tcPr>
          <w:p w14:paraId="6A7C4F56" w14:textId="77777777" w:rsidR="006F4272" w:rsidRDefault="00000000">
            <w:pPr>
              <w:pStyle w:val="TableParagraph"/>
              <w:spacing w:before="1"/>
              <w:ind w:right="95"/>
              <w:jc w:val="right"/>
              <w:rPr>
                <w:sz w:val="18"/>
              </w:rPr>
            </w:pPr>
            <w:r>
              <w:rPr>
                <w:spacing w:val="-4"/>
                <w:sz w:val="18"/>
              </w:rPr>
              <w:t>4.92</w:t>
            </w:r>
          </w:p>
        </w:tc>
        <w:tc>
          <w:tcPr>
            <w:tcW w:w="1158" w:type="dxa"/>
          </w:tcPr>
          <w:p w14:paraId="3DFC97F2" w14:textId="77777777" w:rsidR="006F4272" w:rsidRDefault="00000000">
            <w:pPr>
              <w:pStyle w:val="TableParagraph"/>
              <w:spacing w:before="1"/>
              <w:ind w:right="98"/>
              <w:jc w:val="right"/>
              <w:rPr>
                <w:sz w:val="18"/>
              </w:rPr>
            </w:pPr>
            <w:r>
              <w:rPr>
                <w:sz w:val="18"/>
              </w:rPr>
              <w:t>-</w:t>
            </w:r>
            <w:r>
              <w:rPr>
                <w:spacing w:val="-2"/>
                <w:sz w:val="18"/>
              </w:rPr>
              <w:t>12.47</w:t>
            </w:r>
          </w:p>
        </w:tc>
        <w:tc>
          <w:tcPr>
            <w:tcW w:w="1328" w:type="dxa"/>
          </w:tcPr>
          <w:p w14:paraId="1E5DE280" w14:textId="77777777" w:rsidR="006F4272" w:rsidRDefault="00000000">
            <w:pPr>
              <w:pStyle w:val="TableParagraph"/>
              <w:spacing w:before="1"/>
              <w:ind w:right="97"/>
              <w:jc w:val="right"/>
              <w:rPr>
                <w:sz w:val="18"/>
              </w:rPr>
            </w:pPr>
            <w:r>
              <w:rPr>
                <w:spacing w:val="-2"/>
                <w:sz w:val="18"/>
              </w:rPr>
              <w:t>12.09</w:t>
            </w:r>
          </w:p>
        </w:tc>
        <w:tc>
          <w:tcPr>
            <w:tcW w:w="1242" w:type="dxa"/>
          </w:tcPr>
          <w:p w14:paraId="12C71C33" w14:textId="77777777" w:rsidR="006F4272" w:rsidRDefault="00000000">
            <w:pPr>
              <w:pStyle w:val="TableParagraph"/>
              <w:spacing w:before="1"/>
              <w:ind w:right="100"/>
              <w:jc w:val="right"/>
              <w:rPr>
                <w:sz w:val="18"/>
              </w:rPr>
            </w:pPr>
            <w:r>
              <w:rPr>
                <w:spacing w:val="-4"/>
                <w:sz w:val="18"/>
              </w:rPr>
              <w:t>4.54</w:t>
            </w:r>
          </w:p>
        </w:tc>
      </w:tr>
      <w:tr w:rsidR="006F4272" w14:paraId="4C18FC7D" w14:textId="77777777">
        <w:trPr>
          <w:trHeight w:val="556"/>
        </w:trPr>
        <w:tc>
          <w:tcPr>
            <w:tcW w:w="1234" w:type="dxa"/>
          </w:tcPr>
          <w:p w14:paraId="17E3D327" w14:textId="77777777" w:rsidR="006F4272" w:rsidRDefault="00000000">
            <w:pPr>
              <w:pStyle w:val="TableParagraph"/>
              <w:spacing w:before="1" w:line="259" w:lineRule="auto"/>
              <w:ind w:left="450" w:hanging="72"/>
              <w:rPr>
                <w:i/>
                <w:sz w:val="16"/>
              </w:rPr>
            </w:pPr>
            <w:r>
              <w:rPr>
                <w:i/>
                <w:sz w:val="16"/>
              </w:rPr>
              <w:t>…of</w:t>
            </w:r>
            <w:r>
              <w:rPr>
                <w:i/>
                <w:spacing w:val="-12"/>
                <w:sz w:val="16"/>
              </w:rPr>
              <w:t xml:space="preserve"> </w:t>
            </w:r>
            <w:r>
              <w:rPr>
                <w:i/>
                <w:sz w:val="16"/>
              </w:rPr>
              <w:t xml:space="preserve">which </w:t>
            </w:r>
            <w:r>
              <w:rPr>
                <w:i/>
                <w:spacing w:val="-2"/>
                <w:sz w:val="16"/>
              </w:rPr>
              <w:t>Hucknall*</w:t>
            </w:r>
          </w:p>
        </w:tc>
        <w:tc>
          <w:tcPr>
            <w:tcW w:w="1227" w:type="dxa"/>
          </w:tcPr>
          <w:p w14:paraId="1A282EC0" w14:textId="77777777" w:rsidR="006F4272" w:rsidRDefault="006F4272">
            <w:pPr>
              <w:pStyle w:val="TableParagraph"/>
              <w:rPr>
                <w:rFonts w:ascii="Times New Roman"/>
                <w:sz w:val="18"/>
              </w:rPr>
            </w:pPr>
          </w:p>
        </w:tc>
        <w:tc>
          <w:tcPr>
            <w:tcW w:w="800" w:type="dxa"/>
          </w:tcPr>
          <w:p w14:paraId="12963C57" w14:textId="77777777" w:rsidR="006F4272" w:rsidRDefault="006F4272">
            <w:pPr>
              <w:pStyle w:val="TableParagraph"/>
              <w:rPr>
                <w:rFonts w:ascii="Times New Roman"/>
                <w:sz w:val="18"/>
              </w:rPr>
            </w:pPr>
          </w:p>
        </w:tc>
        <w:tc>
          <w:tcPr>
            <w:tcW w:w="879" w:type="dxa"/>
          </w:tcPr>
          <w:p w14:paraId="28959F1D" w14:textId="77777777" w:rsidR="006F4272" w:rsidRDefault="00000000">
            <w:pPr>
              <w:pStyle w:val="TableParagraph"/>
              <w:ind w:right="96"/>
              <w:jc w:val="right"/>
              <w:rPr>
                <w:rFonts w:ascii="Times New Roman"/>
                <w:i/>
                <w:sz w:val="20"/>
              </w:rPr>
            </w:pPr>
            <w:r>
              <w:rPr>
                <w:rFonts w:ascii="Times New Roman"/>
                <w:i/>
                <w:spacing w:val="-2"/>
                <w:sz w:val="20"/>
              </w:rPr>
              <w:t>2,091</w:t>
            </w:r>
          </w:p>
        </w:tc>
        <w:tc>
          <w:tcPr>
            <w:tcW w:w="1047" w:type="dxa"/>
          </w:tcPr>
          <w:p w14:paraId="0F05D648" w14:textId="77777777" w:rsidR="006F4272" w:rsidRDefault="00000000">
            <w:pPr>
              <w:pStyle w:val="TableParagraph"/>
              <w:spacing w:before="1"/>
              <w:ind w:right="99"/>
              <w:jc w:val="right"/>
              <w:rPr>
                <w:i/>
                <w:sz w:val="16"/>
              </w:rPr>
            </w:pPr>
            <w:r>
              <w:rPr>
                <w:i/>
                <w:spacing w:val="-2"/>
                <w:sz w:val="16"/>
              </w:rPr>
              <w:t>3,493</w:t>
            </w:r>
          </w:p>
        </w:tc>
        <w:tc>
          <w:tcPr>
            <w:tcW w:w="1088" w:type="dxa"/>
          </w:tcPr>
          <w:p w14:paraId="6DFA4B37" w14:textId="77777777" w:rsidR="006F4272" w:rsidRDefault="00000000">
            <w:pPr>
              <w:pStyle w:val="TableParagraph"/>
              <w:spacing w:before="1"/>
              <w:ind w:right="97"/>
              <w:jc w:val="right"/>
              <w:rPr>
                <w:i/>
                <w:sz w:val="16"/>
              </w:rPr>
            </w:pPr>
            <w:r>
              <w:rPr>
                <w:i/>
                <w:spacing w:val="-4"/>
                <w:sz w:val="16"/>
              </w:rPr>
              <w:t>1.68</w:t>
            </w:r>
          </w:p>
        </w:tc>
        <w:tc>
          <w:tcPr>
            <w:tcW w:w="1158" w:type="dxa"/>
          </w:tcPr>
          <w:p w14:paraId="36246CA0" w14:textId="77777777" w:rsidR="006F4272" w:rsidRDefault="00000000">
            <w:pPr>
              <w:pStyle w:val="TableParagraph"/>
              <w:spacing w:before="1"/>
              <w:ind w:right="101"/>
              <w:jc w:val="right"/>
              <w:rPr>
                <w:i/>
                <w:sz w:val="16"/>
              </w:rPr>
            </w:pPr>
            <w:r>
              <w:rPr>
                <w:i/>
                <w:spacing w:val="-2"/>
                <w:sz w:val="16"/>
              </w:rPr>
              <w:t>-</w:t>
            </w:r>
            <w:r>
              <w:rPr>
                <w:i/>
                <w:spacing w:val="-4"/>
                <w:sz w:val="16"/>
              </w:rPr>
              <w:t>1.64</w:t>
            </w:r>
          </w:p>
        </w:tc>
        <w:tc>
          <w:tcPr>
            <w:tcW w:w="1328" w:type="dxa"/>
          </w:tcPr>
          <w:p w14:paraId="2E68027A" w14:textId="77777777" w:rsidR="006F4272" w:rsidRDefault="00000000">
            <w:pPr>
              <w:pStyle w:val="TableParagraph"/>
              <w:spacing w:before="1"/>
              <w:ind w:right="99"/>
              <w:jc w:val="right"/>
              <w:rPr>
                <w:i/>
                <w:sz w:val="16"/>
              </w:rPr>
            </w:pPr>
            <w:r>
              <w:rPr>
                <w:i/>
                <w:spacing w:val="-4"/>
                <w:sz w:val="16"/>
              </w:rPr>
              <w:t>3.66</w:t>
            </w:r>
          </w:p>
        </w:tc>
        <w:tc>
          <w:tcPr>
            <w:tcW w:w="1242" w:type="dxa"/>
          </w:tcPr>
          <w:p w14:paraId="6733DFAE" w14:textId="77777777" w:rsidR="006F4272" w:rsidRDefault="00000000">
            <w:pPr>
              <w:pStyle w:val="TableParagraph"/>
              <w:spacing w:before="1"/>
              <w:ind w:right="103"/>
              <w:jc w:val="right"/>
              <w:rPr>
                <w:i/>
                <w:sz w:val="16"/>
              </w:rPr>
            </w:pPr>
            <w:r>
              <w:rPr>
                <w:i/>
                <w:spacing w:val="-4"/>
                <w:sz w:val="16"/>
              </w:rPr>
              <w:t>3.70</w:t>
            </w:r>
          </w:p>
        </w:tc>
      </w:tr>
      <w:tr w:rsidR="006F4272" w14:paraId="47CD7B30" w14:textId="77777777">
        <w:trPr>
          <w:trHeight w:val="410"/>
        </w:trPr>
        <w:tc>
          <w:tcPr>
            <w:tcW w:w="1234" w:type="dxa"/>
          </w:tcPr>
          <w:p w14:paraId="759B1EEC" w14:textId="77777777" w:rsidR="006F4272" w:rsidRDefault="00000000">
            <w:pPr>
              <w:pStyle w:val="TableParagraph"/>
              <w:spacing w:before="3"/>
              <w:ind w:right="94"/>
              <w:jc w:val="right"/>
              <w:rPr>
                <w:sz w:val="18"/>
              </w:rPr>
            </w:pPr>
            <w:r>
              <w:rPr>
                <w:spacing w:val="-2"/>
                <w:sz w:val="18"/>
              </w:rPr>
              <w:t>Mansfield</w:t>
            </w:r>
          </w:p>
        </w:tc>
        <w:tc>
          <w:tcPr>
            <w:tcW w:w="1227" w:type="dxa"/>
          </w:tcPr>
          <w:p w14:paraId="5AFE49EE" w14:textId="77777777" w:rsidR="006F4272" w:rsidRDefault="006F4272">
            <w:pPr>
              <w:pStyle w:val="TableParagraph"/>
              <w:rPr>
                <w:rFonts w:ascii="Times New Roman"/>
                <w:sz w:val="18"/>
              </w:rPr>
            </w:pPr>
          </w:p>
        </w:tc>
        <w:tc>
          <w:tcPr>
            <w:tcW w:w="800" w:type="dxa"/>
          </w:tcPr>
          <w:p w14:paraId="68671596" w14:textId="77777777" w:rsidR="006F4272" w:rsidRDefault="006F4272">
            <w:pPr>
              <w:pStyle w:val="TableParagraph"/>
              <w:rPr>
                <w:rFonts w:ascii="Times New Roman"/>
                <w:sz w:val="18"/>
              </w:rPr>
            </w:pPr>
          </w:p>
        </w:tc>
        <w:tc>
          <w:tcPr>
            <w:tcW w:w="879" w:type="dxa"/>
          </w:tcPr>
          <w:p w14:paraId="55B40B6F" w14:textId="77777777" w:rsidR="006F4272" w:rsidRDefault="00000000">
            <w:pPr>
              <w:pStyle w:val="TableParagraph"/>
              <w:spacing w:before="2"/>
              <w:ind w:right="96"/>
              <w:jc w:val="right"/>
              <w:rPr>
                <w:rFonts w:ascii="Times New Roman"/>
                <w:i/>
                <w:sz w:val="20"/>
              </w:rPr>
            </w:pPr>
            <w:r>
              <w:rPr>
                <w:rFonts w:ascii="Times New Roman"/>
                <w:i/>
                <w:spacing w:val="-2"/>
                <w:sz w:val="20"/>
              </w:rPr>
              <w:t>1,770</w:t>
            </w:r>
          </w:p>
        </w:tc>
        <w:tc>
          <w:tcPr>
            <w:tcW w:w="1047" w:type="dxa"/>
          </w:tcPr>
          <w:p w14:paraId="77278966" w14:textId="77777777" w:rsidR="006F4272" w:rsidRDefault="00000000">
            <w:pPr>
              <w:pStyle w:val="TableParagraph"/>
              <w:spacing w:before="3"/>
              <w:ind w:right="96"/>
              <w:jc w:val="right"/>
              <w:rPr>
                <w:sz w:val="18"/>
              </w:rPr>
            </w:pPr>
            <w:r>
              <w:rPr>
                <w:spacing w:val="-2"/>
                <w:sz w:val="18"/>
              </w:rPr>
              <w:t>6.264</w:t>
            </w:r>
          </w:p>
        </w:tc>
        <w:tc>
          <w:tcPr>
            <w:tcW w:w="1088" w:type="dxa"/>
          </w:tcPr>
          <w:p w14:paraId="42CEF35C" w14:textId="77777777" w:rsidR="006F4272" w:rsidRDefault="00000000">
            <w:pPr>
              <w:pStyle w:val="TableParagraph"/>
              <w:spacing w:before="3"/>
              <w:ind w:right="95"/>
              <w:jc w:val="right"/>
              <w:rPr>
                <w:sz w:val="18"/>
              </w:rPr>
            </w:pPr>
            <w:r>
              <w:rPr>
                <w:spacing w:val="-4"/>
                <w:sz w:val="18"/>
              </w:rPr>
              <w:t>8.49</w:t>
            </w:r>
          </w:p>
        </w:tc>
        <w:tc>
          <w:tcPr>
            <w:tcW w:w="1158" w:type="dxa"/>
          </w:tcPr>
          <w:p w14:paraId="185ADA14" w14:textId="77777777" w:rsidR="006F4272" w:rsidRDefault="00000000">
            <w:pPr>
              <w:pStyle w:val="TableParagraph"/>
              <w:spacing w:before="3"/>
              <w:ind w:right="98"/>
              <w:jc w:val="right"/>
              <w:rPr>
                <w:sz w:val="18"/>
              </w:rPr>
            </w:pPr>
            <w:r>
              <w:rPr>
                <w:sz w:val="18"/>
              </w:rPr>
              <w:t>-</w:t>
            </w:r>
            <w:r>
              <w:rPr>
                <w:spacing w:val="-4"/>
                <w:sz w:val="18"/>
              </w:rPr>
              <w:t>3.58</w:t>
            </w:r>
          </w:p>
        </w:tc>
        <w:tc>
          <w:tcPr>
            <w:tcW w:w="1328" w:type="dxa"/>
          </w:tcPr>
          <w:p w14:paraId="706CF9F2" w14:textId="77777777" w:rsidR="006F4272" w:rsidRDefault="00000000">
            <w:pPr>
              <w:pStyle w:val="TableParagraph"/>
              <w:spacing w:before="3"/>
              <w:ind w:right="97"/>
              <w:jc w:val="right"/>
              <w:rPr>
                <w:sz w:val="18"/>
              </w:rPr>
            </w:pPr>
            <w:r>
              <w:rPr>
                <w:sz w:val="18"/>
              </w:rPr>
              <w:t>-</w:t>
            </w:r>
            <w:r>
              <w:rPr>
                <w:spacing w:val="-4"/>
                <w:sz w:val="18"/>
              </w:rPr>
              <w:t>.821</w:t>
            </w:r>
          </w:p>
        </w:tc>
        <w:tc>
          <w:tcPr>
            <w:tcW w:w="1242" w:type="dxa"/>
          </w:tcPr>
          <w:p w14:paraId="1FBD9A19" w14:textId="77777777" w:rsidR="006F4272" w:rsidRDefault="00000000">
            <w:pPr>
              <w:pStyle w:val="TableParagraph"/>
              <w:spacing w:before="3"/>
              <w:ind w:right="100"/>
              <w:jc w:val="right"/>
              <w:rPr>
                <w:sz w:val="18"/>
              </w:rPr>
            </w:pPr>
            <w:r>
              <w:rPr>
                <w:spacing w:val="-4"/>
                <w:sz w:val="18"/>
              </w:rPr>
              <w:t>4.11</w:t>
            </w:r>
          </w:p>
        </w:tc>
      </w:tr>
      <w:tr w:rsidR="006F4272" w14:paraId="4F5D1A20" w14:textId="77777777">
        <w:trPr>
          <w:trHeight w:val="606"/>
        </w:trPr>
        <w:tc>
          <w:tcPr>
            <w:tcW w:w="1234" w:type="dxa"/>
          </w:tcPr>
          <w:p w14:paraId="30FBAC91" w14:textId="77777777" w:rsidR="006F4272" w:rsidRDefault="00000000">
            <w:pPr>
              <w:pStyle w:val="TableParagraph"/>
              <w:spacing w:line="261" w:lineRule="auto"/>
              <w:ind w:left="314" w:right="91" w:firstLine="31"/>
              <w:rPr>
                <w:sz w:val="18"/>
              </w:rPr>
            </w:pPr>
            <w:r>
              <w:rPr>
                <w:sz w:val="18"/>
              </w:rPr>
              <w:t>Newark</w:t>
            </w:r>
            <w:r>
              <w:rPr>
                <w:spacing w:val="-13"/>
                <w:sz w:val="18"/>
              </w:rPr>
              <w:t xml:space="preserve"> </w:t>
            </w:r>
            <w:r>
              <w:rPr>
                <w:sz w:val="18"/>
              </w:rPr>
              <w:t xml:space="preserve">&amp; </w:t>
            </w:r>
            <w:r>
              <w:rPr>
                <w:spacing w:val="-2"/>
                <w:sz w:val="18"/>
              </w:rPr>
              <w:t>Sherwood</w:t>
            </w:r>
          </w:p>
        </w:tc>
        <w:tc>
          <w:tcPr>
            <w:tcW w:w="1227" w:type="dxa"/>
          </w:tcPr>
          <w:p w14:paraId="4217FF22" w14:textId="77777777" w:rsidR="006F4272" w:rsidRDefault="006F4272">
            <w:pPr>
              <w:pStyle w:val="TableParagraph"/>
              <w:rPr>
                <w:rFonts w:ascii="Times New Roman"/>
                <w:sz w:val="18"/>
              </w:rPr>
            </w:pPr>
          </w:p>
        </w:tc>
        <w:tc>
          <w:tcPr>
            <w:tcW w:w="800" w:type="dxa"/>
          </w:tcPr>
          <w:p w14:paraId="2DA387A1" w14:textId="77777777" w:rsidR="006F4272" w:rsidRDefault="006F4272">
            <w:pPr>
              <w:pStyle w:val="TableParagraph"/>
              <w:rPr>
                <w:rFonts w:ascii="Times New Roman"/>
                <w:sz w:val="18"/>
              </w:rPr>
            </w:pPr>
          </w:p>
        </w:tc>
        <w:tc>
          <w:tcPr>
            <w:tcW w:w="879" w:type="dxa"/>
          </w:tcPr>
          <w:p w14:paraId="759701E1" w14:textId="77777777" w:rsidR="006F4272" w:rsidRDefault="00000000">
            <w:pPr>
              <w:pStyle w:val="TableParagraph"/>
              <w:ind w:right="96"/>
              <w:jc w:val="right"/>
              <w:rPr>
                <w:rFonts w:ascii="Times New Roman"/>
                <w:i/>
                <w:sz w:val="20"/>
              </w:rPr>
            </w:pPr>
            <w:r>
              <w:rPr>
                <w:rFonts w:ascii="Times New Roman"/>
                <w:i/>
                <w:spacing w:val="-2"/>
                <w:sz w:val="20"/>
              </w:rPr>
              <w:t>2,234</w:t>
            </w:r>
          </w:p>
        </w:tc>
        <w:tc>
          <w:tcPr>
            <w:tcW w:w="1047" w:type="dxa"/>
          </w:tcPr>
          <w:p w14:paraId="3D2FFF23" w14:textId="77777777" w:rsidR="006F4272" w:rsidRDefault="00000000">
            <w:pPr>
              <w:pStyle w:val="TableParagraph"/>
              <w:spacing w:before="1"/>
              <w:ind w:right="96"/>
              <w:jc w:val="right"/>
              <w:rPr>
                <w:sz w:val="18"/>
              </w:rPr>
            </w:pPr>
            <w:r>
              <w:rPr>
                <w:spacing w:val="-2"/>
                <w:sz w:val="18"/>
              </w:rPr>
              <w:t>7,093</w:t>
            </w:r>
          </w:p>
        </w:tc>
        <w:tc>
          <w:tcPr>
            <w:tcW w:w="1088" w:type="dxa"/>
          </w:tcPr>
          <w:p w14:paraId="755BB8DB" w14:textId="77777777" w:rsidR="006F4272" w:rsidRDefault="00000000">
            <w:pPr>
              <w:pStyle w:val="TableParagraph"/>
              <w:spacing w:before="1"/>
              <w:ind w:right="95"/>
              <w:jc w:val="right"/>
              <w:rPr>
                <w:sz w:val="18"/>
              </w:rPr>
            </w:pPr>
            <w:r>
              <w:rPr>
                <w:spacing w:val="-4"/>
                <w:sz w:val="18"/>
              </w:rPr>
              <w:t>1.73</w:t>
            </w:r>
          </w:p>
        </w:tc>
        <w:tc>
          <w:tcPr>
            <w:tcW w:w="1158" w:type="dxa"/>
          </w:tcPr>
          <w:p w14:paraId="5ACF8CEA" w14:textId="77777777" w:rsidR="006F4272" w:rsidRDefault="00000000">
            <w:pPr>
              <w:pStyle w:val="TableParagraph"/>
              <w:spacing w:before="1"/>
              <w:ind w:right="98"/>
              <w:jc w:val="right"/>
              <w:rPr>
                <w:sz w:val="18"/>
              </w:rPr>
            </w:pPr>
            <w:r>
              <w:rPr>
                <w:sz w:val="18"/>
              </w:rPr>
              <w:t>-</w:t>
            </w:r>
            <w:r>
              <w:rPr>
                <w:spacing w:val="-4"/>
                <w:sz w:val="18"/>
              </w:rPr>
              <w:t>3.13</w:t>
            </w:r>
          </w:p>
        </w:tc>
        <w:tc>
          <w:tcPr>
            <w:tcW w:w="1328" w:type="dxa"/>
          </w:tcPr>
          <w:p w14:paraId="675DC173" w14:textId="77777777" w:rsidR="006F4272" w:rsidRDefault="00000000">
            <w:pPr>
              <w:pStyle w:val="TableParagraph"/>
              <w:spacing w:before="1"/>
              <w:ind w:right="97"/>
              <w:jc w:val="right"/>
              <w:rPr>
                <w:sz w:val="18"/>
              </w:rPr>
            </w:pPr>
            <w:r>
              <w:rPr>
                <w:spacing w:val="-4"/>
                <w:sz w:val="18"/>
              </w:rPr>
              <w:t>2.23</w:t>
            </w:r>
          </w:p>
        </w:tc>
        <w:tc>
          <w:tcPr>
            <w:tcW w:w="1242" w:type="dxa"/>
          </w:tcPr>
          <w:p w14:paraId="12D34DD2" w14:textId="77777777" w:rsidR="006F4272" w:rsidRDefault="00000000">
            <w:pPr>
              <w:pStyle w:val="TableParagraph"/>
              <w:spacing w:before="1"/>
              <w:ind w:right="100"/>
              <w:jc w:val="right"/>
              <w:rPr>
                <w:sz w:val="18"/>
              </w:rPr>
            </w:pPr>
            <w:r>
              <w:rPr>
                <w:spacing w:val="-4"/>
                <w:sz w:val="18"/>
              </w:rPr>
              <w:t>0.83</w:t>
            </w:r>
          </w:p>
        </w:tc>
      </w:tr>
      <w:tr w:rsidR="006F4272" w14:paraId="4427AC42" w14:textId="77777777">
        <w:trPr>
          <w:trHeight w:val="606"/>
        </w:trPr>
        <w:tc>
          <w:tcPr>
            <w:tcW w:w="1234" w:type="dxa"/>
          </w:tcPr>
          <w:p w14:paraId="41C0173D" w14:textId="77777777" w:rsidR="006F4272" w:rsidRDefault="00000000">
            <w:pPr>
              <w:pStyle w:val="TableParagraph"/>
              <w:spacing w:line="206" w:lineRule="exact"/>
              <w:ind w:right="93"/>
              <w:jc w:val="right"/>
              <w:rPr>
                <w:b/>
                <w:sz w:val="18"/>
              </w:rPr>
            </w:pPr>
            <w:r>
              <w:rPr>
                <w:b/>
                <w:sz w:val="18"/>
              </w:rPr>
              <w:t>Outer</w:t>
            </w:r>
            <w:r>
              <w:rPr>
                <w:b/>
                <w:spacing w:val="-1"/>
                <w:sz w:val="18"/>
              </w:rPr>
              <w:t xml:space="preserve"> </w:t>
            </w:r>
            <w:r>
              <w:rPr>
                <w:b/>
                <w:spacing w:val="-5"/>
                <w:sz w:val="18"/>
              </w:rPr>
              <w:t>HMA</w:t>
            </w:r>
          </w:p>
          <w:p w14:paraId="0148624B" w14:textId="77777777" w:rsidR="006F4272" w:rsidRDefault="00000000">
            <w:pPr>
              <w:pStyle w:val="TableParagraph"/>
              <w:spacing w:before="18"/>
              <w:ind w:right="94"/>
              <w:jc w:val="right"/>
              <w:rPr>
                <w:b/>
                <w:sz w:val="18"/>
              </w:rPr>
            </w:pPr>
            <w:r>
              <w:rPr>
                <w:b/>
                <w:spacing w:val="-2"/>
                <w:sz w:val="18"/>
              </w:rPr>
              <w:t>TOTAL</w:t>
            </w:r>
          </w:p>
        </w:tc>
        <w:tc>
          <w:tcPr>
            <w:tcW w:w="1227" w:type="dxa"/>
          </w:tcPr>
          <w:p w14:paraId="50EF96A2" w14:textId="77777777" w:rsidR="006F4272" w:rsidRDefault="006F4272">
            <w:pPr>
              <w:pStyle w:val="TableParagraph"/>
              <w:rPr>
                <w:rFonts w:ascii="Times New Roman"/>
                <w:sz w:val="18"/>
              </w:rPr>
            </w:pPr>
          </w:p>
        </w:tc>
        <w:tc>
          <w:tcPr>
            <w:tcW w:w="800" w:type="dxa"/>
          </w:tcPr>
          <w:p w14:paraId="1272B852" w14:textId="77777777" w:rsidR="006F4272" w:rsidRDefault="006F4272">
            <w:pPr>
              <w:pStyle w:val="TableParagraph"/>
              <w:rPr>
                <w:rFonts w:ascii="Times New Roman"/>
                <w:sz w:val="18"/>
              </w:rPr>
            </w:pPr>
          </w:p>
        </w:tc>
        <w:tc>
          <w:tcPr>
            <w:tcW w:w="879" w:type="dxa"/>
          </w:tcPr>
          <w:p w14:paraId="5615DD35" w14:textId="77777777" w:rsidR="006F4272" w:rsidRDefault="00000000">
            <w:pPr>
              <w:pStyle w:val="TableParagraph"/>
              <w:ind w:right="99"/>
              <w:jc w:val="right"/>
              <w:rPr>
                <w:rFonts w:ascii="Times New Roman"/>
                <w:b/>
                <w:i/>
                <w:sz w:val="20"/>
              </w:rPr>
            </w:pPr>
            <w:r>
              <w:rPr>
                <w:rFonts w:ascii="Times New Roman"/>
                <w:b/>
                <w:i/>
                <w:spacing w:val="-2"/>
                <w:sz w:val="20"/>
              </w:rPr>
              <w:t>11,505</w:t>
            </w:r>
          </w:p>
        </w:tc>
        <w:tc>
          <w:tcPr>
            <w:tcW w:w="1047" w:type="dxa"/>
          </w:tcPr>
          <w:p w14:paraId="1FD415AB" w14:textId="77777777" w:rsidR="006F4272" w:rsidRDefault="00000000">
            <w:pPr>
              <w:pStyle w:val="TableParagraph"/>
              <w:spacing w:before="1"/>
              <w:ind w:right="97"/>
              <w:jc w:val="right"/>
              <w:rPr>
                <w:b/>
                <w:sz w:val="18"/>
              </w:rPr>
            </w:pPr>
            <w:r>
              <w:rPr>
                <w:b/>
                <w:spacing w:val="-2"/>
                <w:sz w:val="18"/>
              </w:rPr>
              <w:t>27,138</w:t>
            </w:r>
          </w:p>
        </w:tc>
        <w:tc>
          <w:tcPr>
            <w:tcW w:w="1088" w:type="dxa"/>
          </w:tcPr>
          <w:p w14:paraId="26500BAD" w14:textId="77777777" w:rsidR="006F4272" w:rsidRDefault="00000000">
            <w:pPr>
              <w:pStyle w:val="TableParagraph"/>
              <w:spacing w:before="1"/>
              <w:ind w:right="95"/>
              <w:jc w:val="right"/>
              <w:rPr>
                <w:b/>
                <w:sz w:val="18"/>
              </w:rPr>
            </w:pPr>
            <w:r>
              <w:rPr>
                <w:b/>
                <w:spacing w:val="-2"/>
                <w:sz w:val="18"/>
              </w:rPr>
              <w:t>15.14</w:t>
            </w:r>
          </w:p>
        </w:tc>
        <w:tc>
          <w:tcPr>
            <w:tcW w:w="1158" w:type="dxa"/>
          </w:tcPr>
          <w:p w14:paraId="67DCBB6B" w14:textId="77777777" w:rsidR="006F4272" w:rsidRDefault="00000000">
            <w:pPr>
              <w:pStyle w:val="TableParagraph"/>
              <w:spacing w:before="1"/>
              <w:ind w:right="98"/>
              <w:jc w:val="right"/>
              <w:rPr>
                <w:b/>
                <w:sz w:val="18"/>
              </w:rPr>
            </w:pPr>
            <w:r>
              <w:rPr>
                <w:b/>
                <w:sz w:val="18"/>
              </w:rPr>
              <w:t>-</w:t>
            </w:r>
            <w:r>
              <w:rPr>
                <w:b/>
                <w:spacing w:val="-2"/>
                <w:sz w:val="18"/>
              </w:rPr>
              <w:t>19.18</w:t>
            </w:r>
          </w:p>
        </w:tc>
        <w:tc>
          <w:tcPr>
            <w:tcW w:w="1328" w:type="dxa"/>
          </w:tcPr>
          <w:p w14:paraId="1A0EF454" w14:textId="77777777" w:rsidR="006F4272" w:rsidRDefault="00000000">
            <w:pPr>
              <w:pStyle w:val="TableParagraph"/>
              <w:spacing w:before="1"/>
              <w:ind w:right="97"/>
              <w:jc w:val="right"/>
              <w:rPr>
                <w:b/>
                <w:sz w:val="18"/>
              </w:rPr>
            </w:pPr>
            <w:r>
              <w:rPr>
                <w:b/>
                <w:spacing w:val="-2"/>
                <w:sz w:val="18"/>
              </w:rPr>
              <w:t>13.51</w:t>
            </w:r>
          </w:p>
        </w:tc>
        <w:tc>
          <w:tcPr>
            <w:tcW w:w="1242" w:type="dxa"/>
          </w:tcPr>
          <w:p w14:paraId="4AC0090A" w14:textId="77777777" w:rsidR="006F4272" w:rsidRDefault="00000000">
            <w:pPr>
              <w:pStyle w:val="TableParagraph"/>
              <w:spacing w:before="1"/>
              <w:ind w:right="100"/>
              <w:jc w:val="right"/>
              <w:rPr>
                <w:b/>
                <w:sz w:val="18"/>
              </w:rPr>
            </w:pPr>
            <w:r>
              <w:rPr>
                <w:b/>
                <w:spacing w:val="-4"/>
                <w:sz w:val="18"/>
              </w:rPr>
              <w:t>9.48</w:t>
            </w:r>
          </w:p>
        </w:tc>
      </w:tr>
    </w:tbl>
    <w:p w14:paraId="410841D5" w14:textId="77777777" w:rsidR="006F4272" w:rsidRDefault="006F4272">
      <w:pPr>
        <w:pStyle w:val="TableParagraph"/>
        <w:jc w:val="right"/>
        <w:rPr>
          <w:b/>
          <w:sz w:val="18"/>
        </w:rPr>
        <w:sectPr w:rsidR="006F4272">
          <w:pgSz w:w="11910" w:h="16840"/>
          <w:pgMar w:top="1160" w:right="425" w:bottom="1360" w:left="708" w:header="0" w:footer="1168" w:gutter="0"/>
          <w:cols w:space="720"/>
        </w:sectPr>
      </w:pPr>
    </w:p>
    <w:p w14:paraId="74D26AC2" w14:textId="77777777" w:rsidR="006F4272" w:rsidRDefault="00000000">
      <w:pPr>
        <w:spacing w:before="73" w:after="3"/>
        <w:ind w:left="424" w:right="757"/>
        <w:rPr>
          <w:b/>
          <w:sz w:val="18"/>
        </w:rPr>
      </w:pPr>
      <w:r>
        <w:rPr>
          <w:b/>
          <w:sz w:val="18"/>
        </w:rPr>
        <w:lastRenderedPageBreak/>
        <w:t>Projected</w:t>
      </w:r>
      <w:r>
        <w:rPr>
          <w:b/>
          <w:spacing w:val="-5"/>
          <w:sz w:val="18"/>
        </w:rPr>
        <w:t xml:space="preserve"> </w:t>
      </w:r>
      <w:r>
        <w:rPr>
          <w:b/>
          <w:sz w:val="18"/>
        </w:rPr>
        <w:t>population</w:t>
      </w:r>
      <w:r>
        <w:rPr>
          <w:b/>
          <w:spacing w:val="-5"/>
          <w:sz w:val="18"/>
        </w:rPr>
        <w:t xml:space="preserve"> </w:t>
      </w:r>
      <w:r>
        <w:rPr>
          <w:b/>
          <w:sz w:val="18"/>
        </w:rPr>
        <w:t>and</w:t>
      </w:r>
      <w:r>
        <w:rPr>
          <w:b/>
          <w:spacing w:val="-3"/>
          <w:sz w:val="18"/>
        </w:rPr>
        <w:t xml:space="preserve"> </w:t>
      </w:r>
      <w:proofErr w:type="spellStart"/>
      <w:r>
        <w:rPr>
          <w:b/>
          <w:sz w:val="18"/>
        </w:rPr>
        <w:t>labour</w:t>
      </w:r>
      <w:proofErr w:type="spellEnd"/>
      <w:r>
        <w:rPr>
          <w:b/>
          <w:spacing w:val="-4"/>
          <w:sz w:val="18"/>
        </w:rPr>
        <w:t xml:space="preserve"> </w:t>
      </w:r>
      <w:r>
        <w:rPr>
          <w:b/>
          <w:sz w:val="18"/>
        </w:rPr>
        <w:t>force</w:t>
      </w:r>
      <w:r>
        <w:rPr>
          <w:b/>
          <w:spacing w:val="-5"/>
          <w:sz w:val="18"/>
        </w:rPr>
        <w:t xml:space="preserve"> </w:t>
      </w:r>
      <w:r>
        <w:rPr>
          <w:b/>
          <w:sz w:val="18"/>
        </w:rPr>
        <w:t>change</w:t>
      </w:r>
      <w:r>
        <w:rPr>
          <w:b/>
          <w:spacing w:val="-2"/>
          <w:sz w:val="18"/>
        </w:rPr>
        <w:t xml:space="preserve"> </w:t>
      </w:r>
      <w:r>
        <w:rPr>
          <w:b/>
          <w:sz w:val="18"/>
        </w:rPr>
        <w:t>associated</w:t>
      </w:r>
      <w:r>
        <w:rPr>
          <w:b/>
          <w:spacing w:val="-3"/>
          <w:sz w:val="18"/>
        </w:rPr>
        <w:t xml:space="preserve"> </w:t>
      </w:r>
      <w:r>
        <w:rPr>
          <w:b/>
          <w:sz w:val="18"/>
        </w:rPr>
        <w:t>with</w:t>
      </w:r>
      <w:r>
        <w:rPr>
          <w:b/>
          <w:spacing w:val="-5"/>
          <w:sz w:val="18"/>
        </w:rPr>
        <w:t xml:space="preserve"> </w:t>
      </w:r>
      <w:r>
        <w:rPr>
          <w:b/>
          <w:sz w:val="18"/>
        </w:rPr>
        <w:t>the</w:t>
      </w:r>
      <w:r>
        <w:rPr>
          <w:b/>
          <w:spacing w:val="-2"/>
          <w:sz w:val="18"/>
        </w:rPr>
        <w:t xml:space="preserve"> </w:t>
      </w:r>
      <w:r>
        <w:rPr>
          <w:b/>
          <w:sz w:val="18"/>
        </w:rPr>
        <w:t>Government’s</w:t>
      </w:r>
      <w:r>
        <w:rPr>
          <w:b/>
          <w:spacing w:val="-2"/>
          <w:sz w:val="18"/>
        </w:rPr>
        <w:t xml:space="preserve"> </w:t>
      </w:r>
      <w:r>
        <w:rPr>
          <w:b/>
          <w:sz w:val="18"/>
        </w:rPr>
        <w:t>Standard</w:t>
      </w:r>
      <w:r>
        <w:rPr>
          <w:b/>
          <w:spacing w:val="-3"/>
          <w:sz w:val="18"/>
        </w:rPr>
        <w:t xml:space="preserve"> </w:t>
      </w:r>
      <w:r>
        <w:rPr>
          <w:b/>
          <w:sz w:val="18"/>
        </w:rPr>
        <w:t>Method</w:t>
      </w:r>
      <w:r>
        <w:rPr>
          <w:b/>
          <w:spacing w:val="-3"/>
          <w:sz w:val="18"/>
        </w:rPr>
        <w:t xml:space="preserve"> </w:t>
      </w:r>
      <w:r>
        <w:rPr>
          <w:b/>
          <w:sz w:val="18"/>
        </w:rPr>
        <w:t>for Calculating Housing Need, 2018-38</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1227"/>
        <w:gridCol w:w="800"/>
        <w:gridCol w:w="879"/>
        <w:gridCol w:w="1047"/>
        <w:gridCol w:w="1088"/>
        <w:gridCol w:w="1158"/>
        <w:gridCol w:w="1328"/>
        <w:gridCol w:w="1242"/>
      </w:tblGrid>
      <w:tr w:rsidR="006F4272" w14:paraId="0BBE93D5" w14:textId="77777777">
        <w:trPr>
          <w:trHeight w:val="1434"/>
        </w:trPr>
        <w:tc>
          <w:tcPr>
            <w:tcW w:w="1234" w:type="dxa"/>
          </w:tcPr>
          <w:p w14:paraId="47568146" w14:textId="77777777" w:rsidR="006F4272" w:rsidRDefault="006F4272">
            <w:pPr>
              <w:pStyle w:val="TableParagraph"/>
              <w:rPr>
                <w:rFonts w:ascii="Times New Roman"/>
                <w:sz w:val="18"/>
              </w:rPr>
            </w:pPr>
          </w:p>
        </w:tc>
        <w:tc>
          <w:tcPr>
            <w:tcW w:w="1227" w:type="dxa"/>
          </w:tcPr>
          <w:p w14:paraId="5CAA2A60" w14:textId="77777777" w:rsidR="006F4272" w:rsidRDefault="00000000">
            <w:pPr>
              <w:pStyle w:val="TableParagraph"/>
              <w:spacing w:line="206" w:lineRule="exact"/>
              <w:ind w:left="9"/>
              <w:jc w:val="center"/>
              <w:rPr>
                <w:b/>
                <w:i/>
                <w:sz w:val="18"/>
              </w:rPr>
            </w:pPr>
            <w:r>
              <w:rPr>
                <w:b/>
                <w:i/>
                <w:sz w:val="18"/>
              </w:rPr>
              <w:t>Total</w:t>
            </w:r>
            <w:r>
              <w:rPr>
                <w:b/>
                <w:i/>
                <w:spacing w:val="-1"/>
                <w:sz w:val="18"/>
              </w:rPr>
              <w:t xml:space="preserve"> </w:t>
            </w:r>
            <w:r>
              <w:rPr>
                <w:b/>
                <w:i/>
                <w:spacing w:val="-2"/>
                <w:sz w:val="18"/>
              </w:rPr>
              <w:t>Office</w:t>
            </w:r>
          </w:p>
          <w:p w14:paraId="07289DD0" w14:textId="77777777" w:rsidR="006F4272" w:rsidRDefault="00000000">
            <w:pPr>
              <w:pStyle w:val="TableParagraph"/>
              <w:spacing w:before="16"/>
              <w:ind w:left="9" w:right="4"/>
              <w:jc w:val="center"/>
              <w:rPr>
                <w:b/>
                <w:i/>
                <w:sz w:val="18"/>
              </w:rPr>
            </w:pPr>
            <w:r>
              <w:rPr>
                <w:b/>
                <w:i/>
                <w:sz w:val="18"/>
              </w:rPr>
              <w:t xml:space="preserve">/ </w:t>
            </w:r>
            <w:r>
              <w:rPr>
                <w:b/>
                <w:i/>
                <w:spacing w:val="-2"/>
                <w:sz w:val="18"/>
              </w:rPr>
              <w:t>Industrial</w:t>
            </w:r>
          </w:p>
          <w:p w14:paraId="3C3AEE7C" w14:textId="77777777" w:rsidR="006F4272" w:rsidRDefault="00000000">
            <w:pPr>
              <w:pStyle w:val="TableParagraph"/>
              <w:spacing w:before="16" w:line="259" w:lineRule="auto"/>
              <w:ind w:left="107" w:right="95" w:hanging="3"/>
              <w:jc w:val="center"/>
              <w:rPr>
                <w:b/>
                <w:i/>
                <w:sz w:val="18"/>
              </w:rPr>
            </w:pPr>
            <w:r>
              <w:rPr>
                <w:b/>
                <w:i/>
                <w:spacing w:val="-10"/>
                <w:sz w:val="18"/>
              </w:rPr>
              <w:t>/</w:t>
            </w:r>
            <w:r>
              <w:rPr>
                <w:b/>
                <w:i/>
                <w:spacing w:val="-2"/>
                <w:sz w:val="18"/>
              </w:rPr>
              <w:t xml:space="preserve"> Distribution </w:t>
            </w:r>
            <w:r>
              <w:rPr>
                <w:b/>
                <w:i/>
                <w:spacing w:val="-4"/>
                <w:sz w:val="18"/>
              </w:rPr>
              <w:t>Jobs</w:t>
            </w:r>
          </w:p>
        </w:tc>
        <w:tc>
          <w:tcPr>
            <w:tcW w:w="800" w:type="dxa"/>
          </w:tcPr>
          <w:p w14:paraId="3BDBCE2F" w14:textId="77777777" w:rsidR="006F4272" w:rsidRDefault="00000000">
            <w:pPr>
              <w:pStyle w:val="TableParagraph"/>
              <w:spacing w:line="261" w:lineRule="auto"/>
              <w:ind w:left="188" w:right="140" w:hanging="29"/>
              <w:rPr>
                <w:b/>
                <w:i/>
                <w:sz w:val="18"/>
              </w:rPr>
            </w:pPr>
            <w:r>
              <w:rPr>
                <w:b/>
                <w:i/>
                <w:spacing w:val="-2"/>
                <w:sz w:val="18"/>
              </w:rPr>
              <w:t xml:space="preserve">Other </w:t>
            </w:r>
            <w:r>
              <w:rPr>
                <w:b/>
                <w:i/>
                <w:spacing w:val="-4"/>
                <w:sz w:val="18"/>
              </w:rPr>
              <w:t>Jobs</w:t>
            </w:r>
          </w:p>
        </w:tc>
        <w:tc>
          <w:tcPr>
            <w:tcW w:w="879" w:type="dxa"/>
          </w:tcPr>
          <w:p w14:paraId="7A81B152" w14:textId="77777777" w:rsidR="006F4272" w:rsidRDefault="00000000">
            <w:pPr>
              <w:pStyle w:val="TableParagraph"/>
              <w:spacing w:line="259" w:lineRule="auto"/>
              <w:ind w:left="39" w:right="27"/>
              <w:jc w:val="center"/>
              <w:rPr>
                <w:b/>
                <w:i/>
                <w:sz w:val="18"/>
              </w:rPr>
            </w:pPr>
            <w:r>
              <w:rPr>
                <w:b/>
                <w:i/>
                <w:sz w:val="18"/>
              </w:rPr>
              <w:t>Jobs</w:t>
            </w:r>
            <w:r>
              <w:rPr>
                <w:b/>
                <w:i/>
                <w:spacing w:val="-6"/>
                <w:sz w:val="18"/>
              </w:rPr>
              <w:t xml:space="preserve"> </w:t>
            </w:r>
            <w:r>
              <w:rPr>
                <w:b/>
                <w:i/>
                <w:sz w:val="18"/>
              </w:rPr>
              <w:t xml:space="preserve">in </w:t>
            </w:r>
            <w:r>
              <w:rPr>
                <w:b/>
                <w:i/>
                <w:spacing w:val="-4"/>
                <w:sz w:val="18"/>
              </w:rPr>
              <w:t xml:space="preserve">All </w:t>
            </w:r>
            <w:r>
              <w:rPr>
                <w:b/>
                <w:i/>
                <w:spacing w:val="-2"/>
                <w:sz w:val="18"/>
              </w:rPr>
              <w:t>Sectors</w:t>
            </w:r>
          </w:p>
        </w:tc>
        <w:tc>
          <w:tcPr>
            <w:tcW w:w="1047" w:type="dxa"/>
          </w:tcPr>
          <w:p w14:paraId="5C7C853B" w14:textId="77777777" w:rsidR="006F4272" w:rsidRDefault="00000000">
            <w:pPr>
              <w:pStyle w:val="TableParagraph"/>
              <w:spacing w:line="254" w:lineRule="auto"/>
              <w:ind w:left="115" w:right="107" w:hanging="2"/>
              <w:jc w:val="center"/>
              <w:rPr>
                <w:b/>
                <w:sz w:val="18"/>
              </w:rPr>
            </w:pPr>
            <w:r>
              <w:rPr>
                <w:b/>
                <w:spacing w:val="-2"/>
                <w:sz w:val="18"/>
              </w:rPr>
              <w:t xml:space="preserve">Office* </w:t>
            </w:r>
            <w:r>
              <w:rPr>
                <w:b/>
                <w:spacing w:val="-4"/>
                <w:sz w:val="18"/>
              </w:rPr>
              <w:t xml:space="preserve">Net </w:t>
            </w:r>
            <w:proofErr w:type="spellStart"/>
            <w:r>
              <w:rPr>
                <w:b/>
                <w:spacing w:val="-2"/>
                <w:sz w:val="18"/>
              </w:rPr>
              <w:t>floorspac</w:t>
            </w:r>
            <w:proofErr w:type="spellEnd"/>
            <w:r>
              <w:rPr>
                <w:b/>
                <w:spacing w:val="-2"/>
                <w:sz w:val="18"/>
              </w:rPr>
              <w:t xml:space="preserve"> </w:t>
            </w:r>
            <w:r>
              <w:rPr>
                <w:b/>
                <w:sz w:val="18"/>
              </w:rPr>
              <w:t>e sq m</w:t>
            </w:r>
          </w:p>
        </w:tc>
        <w:tc>
          <w:tcPr>
            <w:tcW w:w="1088" w:type="dxa"/>
          </w:tcPr>
          <w:p w14:paraId="30101EBF" w14:textId="77777777" w:rsidR="006F4272" w:rsidRDefault="00000000">
            <w:pPr>
              <w:pStyle w:val="TableParagraph"/>
              <w:ind w:left="136" w:firstLine="184"/>
              <w:rPr>
                <w:b/>
                <w:sz w:val="18"/>
              </w:rPr>
            </w:pPr>
            <w:r>
              <w:rPr>
                <w:b/>
                <w:spacing w:val="-2"/>
                <w:sz w:val="18"/>
              </w:rPr>
              <w:t>Light Industrial</w:t>
            </w:r>
          </w:p>
          <w:p w14:paraId="757857F4" w14:textId="77777777" w:rsidR="006F4272" w:rsidRDefault="00000000">
            <w:pPr>
              <w:pStyle w:val="TableParagraph"/>
              <w:ind w:left="155" w:right="148"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24D3324A" w14:textId="77777777" w:rsidR="006F4272" w:rsidRDefault="00000000">
            <w:pPr>
              <w:pStyle w:val="TableParagraph"/>
              <w:spacing w:before="18"/>
              <w:ind w:left="436"/>
              <w:rPr>
                <w:b/>
                <w:sz w:val="18"/>
              </w:rPr>
            </w:pPr>
            <w:r>
              <w:rPr>
                <w:b/>
                <w:spacing w:val="-5"/>
                <w:sz w:val="18"/>
              </w:rPr>
              <w:t>ha</w:t>
            </w:r>
          </w:p>
        </w:tc>
        <w:tc>
          <w:tcPr>
            <w:tcW w:w="1158" w:type="dxa"/>
          </w:tcPr>
          <w:p w14:paraId="553D0418" w14:textId="77777777" w:rsidR="006F4272" w:rsidRDefault="00000000">
            <w:pPr>
              <w:pStyle w:val="TableParagraph"/>
              <w:spacing w:line="206" w:lineRule="exact"/>
              <w:ind w:left="459"/>
              <w:rPr>
                <w:b/>
                <w:sz w:val="18"/>
              </w:rPr>
            </w:pPr>
            <w:r>
              <w:rPr>
                <w:b/>
                <w:spacing w:val="-5"/>
                <w:sz w:val="18"/>
              </w:rPr>
              <w:t>B2</w:t>
            </w:r>
          </w:p>
          <w:p w14:paraId="20D2E3F0" w14:textId="77777777" w:rsidR="006F4272" w:rsidRDefault="00000000">
            <w:pPr>
              <w:pStyle w:val="TableParagraph"/>
              <w:ind w:left="132" w:firstLine="105"/>
              <w:rPr>
                <w:b/>
                <w:sz w:val="18"/>
              </w:rPr>
            </w:pPr>
            <w:r>
              <w:rPr>
                <w:b/>
                <w:spacing w:val="-2"/>
                <w:sz w:val="18"/>
              </w:rPr>
              <w:t>General Industrial*</w:t>
            </w:r>
          </w:p>
          <w:p w14:paraId="557F3225" w14:textId="77777777" w:rsidR="006F4272" w:rsidRDefault="00000000">
            <w:pPr>
              <w:pStyle w:val="TableParagraph"/>
              <w:ind w:left="188" w:right="185"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0BB3ABFB" w14:textId="77777777" w:rsidR="006F4272" w:rsidRDefault="00000000">
            <w:pPr>
              <w:pStyle w:val="TableParagraph"/>
              <w:spacing w:before="19"/>
              <w:ind w:left="468"/>
              <w:rPr>
                <w:b/>
                <w:sz w:val="18"/>
              </w:rPr>
            </w:pPr>
            <w:r>
              <w:rPr>
                <w:b/>
                <w:spacing w:val="-5"/>
                <w:sz w:val="18"/>
              </w:rPr>
              <w:t>ha</w:t>
            </w:r>
          </w:p>
        </w:tc>
        <w:tc>
          <w:tcPr>
            <w:tcW w:w="1328" w:type="dxa"/>
          </w:tcPr>
          <w:p w14:paraId="06D97D4D" w14:textId="77777777" w:rsidR="006F4272" w:rsidRDefault="00000000">
            <w:pPr>
              <w:pStyle w:val="TableParagraph"/>
              <w:spacing w:line="206" w:lineRule="exact"/>
              <w:ind w:left="8" w:right="8"/>
              <w:jc w:val="center"/>
              <w:rPr>
                <w:b/>
                <w:sz w:val="18"/>
              </w:rPr>
            </w:pPr>
            <w:r>
              <w:rPr>
                <w:b/>
                <w:spacing w:val="-5"/>
                <w:sz w:val="18"/>
              </w:rPr>
              <w:t>B8</w:t>
            </w:r>
          </w:p>
          <w:p w14:paraId="60A8A087" w14:textId="77777777" w:rsidR="006F4272" w:rsidRDefault="00000000">
            <w:pPr>
              <w:pStyle w:val="TableParagraph"/>
              <w:ind w:left="8" w:right="1"/>
              <w:jc w:val="center"/>
              <w:rPr>
                <w:b/>
                <w:sz w:val="18"/>
              </w:rPr>
            </w:pPr>
            <w:proofErr w:type="spellStart"/>
            <w:r>
              <w:rPr>
                <w:b/>
                <w:spacing w:val="-2"/>
                <w:sz w:val="18"/>
              </w:rPr>
              <w:t>Warehousin</w:t>
            </w:r>
            <w:proofErr w:type="spellEnd"/>
            <w:r>
              <w:rPr>
                <w:b/>
                <w:spacing w:val="-2"/>
                <w:sz w:val="18"/>
              </w:rPr>
              <w:t xml:space="preserve"> g****</w:t>
            </w:r>
          </w:p>
          <w:p w14:paraId="402345AB" w14:textId="77777777" w:rsidR="006F4272" w:rsidRDefault="00000000">
            <w:pPr>
              <w:pStyle w:val="TableParagraph"/>
              <w:spacing w:before="1"/>
              <w:ind w:left="8" w:right="3"/>
              <w:jc w:val="center"/>
              <w:rPr>
                <w:b/>
                <w:sz w:val="18"/>
              </w:rPr>
            </w:pPr>
            <w:r>
              <w:rPr>
                <w:b/>
                <w:sz w:val="18"/>
              </w:rPr>
              <w:t>Net</w:t>
            </w:r>
            <w:r>
              <w:rPr>
                <w:b/>
                <w:spacing w:val="-1"/>
                <w:sz w:val="18"/>
              </w:rPr>
              <w:t xml:space="preserve"> </w:t>
            </w:r>
            <w:r>
              <w:rPr>
                <w:b/>
                <w:sz w:val="18"/>
              </w:rPr>
              <w:t xml:space="preserve">Land </w:t>
            </w:r>
            <w:r>
              <w:rPr>
                <w:b/>
                <w:spacing w:val="-5"/>
                <w:sz w:val="18"/>
              </w:rPr>
              <w:t>ha</w:t>
            </w:r>
          </w:p>
        </w:tc>
        <w:tc>
          <w:tcPr>
            <w:tcW w:w="1242" w:type="dxa"/>
          </w:tcPr>
          <w:p w14:paraId="243476CE" w14:textId="77777777" w:rsidR="006F4272" w:rsidRDefault="00000000">
            <w:pPr>
              <w:pStyle w:val="TableParagraph"/>
              <w:spacing w:line="247" w:lineRule="auto"/>
              <w:ind w:left="207" w:right="209" w:hanging="3"/>
              <w:jc w:val="center"/>
              <w:rPr>
                <w:b/>
                <w:sz w:val="18"/>
              </w:rPr>
            </w:pPr>
            <w:r>
              <w:rPr>
                <w:b/>
                <w:spacing w:val="-2"/>
                <w:sz w:val="18"/>
              </w:rPr>
              <w:t xml:space="preserve">Total Industrial </w:t>
            </w:r>
            <w:r>
              <w:rPr>
                <w:b/>
                <w:sz w:val="18"/>
              </w:rPr>
              <w:t xml:space="preserve">Net Land </w:t>
            </w:r>
            <w:r>
              <w:rPr>
                <w:b/>
                <w:spacing w:val="-6"/>
                <w:sz w:val="18"/>
              </w:rPr>
              <w:t>ha</w:t>
            </w:r>
          </w:p>
        </w:tc>
      </w:tr>
      <w:tr w:rsidR="006F4272" w14:paraId="66EE188F" w14:textId="77777777">
        <w:trPr>
          <w:trHeight w:val="407"/>
        </w:trPr>
        <w:tc>
          <w:tcPr>
            <w:tcW w:w="1234" w:type="dxa"/>
          </w:tcPr>
          <w:p w14:paraId="293A0170" w14:textId="77777777" w:rsidR="006F4272" w:rsidRDefault="00000000">
            <w:pPr>
              <w:pStyle w:val="TableParagraph"/>
              <w:spacing w:before="1"/>
              <w:ind w:right="94"/>
              <w:jc w:val="right"/>
              <w:rPr>
                <w:sz w:val="18"/>
              </w:rPr>
            </w:pPr>
            <w:r>
              <w:rPr>
                <w:spacing w:val="-2"/>
                <w:sz w:val="18"/>
              </w:rPr>
              <w:t>Ashfield</w:t>
            </w:r>
          </w:p>
        </w:tc>
        <w:tc>
          <w:tcPr>
            <w:tcW w:w="1227" w:type="dxa"/>
          </w:tcPr>
          <w:p w14:paraId="3155DBDD" w14:textId="77777777" w:rsidR="006F4272" w:rsidRDefault="006F4272">
            <w:pPr>
              <w:pStyle w:val="TableParagraph"/>
              <w:rPr>
                <w:rFonts w:ascii="Times New Roman"/>
                <w:sz w:val="18"/>
              </w:rPr>
            </w:pPr>
          </w:p>
        </w:tc>
        <w:tc>
          <w:tcPr>
            <w:tcW w:w="800" w:type="dxa"/>
          </w:tcPr>
          <w:p w14:paraId="45E06D46" w14:textId="77777777" w:rsidR="006F4272" w:rsidRDefault="006F4272">
            <w:pPr>
              <w:pStyle w:val="TableParagraph"/>
              <w:rPr>
                <w:rFonts w:ascii="Times New Roman"/>
                <w:sz w:val="18"/>
              </w:rPr>
            </w:pPr>
          </w:p>
        </w:tc>
        <w:tc>
          <w:tcPr>
            <w:tcW w:w="879" w:type="dxa"/>
          </w:tcPr>
          <w:p w14:paraId="4DCCF4EA" w14:textId="77777777" w:rsidR="006F4272" w:rsidRDefault="00000000">
            <w:pPr>
              <w:pStyle w:val="TableParagraph"/>
              <w:ind w:right="96"/>
              <w:jc w:val="right"/>
              <w:rPr>
                <w:rFonts w:ascii="Times New Roman"/>
                <w:i/>
                <w:sz w:val="20"/>
              </w:rPr>
            </w:pPr>
            <w:r>
              <w:rPr>
                <w:rFonts w:ascii="Times New Roman"/>
                <w:i/>
                <w:spacing w:val="-2"/>
                <w:sz w:val="20"/>
              </w:rPr>
              <w:t>8,670</w:t>
            </w:r>
          </w:p>
        </w:tc>
        <w:tc>
          <w:tcPr>
            <w:tcW w:w="1047" w:type="dxa"/>
          </w:tcPr>
          <w:p w14:paraId="4ADC90B8" w14:textId="77777777" w:rsidR="006F4272" w:rsidRDefault="00000000">
            <w:pPr>
              <w:pStyle w:val="TableParagraph"/>
              <w:spacing w:before="1"/>
              <w:ind w:right="97"/>
              <w:jc w:val="right"/>
              <w:rPr>
                <w:sz w:val="18"/>
              </w:rPr>
            </w:pPr>
            <w:r>
              <w:rPr>
                <w:spacing w:val="-2"/>
                <w:sz w:val="18"/>
              </w:rPr>
              <w:t>15,456</w:t>
            </w:r>
          </w:p>
        </w:tc>
        <w:tc>
          <w:tcPr>
            <w:tcW w:w="1088" w:type="dxa"/>
          </w:tcPr>
          <w:p w14:paraId="0AA8C946" w14:textId="77777777" w:rsidR="006F4272" w:rsidRDefault="00000000">
            <w:pPr>
              <w:pStyle w:val="TableParagraph"/>
              <w:spacing w:before="1"/>
              <w:ind w:right="95"/>
              <w:jc w:val="right"/>
              <w:rPr>
                <w:sz w:val="18"/>
              </w:rPr>
            </w:pPr>
            <w:r>
              <w:rPr>
                <w:spacing w:val="-4"/>
                <w:sz w:val="18"/>
              </w:rPr>
              <w:t>6.11</w:t>
            </w:r>
          </w:p>
        </w:tc>
        <w:tc>
          <w:tcPr>
            <w:tcW w:w="1158" w:type="dxa"/>
          </w:tcPr>
          <w:p w14:paraId="083E4186" w14:textId="77777777" w:rsidR="006F4272" w:rsidRDefault="00000000">
            <w:pPr>
              <w:pStyle w:val="TableParagraph"/>
              <w:spacing w:before="1"/>
              <w:ind w:right="98"/>
              <w:jc w:val="right"/>
              <w:rPr>
                <w:sz w:val="18"/>
              </w:rPr>
            </w:pPr>
            <w:r>
              <w:rPr>
                <w:sz w:val="18"/>
              </w:rPr>
              <w:t>-</w:t>
            </w:r>
            <w:r>
              <w:rPr>
                <w:spacing w:val="-2"/>
                <w:sz w:val="18"/>
              </w:rPr>
              <w:t>11.93</w:t>
            </w:r>
          </w:p>
        </w:tc>
        <w:tc>
          <w:tcPr>
            <w:tcW w:w="1328" w:type="dxa"/>
          </w:tcPr>
          <w:p w14:paraId="576462E8" w14:textId="77777777" w:rsidR="006F4272" w:rsidRDefault="00000000">
            <w:pPr>
              <w:pStyle w:val="TableParagraph"/>
              <w:spacing w:before="1"/>
              <w:ind w:right="97"/>
              <w:jc w:val="right"/>
              <w:rPr>
                <w:sz w:val="18"/>
              </w:rPr>
            </w:pPr>
            <w:r>
              <w:rPr>
                <w:spacing w:val="-2"/>
                <w:sz w:val="18"/>
              </w:rPr>
              <w:t>14.36</w:t>
            </w:r>
          </w:p>
        </w:tc>
        <w:tc>
          <w:tcPr>
            <w:tcW w:w="1242" w:type="dxa"/>
          </w:tcPr>
          <w:p w14:paraId="41334515" w14:textId="77777777" w:rsidR="006F4272" w:rsidRDefault="00000000">
            <w:pPr>
              <w:pStyle w:val="TableParagraph"/>
              <w:spacing w:before="1"/>
              <w:ind w:right="100"/>
              <w:jc w:val="right"/>
              <w:rPr>
                <w:sz w:val="18"/>
              </w:rPr>
            </w:pPr>
            <w:r>
              <w:rPr>
                <w:spacing w:val="-4"/>
                <w:sz w:val="18"/>
              </w:rPr>
              <w:t>8.54</w:t>
            </w:r>
          </w:p>
        </w:tc>
      </w:tr>
      <w:tr w:rsidR="006F4272" w14:paraId="6F39C39F" w14:textId="77777777">
        <w:trPr>
          <w:trHeight w:val="556"/>
        </w:trPr>
        <w:tc>
          <w:tcPr>
            <w:tcW w:w="1234" w:type="dxa"/>
          </w:tcPr>
          <w:p w14:paraId="57310F4C" w14:textId="77777777" w:rsidR="006F4272" w:rsidRDefault="00000000">
            <w:pPr>
              <w:pStyle w:val="TableParagraph"/>
              <w:spacing w:before="1" w:line="259" w:lineRule="auto"/>
              <w:ind w:left="450" w:hanging="72"/>
              <w:rPr>
                <w:i/>
                <w:sz w:val="16"/>
              </w:rPr>
            </w:pPr>
            <w:r>
              <w:rPr>
                <w:i/>
                <w:sz w:val="16"/>
              </w:rPr>
              <w:t>…of</w:t>
            </w:r>
            <w:r>
              <w:rPr>
                <w:i/>
                <w:spacing w:val="-12"/>
                <w:sz w:val="16"/>
              </w:rPr>
              <w:t xml:space="preserve"> </w:t>
            </w:r>
            <w:r>
              <w:rPr>
                <w:i/>
                <w:sz w:val="16"/>
              </w:rPr>
              <w:t xml:space="preserve">which </w:t>
            </w:r>
            <w:r>
              <w:rPr>
                <w:i/>
                <w:spacing w:val="-2"/>
                <w:sz w:val="16"/>
              </w:rPr>
              <w:t>Hucknall*</w:t>
            </w:r>
          </w:p>
        </w:tc>
        <w:tc>
          <w:tcPr>
            <w:tcW w:w="1227" w:type="dxa"/>
          </w:tcPr>
          <w:p w14:paraId="1024BF4A" w14:textId="77777777" w:rsidR="006F4272" w:rsidRDefault="006F4272">
            <w:pPr>
              <w:pStyle w:val="TableParagraph"/>
              <w:rPr>
                <w:rFonts w:ascii="Times New Roman"/>
                <w:sz w:val="18"/>
              </w:rPr>
            </w:pPr>
          </w:p>
        </w:tc>
        <w:tc>
          <w:tcPr>
            <w:tcW w:w="800" w:type="dxa"/>
          </w:tcPr>
          <w:p w14:paraId="6CCB23D7" w14:textId="77777777" w:rsidR="006F4272" w:rsidRDefault="006F4272">
            <w:pPr>
              <w:pStyle w:val="TableParagraph"/>
              <w:rPr>
                <w:rFonts w:ascii="Times New Roman"/>
                <w:sz w:val="18"/>
              </w:rPr>
            </w:pPr>
          </w:p>
        </w:tc>
        <w:tc>
          <w:tcPr>
            <w:tcW w:w="879" w:type="dxa"/>
          </w:tcPr>
          <w:p w14:paraId="482AE485" w14:textId="77777777" w:rsidR="006F4272" w:rsidRDefault="00000000">
            <w:pPr>
              <w:pStyle w:val="TableParagraph"/>
              <w:ind w:right="96"/>
              <w:jc w:val="right"/>
              <w:rPr>
                <w:rFonts w:ascii="Times New Roman"/>
                <w:i/>
                <w:sz w:val="20"/>
              </w:rPr>
            </w:pPr>
            <w:r>
              <w:rPr>
                <w:rFonts w:ascii="Times New Roman"/>
                <w:i/>
                <w:spacing w:val="-2"/>
                <w:sz w:val="20"/>
              </w:rPr>
              <w:t>2,417</w:t>
            </w:r>
          </w:p>
        </w:tc>
        <w:tc>
          <w:tcPr>
            <w:tcW w:w="1047" w:type="dxa"/>
          </w:tcPr>
          <w:p w14:paraId="308D8E12" w14:textId="77777777" w:rsidR="006F4272" w:rsidRDefault="00000000">
            <w:pPr>
              <w:pStyle w:val="TableParagraph"/>
              <w:spacing w:before="1"/>
              <w:ind w:right="99"/>
              <w:jc w:val="right"/>
              <w:rPr>
                <w:i/>
                <w:sz w:val="16"/>
              </w:rPr>
            </w:pPr>
            <w:r>
              <w:rPr>
                <w:i/>
                <w:spacing w:val="-2"/>
                <w:sz w:val="16"/>
              </w:rPr>
              <w:t>3,960</w:t>
            </w:r>
          </w:p>
        </w:tc>
        <w:tc>
          <w:tcPr>
            <w:tcW w:w="1088" w:type="dxa"/>
          </w:tcPr>
          <w:p w14:paraId="41901484" w14:textId="77777777" w:rsidR="006F4272" w:rsidRDefault="00000000">
            <w:pPr>
              <w:pStyle w:val="TableParagraph"/>
              <w:spacing w:before="1"/>
              <w:ind w:right="97"/>
              <w:jc w:val="right"/>
              <w:rPr>
                <w:i/>
                <w:sz w:val="16"/>
              </w:rPr>
            </w:pPr>
            <w:r>
              <w:rPr>
                <w:i/>
                <w:spacing w:val="-4"/>
                <w:sz w:val="16"/>
              </w:rPr>
              <w:t>2.01</w:t>
            </w:r>
          </w:p>
        </w:tc>
        <w:tc>
          <w:tcPr>
            <w:tcW w:w="1158" w:type="dxa"/>
          </w:tcPr>
          <w:p w14:paraId="4F6FECD6" w14:textId="77777777" w:rsidR="006F4272" w:rsidRDefault="00000000">
            <w:pPr>
              <w:pStyle w:val="TableParagraph"/>
              <w:spacing w:before="1"/>
              <w:ind w:right="101"/>
              <w:jc w:val="right"/>
              <w:rPr>
                <w:i/>
                <w:sz w:val="16"/>
              </w:rPr>
            </w:pPr>
            <w:r>
              <w:rPr>
                <w:i/>
                <w:spacing w:val="-2"/>
                <w:sz w:val="16"/>
              </w:rPr>
              <w:t>-</w:t>
            </w:r>
            <w:r>
              <w:rPr>
                <w:i/>
                <w:spacing w:val="-4"/>
                <w:sz w:val="16"/>
              </w:rPr>
              <w:t>1.49</w:t>
            </w:r>
          </w:p>
        </w:tc>
        <w:tc>
          <w:tcPr>
            <w:tcW w:w="1328" w:type="dxa"/>
          </w:tcPr>
          <w:p w14:paraId="13DDA244" w14:textId="77777777" w:rsidR="006F4272" w:rsidRDefault="00000000">
            <w:pPr>
              <w:pStyle w:val="TableParagraph"/>
              <w:spacing w:before="1"/>
              <w:ind w:right="99"/>
              <w:jc w:val="right"/>
              <w:rPr>
                <w:i/>
                <w:sz w:val="16"/>
              </w:rPr>
            </w:pPr>
            <w:r>
              <w:rPr>
                <w:i/>
                <w:spacing w:val="-4"/>
                <w:sz w:val="16"/>
              </w:rPr>
              <w:t>4.29</w:t>
            </w:r>
          </w:p>
        </w:tc>
        <w:tc>
          <w:tcPr>
            <w:tcW w:w="1242" w:type="dxa"/>
          </w:tcPr>
          <w:p w14:paraId="38A6B9FC" w14:textId="77777777" w:rsidR="006F4272" w:rsidRDefault="00000000">
            <w:pPr>
              <w:pStyle w:val="TableParagraph"/>
              <w:spacing w:before="1"/>
              <w:ind w:right="103"/>
              <w:jc w:val="right"/>
              <w:rPr>
                <w:i/>
                <w:sz w:val="16"/>
              </w:rPr>
            </w:pPr>
            <w:r>
              <w:rPr>
                <w:i/>
                <w:spacing w:val="-4"/>
                <w:sz w:val="16"/>
              </w:rPr>
              <w:t>4.82</w:t>
            </w:r>
          </w:p>
        </w:tc>
      </w:tr>
      <w:tr w:rsidR="006F4272" w14:paraId="7BAFF607" w14:textId="77777777">
        <w:trPr>
          <w:trHeight w:val="407"/>
        </w:trPr>
        <w:tc>
          <w:tcPr>
            <w:tcW w:w="1234" w:type="dxa"/>
          </w:tcPr>
          <w:p w14:paraId="1612AB1E" w14:textId="77777777" w:rsidR="006F4272" w:rsidRDefault="00000000">
            <w:pPr>
              <w:pStyle w:val="TableParagraph"/>
              <w:spacing w:before="1"/>
              <w:ind w:right="94"/>
              <w:jc w:val="right"/>
              <w:rPr>
                <w:sz w:val="18"/>
              </w:rPr>
            </w:pPr>
            <w:r>
              <w:rPr>
                <w:spacing w:val="-2"/>
                <w:sz w:val="18"/>
              </w:rPr>
              <w:t>Mansfield</w:t>
            </w:r>
          </w:p>
        </w:tc>
        <w:tc>
          <w:tcPr>
            <w:tcW w:w="1227" w:type="dxa"/>
          </w:tcPr>
          <w:p w14:paraId="653B5737" w14:textId="77777777" w:rsidR="006F4272" w:rsidRDefault="006F4272">
            <w:pPr>
              <w:pStyle w:val="TableParagraph"/>
              <w:rPr>
                <w:rFonts w:ascii="Times New Roman"/>
                <w:sz w:val="18"/>
              </w:rPr>
            </w:pPr>
          </w:p>
        </w:tc>
        <w:tc>
          <w:tcPr>
            <w:tcW w:w="800" w:type="dxa"/>
          </w:tcPr>
          <w:p w14:paraId="308DD776" w14:textId="77777777" w:rsidR="006F4272" w:rsidRDefault="006F4272">
            <w:pPr>
              <w:pStyle w:val="TableParagraph"/>
              <w:rPr>
                <w:rFonts w:ascii="Times New Roman"/>
                <w:sz w:val="18"/>
              </w:rPr>
            </w:pPr>
          </w:p>
        </w:tc>
        <w:tc>
          <w:tcPr>
            <w:tcW w:w="879" w:type="dxa"/>
          </w:tcPr>
          <w:p w14:paraId="4C8F94B8" w14:textId="77777777" w:rsidR="006F4272" w:rsidRDefault="00000000">
            <w:pPr>
              <w:pStyle w:val="TableParagraph"/>
              <w:ind w:right="96"/>
              <w:jc w:val="right"/>
              <w:rPr>
                <w:rFonts w:ascii="Times New Roman"/>
                <w:i/>
                <w:sz w:val="20"/>
              </w:rPr>
            </w:pPr>
            <w:r>
              <w:rPr>
                <w:rFonts w:ascii="Times New Roman"/>
                <w:i/>
                <w:spacing w:val="-2"/>
                <w:sz w:val="20"/>
              </w:rPr>
              <w:t>2,355</w:t>
            </w:r>
          </w:p>
        </w:tc>
        <w:tc>
          <w:tcPr>
            <w:tcW w:w="1047" w:type="dxa"/>
          </w:tcPr>
          <w:p w14:paraId="3B49424B" w14:textId="77777777" w:rsidR="006F4272" w:rsidRDefault="00000000">
            <w:pPr>
              <w:pStyle w:val="TableParagraph"/>
              <w:spacing w:before="1"/>
              <w:ind w:right="96"/>
              <w:jc w:val="right"/>
              <w:rPr>
                <w:sz w:val="18"/>
              </w:rPr>
            </w:pPr>
            <w:r>
              <w:rPr>
                <w:spacing w:val="-2"/>
                <w:sz w:val="18"/>
              </w:rPr>
              <w:t>7,216</w:t>
            </w:r>
          </w:p>
        </w:tc>
        <w:tc>
          <w:tcPr>
            <w:tcW w:w="1088" w:type="dxa"/>
          </w:tcPr>
          <w:p w14:paraId="0480FCDC" w14:textId="77777777" w:rsidR="006F4272" w:rsidRDefault="00000000">
            <w:pPr>
              <w:pStyle w:val="TableParagraph"/>
              <w:spacing w:before="1"/>
              <w:ind w:right="95"/>
              <w:jc w:val="right"/>
              <w:rPr>
                <w:sz w:val="18"/>
              </w:rPr>
            </w:pPr>
            <w:r>
              <w:rPr>
                <w:spacing w:val="-4"/>
                <w:sz w:val="18"/>
              </w:rPr>
              <w:t>9.09</w:t>
            </w:r>
          </w:p>
        </w:tc>
        <w:tc>
          <w:tcPr>
            <w:tcW w:w="1158" w:type="dxa"/>
          </w:tcPr>
          <w:p w14:paraId="63712D95" w14:textId="77777777" w:rsidR="006F4272" w:rsidRDefault="00000000">
            <w:pPr>
              <w:pStyle w:val="TableParagraph"/>
              <w:spacing w:before="1"/>
              <w:ind w:right="98"/>
              <w:jc w:val="right"/>
              <w:rPr>
                <w:sz w:val="18"/>
              </w:rPr>
            </w:pPr>
            <w:r>
              <w:rPr>
                <w:sz w:val="18"/>
              </w:rPr>
              <w:t>-</w:t>
            </w:r>
            <w:r>
              <w:rPr>
                <w:spacing w:val="-4"/>
                <w:sz w:val="18"/>
              </w:rPr>
              <w:t>3.35</w:t>
            </w:r>
          </w:p>
        </w:tc>
        <w:tc>
          <w:tcPr>
            <w:tcW w:w="1328" w:type="dxa"/>
          </w:tcPr>
          <w:p w14:paraId="07EE86AC" w14:textId="77777777" w:rsidR="006F4272" w:rsidRDefault="00000000">
            <w:pPr>
              <w:pStyle w:val="TableParagraph"/>
              <w:spacing w:before="1"/>
              <w:ind w:right="97"/>
              <w:jc w:val="right"/>
              <w:rPr>
                <w:sz w:val="18"/>
              </w:rPr>
            </w:pPr>
            <w:r>
              <w:rPr>
                <w:sz w:val="18"/>
              </w:rPr>
              <w:t>-</w:t>
            </w:r>
            <w:r>
              <w:rPr>
                <w:spacing w:val="-4"/>
                <w:sz w:val="18"/>
              </w:rPr>
              <w:t>.050</w:t>
            </w:r>
          </w:p>
        </w:tc>
        <w:tc>
          <w:tcPr>
            <w:tcW w:w="1242" w:type="dxa"/>
          </w:tcPr>
          <w:p w14:paraId="64B12A48" w14:textId="77777777" w:rsidR="006F4272" w:rsidRDefault="00000000">
            <w:pPr>
              <w:pStyle w:val="TableParagraph"/>
              <w:spacing w:before="1"/>
              <w:ind w:right="100"/>
              <w:jc w:val="right"/>
              <w:rPr>
                <w:sz w:val="18"/>
              </w:rPr>
            </w:pPr>
            <w:r>
              <w:rPr>
                <w:spacing w:val="-4"/>
                <w:sz w:val="18"/>
              </w:rPr>
              <w:t>5.23</w:t>
            </w:r>
          </w:p>
        </w:tc>
      </w:tr>
      <w:tr w:rsidR="006F4272" w14:paraId="74D457A5" w14:textId="77777777">
        <w:trPr>
          <w:trHeight w:val="606"/>
        </w:trPr>
        <w:tc>
          <w:tcPr>
            <w:tcW w:w="1234" w:type="dxa"/>
          </w:tcPr>
          <w:p w14:paraId="287E5DA2" w14:textId="77777777" w:rsidR="006F4272" w:rsidRDefault="00000000">
            <w:pPr>
              <w:pStyle w:val="TableParagraph"/>
              <w:spacing w:line="264" w:lineRule="auto"/>
              <w:ind w:left="314" w:right="91" w:firstLine="31"/>
              <w:rPr>
                <w:sz w:val="18"/>
              </w:rPr>
            </w:pPr>
            <w:r>
              <w:rPr>
                <w:sz w:val="18"/>
              </w:rPr>
              <w:t>Newark</w:t>
            </w:r>
            <w:r>
              <w:rPr>
                <w:spacing w:val="-13"/>
                <w:sz w:val="18"/>
              </w:rPr>
              <w:t xml:space="preserve"> </w:t>
            </w:r>
            <w:r>
              <w:rPr>
                <w:sz w:val="18"/>
              </w:rPr>
              <w:t xml:space="preserve">&amp; </w:t>
            </w:r>
            <w:r>
              <w:rPr>
                <w:spacing w:val="-2"/>
                <w:sz w:val="18"/>
              </w:rPr>
              <w:t>Sherwood</w:t>
            </w:r>
          </w:p>
        </w:tc>
        <w:tc>
          <w:tcPr>
            <w:tcW w:w="1227" w:type="dxa"/>
          </w:tcPr>
          <w:p w14:paraId="12DAE9B2" w14:textId="77777777" w:rsidR="006F4272" w:rsidRDefault="006F4272">
            <w:pPr>
              <w:pStyle w:val="TableParagraph"/>
              <w:rPr>
                <w:rFonts w:ascii="Times New Roman"/>
                <w:sz w:val="18"/>
              </w:rPr>
            </w:pPr>
          </w:p>
        </w:tc>
        <w:tc>
          <w:tcPr>
            <w:tcW w:w="800" w:type="dxa"/>
          </w:tcPr>
          <w:p w14:paraId="7343FCF8" w14:textId="77777777" w:rsidR="006F4272" w:rsidRDefault="006F4272">
            <w:pPr>
              <w:pStyle w:val="TableParagraph"/>
              <w:rPr>
                <w:rFonts w:ascii="Times New Roman"/>
                <w:sz w:val="18"/>
              </w:rPr>
            </w:pPr>
          </w:p>
        </w:tc>
        <w:tc>
          <w:tcPr>
            <w:tcW w:w="879" w:type="dxa"/>
          </w:tcPr>
          <w:p w14:paraId="124CB5D9" w14:textId="77777777" w:rsidR="006F4272" w:rsidRDefault="00000000">
            <w:pPr>
              <w:pStyle w:val="TableParagraph"/>
              <w:ind w:right="96"/>
              <w:jc w:val="right"/>
              <w:rPr>
                <w:rFonts w:ascii="Times New Roman"/>
                <w:i/>
                <w:sz w:val="20"/>
              </w:rPr>
            </w:pPr>
            <w:r>
              <w:rPr>
                <w:rFonts w:ascii="Times New Roman"/>
                <w:i/>
                <w:spacing w:val="-2"/>
                <w:sz w:val="20"/>
              </w:rPr>
              <w:t>4,247</w:t>
            </w:r>
          </w:p>
        </w:tc>
        <w:tc>
          <w:tcPr>
            <w:tcW w:w="1047" w:type="dxa"/>
          </w:tcPr>
          <w:p w14:paraId="23E91422" w14:textId="77777777" w:rsidR="006F4272" w:rsidRDefault="00000000">
            <w:pPr>
              <w:pStyle w:val="TableParagraph"/>
              <w:spacing w:before="1"/>
              <w:ind w:right="97"/>
              <w:jc w:val="right"/>
              <w:rPr>
                <w:sz w:val="18"/>
              </w:rPr>
            </w:pPr>
            <w:r>
              <w:rPr>
                <w:spacing w:val="-2"/>
                <w:sz w:val="18"/>
              </w:rPr>
              <w:t>10,588</w:t>
            </w:r>
          </w:p>
        </w:tc>
        <w:tc>
          <w:tcPr>
            <w:tcW w:w="1088" w:type="dxa"/>
          </w:tcPr>
          <w:p w14:paraId="3FB62F13" w14:textId="77777777" w:rsidR="006F4272" w:rsidRDefault="00000000">
            <w:pPr>
              <w:pStyle w:val="TableParagraph"/>
              <w:spacing w:before="1"/>
              <w:ind w:right="95"/>
              <w:jc w:val="right"/>
              <w:rPr>
                <w:sz w:val="18"/>
              </w:rPr>
            </w:pPr>
            <w:r>
              <w:rPr>
                <w:spacing w:val="-4"/>
                <w:sz w:val="18"/>
              </w:rPr>
              <w:t>3.17</w:t>
            </w:r>
          </w:p>
        </w:tc>
        <w:tc>
          <w:tcPr>
            <w:tcW w:w="1158" w:type="dxa"/>
          </w:tcPr>
          <w:p w14:paraId="4B38B3C2" w14:textId="77777777" w:rsidR="006F4272" w:rsidRDefault="00000000">
            <w:pPr>
              <w:pStyle w:val="TableParagraph"/>
              <w:spacing w:before="1"/>
              <w:ind w:right="98"/>
              <w:jc w:val="right"/>
              <w:rPr>
                <w:sz w:val="18"/>
              </w:rPr>
            </w:pPr>
            <w:r>
              <w:rPr>
                <w:sz w:val="18"/>
              </w:rPr>
              <w:t>-</w:t>
            </w:r>
            <w:r>
              <w:rPr>
                <w:spacing w:val="-4"/>
                <w:sz w:val="18"/>
              </w:rPr>
              <w:t>2.22</w:t>
            </w:r>
          </w:p>
        </w:tc>
        <w:tc>
          <w:tcPr>
            <w:tcW w:w="1328" w:type="dxa"/>
          </w:tcPr>
          <w:p w14:paraId="5954FABB" w14:textId="77777777" w:rsidR="006F4272" w:rsidRDefault="00000000">
            <w:pPr>
              <w:pStyle w:val="TableParagraph"/>
              <w:spacing w:before="1"/>
              <w:ind w:right="97"/>
              <w:jc w:val="right"/>
              <w:rPr>
                <w:sz w:val="18"/>
              </w:rPr>
            </w:pPr>
            <w:r>
              <w:rPr>
                <w:spacing w:val="-4"/>
                <w:sz w:val="18"/>
              </w:rPr>
              <w:t>5.59</w:t>
            </w:r>
          </w:p>
        </w:tc>
        <w:tc>
          <w:tcPr>
            <w:tcW w:w="1242" w:type="dxa"/>
          </w:tcPr>
          <w:p w14:paraId="2C23CF4C" w14:textId="77777777" w:rsidR="006F4272" w:rsidRDefault="00000000">
            <w:pPr>
              <w:pStyle w:val="TableParagraph"/>
              <w:spacing w:before="1"/>
              <w:ind w:right="100"/>
              <w:jc w:val="right"/>
              <w:rPr>
                <w:sz w:val="18"/>
              </w:rPr>
            </w:pPr>
            <w:r>
              <w:rPr>
                <w:spacing w:val="-4"/>
                <w:sz w:val="18"/>
              </w:rPr>
              <w:t>6.55</w:t>
            </w:r>
          </w:p>
        </w:tc>
      </w:tr>
    </w:tbl>
    <w:p w14:paraId="11334842" w14:textId="77777777" w:rsidR="006F4272" w:rsidRDefault="00000000">
      <w:pPr>
        <w:spacing w:before="122"/>
        <w:ind w:left="424"/>
        <w:rPr>
          <w:b/>
          <w:sz w:val="20"/>
        </w:rPr>
      </w:pPr>
      <w:r>
        <w:rPr>
          <w:b/>
          <w:sz w:val="20"/>
        </w:rPr>
        <w:t>Past</w:t>
      </w:r>
      <w:r>
        <w:rPr>
          <w:b/>
          <w:spacing w:val="-5"/>
          <w:sz w:val="20"/>
        </w:rPr>
        <w:t xml:space="preserve"> </w:t>
      </w:r>
      <w:r>
        <w:rPr>
          <w:b/>
          <w:sz w:val="20"/>
        </w:rPr>
        <w:t>Take</w:t>
      </w:r>
      <w:r>
        <w:rPr>
          <w:b/>
          <w:spacing w:val="-5"/>
          <w:sz w:val="20"/>
        </w:rPr>
        <w:t xml:space="preserve"> </w:t>
      </w:r>
      <w:r>
        <w:rPr>
          <w:b/>
          <w:sz w:val="20"/>
        </w:rPr>
        <w:t>up</w:t>
      </w:r>
      <w:r>
        <w:rPr>
          <w:b/>
          <w:spacing w:val="-5"/>
          <w:sz w:val="20"/>
        </w:rPr>
        <w:t xml:space="preserve"> </w:t>
      </w:r>
      <w:r>
        <w:rPr>
          <w:b/>
          <w:spacing w:val="-4"/>
          <w:sz w:val="20"/>
        </w:rPr>
        <w:t>Rates</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1227"/>
        <w:gridCol w:w="800"/>
        <w:gridCol w:w="879"/>
        <w:gridCol w:w="1047"/>
        <w:gridCol w:w="1088"/>
        <w:gridCol w:w="1158"/>
        <w:gridCol w:w="1328"/>
        <w:gridCol w:w="1242"/>
      </w:tblGrid>
      <w:tr w:rsidR="006F4272" w14:paraId="52D18CF4" w14:textId="77777777">
        <w:trPr>
          <w:trHeight w:val="1434"/>
        </w:trPr>
        <w:tc>
          <w:tcPr>
            <w:tcW w:w="1234" w:type="dxa"/>
          </w:tcPr>
          <w:p w14:paraId="7767D46E" w14:textId="77777777" w:rsidR="006F4272" w:rsidRDefault="006F4272">
            <w:pPr>
              <w:pStyle w:val="TableParagraph"/>
              <w:rPr>
                <w:rFonts w:ascii="Times New Roman"/>
                <w:sz w:val="18"/>
              </w:rPr>
            </w:pPr>
          </w:p>
        </w:tc>
        <w:tc>
          <w:tcPr>
            <w:tcW w:w="1227" w:type="dxa"/>
          </w:tcPr>
          <w:p w14:paraId="654D7299" w14:textId="77777777" w:rsidR="006F4272" w:rsidRDefault="00000000">
            <w:pPr>
              <w:pStyle w:val="TableParagraph"/>
              <w:spacing w:line="206" w:lineRule="exact"/>
              <w:ind w:left="9"/>
              <w:jc w:val="center"/>
              <w:rPr>
                <w:b/>
                <w:i/>
                <w:sz w:val="18"/>
              </w:rPr>
            </w:pPr>
            <w:r>
              <w:rPr>
                <w:b/>
                <w:i/>
                <w:sz w:val="18"/>
              </w:rPr>
              <w:t>Total</w:t>
            </w:r>
            <w:r>
              <w:rPr>
                <w:b/>
                <w:i/>
                <w:spacing w:val="-1"/>
                <w:sz w:val="18"/>
              </w:rPr>
              <w:t xml:space="preserve"> </w:t>
            </w:r>
            <w:r>
              <w:rPr>
                <w:b/>
                <w:i/>
                <w:spacing w:val="-2"/>
                <w:sz w:val="18"/>
              </w:rPr>
              <w:t>Office</w:t>
            </w:r>
          </w:p>
          <w:p w14:paraId="6732547C" w14:textId="77777777" w:rsidR="006F4272" w:rsidRDefault="00000000">
            <w:pPr>
              <w:pStyle w:val="TableParagraph"/>
              <w:spacing w:before="16"/>
              <w:ind w:left="9" w:right="4"/>
              <w:jc w:val="center"/>
              <w:rPr>
                <w:b/>
                <w:i/>
                <w:sz w:val="18"/>
              </w:rPr>
            </w:pPr>
            <w:r>
              <w:rPr>
                <w:b/>
                <w:i/>
                <w:sz w:val="18"/>
              </w:rPr>
              <w:t xml:space="preserve">/ </w:t>
            </w:r>
            <w:r>
              <w:rPr>
                <w:b/>
                <w:i/>
                <w:spacing w:val="-2"/>
                <w:sz w:val="18"/>
              </w:rPr>
              <w:t>Industrial</w:t>
            </w:r>
          </w:p>
          <w:p w14:paraId="10E01163" w14:textId="77777777" w:rsidR="006F4272" w:rsidRDefault="00000000">
            <w:pPr>
              <w:pStyle w:val="TableParagraph"/>
              <w:spacing w:before="18" w:line="259" w:lineRule="auto"/>
              <w:ind w:left="107" w:right="95" w:hanging="3"/>
              <w:jc w:val="center"/>
              <w:rPr>
                <w:b/>
                <w:i/>
                <w:sz w:val="18"/>
              </w:rPr>
            </w:pPr>
            <w:r>
              <w:rPr>
                <w:b/>
                <w:i/>
                <w:spacing w:val="-10"/>
                <w:sz w:val="18"/>
              </w:rPr>
              <w:t>/</w:t>
            </w:r>
            <w:r>
              <w:rPr>
                <w:b/>
                <w:i/>
                <w:spacing w:val="-2"/>
                <w:sz w:val="18"/>
              </w:rPr>
              <w:t xml:space="preserve"> Distribution </w:t>
            </w:r>
            <w:r>
              <w:rPr>
                <w:b/>
                <w:i/>
                <w:spacing w:val="-4"/>
                <w:sz w:val="18"/>
              </w:rPr>
              <w:t>Jobs</w:t>
            </w:r>
          </w:p>
        </w:tc>
        <w:tc>
          <w:tcPr>
            <w:tcW w:w="800" w:type="dxa"/>
          </w:tcPr>
          <w:p w14:paraId="7F07AB7F" w14:textId="77777777" w:rsidR="006F4272" w:rsidRDefault="00000000">
            <w:pPr>
              <w:pStyle w:val="TableParagraph"/>
              <w:spacing w:line="261" w:lineRule="auto"/>
              <w:ind w:left="188" w:right="140" w:hanging="29"/>
              <w:rPr>
                <w:b/>
                <w:i/>
                <w:sz w:val="18"/>
              </w:rPr>
            </w:pPr>
            <w:r>
              <w:rPr>
                <w:b/>
                <w:i/>
                <w:spacing w:val="-2"/>
                <w:sz w:val="18"/>
              </w:rPr>
              <w:t xml:space="preserve">Other </w:t>
            </w:r>
            <w:r>
              <w:rPr>
                <w:b/>
                <w:i/>
                <w:spacing w:val="-4"/>
                <w:sz w:val="18"/>
              </w:rPr>
              <w:t>Jobs</w:t>
            </w:r>
          </w:p>
        </w:tc>
        <w:tc>
          <w:tcPr>
            <w:tcW w:w="879" w:type="dxa"/>
          </w:tcPr>
          <w:p w14:paraId="644B319A" w14:textId="77777777" w:rsidR="006F4272" w:rsidRDefault="00000000">
            <w:pPr>
              <w:pStyle w:val="TableParagraph"/>
              <w:spacing w:line="261" w:lineRule="auto"/>
              <w:ind w:left="39" w:right="27"/>
              <w:jc w:val="center"/>
              <w:rPr>
                <w:b/>
                <w:i/>
                <w:sz w:val="18"/>
              </w:rPr>
            </w:pPr>
            <w:r>
              <w:rPr>
                <w:b/>
                <w:i/>
                <w:sz w:val="18"/>
              </w:rPr>
              <w:t>Jobs</w:t>
            </w:r>
            <w:r>
              <w:rPr>
                <w:b/>
                <w:i/>
                <w:spacing w:val="-6"/>
                <w:sz w:val="18"/>
              </w:rPr>
              <w:t xml:space="preserve"> </w:t>
            </w:r>
            <w:r>
              <w:rPr>
                <w:b/>
                <w:i/>
                <w:sz w:val="18"/>
              </w:rPr>
              <w:t xml:space="preserve">in </w:t>
            </w:r>
            <w:r>
              <w:rPr>
                <w:b/>
                <w:i/>
                <w:spacing w:val="-4"/>
                <w:sz w:val="18"/>
              </w:rPr>
              <w:t xml:space="preserve">All </w:t>
            </w:r>
            <w:r>
              <w:rPr>
                <w:b/>
                <w:i/>
                <w:spacing w:val="-2"/>
                <w:sz w:val="18"/>
              </w:rPr>
              <w:t>Sectors</w:t>
            </w:r>
          </w:p>
        </w:tc>
        <w:tc>
          <w:tcPr>
            <w:tcW w:w="1047" w:type="dxa"/>
          </w:tcPr>
          <w:p w14:paraId="33BAD490" w14:textId="77777777" w:rsidR="006F4272" w:rsidRDefault="00000000">
            <w:pPr>
              <w:pStyle w:val="TableParagraph"/>
              <w:spacing w:line="254" w:lineRule="auto"/>
              <w:ind w:left="115" w:right="107" w:hanging="2"/>
              <w:jc w:val="center"/>
              <w:rPr>
                <w:b/>
                <w:sz w:val="18"/>
              </w:rPr>
            </w:pPr>
            <w:r>
              <w:rPr>
                <w:b/>
                <w:spacing w:val="-2"/>
                <w:sz w:val="18"/>
              </w:rPr>
              <w:t xml:space="preserve">Office* </w:t>
            </w:r>
            <w:r>
              <w:rPr>
                <w:b/>
                <w:spacing w:val="-4"/>
                <w:sz w:val="18"/>
              </w:rPr>
              <w:t xml:space="preserve">Net </w:t>
            </w:r>
            <w:proofErr w:type="spellStart"/>
            <w:r>
              <w:rPr>
                <w:b/>
                <w:spacing w:val="-2"/>
                <w:sz w:val="18"/>
              </w:rPr>
              <w:t>floorspac</w:t>
            </w:r>
            <w:proofErr w:type="spellEnd"/>
            <w:r>
              <w:rPr>
                <w:b/>
                <w:spacing w:val="-2"/>
                <w:sz w:val="18"/>
              </w:rPr>
              <w:t xml:space="preserve"> </w:t>
            </w:r>
            <w:r>
              <w:rPr>
                <w:b/>
                <w:sz w:val="18"/>
              </w:rPr>
              <w:t>e sq m</w:t>
            </w:r>
          </w:p>
        </w:tc>
        <w:tc>
          <w:tcPr>
            <w:tcW w:w="1088" w:type="dxa"/>
          </w:tcPr>
          <w:p w14:paraId="21795635" w14:textId="77777777" w:rsidR="006F4272" w:rsidRDefault="00000000">
            <w:pPr>
              <w:pStyle w:val="TableParagraph"/>
              <w:ind w:left="136" w:firstLine="184"/>
              <w:rPr>
                <w:b/>
                <w:sz w:val="18"/>
              </w:rPr>
            </w:pPr>
            <w:r>
              <w:rPr>
                <w:b/>
                <w:spacing w:val="-2"/>
                <w:sz w:val="18"/>
              </w:rPr>
              <w:t>Light Industrial</w:t>
            </w:r>
          </w:p>
          <w:p w14:paraId="46ECE414" w14:textId="77777777" w:rsidR="006F4272" w:rsidRDefault="00000000">
            <w:pPr>
              <w:pStyle w:val="TableParagraph"/>
              <w:ind w:left="155" w:right="148"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08F6AF48" w14:textId="77777777" w:rsidR="006F4272" w:rsidRDefault="00000000">
            <w:pPr>
              <w:pStyle w:val="TableParagraph"/>
              <w:spacing w:before="18"/>
              <w:ind w:left="436"/>
              <w:rPr>
                <w:b/>
                <w:sz w:val="18"/>
              </w:rPr>
            </w:pPr>
            <w:r>
              <w:rPr>
                <w:b/>
                <w:spacing w:val="-5"/>
                <w:sz w:val="18"/>
              </w:rPr>
              <w:t>ha</w:t>
            </w:r>
          </w:p>
        </w:tc>
        <w:tc>
          <w:tcPr>
            <w:tcW w:w="1158" w:type="dxa"/>
          </w:tcPr>
          <w:p w14:paraId="7AAF12BA" w14:textId="77777777" w:rsidR="006F4272" w:rsidRDefault="00000000">
            <w:pPr>
              <w:pStyle w:val="TableParagraph"/>
              <w:spacing w:line="206" w:lineRule="exact"/>
              <w:ind w:left="459"/>
              <w:rPr>
                <w:b/>
                <w:sz w:val="18"/>
              </w:rPr>
            </w:pPr>
            <w:r>
              <w:rPr>
                <w:b/>
                <w:spacing w:val="-5"/>
                <w:sz w:val="18"/>
              </w:rPr>
              <w:t>B2</w:t>
            </w:r>
          </w:p>
          <w:p w14:paraId="296E64E7" w14:textId="77777777" w:rsidR="006F4272" w:rsidRDefault="00000000">
            <w:pPr>
              <w:pStyle w:val="TableParagraph"/>
              <w:spacing w:before="2"/>
              <w:ind w:left="132" w:firstLine="105"/>
              <w:rPr>
                <w:b/>
                <w:sz w:val="18"/>
              </w:rPr>
            </w:pPr>
            <w:r>
              <w:rPr>
                <w:b/>
                <w:spacing w:val="-2"/>
                <w:sz w:val="18"/>
              </w:rPr>
              <w:t>General Industrial*</w:t>
            </w:r>
          </w:p>
          <w:p w14:paraId="0B21CB29" w14:textId="77777777" w:rsidR="006F4272" w:rsidRDefault="00000000">
            <w:pPr>
              <w:pStyle w:val="TableParagraph"/>
              <w:ind w:left="188" w:right="185" w:firstLine="316"/>
              <w:rPr>
                <w:b/>
                <w:sz w:val="18"/>
              </w:rPr>
            </w:pPr>
            <w:r>
              <w:rPr>
                <w:b/>
                <w:spacing w:val="-6"/>
                <w:sz w:val="18"/>
              </w:rPr>
              <w:t>**</w:t>
            </w:r>
            <w:r>
              <w:rPr>
                <w:b/>
                <w:spacing w:val="40"/>
                <w:sz w:val="18"/>
              </w:rPr>
              <w:t xml:space="preserve"> </w:t>
            </w:r>
            <w:r>
              <w:rPr>
                <w:b/>
                <w:sz w:val="18"/>
              </w:rPr>
              <w:t>Net</w:t>
            </w:r>
            <w:r>
              <w:rPr>
                <w:b/>
                <w:spacing w:val="-13"/>
                <w:sz w:val="18"/>
              </w:rPr>
              <w:t xml:space="preserve"> </w:t>
            </w:r>
            <w:r>
              <w:rPr>
                <w:b/>
                <w:sz w:val="18"/>
              </w:rPr>
              <w:t>Land</w:t>
            </w:r>
          </w:p>
          <w:p w14:paraId="2A7BA42F" w14:textId="77777777" w:rsidR="006F4272" w:rsidRDefault="00000000">
            <w:pPr>
              <w:pStyle w:val="TableParagraph"/>
              <w:spacing w:before="16"/>
              <w:ind w:left="468"/>
              <w:rPr>
                <w:b/>
                <w:sz w:val="18"/>
              </w:rPr>
            </w:pPr>
            <w:r>
              <w:rPr>
                <w:b/>
                <w:spacing w:val="-5"/>
                <w:sz w:val="18"/>
              </w:rPr>
              <w:t>ha</w:t>
            </w:r>
          </w:p>
        </w:tc>
        <w:tc>
          <w:tcPr>
            <w:tcW w:w="1328" w:type="dxa"/>
          </w:tcPr>
          <w:p w14:paraId="64567311" w14:textId="77777777" w:rsidR="006F4272" w:rsidRDefault="00000000">
            <w:pPr>
              <w:pStyle w:val="TableParagraph"/>
              <w:spacing w:line="206" w:lineRule="exact"/>
              <w:ind w:left="8" w:right="8"/>
              <w:jc w:val="center"/>
              <w:rPr>
                <w:b/>
                <w:sz w:val="18"/>
              </w:rPr>
            </w:pPr>
            <w:r>
              <w:rPr>
                <w:b/>
                <w:spacing w:val="-5"/>
                <w:sz w:val="18"/>
              </w:rPr>
              <w:t>B8</w:t>
            </w:r>
          </w:p>
          <w:p w14:paraId="638944C4" w14:textId="77777777" w:rsidR="006F4272" w:rsidRDefault="00000000">
            <w:pPr>
              <w:pStyle w:val="TableParagraph"/>
              <w:spacing w:before="2"/>
              <w:ind w:left="8" w:right="1"/>
              <w:jc w:val="center"/>
              <w:rPr>
                <w:b/>
                <w:sz w:val="18"/>
              </w:rPr>
            </w:pPr>
            <w:proofErr w:type="spellStart"/>
            <w:r>
              <w:rPr>
                <w:b/>
                <w:spacing w:val="-2"/>
                <w:sz w:val="18"/>
              </w:rPr>
              <w:t>Warehousin</w:t>
            </w:r>
            <w:proofErr w:type="spellEnd"/>
            <w:r>
              <w:rPr>
                <w:b/>
                <w:spacing w:val="-2"/>
                <w:sz w:val="18"/>
              </w:rPr>
              <w:t xml:space="preserve"> g****</w:t>
            </w:r>
          </w:p>
          <w:p w14:paraId="241FFB21" w14:textId="77777777" w:rsidR="006F4272" w:rsidRDefault="00000000">
            <w:pPr>
              <w:pStyle w:val="TableParagraph"/>
              <w:spacing w:before="1"/>
              <w:ind w:left="8" w:right="3"/>
              <w:jc w:val="center"/>
              <w:rPr>
                <w:b/>
                <w:sz w:val="18"/>
              </w:rPr>
            </w:pPr>
            <w:r>
              <w:rPr>
                <w:b/>
                <w:sz w:val="18"/>
              </w:rPr>
              <w:t>Net</w:t>
            </w:r>
            <w:r>
              <w:rPr>
                <w:b/>
                <w:spacing w:val="-1"/>
                <w:sz w:val="18"/>
              </w:rPr>
              <w:t xml:space="preserve"> </w:t>
            </w:r>
            <w:r>
              <w:rPr>
                <w:b/>
                <w:sz w:val="18"/>
              </w:rPr>
              <w:t xml:space="preserve">Land </w:t>
            </w:r>
            <w:r>
              <w:rPr>
                <w:b/>
                <w:spacing w:val="-5"/>
                <w:sz w:val="18"/>
              </w:rPr>
              <w:t>ha</w:t>
            </w:r>
          </w:p>
        </w:tc>
        <w:tc>
          <w:tcPr>
            <w:tcW w:w="1242" w:type="dxa"/>
          </w:tcPr>
          <w:p w14:paraId="79F1F85A" w14:textId="77777777" w:rsidR="006F4272" w:rsidRDefault="00000000">
            <w:pPr>
              <w:pStyle w:val="TableParagraph"/>
              <w:spacing w:line="247" w:lineRule="auto"/>
              <w:ind w:left="207" w:right="208" w:hanging="4"/>
              <w:jc w:val="center"/>
              <w:rPr>
                <w:b/>
                <w:sz w:val="18"/>
              </w:rPr>
            </w:pPr>
            <w:r>
              <w:rPr>
                <w:b/>
                <w:spacing w:val="-2"/>
                <w:sz w:val="18"/>
              </w:rPr>
              <w:t xml:space="preserve">Total Industrial </w:t>
            </w:r>
            <w:r>
              <w:rPr>
                <w:b/>
                <w:sz w:val="18"/>
              </w:rPr>
              <w:t xml:space="preserve">Net Land </w:t>
            </w:r>
            <w:r>
              <w:rPr>
                <w:b/>
                <w:spacing w:val="-6"/>
                <w:sz w:val="18"/>
              </w:rPr>
              <w:t>ha</w:t>
            </w:r>
          </w:p>
        </w:tc>
      </w:tr>
      <w:tr w:rsidR="006F4272" w14:paraId="08729D84" w14:textId="77777777">
        <w:trPr>
          <w:trHeight w:val="407"/>
        </w:trPr>
        <w:tc>
          <w:tcPr>
            <w:tcW w:w="1234" w:type="dxa"/>
          </w:tcPr>
          <w:p w14:paraId="4C195B02" w14:textId="77777777" w:rsidR="006F4272" w:rsidRDefault="00000000">
            <w:pPr>
              <w:pStyle w:val="TableParagraph"/>
              <w:spacing w:before="1"/>
              <w:ind w:right="94"/>
              <w:jc w:val="right"/>
              <w:rPr>
                <w:sz w:val="18"/>
              </w:rPr>
            </w:pPr>
            <w:r>
              <w:rPr>
                <w:spacing w:val="-2"/>
                <w:sz w:val="18"/>
              </w:rPr>
              <w:t>Ashfield</w:t>
            </w:r>
          </w:p>
        </w:tc>
        <w:tc>
          <w:tcPr>
            <w:tcW w:w="1227" w:type="dxa"/>
          </w:tcPr>
          <w:p w14:paraId="03C54AED" w14:textId="77777777" w:rsidR="006F4272" w:rsidRDefault="006F4272">
            <w:pPr>
              <w:pStyle w:val="TableParagraph"/>
              <w:rPr>
                <w:rFonts w:ascii="Times New Roman"/>
                <w:sz w:val="18"/>
              </w:rPr>
            </w:pPr>
          </w:p>
        </w:tc>
        <w:tc>
          <w:tcPr>
            <w:tcW w:w="800" w:type="dxa"/>
          </w:tcPr>
          <w:p w14:paraId="42D8087D" w14:textId="77777777" w:rsidR="006F4272" w:rsidRDefault="006F4272">
            <w:pPr>
              <w:pStyle w:val="TableParagraph"/>
              <w:rPr>
                <w:rFonts w:ascii="Times New Roman"/>
                <w:sz w:val="18"/>
              </w:rPr>
            </w:pPr>
          </w:p>
        </w:tc>
        <w:tc>
          <w:tcPr>
            <w:tcW w:w="879" w:type="dxa"/>
          </w:tcPr>
          <w:p w14:paraId="74CA8B8F" w14:textId="77777777" w:rsidR="006F4272" w:rsidRDefault="006F4272">
            <w:pPr>
              <w:pStyle w:val="TableParagraph"/>
              <w:rPr>
                <w:rFonts w:ascii="Times New Roman"/>
                <w:sz w:val="18"/>
              </w:rPr>
            </w:pPr>
          </w:p>
        </w:tc>
        <w:tc>
          <w:tcPr>
            <w:tcW w:w="1047" w:type="dxa"/>
          </w:tcPr>
          <w:p w14:paraId="1958D939" w14:textId="77777777" w:rsidR="006F4272" w:rsidRDefault="00000000">
            <w:pPr>
              <w:pStyle w:val="TableParagraph"/>
              <w:spacing w:before="1"/>
              <w:ind w:right="97"/>
              <w:jc w:val="right"/>
              <w:rPr>
                <w:sz w:val="18"/>
              </w:rPr>
            </w:pPr>
            <w:r>
              <w:rPr>
                <w:spacing w:val="-2"/>
                <w:sz w:val="18"/>
              </w:rPr>
              <w:t>24,240</w:t>
            </w:r>
          </w:p>
        </w:tc>
        <w:tc>
          <w:tcPr>
            <w:tcW w:w="1088" w:type="dxa"/>
          </w:tcPr>
          <w:p w14:paraId="00922552" w14:textId="77777777" w:rsidR="006F4272" w:rsidRDefault="00000000">
            <w:pPr>
              <w:pStyle w:val="TableParagraph"/>
              <w:spacing w:line="229" w:lineRule="exact"/>
              <w:ind w:right="100"/>
              <w:jc w:val="right"/>
              <w:rPr>
                <w:sz w:val="20"/>
              </w:rPr>
            </w:pPr>
            <w:r>
              <w:rPr>
                <w:spacing w:val="-4"/>
                <w:sz w:val="20"/>
              </w:rPr>
              <w:t>5.85</w:t>
            </w:r>
          </w:p>
        </w:tc>
        <w:tc>
          <w:tcPr>
            <w:tcW w:w="1158" w:type="dxa"/>
          </w:tcPr>
          <w:p w14:paraId="01AE6474" w14:textId="77777777" w:rsidR="006F4272" w:rsidRDefault="00000000">
            <w:pPr>
              <w:pStyle w:val="TableParagraph"/>
              <w:spacing w:line="229" w:lineRule="exact"/>
              <w:ind w:right="103"/>
              <w:jc w:val="right"/>
              <w:rPr>
                <w:sz w:val="20"/>
              </w:rPr>
            </w:pPr>
            <w:r>
              <w:rPr>
                <w:spacing w:val="-2"/>
                <w:sz w:val="20"/>
              </w:rPr>
              <w:t>13.08</w:t>
            </w:r>
          </w:p>
        </w:tc>
        <w:tc>
          <w:tcPr>
            <w:tcW w:w="1328" w:type="dxa"/>
          </w:tcPr>
          <w:p w14:paraId="1A506952" w14:textId="77777777" w:rsidR="006F4272" w:rsidRDefault="00000000">
            <w:pPr>
              <w:pStyle w:val="TableParagraph"/>
              <w:spacing w:line="229" w:lineRule="exact"/>
              <w:ind w:right="101"/>
              <w:jc w:val="right"/>
              <w:rPr>
                <w:sz w:val="20"/>
              </w:rPr>
            </w:pPr>
            <w:r>
              <w:rPr>
                <w:spacing w:val="-2"/>
                <w:sz w:val="20"/>
              </w:rPr>
              <w:t>50.96</w:t>
            </w:r>
          </w:p>
        </w:tc>
        <w:tc>
          <w:tcPr>
            <w:tcW w:w="1242" w:type="dxa"/>
          </w:tcPr>
          <w:p w14:paraId="19E53017" w14:textId="77777777" w:rsidR="006F4272" w:rsidRDefault="00000000">
            <w:pPr>
              <w:pStyle w:val="TableParagraph"/>
              <w:spacing w:line="229" w:lineRule="exact"/>
              <w:ind w:right="105"/>
              <w:jc w:val="right"/>
              <w:rPr>
                <w:sz w:val="20"/>
              </w:rPr>
            </w:pPr>
            <w:r>
              <w:rPr>
                <w:spacing w:val="-2"/>
                <w:sz w:val="20"/>
              </w:rPr>
              <w:t>69.88</w:t>
            </w:r>
          </w:p>
        </w:tc>
      </w:tr>
      <w:tr w:rsidR="006F4272" w14:paraId="74F9E6E7" w14:textId="77777777">
        <w:trPr>
          <w:trHeight w:val="558"/>
        </w:trPr>
        <w:tc>
          <w:tcPr>
            <w:tcW w:w="1234" w:type="dxa"/>
          </w:tcPr>
          <w:p w14:paraId="301180CC" w14:textId="77777777" w:rsidR="006F4272" w:rsidRDefault="00000000">
            <w:pPr>
              <w:pStyle w:val="TableParagraph"/>
              <w:spacing w:before="3" w:line="256" w:lineRule="auto"/>
              <w:ind w:left="450" w:hanging="72"/>
              <w:rPr>
                <w:i/>
                <w:sz w:val="16"/>
              </w:rPr>
            </w:pPr>
            <w:r>
              <w:rPr>
                <w:i/>
                <w:sz w:val="16"/>
              </w:rPr>
              <w:t>…of</w:t>
            </w:r>
            <w:r>
              <w:rPr>
                <w:i/>
                <w:spacing w:val="-12"/>
                <w:sz w:val="16"/>
              </w:rPr>
              <w:t xml:space="preserve"> </w:t>
            </w:r>
            <w:r>
              <w:rPr>
                <w:i/>
                <w:sz w:val="16"/>
              </w:rPr>
              <w:t xml:space="preserve">which </w:t>
            </w:r>
            <w:r>
              <w:rPr>
                <w:i/>
                <w:spacing w:val="-2"/>
                <w:sz w:val="16"/>
              </w:rPr>
              <w:t>Hucknall*</w:t>
            </w:r>
          </w:p>
        </w:tc>
        <w:tc>
          <w:tcPr>
            <w:tcW w:w="1227" w:type="dxa"/>
          </w:tcPr>
          <w:p w14:paraId="2A86D7E8" w14:textId="77777777" w:rsidR="006F4272" w:rsidRDefault="006F4272">
            <w:pPr>
              <w:pStyle w:val="TableParagraph"/>
              <w:rPr>
                <w:rFonts w:ascii="Times New Roman"/>
                <w:sz w:val="18"/>
              </w:rPr>
            </w:pPr>
          </w:p>
        </w:tc>
        <w:tc>
          <w:tcPr>
            <w:tcW w:w="800" w:type="dxa"/>
          </w:tcPr>
          <w:p w14:paraId="1215AD8C" w14:textId="77777777" w:rsidR="006F4272" w:rsidRDefault="006F4272">
            <w:pPr>
              <w:pStyle w:val="TableParagraph"/>
              <w:rPr>
                <w:rFonts w:ascii="Times New Roman"/>
                <w:sz w:val="18"/>
              </w:rPr>
            </w:pPr>
          </w:p>
        </w:tc>
        <w:tc>
          <w:tcPr>
            <w:tcW w:w="879" w:type="dxa"/>
          </w:tcPr>
          <w:p w14:paraId="64AF8FEA" w14:textId="77777777" w:rsidR="006F4272" w:rsidRDefault="006F4272">
            <w:pPr>
              <w:pStyle w:val="TableParagraph"/>
              <w:rPr>
                <w:rFonts w:ascii="Times New Roman"/>
                <w:sz w:val="18"/>
              </w:rPr>
            </w:pPr>
          </w:p>
        </w:tc>
        <w:tc>
          <w:tcPr>
            <w:tcW w:w="1047" w:type="dxa"/>
          </w:tcPr>
          <w:p w14:paraId="3E30E11B" w14:textId="77777777" w:rsidR="006F4272" w:rsidRDefault="00000000">
            <w:pPr>
              <w:pStyle w:val="TableParagraph"/>
              <w:spacing w:before="3"/>
              <w:ind w:right="99"/>
              <w:jc w:val="right"/>
              <w:rPr>
                <w:i/>
                <w:sz w:val="16"/>
              </w:rPr>
            </w:pPr>
            <w:r>
              <w:rPr>
                <w:i/>
                <w:spacing w:val="-5"/>
                <w:sz w:val="16"/>
              </w:rPr>
              <w:t>280</w:t>
            </w:r>
          </w:p>
        </w:tc>
        <w:tc>
          <w:tcPr>
            <w:tcW w:w="1088" w:type="dxa"/>
          </w:tcPr>
          <w:p w14:paraId="7438A9EA" w14:textId="77777777" w:rsidR="006F4272" w:rsidRDefault="00000000">
            <w:pPr>
              <w:pStyle w:val="TableParagraph"/>
              <w:spacing w:before="3"/>
              <w:ind w:right="97"/>
              <w:jc w:val="right"/>
              <w:rPr>
                <w:i/>
                <w:sz w:val="16"/>
              </w:rPr>
            </w:pPr>
            <w:r>
              <w:rPr>
                <w:i/>
                <w:spacing w:val="-4"/>
                <w:sz w:val="16"/>
              </w:rPr>
              <w:t>2.10</w:t>
            </w:r>
          </w:p>
        </w:tc>
        <w:tc>
          <w:tcPr>
            <w:tcW w:w="1158" w:type="dxa"/>
          </w:tcPr>
          <w:p w14:paraId="3CDB5F6F" w14:textId="77777777" w:rsidR="006F4272" w:rsidRDefault="00000000">
            <w:pPr>
              <w:pStyle w:val="TableParagraph"/>
              <w:spacing w:before="3"/>
              <w:ind w:right="101"/>
              <w:jc w:val="right"/>
              <w:rPr>
                <w:i/>
                <w:sz w:val="16"/>
              </w:rPr>
            </w:pPr>
            <w:r>
              <w:rPr>
                <w:i/>
                <w:spacing w:val="-4"/>
                <w:sz w:val="16"/>
              </w:rPr>
              <w:t>4.71</w:t>
            </w:r>
          </w:p>
        </w:tc>
        <w:tc>
          <w:tcPr>
            <w:tcW w:w="1328" w:type="dxa"/>
          </w:tcPr>
          <w:p w14:paraId="46E8EEAE" w14:textId="77777777" w:rsidR="006F4272" w:rsidRDefault="00000000">
            <w:pPr>
              <w:pStyle w:val="TableParagraph"/>
              <w:spacing w:before="3"/>
              <w:ind w:right="99"/>
              <w:jc w:val="right"/>
              <w:rPr>
                <w:i/>
                <w:sz w:val="16"/>
              </w:rPr>
            </w:pPr>
            <w:r>
              <w:rPr>
                <w:i/>
                <w:spacing w:val="-4"/>
                <w:sz w:val="16"/>
              </w:rPr>
              <w:t>5.78</w:t>
            </w:r>
          </w:p>
        </w:tc>
        <w:tc>
          <w:tcPr>
            <w:tcW w:w="1242" w:type="dxa"/>
          </w:tcPr>
          <w:p w14:paraId="71195C61" w14:textId="77777777" w:rsidR="006F4272" w:rsidRDefault="00000000">
            <w:pPr>
              <w:pStyle w:val="TableParagraph"/>
              <w:spacing w:before="3"/>
              <w:ind w:right="103"/>
              <w:jc w:val="right"/>
              <w:rPr>
                <w:i/>
                <w:sz w:val="16"/>
              </w:rPr>
            </w:pPr>
            <w:r>
              <w:rPr>
                <w:i/>
                <w:spacing w:val="-2"/>
                <w:sz w:val="16"/>
              </w:rPr>
              <w:t>12.59</w:t>
            </w:r>
          </w:p>
        </w:tc>
      </w:tr>
      <w:tr w:rsidR="006F4272" w14:paraId="6CF0BB2C" w14:textId="77777777">
        <w:trPr>
          <w:trHeight w:val="383"/>
        </w:trPr>
        <w:tc>
          <w:tcPr>
            <w:tcW w:w="1234" w:type="dxa"/>
          </w:tcPr>
          <w:p w14:paraId="321C1AE3" w14:textId="77777777" w:rsidR="006F4272" w:rsidRDefault="00000000">
            <w:pPr>
              <w:pStyle w:val="TableParagraph"/>
              <w:spacing w:before="1"/>
              <w:ind w:right="94"/>
              <w:jc w:val="right"/>
              <w:rPr>
                <w:sz w:val="18"/>
              </w:rPr>
            </w:pPr>
            <w:r>
              <w:rPr>
                <w:spacing w:val="-2"/>
                <w:sz w:val="18"/>
              </w:rPr>
              <w:t>Mansfield</w:t>
            </w:r>
          </w:p>
        </w:tc>
        <w:tc>
          <w:tcPr>
            <w:tcW w:w="1227" w:type="dxa"/>
          </w:tcPr>
          <w:p w14:paraId="7B4050C0" w14:textId="77777777" w:rsidR="006F4272" w:rsidRDefault="006F4272">
            <w:pPr>
              <w:pStyle w:val="TableParagraph"/>
              <w:rPr>
                <w:rFonts w:ascii="Times New Roman"/>
                <w:sz w:val="18"/>
              </w:rPr>
            </w:pPr>
          </w:p>
        </w:tc>
        <w:tc>
          <w:tcPr>
            <w:tcW w:w="800" w:type="dxa"/>
          </w:tcPr>
          <w:p w14:paraId="6D66D13B" w14:textId="77777777" w:rsidR="006F4272" w:rsidRDefault="006F4272">
            <w:pPr>
              <w:pStyle w:val="TableParagraph"/>
              <w:rPr>
                <w:rFonts w:ascii="Times New Roman"/>
                <w:sz w:val="18"/>
              </w:rPr>
            </w:pPr>
          </w:p>
        </w:tc>
        <w:tc>
          <w:tcPr>
            <w:tcW w:w="879" w:type="dxa"/>
          </w:tcPr>
          <w:p w14:paraId="1C75AB76" w14:textId="77777777" w:rsidR="006F4272" w:rsidRDefault="006F4272">
            <w:pPr>
              <w:pStyle w:val="TableParagraph"/>
              <w:rPr>
                <w:rFonts w:ascii="Times New Roman"/>
                <w:sz w:val="18"/>
              </w:rPr>
            </w:pPr>
          </w:p>
        </w:tc>
        <w:tc>
          <w:tcPr>
            <w:tcW w:w="1047" w:type="dxa"/>
          </w:tcPr>
          <w:p w14:paraId="693F9E6A" w14:textId="77777777" w:rsidR="006F4272" w:rsidRDefault="00000000">
            <w:pPr>
              <w:pStyle w:val="TableParagraph"/>
              <w:spacing w:before="1"/>
              <w:ind w:right="97"/>
              <w:jc w:val="right"/>
              <w:rPr>
                <w:sz w:val="18"/>
              </w:rPr>
            </w:pPr>
            <w:r>
              <w:rPr>
                <w:sz w:val="18"/>
              </w:rPr>
              <w:t>-</w:t>
            </w:r>
            <w:r>
              <w:rPr>
                <w:spacing w:val="-2"/>
                <w:sz w:val="18"/>
              </w:rPr>
              <w:t>20,155</w:t>
            </w:r>
          </w:p>
        </w:tc>
        <w:tc>
          <w:tcPr>
            <w:tcW w:w="1088" w:type="dxa"/>
          </w:tcPr>
          <w:p w14:paraId="48AD2C76" w14:textId="77777777" w:rsidR="006F4272" w:rsidRDefault="00000000">
            <w:pPr>
              <w:pStyle w:val="TableParagraph"/>
              <w:spacing w:before="1"/>
              <w:ind w:right="95"/>
              <w:jc w:val="right"/>
              <w:rPr>
                <w:sz w:val="18"/>
              </w:rPr>
            </w:pPr>
            <w:r>
              <w:rPr>
                <w:spacing w:val="-4"/>
                <w:sz w:val="18"/>
              </w:rPr>
              <w:t>4.91</w:t>
            </w:r>
          </w:p>
        </w:tc>
        <w:tc>
          <w:tcPr>
            <w:tcW w:w="1158" w:type="dxa"/>
          </w:tcPr>
          <w:p w14:paraId="368F908C" w14:textId="77777777" w:rsidR="006F4272" w:rsidRDefault="00000000">
            <w:pPr>
              <w:pStyle w:val="TableParagraph"/>
              <w:spacing w:before="1"/>
              <w:ind w:right="98"/>
              <w:jc w:val="right"/>
              <w:rPr>
                <w:sz w:val="18"/>
              </w:rPr>
            </w:pPr>
            <w:r>
              <w:rPr>
                <w:spacing w:val="-4"/>
                <w:sz w:val="18"/>
              </w:rPr>
              <w:t>1.28</w:t>
            </w:r>
          </w:p>
        </w:tc>
        <w:tc>
          <w:tcPr>
            <w:tcW w:w="1328" w:type="dxa"/>
          </w:tcPr>
          <w:p w14:paraId="3CA910FE" w14:textId="77777777" w:rsidR="006F4272" w:rsidRDefault="00000000">
            <w:pPr>
              <w:pStyle w:val="TableParagraph"/>
              <w:spacing w:before="1"/>
              <w:ind w:right="97"/>
              <w:jc w:val="right"/>
              <w:rPr>
                <w:sz w:val="18"/>
              </w:rPr>
            </w:pPr>
            <w:r>
              <w:rPr>
                <w:spacing w:val="-4"/>
                <w:sz w:val="18"/>
              </w:rPr>
              <w:t>5.29</w:t>
            </w:r>
          </w:p>
        </w:tc>
        <w:tc>
          <w:tcPr>
            <w:tcW w:w="1242" w:type="dxa"/>
          </w:tcPr>
          <w:p w14:paraId="3CFDBAB6" w14:textId="77777777" w:rsidR="006F4272" w:rsidRDefault="00000000">
            <w:pPr>
              <w:pStyle w:val="TableParagraph"/>
              <w:spacing w:before="1"/>
              <w:ind w:right="100"/>
              <w:jc w:val="right"/>
              <w:rPr>
                <w:sz w:val="18"/>
              </w:rPr>
            </w:pPr>
            <w:r>
              <w:rPr>
                <w:spacing w:val="-2"/>
                <w:sz w:val="18"/>
              </w:rPr>
              <w:t>11.47</w:t>
            </w:r>
          </w:p>
        </w:tc>
      </w:tr>
      <w:tr w:rsidR="006F4272" w14:paraId="4214D115" w14:textId="77777777">
        <w:trPr>
          <w:trHeight w:val="606"/>
        </w:trPr>
        <w:tc>
          <w:tcPr>
            <w:tcW w:w="1234" w:type="dxa"/>
          </w:tcPr>
          <w:p w14:paraId="6A4965C4" w14:textId="77777777" w:rsidR="006F4272" w:rsidRDefault="00000000">
            <w:pPr>
              <w:pStyle w:val="TableParagraph"/>
              <w:spacing w:line="261" w:lineRule="auto"/>
              <w:ind w:left="314" w:right="91" w:firstLine="31"/>
              <w:rPr>
                <w:sz w:val="18"/>
              </w:rPr>
            </w:pPr>
            <w:r>
              <w:rPr>
                <w:sz w:val="18"/>
              </w:rPr>
              <w:t>Newark</w:t>
            </w:r>
            <w:r>
              <w:rPr>
                <w:spacing w:val="-13"/>
                <w:sz w:val="18"/>
              </w:rPr>
              <w:t xml:space="preserve"> </w:t>
            </w:r>
            <w:r>
              <w:rPr>
                <w:sz w:val="18"/>
              </w:rPr>
              <w:t xml:space="preserve">&amp; </w:t>
            </w:r>
            <w:r>
              <w:rPr>
                <w:spacing w:val="-2"/>
                <w:sz w:val="18"/>
              </w:rPr>
              <w:t>Sherwood</w:t>
            </w:r>
          </w:p>
        </w:tc>
        <w:tc>
          <w:tcPr>
            <w:tcW w:w="1227" w:type="dxa"/>
          </w:tcPr>
          <w:p w14:paraId="1CD207DE" w14:textId="77777777" w:rsidR="006F4272" w:rsidRDefault="006F4272">
            <w:pPr>
              <w:pStyle w:val="TableParagraph"/>
              <w:rPr>
                <w:rFonts w:ascii="Times New Roman"/>
                <w:sz w:val="18"/>
              </w:rPr>
            </w:pPr>
          </w:p>
        </w:tc>
        <w:tc>
          <w:tcPr>
            <w:tcW w:w="800" w:type="dxa"/>
          </w:tcPr>
          <w:p w14:paraId="40848632" w14:textId="77777777" w:rsidR="006F4272" w:rsidRDefault="006F4272">
            <w:pPr>
              <w:pStyle w:val="TableParagraph"/>
              <w:rPr>
                <w:rFonts w:ascii="Times New Roman"/>
                <w:sz w:val="18"/>
              </w:rPr>
            </w:pPr>
          </w:p>
        </w:tc>
        <w:tc>
          <w:tcPr>
            <w:tcW w:w="879" w:type="dxa"/>
          </w:tcPr>
          <w:p w14:paraId="371D0EFF" w14:textId="77777777" w:rsidR="006F4272" w:rsidRDefault="006F4272">
            <w:pPr>
              <w:pStyle w:val="TableParagraph"/>
              <w:rPr>
                <w:rFonts w:ascii="Times New Roman"/>
                <w:sz w:val="18"/>
              </w:rPr>
            </w:pPr>
          </w:p>
        </w:tc>
        <w:tc>
          <w:tcPr>
            <w:tcW w:w="1047" w:type="dxa"/>
          </w:tcPr>
          <w:p w14:paraId="70D51683" w14:textId="77777777" w:rsidR="006F4272" w:rsidRDefault="00000000">
            <w:pPr>
              <w:pStyle w:val="TableParagraph"/>
              <w:spacing w:before="1"/>
              <w:ind w:right="97"/>
              <w:jc w:val="right"/>
              <w:rPr>
                <w:sz w:val="18"/>
              </w:rPr>
            </w:pPr>
            <w:r>
              <w:rPr>
                <w:spacing w:val="-2"/>
                <w:sz w:val="18"/>
              </w:rPr>
              <w:t>40,872</w:t>
            </w:r>
          </w:p>
        </w:tc>
        <w:tc>
          <w:tcPr>
            <w:tcW w:w="1088" w:type="dxa"/>
          </w:tcPr>
          <w:p w14:paraId="39CDA38A" w14:textId="77777777" w:rsidR="006F4272" w:rsidRDefault="00000000">
            <w:pPr>
              <w:pStyle w:val="TableParagraph"/>
              <w:spacing w:before="1"/>
              <w:ind w:right="95"/>
              <w:jc w:val="right"/>
              <w:rPr>
                <w:sz w:val="18"/>
              </w:rPr>
            </w:pPr>
            <w:r>
              <w:rPr>
                <w:spacing w:val="-4"/>
                <w:sz w:val="18"/>
              </w:rPr>
              <w:t>6.82</w:t>
            </w:r>
          </w:p>
        </w:tc>
        <w:tc>
          <w:tcPr>
            <w:tcW w:w="1158" w:type="dxa"/>
          </w:tcPr>
          <w:p w14:paraId="2107BA07" w14:textId="77777777" w:rsidR="006F4272" w:rsidRDefault="00000000">
            <w:pPr>
              <w:pStyle w:val="TableParagraph"/>
              <w:spacing w:before="1"/>
              <w:ind w:right="98"/>
              <w:jc w:val="right"/>
              <w:rPr>
                <w:sz w:val="18"/>
              </w:rPr>
            </w:pPr>
            <w:r>
              <w:rPr>
                <w:spacing w:val="-2"/>
                <w:sz w:val="18"/>
              </w:rPr>
              <w:t>35.23</w:t>
            </w:r>
          </w:p>
        </w:tc>
        <w:tc>
          <w:tcPr>
            <w:tcW w:w="1328" w:type="dxa"/>
          </w:tcPr>
          <w:p w14:paraId="407870AA" w14:textId="77777777" w:rsidR="006F4272" w:rsidRDefault="00000000">
            <w:pPr>
              <w:pStyle w:val="TableParagraph"/>
              <w:spacing w:before="1"/>
              <w:ind w:right="97"/>
              <w:jc w:val="right"/>
              <w:rPr>
                <w:sz w:val="18"/>
              </w:rPr>
            </w:pPr>
            <w:r>
              <w:rPr>
                <w:spacing w:val="-2"/>
                <w:sz w:val="18"/>
              </w:rPr>
              <w:t>32.30</w:t>
            </w:r>
          </w:p>
        </w:tc>
        <w:tc>
          <w:tcPr>
            <w:tcW w:w="1242" w:type="dxa"/>
          </w:tcPr>
          <w:p w14:paraId="67870698" w14:textId="77777777" w:rsidR="006F4272" w:rsidRDefault="00000000">
            <w:pPr>
              <w:pStyle w:val="TableParagraph"/>
              <w:spacing w:before="1"/>
              <w:ind w:right="100"/>
              <w:jc w:val="right"/>
              <w:rPr>
                <w:sz w:val="18"/>
              </w:rPr>
            </w:pPr>
            <w:r>
              <w:rPr>
                <w:spacing w:val="-2"/>
                <w:sz w:val="18"/>
              </w:rPr>
              <w:t>74.35</w:t>
            </w:r>
          </w:p>
        </w:tc>
      </w:tr>
      <w:tr w:rsidR="006F4272" w14:paraId="607AB31F" w14:textId="77777777">
        <w:trPr>
          <w:trHeight w:val="606"/>
        </w:trPr>
        <w:tc>
          <w:tcPr>
            <w:tcW w:w="1234" w:type="dxa"/>
          </w:tcPr>
          <w:p w14:paraId="33A5E0A1" w14:textId="77777777" w:rsidR="006F4272" w:rsidRDefault="00000000">
            <w:pPr>
              <w:pStyle w:val="TableParagraph"/>
              <w:spacing w:line="206" w:lineRule="exact"/>
              <w:ind w:right="93"/>
              <w:jc w:val="right"/>
              <w:rPr>
                <w:b/>
                <w:sz w:val="18"/>
              </w:rPr>
            </w:pPr>
            <w:r>
              <w:rPr>
                <w:b/>
                <w:sz w:val="18"/>
              </w:rPr>
              <w:t>Outer</w:t>
            </w:r>
            <w:r>
              <w:rPr>
                <w:b/>
                <w:spacing w:val="-1"/>
                <w:sz w:val="18"/>
              </w:rPr>
              <w:t xml:space="preserve"> </w:t>
            </w:r>
            <w:r>
              <w:rPr>
                <w:b/>
                <w:spacing w:val="-5"/>
                <w:sz w:val="18"/>
              </w:rPr>
              <w:t>HMA</w:t>
            </w:r>
          </w:p>
          <w:p w14:paraId="7DA75DB2" w14:textId="77777777" w:rsidR="006F4272" w:rsidRDefault="00000000">
            <w:pPr>
              <w:pStyle w:val="TableParagraph"/>
              <w:spacing w:before="18"/>
              <w:ind w:right="94"/>
              <w:jc w:val="right"/>
              <w:rPr>
                <w:b/>
                <w:sz w:val="18"/>
              </w:rPr>
            </w:pPr>
            <w:r>
              <w:rPr>
                <w:b/>
                <w:spacing w:val="-2"/>
                <w:sz w:val="18"/>
              </w:rPr>
              <w:t>TOTAL</w:t>
            </w:r>
          </w:p>
        </w:tc>
        <w:tc>
          <w:tcPr>
            <w:tcW w:w="1227" w:type="dxa"/>
          </w:tcPr>
          <w:p w14:paraId="18C2745F" w14:textId="77777777" w:rsidR="006F4272" w:rsidRDefault="006F4272">
            <w:pPr>
              <w:pStyle w:val="TableParagraph"/>
              <w:rPr>
                <w:rFonts w:ascii="Times New Roman"/>
                <w:sz w:val="18"/>
              </w:rPr>
            </w:pPr>
          </w:p>
        </w:tc>
        <w:tc>
          <w:tcPr>
            <w:tcW w:w="800" w:type="dxa"/>
          </w:tcPr>
          <w:p w14:paraId="76F719FB" w14:textId="77777777" w:rsidR="006F4272" w:rsidRDefault="006F4272">
            <w:pPr>
              <w:pStyle w:val="TableParagraph"/>
              <w:rPr>
                <w:rFonts w:ascii="Times New Roman"/>
                <w:sz w:val="18"/>
              </w:rPr>
            </w:pPr>
          </w:p>
        </w:tc>
        <w:tc>
          <w:tcPr>
            <w:tcW w:w="879" w:type="dxa"/>
          </w:tcPr>
          <w:p w14:paraId="00AC983D" w14:textId="77777777" w:rsidR="006F4272" w:rsidRDefault="006F4272">
            <w:pPr>
              <w:pStyle w:val="TableParagraph"/>
              <w:rPr>
                <w:rFonts w:ascii="Times New Roman"/>
                <w:sz w:val="18"/>
              </w:rPr>
            </w:pPr>
          </w:p>
        </w:tc>
        <w:tc>
          <w:tcPr>
            <w:tcW w:w="1047" w:type="dxa"/>
          </w:tcPr>
          <w:p w14:paraId="78591EEB" w14:textId="77777777" w:rsidR="006F4272" w:rsidRDefault="00000000">
            <w:pPr>
              <w:pStyle w:val="TableParagraph"/>
              <w:spacing w:before="1"/>
              <w:ind w:right="97"/>
              <w:jc w:val="right"/>
              <w:rPr>
                <w:b/>
                <w:sz w:val="18"/>
              </w:rPr>
            </w:pPr>
            <w:r>
              <w:rPr>
                <w:b/>
                <w:spacing w:val="-2"/>
                <w:sz w:val="18"/>
              </w:rPr>
              <w:t>44,957</w:t>
            </w:r>
          </w:p>
        </w:tc>
        <w:tc>
          <w:tcPr>
            <w:tcW w:w="1088" w:type="dxa"/>
          </w:tcPr>
          <w:p w14:paraId="0E041782" w14:textId="77777777" w:rsidR="006F4272" w:rsidRDefault="00000000">
            <w:pPr>
              <w:pStyle w:val="TableParagraph"/>
              <w:spacing w:before="1"/>
              <w:ind w:right="95"/>
              <w:jc w:val="right"/>
              <w:rPr>
                <w:b/>
                <w:sz w:val="18"/>
              </w:rPr>
            </w:pPr>
            <w:r>
              <w:rPr>
                <w:b/>
                <w:spacing w:val="-2"/>
                <w:sz w:val="18"/>
              </w:rPr>
              <w:t>17.58</w:t>
            </w:r>
          </w:p>
        </w:tc>
        <w:tc>
          <w:tcPr>
            <w:tcW w:w="1158" w:type="dxa"/>
          </w:tcPr>
          <w:p w14:paraId="4E069817" w14:textId="77777777" w:rsidR="006F4272" w:rsidRDefault="00000000">
            <w:pPr>
              <w:pStyle w:val="TableParagraph"/>
              <w:spacing w:before="1"/>
              <w:ind w:right="98"/>
              <w:jc w:val="right"/>
              <w:rPr>
                <w:b/>
                <w:sz w:val="18"/>
              </w:rPr>
            </w:pPr>
            <w:r>
              <w:rPr>
                <w:b/>
                <w:spacing w:val="-2"/>
                <w:sz w:val="18"/>
              </w:rPr>
              <w:t>49.59</w:t>
            </w:r>
          </w:p>
        </w:tc>
        <w:tc>
          <w:tcPr>
            <w:tcW w:w="1328" w:type="dxa"/>
          </w:tcPr>
          <w:p w14:paraId="6E05773B" w14:textId="77777777" w:rsidR="006F4272" w:rsidRDefault="00000000">
            <w:pPr>
              <w:pStyle w:val="TableParagraph"/>
              <w:spacing w:before="1"/>
              <w:ind w:right="97"/>
              <w:jc w:val="right"/>
              <w:rPr>
                <w:b/>
                <w:sz w:val="18"/>
              </w:rPr>
            </w:pPr>
            <w:r>
              <w:rPr>
                <w:b/>
                <w:spacing w:val="-2"/>
                <w:sz w:val="18"/>
              </w:rPr>
              <w:t>88.55</w:t>
            </w:r>
          </w:p>
        </w:tc>
        <w:tc>
          <w:tcPr>
            <w:tcW w:w="1242" w:type="dxa"/>
          </w:tcPr>
          <w:p w14:paraId="62BBFA35" w14:textId="77777777" w:rsidR="006F4272" w:rsidRDefault="00000000">
            <w:pPr>
              <w:pStyle w:val="TableParagraph"/>
              <w:spacing w:before="1"/>
              <w:ind w:right="101"/>
              <w:jc w:val="right"/>
              <w:rPr>
                <w:b/>
                <w:sz w:val="18"/>
              </w:rPr>
            </w:pPr>
            <w:r>
              <w:rPr>
                <w:b/>
                <w:spacing w:val="-2"/>
                <w:sz w:val="18"/>
              </w:rPr>
              <w:t>155.70</w:t>
            </w:r>
          </w:p>
        </w:tc>
      </w:tr>
    </w:tbl>
    <w:p w14:paraId="5E368D5E" w14:textId="77777777" w:rsidR="006F4272" w:rsidRDefault="006F4272">
      <w:pPr>
        <w:pStyle w:val="BodyText"/>
        <w:spacing w:before="50"/>
        <w:rPr>
          <w:b/>
          <w:sz w:val="20"/>
        </w:rPr>
      </w:pPr>
    </w:p>
    <w:p w14:paraId="6DDA3892" w14:textId="77777777" w:rsidR="006F4272" w:rsidRDefault="00000000">
      <w:pPr>
        <w:pStyle w:val="Heading2"/>
        <w:ind w:left="424" w:right="757"/>
      </w:pPr>
      <w:r>
        <w:t>Table</w:t>
      </w:r>
      <w:r>
        <w:rPr>
          <w:spacing w:val="-3"/>
        </w:rPr>
        <w:t xml:space="preserve"> </w:t>
      </w:r>
      <w:r>
        <w:t>14:</w:t>
      </w:r>
      <w:r>
        <w:rPr>
          <w:spacing w:val="40"/>
        </w:rPr>
        <w:t xml:space="preserve"> </w:t>
      </w:r>
      <w:r>
        <w:t>Ashfield</w:t>
      </w:r>
      <w:r>
        <w:rPr>
          <w:spacing w:val="-7"/>
        </w:rPr>
        <w:t xml:space="preserve"> </w:t>
      </w:r>
      <w:r>
        <w:t>Net</w:t>
      </w:r>
      <w:r>
        <w:rPr>
          <w:spacing w:val="-5"/>
        </w:rPr>
        <w:t xml:space="preserve"> </w:t>
      </w:r>
      <w:r>
        <w:t>Floorspace</w:t>
      </w:r>
      <w:r>
        <w:rPr>
          <w:spacing w:val="-3"/>
        </w:rPr>
        <w:t xml:space="preserve"> </w:t>
      </w:r>
      <w:r>
        <w:t>Requirements</w:t>
      </w:r>
      <w:r>
        <w:rPr>
          <w:spacing w:val="-3"/>
        </w:rPr>
        <w:t xml:space="preserve"> </w:t>
      </w:r>
      <w:r>
        <w:t>floorspace/land</w:t>
      </w:r>
      <w:r>
        <w:rPr>
          <w:spacing w:val="-4"/>
        </w:rPr>
        <w:t xml:space="preserve"> </w:t>
      </w:r>
      <w:r>
        <w:t>requirements</w:t>
      </w:r>
      <w:r>
        <w:rPr>
          <w:spacing w:val="-5"/>
        </w:rPr>
        <w:t xml:space="preserve"> </w:t>
      </w:r>
      <w:r>
        <w:t xml:space="preserve">for </w:t>
      </w:r>
      <w:bookmarkStart w:id="42" w:name="Source:_Nottingham_Core_and_Nottingham_O"/>
      <w:bookmarkEnd w:id="42"/>
      <w:r>
        <w:t>2018 to 2038</w:t>
      </w:r>
    </w:p>
    <w:p w14:paraId="67B928AE" w14:textId="77777777" w:rsidR="006F4272" w:rsidRDefault="00000000">
      <w:pPr>
        <w:ind w:left="424" w:right="731"/>
        <w:rPr>
          <w:sz w:val="20"/>
        </w:rPr>
      </w:pPr>
      <w:r>
        <w:rPr>
          <w:sz w:val="20"/>
        </w:rPr>
        <w:t>Source:</w:t>
      </w:r>
      <w:r>
        <w:rPr>
          <w:spacing w:val="-2"/>
          <w:sz w:val="20"/>
        </w:rPr>
        <w:t xml:space="preserve"> </w:t>
      </w:r>
      <w:r>
        <w:rPr>
          <w:sz w:val="20"/>
        </w:rPr>
        <w:t>Nottingham</w:t>
      </w:r>
      <w:r>
        <w:rPr>
          <w:spacing w:val="-4"/>
          <w:sz w:val="20"/>
        </w:rPr>
        <w:t xml:space="preserve"> </w:t>
      </w:r>
      <w:r>
        <w:rPr>
          <w:sz w:val="20"/>
        </w:rPr>
        <w:t>Core</w:t>
      </w:r>
      <w:r>
        <w:rPr>
          <w:spacing w:val="-2"/>
          <w:sz w:val="20"/>
        </w:rPr>
        <w:t xml:space="preserve"> </w:t>
      </w:r>
      <w:r>
        <w:rPr>
          <w:sz w:val="20"/>
        </w:rPr>
        <w:t>and</w:t>
      </w:r>
      <w:r>
        <w:rPr>
          <w:spacing w:val="-4"/>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HMAs</w:t>
      </w:r>
      <w:r>
        <w:rPr>
          <w:spacing w:val="-3"/>
          <w:sz w:val="20"/>
        </w:rPr>
        <w:t xml:space="preserve"> </w:t>
      </w:r>
      <w:r>
        <w:rPr>
          <w:sz w:val="20"/>
        </w:rPr>
        <w:t>Employment</w:t>
      </w:r>
      <w:r>
        <w:rPr>
          <w:spacing w:val="-4"/>
          <w:sz w:val="20"/>
        </w:rPr>
        <w:t xml:space="preserve"> </w:t>
      </w:r>
      <w:r>
        <w:rPr>
          <w:sz w:val="20"/>
        </w:rPr>
        <w:t>Land</w:t>
      </w:r>
      <w:r>
        <w:rPr>
          <w:spacing w:val="-4"/>
          <w:sz w:val="20"/>
        </w:rPr>
        <w:t xml:space="preserve"> </w:t>
      </w:r>
      <w:r>
        <w:rPr>
          <w:sz w:val="20"/>
        </w:rPr>
        <w:t>Needs Study,</w:t>
      </w:r>
      <w:r>
        <w:rPr>
          <w:spacing w:val="-4"/>
          <w:sz w:val="20"/>
        </w:rPr>
        <w:t xml:space="preserve"> </w:t>
      </w:r>
      <w:r>
        <w:rPr>
          <w:sz w:val="20"/>
        </w:rPr>
        <w:t>Tables</w:t>
      </w:r>
      <w:r>
        <w:rPr>
          <w:spacing w:val="-3"/>
          <w:sz w:val="20"/>
        </w:rPr>
        <w:t xml:space="preserve"> </w:t>
      </w:r>
      <w:r>
        <w:rPr>
          <w:sz w:val="20"/>
        </w:rPr>
        <w:t>8.3,</w:t>
      </w:r>
      <w:r>
        <w:rPr>
          <w:spacing w:val="-4"/>
          <w:sz w:val="20"/>
        </w:rPr>
        <w:t xml:space="preserve"> </w:t>
      </w:r>
      <w:r>
        <w:rPr>
          <w:sz w:val="20"/>
        </w:rPr>
        <w:t>8.5, 8.10, 8.12, 8.13, 8.14, 8.24, 8.25. 8.26, 8.27, &amp; 8.28</w:t>
      </w:r>
    </w:p>
    <w:p w14:paraId="455A8DED" w14:textId="77777777" w:rsidR="006F4272" w:rsidRDefault="00000000">
      <w:pPr>
        <w:spacing w:before="118"/>
        <w:ind w:left="424"/>
        <w:rPr>
          <w:sz w:val="20"/>
        </w:rPr>
      </w:pPr>
      <w:bookmarkStart w:id="43" w:name="*includes_a_proportion_of_public_sector_"/>
      <w:bookmarkEnd w:id="43"/>
      <w:r>
        <w:rPr>
          <w:spacing w:val="-2"/>
          <w:sz w:val="20"/>
        </w:rPr>
        <w:t>Notes</w:t>
      </w:r>
    </w:p>
    <w:p w14:paraId="3E039A75" w14:textId="77777777" w:rsidR="006F4272" w:rsidRDefault="00000000">
      <w:pPr>
        <w:ind w:left="424"/>
        <w:rPr>
          <w:sz w:val="20"/>
        </w:rPr>
      </w:pPr>
      <w:r>
        <w:rPr>
          <w:sz w:val="20"/>
        </w:rPr>
        <w:t>*</w:t>
      </w:r>
      <w:proofErr w:type="gramStart"/>
      <w:r>
        <w:rPr>
          <w:sz w:val="20"/>
        </w:rPr>
        <w:t>includes</w:t>
      </w:r>
      <w:proofErr w:type="gramEnd"/>
      <w:r>
        <w:rPr>
          <w:spacing w:val="-8"/>
          <w:sz w:val="20"/>
        </w:rPr>
        <w:t xml:space="preserve"> </w:t>
      </w:r>
      <w:r>
        <w:rPr>
          <w:sz w:val="20"/>
        </w:rPr>
        <w:t>a</w:t>
      </w:r>
      <w:r>
        <w:rPr>
          <w:spacing w:val="-8"/>
          <w:sz w:val="20"/>
        </w:rPr>
        <w:t xml:space="preserve"> </w:t>
      </w:r>
      <w:r>
        <w:rPr>
          <w:sz w:val="20"/>
        </w:rPr>
        <w:t>proportion</w:t>
      </w:r>
      <w:r>
        <w:rPr>
          <w:spacing w:val="-6"/>
          <w:sz w:val="20"/>
        </w:rPr>
        <w:t xml:space="preserve"> </w:t>
      </w:r>
      <w:r>
        <w:rPr>
          <w:sz w:val="20"/>
        </w:rPr>
        <w:t>of</w:t>
      </w:r>
      <w:r>
        <w:rPr>
          <w:spacing w:val="-8"/>
          <w:sz w:val="20"/>
        </w:rPr>
        <w:t xml:space="preserve"> </w:t>
      </w:r>
      <w:r>
        <w:rPr>
          <w:sz w:val="20"/>
        </w:rPr>
        <w:t>public</w:t>
      </w:r>
      <w:r>
        <w:rPr>
          <w:spacing w:val="-8"/>
          <w:sz w:val="20"/>
        </w:rPr>
        <w:t xml:space="preserve"> </w:t>
      </w:r>
      <w:r>
        <w:rPr>
          <w:sz w:val="20"/>
        </w:rPr>
        <w:t>sector</w:t>
      </w:r>
      <w:r>
        <w:rPr>
          <w:spacing w:val="-5"/>
          <w:sz w:val="20"/>
        </w:rPr>
        <w:t xml:space="preserve"> </w:t>
      </w:r>
      <w:r>
        <w:rPr>
          <w:sz w:val="20"/>
        </w:rPr>
        <w:t>employment</w:t>
      </w:r>
      <w:r>
        <w:rPr>
          <w:spacing w:val="-7"/>
          <w:sz w:val="20"/>
        </w:rPr>
        <w:t xml:space="preserve"> </w:t>
      </w:r>
      <w:r>
        <w:rPr>
          <w:sz w:val="20"/>
        </w:rPr>
        <w:t>and</w:t>
      </w:r>
      <w:r>
        <w:rPr>
          <w:spacing w:val="-6"/>
          <w:sz w:val="20"/>
        </w:rPr>
        <w:t xml:space="preserve"> </w:t>
      </w:r>
      <w:r>
        <w:rPr>
          <w:sz w:val="20"/>
        </w:rPr>
        <w:t>administration</w:t>
      </w:r>
      <w:r>
        <w:rPr>
          <w:spacing w:val="-7"/>
          <w:sz w:val="20"/>
        </w:rPr>
        <w:t xml:space="preserve"> </w:t>
      </w:r>
      <w:r>
        <w:rPr>
          <w:sz w:val="20"/>
        </w:rPr>
        <w:t>&amp;</w:t>
      </w:r>
      <w:r>
        <w:rPr>
          <w:spacing w:val="-9"/>
          <w:sz w:val="20"/>
        </w:rPr>
        <w:t xml:space="preserve"> </w:t>
      </w:r>
      <w:r>
        <w:rPr>
          <w:sz w:val="20"/>
        </w:rPr>
        <w:t>support</w:t>
      </w:r>
      <w:r>
        <w:rPr>
          <w:spacing w:val="-8"/>
          <w:sz w:val="20"/>
        </w:rPr>
        <w:t xml:space="preserve"> </w:t>
      </w:r>
      <w:r>
        <w:rPr>
          <w:spacing w:val="-2"/>
          <w:sz w:val="20"/>
        </w:rPr>
        <w:t>services</w:t>
      </w:r>
    </w:p>
    <w:p w14:paraId="2B4960C8" w14:textId="77777777" w:rsidR="006F4272" w:rsidRDefault="00000000">
      <w:pPr>
        <w:spacing w:before="1"/>
        <w:ind w:left="424"/>
        <w:rPr>
          <w:sz w:val="20"/>
        </w:rPr>
      </w:pPr>
      <w:r>
        <w:rPr>
          <w:sz w:val="20"/>
        </w:rPr>
        <w:t>**</w:t>
      </w:r>
      <w:r>
        <w:rPr>
          <w:spacing w:val="-7"/>
          <w:sz w:val="20"/>
        </w:rPr>
        <w:t xml:space="preserve"> </w:t>
      </w:r>
      <w:r>
        <w:rPr>
          <w:sz w:val="20"/>
        </w:rPr>
        <w:t>includes</w:t>
      </w:r>
      <w:r>
        <w:rPr>
          <w:spacing w:val="-7"/>
          <w:sz w:val="20"/>
        </w:rPr>
        <w:t xml:space="preserve"> </w:t>
      </w:r>
      <w:r>
        <w:rPr>
          <w:sz w:val="20"/>
        </w:rPr>
        <w:t>some</w:t>
      </w:r>
      <w:r>
        <w:rPr>
          <w:spacing w:val="-8"/>
          <w:sz w:val="20"/>
        </w:rPr>
        <w:t xml:space="preserve"> </w:t>
      </w:r>
      <w:r>
        <w:rPr>
          <w:sz w:val="20"/>
        </w:rPr>
        <w:t>manufacturing,</w:t>
      </w:r>
      <w:r>
        <w:rPr>
          <w:spacing w:val="-6"/>
          <w:sz w:val="20"/>
        </w:rPr>
        <w:t xml:space="preserve"> </w:t>
      </w:r>
      <w:r>
        <w:rPr>
          <w:sz w:val="20"/>
        </w:rPr>
        <w:t>vehicle</w:t>
      </w:r>
      <w:r>
        <w:rPr>
          <w:spacing w:val="-8"/>
          <w:sz w:val="20"/>
        </w:rPr>
        <w:t xml:space="preserve"> </w:t>
      </w:r>
      <w:r>
        <w:rPr>
          <w:sz w:val="20"/>
        </w:rPr>
        <w:t>repair</w:t>
      </w:r>
      <w:r>
        <w:rPr>
          <w:spacing w:val="-7"/>
          <w:sz w:val="20"/>
        </w:rPr>
        <w:t xml:space="preserve"> </w:t>
      </w:r>
      <w:r>
        <w:rPr>
          <w:sz w:val="20"/>
        </w:rPr>
        <w:t>and</w:t>
      </w:r>
      <w:r>
        <w:rPr>
          <w:spacing w:val="-7"/>
          <w:sz w:val="20"/>
        </w:rPr>
        <w:t xml:space="preserve"> </w:t>
      </w:r>
      <w:r>
        <w:rPr>
          <w:sz w:val="20"/>
        </w:rPr>
        <w:t>some</w:t>
      </w:r>
      <w:r>
        <w:rPr>
          <w:spacing w:val="-8"/>
          <w:sz w:val="20"/>
        </w:rPr>
        <w:t xml:space="preserve"> </w:t>
      </w:r>
      <w:r>
        <w:rPr>
          <w:sz w:val="20"/>
        </w:rPr>
        <w:t>construction</w:t>
      </w:r>
      <w:r>
        <w:rPr>
          <w:spacing w:val="-6"/>
          <w:sz w:val="20"/>
        </w:rPr>
        <w:t xml:space="preserve"> </w:t>
      </w:r>
      <w:r>
        <w:rPr>
          <w:spacing w:val="-2"/>
          <w:sz w:val="20"/>
        </w:rPr>
        <w:t>activities</w:t>
      </w:r>
    </w:p>
    <w:p w14:paraId="3912B02C" w14:textId="77777777" w:rsidR="006F4272" w:rsidRDefault="00000000">
      <w:pPr>
        <w:ind w:left="424"/>
        <w:rPr>
          <w:sz w:val="20"/>
        </w:rPr>
      </w:pPr>
      <w:r>
        <w:rPr>
          <w:sz w:val="20"/>
        </w:rPr>
        <w:t>***</w:t>
      </w:r>
      <w:r>
        <w:rPr>
          <w:spacing w:val="-7"/>
          <w:sz w:val="20"/>
        </w:rPr>
        <w:t xml:space="preserve"> </w:t>
      </w:r>
      <w:r>
        <w:rPr>
          <w:sz w:val="20"/>
        </w:rPr>
        <w:t>includes</w:t>
      </w:r>
      <w:r>
        <w:rPr>
          <w:spacing w:val="-8"/>
          <w:sz w:val="20"/>
        </w:rPr>
        <w:t xml:space="preserve"> </w:t>
      </w:r>
      <w:r>
        <w:rPr>
          <w:sz w:val="20"/>
        </w:rPr>
        <w:t>manufacturing</w:t>
      </w:r>
      <w:r>
        <w:rPr>
          <w:spacing w:val="-4"/>
          <w:sz w:val="20"/>
        </w:rPr>
        <w:t xml:space="preserve"> </w:t>
      </w:r>
      <w:r>
        <w:rPr>
          <w:sz w:val="20"/>
        </w:rPr>
        <w:t>and</w:t>
      </w:r>
      <w:r>
        <w:rPr>
          <w:spacing w:val="-9"/>
          <w:sz w:val="20"/>
        </w:rPr>
        <w:t xml:space="preserve"> </w:t>
      </w:r>
      <w:r>
        <w:rPr>
          <w:sz w:val="20"/>
        </w:rPr>
        <w:t>some</w:t>
      </w:r>
      <w:r>
        <w:rPr>
          <w:spacing w:val="-8"/>
          <w:sz w:val="20"/>
        </w:rPr>
        <w:t xml:space="preserve"> </w:t>
      </w:r>
      <w:r>
        <w:rPr>
          <w:spacing w:val="-2"/>
          <w:sz w:val="20"/>
        </w:rPr>
        <w:t>construction/utilities</w:t>
      </w:r>
    </w:p>
    <w:p w14:paraId="1CFD67D2" w14:textId="77777777" w:rsidR="006F4272" w:rsidRDefault="00000000">
      <w:pPr>
        <w:spacing w:before="1"/>
        <w:ind w:left="424"/>
        <w:rPr>
          <w:sz w:val="20"/>
        </w:rPr>
      </w:pPr>
      <w:r>
        <w:rPr>
          <w:sz w:val="20"/>
        </w:rPr>
        <w:t>****includes</w:t>
      </w:r>
      <w:r>
        <w:rPr>
          <w:spacing w:val="-9"/>
          <w:sz w:val="20"/>
        </w:rPr>
        <w:t xml:space="preserve"> </w:t>
      </w:r>
      <w:r>
        <w:rPr>
          <w:sz w:val="20"/>
        </w:rPr>
        <w:t>elements</w:t>
      </w:r>
      <w:r>
        <w:rPr>
          <w:spacing w:val="-9"/>
          <w:sz w:val="20"/>
        </w:rPr>
        <w:t xml:space="preserve"> </w:t>
      </w:r>
      <w:r>
        <w:rPr>
          <w:sz w:val="20"/>
        </w:rPr>
        <w:t>of</w:t>
      </w:r>
      <w:r>
        <w:rPr>
          <w:spacing w:val="-8"/>
          <w:sz w:val="20"/>
        </w:rPr>
        <w:t xml:space="preserve"> </w:t>
      </w:r>
      <w:r>
        <w:rPr>
          <w:sz w:val="20"/>
        </w:rPr>
        <w:t>transport</w:t>
      </w:r>
      <w:r>
        <w:rPr>
          <w:spacing w:val="-10"/>
          <w:sz w:val="20"/>
        </w:rPr>
        <w:t xml:space="preserve"> </w:t>
      </w:r>
      <w:r>
        <w:rPr>
          <w:sz w:val="20"/>
        </w:rPr>
        <w:t>&amp;</w:t>
      </w:r>
      <w:r>
        <w:rPr>
          <w:spacing w:val="-8"/>
          <w:sz w:val="20"/>
        </w:rPr>
        <w:t xml:space="preserve"> </w:t>
      </w:r>
      <w:r>
        <w:rPr>
          <w:sz w:val="20"/>
        </w:rPr>
        <w:t>communications</w:t>
      </w:r>
      <w:r>
        <w:rPr>
          <w:spacing w:val="-8"/>
          <w:sz w:val="20"/>
        </w:rPr>
        <w:t xml:space="preserve"> </w:t>
      </w:r>
      <w:r>
        <w:rPr>
          <w:spacing w:val="-2"/>
          <w:sz w:val="20"/>
        </w:rPr>
        <w:t>sectors</w:t>
      </w:r>
    </w:p>
    <w:p w14:paraId="4084A2FA" w14:textId="77777777" w:rsidR="006F4272" w:rsidRDefault="006F4272">
      <w:pPr>
        <w:pStyle w:val="BodyText"/>
        <w:spacing w:before="44"/>
        <w:rPr>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8"/>
        <w:gridCol w:w="991"/>
        <w:gridCol w:w="1190"/>
        <w:gridCol w:w="1190"/>
        <w:gridCol w:w="1190"/>
        <w:gridCol w:w="1190"/>
        <w:gridCol w:w="1192"/>
      </w:tblGrid>
      <w:tr w:rsidR="006F4272" w14:paraId="7BBD16AB" w14:textId="77777777">
        <w:trPr>
          <w:trHeight w:val="1228"/>
        </w:trPr>
        <w:tc>
          <w:tcPr>
            <w:tcW w:w="2978" w:type="dxa"/>
          </w:tcPr>
          <w:p w14:paraId="3B6D39CC" w14:textId="77777777" w:rsidR="006F4272" w:rsidRDefault="006F4272">
            <w:pPr>
              <w:pStyle w:val="TableParagraph"/>
              <w:rPr>
                <w:rFonts w:ascii="Times New Roman"/>
                <w:sz w:val="18"/>
              </w:rPr>
            </w:pPr>
          </w:p>
        </w:tc>
        <w:tc>
          <w:tcPr>
            <w:tcW w:w="991" w:type="dxa"/>
          </w:tcPr>
          <w:p w14:paraId="684F0CF1" w14:textId="77777777" w:rsidR="006F4272" w:rsidRDefault="006F4272">
            <w:pPr>
              <w:pStyle w:val="TableParagraph"/>
              <w:rPr>
                <w:rFonts w:ascii="Times New Roman"/>
                <w:sz w:val="18"/>
              </w:rPr>
            </w:pPr>
          </w:p>
        </w:tc>
        <w:tc>
          <w:tcPr>
            <w:tcW w:w="1190" w:type="dxa"/>
          </w:tcPr>
          <w:p w14:paraId="3BB05E7B" w14:textId="77777777" w:rsidR="006F4272" w:rsidRDefault="00000000">
            <w:pPr>
              <w:pStyle w:val="TableParagraph"/>
              <w:spacing w:before="1" w:line="254" w:lineRule="auto"/>
              <w:ind w:left="139" w:right="127" w:firstLine="1"/>
              <w:jc w:val="center"/>
              <w:rPr>
                <w:b/>
                <w:sz w:val="18"/>
              </w:rPr>
            </w:pPr>
            <w:r>
              <w:rPr>
                <w:b/>
                <w:spacing w:val="-2"/>
                <w:sz w:val="18"/>
              </w:rPr>
              <w:t>Office*</w:t>
            </w:r>
            <w:r>
              <w:rPr>
                <w:b/>
                <w:spacing w:val="80"/>
                <w:sz w:val="18"/>
              </w:rPr>
              <w:t xml:space="preserve"> </w:t>
            </w:r>
            <w:r>
              <w:rPr>
                <w:b/>
                <w:spacing w:val="-4"/>
                <w:sz w:val="18"/>
              </w:rPr>
              <w:t xml:space="preserve">Net </w:t>
            </w:r>
            <w:r>
              <w:rPr>
                <w:b/>
                <w:spacing w:val="-2"/>
                <w:sz w:val="18"/>
              </w:rPr>
              <w:t xml:space="preserve">floorspace </w:t>
            </w:r>
            <w:r>
              <w:rPr>
                <w:b/>
                <w:sz w:val="18"/>
              </w:rPr>
              <w:t>sq m</w:t>
            </w:r>
          </w:p>
        </w:tc>
        <w:tc>
          <w:tcPr>
            <w:tcW w:w="1190" w:type="dxa"/>
          </w:tcPr>
          <w:p w14:paraId="782561DB" w14:textId="77777777" w:rsidR="006F4272" w:rsidRDefault="00000000">
            <w:pPr>
              <w:pStyle w:val="TableParagraph"/>
              <w:spacing w:before="1" w:line="247" w:lineRule="auto"/>
              <w:ind w:left="120" w:right="104" w:hanging="3"/>
              <w:jc w:val="center"/>
              <w:rPr>
                <w:b/>
                <w:sz w:val="18"/>
              </w:rPr>
            </w:pPr>
            <w:r>
              <w:rPr>
                <w:b/>
                <w:spacing w:val="-2"/>
                <w:sz w:val="18"/>
              </w:rPr>
              <w:t xml:space="preserve">Light Industrial** </w:t>
            </w:r>
            <w:r>
              <w:rPr>
                <w:b/>
                <w:sz w:val="18"/>
              </w:rPr>
              <w:t xml:space="preserve">Net Land </w:t>
            </w:r>
            <w:r>
              <w:rPr>
                <w:b/>
                <w:spacing w:val="-6"/>
                <w:sz w:val="18"/>
              </w:rPr>
              <w:t>ha</w:t>
            </w:r>
          </w:p>
        </w:tc>
        <w:tc>
          <w:tcPr>
            <w:tcW w:w="1190" w:type="dxa"/>
          </w:tcPr>
          <w:p w14:paraId="4D281235" w14:textId="77777777" w:rsidR="006F4272" w:rsidRDefault="00000000">
            <w:pPr>
              <w:pStyle w:val="TableParagraph"/>
              <w:spacing w:before="1"/>
              <w:ind w:left="118" w:right="104" w:hanging="2"/>
              <w:jc w:val="center"/>
              <w:rPr>
                <w:b/>
                <w:sz w:val="18"/>
              </w:rPr>
            </w:pPr>
            <w:r>
              <w:rPr>
                <w:b/>
                <w:sz w:val="18"/>
              </w:rPr>
              <w:t>B2</w:t>
            </w:r>
            <w:r>
              <w:rPr>
                <w:b/>
                <w:spacing w:val="-13"/>
                <w:sz w:val="18"/>
              </w:rPr>
              <w:t xml:space="preserve"> </w:t>
            </w:r>
            <w:r>
              <w:rPr>
                <w:b/>
                <w:sz w:val="18"/>
              </w:rPr>
              <w:t xml:space="preserve">General </w:t>
            </w:r>
            <w:r>
              <w:rPr>
                <w:b/>
                <w:spacing w:val="-2"/>
                <w:sz w:val="18"/>
              </w:rPr>
              <w:t>Industrial**</w:t>
            </w:r>
          </w:p>
          <w:p w14:paraId="154F5AA4" w14:textId="77777777" w:rsidR="006F4272" w:rsidRDefault="00000000">
            <w:pPr>
              <w:pStyle w:val="TableParagraph"/>
              <w:spacing w:line="206" w:lineRule="exact"/>
              <w:ind w:left="139" w:right="129"/>
              <w:jc w:val="center"/>
              <w:rPr>
                <w:b/>
                <w:sz w:val="18"/>
              </w:rPr>
            </w:pPr>
            <w:r>
              <w:rPr>
                <w:b/>
                <w:spacing w:val="-10"/>
                <w:sz w:val="18"/>
              </w:rPr>
              <w:t>*</w:t>
            </w:r>
          </w:p>
          <w:p w14:paraId="205501D3" w14:textId="77777777" w:rsidR="006F4272" w:rsidRDefault="00000000">
            <w:pPr>
              <w:pStyle w:val="TableParagraph"/>
              <w:spacing w:line="261" w:lineRule="auto"/>
              <w:ind w:left="139" w:right="125"/>
              <w:jc w:val="center"/>
              <w:rPr>
                <w:b/>
                <w:sz w:val="18"/>
              </w:rPr>
            </w:pPr>
            <w:r>
              <w:rPr>
                <w:b/>
                <w:sz w:val="18"/>
              </w:rPr>
              <w:t>Net</w:t>
            </w:r>
            <w:r>
              <w:rPr>
                <w:b/>
                <w:spacing w:val="-13"/>
                <w:sz w:val="18"/>
              </w:rPr>
              <w:t xml:space="preserve"> </w:t>
            </w:r>
            <w:r>
              <w:rPr>
                <w:b/>
                <w:sz w:val="18"/>
              </w:rPr>
              <w:t xml:space="preserve">Land </w:t>
            </w:r>
            <w:r>
              <w:rPr>
                <w:b/>
                <w:spacing w:val="-6"/>
                <w:sz w:val="18"/>
              </w:rPr>
              <w:t>ha</w:t>
            </w:r>
          </w:p>
        </w:tc>
        <w:tc>
          <w:tcPr>
            <w:tcW w:w="1190" w:type="dxa"/>
          </w:tcPr>
          <w:p w14:paraId="7833B0A0" w14:textId="77777777" w:rsidR="006F4272" w:rsidRDefault="00000000">
            <w:pPr>
              <w:pStyle w:val="TableParagraph"/>
              <w:spacing w:before="1"/>
              <w:ind w:left="17"/>
              <w:jc w:val="center"/>
              <w:rPr>
                <w:b/>
                <w:sz w:val="18"/>
              </w:rPr>
            </w:pPr>
            <w:r>
              <w:rPr>
                <w:b/>
                <w:spacing w:val="-5"/>
                <w:sz w:val="18"/>
              </w:rPr>
              <w:t>B8</w:t>
            </w:r>
          </w:p>
          <w:p w14:paraId="720BD412" w14:textId="77777777" w:rsidR="006F4272" w:rsidRDefault="00000000">
            <w:pPr>
              <w:pStyle w:val="TableParagraph"/>
              <w:spacing w:before="1"/>
              <w:ind w:left="139" w:right="117"/>
              <w:jc w:val="center"/>
              <w:rPr>
                <w:b/>
                <w:sz w:val="16"/>
              </w:rPr>
            </w:pPr>
            <w:proofErr w:type="spellStart"/>
            <w:r>
              <w:rPr>
                <w:b/>
                <w:spacing w:val="-2"/>
                <w:sz w:val="16"/>
              </w:rPr>
              <w:t>Warehousin</w:t>
            </w:r>
            <w:proofErr w:type="spellEnd"/>
            <w:r>
              <w:rPr>
                <w:b/>
                <w:spacing w:val="-2"/>
                <w:sz w:val="16"/>
              </w:rPr>
              <w:t xml:space="preserve"> g****</w:t>
            </w:r>
          </w:p>
          <w:p w14:paraId="4AD3B0BF" w14:textId="77777777" w:rsidR="006F4272" w:rsidRDefault="00000000">
            <w:pPr>
              <w:pStyle w:val="TableParagraph"/>
              <w:spacing w:line="261" w:lineRule="auto"/>
              <w:ind w:left="493" w:right="191" w:hanging="281"/>
              <w:rPr>
                <w:b/>
                <w:sz w:val="18"/>
              </w:rPr>
            </w:pPr>
            <w:r>
              <w:rPr>
                <w:b/>
                <w:sz w:val="18"/>
              </w:rPr>
              <w:t>Net</w:t>
            </w:r>
            <w:r>
              <w:rPr>
                <w:b/>
                <w:spacing w:val="-13"/>
                <w:sz w:val="18"/>
              </w:rPr>
              <w:t xml:space="preserve"> </w:t>
            </w:r>
            <w:r>
              <w:rPr>
                <w:b/>
                <w:sz w:val="18"/>
              </w:rPr>
              <w:t xml:space="preserve">Land </w:t>
            </w:r>
            <w:r>
              <w:rPr>
                <w:b/>
                <w:spacing w:val="-6"/>
                <w:sz w:val="18"/>
              </w:rPr>
              <w:t>ha</w:t>
            </w:r>
          </w:p>
        </w:tc>
        <w:tc>
          <w:tcPr>
            <w:tcW w:w="1192" w:type="dxa"/>
          </w:tcPr>
          <w:p w14:paraId="3630731E" w14:textId="77777777" w:rsidR="006F4272" w:rsidRDefault="00000000">
            <w:pPr>
              <w:pStyle w:val="TableParagraph"/>
              <w:spacing w:before="1" w:line="247" w:lineRule="auto"/>
              <w:ind w:left="193" w:right="172" w:hanging="3"/>
              <w:jc w:val="center"/>
              <w:rPr>
                <w:b/>
                <w:sz w:val="18"/>
              </w:rPr>
            </w:pPr>
            <w:r>
              <w:rPr>
                <w:b/>
                <w:spacing w:val="-2"/>
                <w:sz w:val="18"/>
              </w:rPr>
              <w:t xml:space="preserve">Total Industrial </w:t>
            </w:r>
            <w:r>
              <w:rPr>
                <w:b/>
                <w:sz w:val="18"/>
              </w:rPr>
              <w:t xml:space="preserve">Net Land </w:t>
            </w:r>
            <w:r>
              <w:rPr>
                <w:b/>
                <w:spacing w:val="-6"/>
                <w:sz w:val="18"/>
              </w:rPr>
              <w:t>ha</w:t>
            </w:r>
          </w:p>
        </w:tc>
      </w:tr>
      <w:tr w:rsidR="006F4272" w14:paraId="38F0A51C" w14:textId="77777777">
        <w:trPr>
          <w:trHeight w:val="606"/>
        </w:trPr>
        <w:tc>
          <w:tcPr>
            <w:tcW w:w="2978" w:type="dxa"/>
          </w:tcPr>
          <w:p w14:paraId="201B96FC" w14:textId="77777777" w:rsidR="006F4272" w:rsidRDefault="00000000">
            <w:pPr>
              <w:pStyle w:val="TableParagraph"/>
              <w:spacing w:line="261" w:lineRule="auto"/>
              <w:ind w:left="110" w:right="33"/>
              <w:rPr>
                <w:b/>
                <w:sz w:val="18"/>
              </w:rPr>
            </w:pPr>
            <w:r>
              <w:rPr>
                <w:b/>
                <w:sz w:val="18"/>
              </w:rPr>
              <w:t>Experian</w:t>
            </w:r>
            <w:r>
              <w:rPr>
                <w:b/>
                <w:spacing w:val="-13"/>
                <w:sz w:val="18"/>
              </w:rPr>
              <w:t xml:space="preserve"> </w:t>
            </w:r>
            <w:r>
              <w:rPr>
                <w:b/>
                <w:sz w:val="18"/>
              </w:rPr>
              <w:t>March</w:t>
            </w:r>
            <w:r>
              <w:rPr>
                <w:b/>
                <w:spacing w:val="-12"/>
                <w:sz w:val="18"/>
              </w:rPr>
              <w:t xml:space="preserve"> </w:t>
            </w:r>
            <w:r>
              <w:rPr>
                <w:b/>
                <w:sz w:val="18"/>
              </w:rPr>
              <w:t>2020</w:t>
            </w:r>
            <w:r>
              <w:rPr>
                <w:b/>
                <w:spacing w:val="-12"/>
                <w:sz w:val="18"/>
              </w:rPr>
              <w:t xml:space="preserve"> </w:t>
            </w:r>
            <w:r>
              <w:rPr>
                <w:b/>
                <w:sz w:val="18"/>
              </w:rPr>
              <w:t>Baseline Total Workforce Jobs</w:t>
            </w:r>
          </w:p>
        </w:tc>
        <w:tc>
          <w:tcPr>
            <w:tcW w:w="991" w:type="dxa"/>
          </w:tcPr>
          <w:p w14:paraId="5D7BF492" w14:textId="77777777" w:rsidR="006F4272" w:rsidRDefault="00000000">
            <w:pPr>
              <w:pStyle w:val="TableParagraph"/>
              <w:spacing w:before="1"/>
              <w:ind w:left="108"/>
              <w:rPr>
                <w:sz w:val="18"/>
              </w:rPr>
            </w:pPr>
            <w:r>
              <w:rPr>
                <w:spacing w:val="-2"/>
                <w:sz w:val="18"/>
              </w:rPr>
              <w:t>Ashfield</w:t>
            </w:r>
          </w:p>
        </w:tc>
        <w:tc>
          <w:tcPr>
            <w:tcW w:w="1190" w:type="dxa"/>
          </w:tcPr>
          <w:p w14:paraId="776279A0" w14:textId="77777777" w:rsidR="006F4272" w:rsidRDefault="00000000">
            <w:pPr>
              <w:pStyle w:val="TableParagraph"/>
              <w:spacing w:before="1"/>
              <w:ind w:right="93"/>
              <w:jc w:val="right"/>
              <w:rPr>
                <w:sz w:val="18"/>
              </w:rPr>
            </w:pPr>
            <w:r>
              <w:rPr>
                <w:spacing w:val="-2"/>
                <w:sz w:val="18"/>
              </w:rPr>
              <w:t>10,741</w:t>
            </w:r>
          </w:p>
        </w:tc>
        <w:tc>
          <w:tcPr>
            <w:tcW w:w="1190" w:type="dxa"/>
          </w:tcPr>
          <w:p w14:paraId="17E0E13E" w14:textId="77777777" w:rsidR="006F4272" w:rsidRDefault="00000000">
            <w:pPr>
              <w:pStyle w:val="TableParagraph"/>
              <w:spacing w:before="1"/>
              <w:ind w:right="92"/>
              <w:jc w:val="right"/>
              <w:rPr>
                <w:sz w:val="18"/>
              </w:rPr>
            </w:pPr>
            <w:r>
              <w:rPr>
                <w:spacing w:val="-4"/>
                <w:sz w:val="18"/>
              </w:rPr>
              <w:t>6.38</w:t>
            </w:r>
          </w:p>
        </w:tc>
        <w:tc>
          <w:tcPr>
            <w:tcW w:w="1190" w:type="dxa"/>
          </w:tcPr>
          <w:p w14:paraId="292DD394" w14:textId="77777777" w:rsidR="006F4272" w:rsidRDefault="00000000">
            <w:pPr>
              <w:pStyle w:val="TableParagraph"/>
              <w:spacing w:before="1"/>
              <w:ind w:right="91"/>
              <w:jc w:val="right"/>
              <w:rPr>
                <w:sz w:val="18"/>
              </w:rPr>
            </w:pPr>
            <w:r>
              <w:rPr>
                <w:sz w:val="18"/>
              </w:rPr>
              <w:t>-</w:t>
            </w:r>
            <w:r>
              <w:rPr>
                <w:spacing w:val="-2"/>
                <w:sz w:val="18"/>
              </w:rPr>
              <w:t>11.62</w:t>
            </w:r>
          </w:p>
        </w:tc>
        <w:tc>
          <w:tcPr>
            <w:tcW w:w="1190" w:type="dxa"/>
          </w:tcPr>
          <w:p w14:paraId="5E1A9640" w14:textId="77777777" w:rsidR="006F4272" w:rsidRDefault="00000000">
            <w:pPr>
              <w:pStyle w:val="TableParagraph"/>
              <w:spacing w:before="1"/>
              <w:ind w:right="89"/>
              <w:jc w:val="right"/>
              <w:rPr>
                <w:sz w:val="18"/>
              </w:rPr>
            </w:pPr>
            <w:r>
              <w:rPr>
                <w:spacing w:val="-2"/>
                <w:sz w:val="18"/>
              </w:rPr>
              <w:t>12.30</w:t>
            </w:r>
          </w:p>
        </w:tc>
        <w:tc>
          <w:tcPr>
            <w:tcW w:w="1192" w:type="dxa"/>
            <w:shd w:val="clear" w:color="auto" w:fill="E2EFD9"/>
          </w:tcPr>
          <w:p w14:paraId="3D030C03" w14:textId="77777777" w:rsidR="006F4272" w:rsidRDefault="00000000">
            <w:pPr>
              <w:pStyle w:val="TableParagraph"/>
              <w:spacing w:before="1"/>
              <w:ind w:right="90"/>
              <w:jc w:val="right"/>
              <w:rPr>
                <w:b/>
                <w:sz w:val="18"/>
              </w:rPr>
            </w:pPr>
            <w:r>
              <w:rPr>
                <w:b/>
                <w:spacing w:val="-4"/>
                <w:sz w:val="18"/>
              </w:rPr>
              <w:t>7.06</w:t>
            </w:r>
          </w:p>
        </w:tc>
      </w:tr>
      <w:tr w:rsidR="006F4272" w14:paraId="710C50B2" w14:textId="77777777">
        <w:trPr>
          <w:trHeight w:val="558"/>
        </w:trPr>
        <w:tc>
          <w:tcPr>
            <w:tcW w:w="2978" w:type="dxa"/>
          </w:tcPr>
          <w:p w14:paraId="02FAEABC" w14:textId="77777777" w:rsidR="006F4272" w:rsidRDefault="006F4272">
            <w:pPr>
              <w:pStyle w:val="TableParagraph"/>
              <w:rPr>
                <w:rFonts w:ascii="Times New Roman"/>
                <w:sz w:val="18"/>
              </w:rPr>
            </w:pPr>
          </w:p>
        </w:tc>
        <w:tc>
          <w:tcPr>
            <w:tcW w:w="991" w:type="dxa"/>
          </w:tcPr>
          <w:p w14:paraId="6F0BCD51" w14:textId="77777777" w:rsidR="006F4272" w:rsidRDefault="00000000">
            <w:pPr>
              <w:pStyle w:val="TableParagraph"/>
              <w:spacing w:before="1" w:line="259" w:lineRule="auto"/>
              <w:ind w:left="108" w:right="118"/>
              <w:rPr>
                <w:i/>
                <w:sz w:val="16"/>
              </w:rPr>
            </w:pPr>
            <w:r>
              <w:rPr>
                <w:i/>
                <w:sz w:val="16"/>
              </w:rPr>
              <w:t>…of</w:t>
            </w:r>
            <w:r>
              <w:rPr>
                <w:i/>
                <w:spacing w:val="-12"/>
                <w:sz w:val="16"/>
              </w:rPr>
              <w:t xml:space="preserve"> </w:t>
            </w:r>
            <w:r>
              <w:rPr>
                <w:i/>
                <w:sz w:val="16"/>
              </w:rPr>
              <w:t xml:space="preserve">which </w:t>
            </w:r>
            <w:r>
              <w:rPr>
                <w:i/>
                <w:spacing w:val="-2"/>
                <w:sz w:val="16"/>
              </w:rPr>
              <w:t>Hucknall*</w:t>
            </w:r>
          </w:p>
        </w:tc>
        <w:tc>
          <w:tcPr>
            <w:tcW w:w="1190" w:type="dxa"/>
          </w:tcPr>
          <w:p w14:paraId="32D07DE9" w14:textId="77777777" w:rsidR="006F4272" w:rsidRDefault="00000000">
            <w:pPr>
              <w:pStyle w:val="TableParagraph"/>
              <w:spacing w:before="1"/>
              <w:ind w:right="95"/>
              <w:jc w:val="right"/>
              <w:rPr>
                <w:i/>
                <w:sz w:val="16"/>
              </w:rPr>
            </w:pPr>
            <w:r>
              <w:rPr>
                <w:i/>
                <w:spacing w:val="-2"/>
                <w:sz w:val="16"/>
              </w:rPr>
              <w:t>1,757</w:t>
            </w:r>
          </w:p>
        </w:tc>
        <w:tc>
          <w:tcPr>
            <w:tcW w:w="1190" w:type="dxa"/>
          </w:tcPr>
          <w:p w14:paraId="037B2A31" w14:textId="77777777" w:rsidR="006F4272" w:rsidRDefault="00000000">
            <w:pPr>
              <w:pStyle w:val="TableParagraph"/>
              <w:spacing w:before="1"/>
              <w:ind w:right="94"/>
              <w:jc w:val="right"/>
              <w:rPr>
                <w:i/>
                <w:sz w:val="16"/>
              </w:rPr>
            </w:pPr>
            <w:r>
              <w:rPr>
                <w:i/>
                <w:spacing w:val="-4"/>
                <w:sz w:val="16"/>
              </w:rPr>
              <w:t>1.04</w:t>
            </w:r>
          </w:p>
        </w:tc>
        <w:tc>
          <w:tcPr>
            <w:tcW w:w="1190" w:type="dxa"/>
          </w:tcPr>
          <w:p w14:paraId="270E4569" w14:textId="77777777" w:rsidR="006F4272" w:rsidRDefault="00000000">
            <w:pPr>
              <w:pStyle w:val="TableParagraph"/>
              <w:spacing w:before="1"/>
              <w:ind w:right="94"/>
              <w:jc w:val="right"/>
              <w:rPr>
                <w:i/>
                <w:sz w:val="16"/>
              </w:rPr>
            </w:pPr>
            <w:r>
              <w:rPr>
                <w:i/>
                <w:spacing w:val="-2"/>
                <w:sz w:val="16"/>
              </w:rPr>
              <w:t>-</w:t>
            </w:r>
            <w:r>
              <w:rPr>
                <w:i/>
                <w:spacing w:val="-4"/>
                <w:sz w:val="16"/>
              </w:rPr>
              <w:t>1.90</w:t>
            </w:r>
          </w:p>
        </w:tc>
        <w:tc>
          <w:tcPr>
            <w:tcW w:w="1190" w:type="dxa"/>
          </w:tcPr>
          <w:p w14:paraId="69899C0B" w14:textId="77777777" w:rsidR="006F4272" w:rsidRDefault="00000000">
            <w:pPr>
              <w:pStyle w:val="TableParagraph"/>
              <w:spacing w:before="1"/>
              <w:ind w:right="91"/>
              <w:jc w:val="right"/>
              <w:rPr>
                <w:i/>
                <w:sz w:val="16"/>
              </w:rPr>
            </w:pPr>
            <w:r>
              <w:rPr>
                <w:i/>
                <w:spacing w:val="-4"/>
                <w:sz w:val="16"/>
              </w:rPr>
              <w:t>2.01</w:t>
            </w:r>
          </w:p>
        </w:tc>
        <w:tc>
          <w:tcPr>
            <w:tcW w:w="1192" w:type="dxa"/>
          </w:tcPr>
          <w:p w14:paraId="5F343619" w14:textId="77777777" w:rsidR="006F4272" w:rsidRDefault="00000000">
            <w:pPr>
              <w:pStyle w:val="TableParagraph"/>
              <w:spacing w:before="1"/>
              <w:ind w:right="93"/>
              <w:jc w:val="right"/>
              <w:rPr>
                <w:i/>
                <w:sz w:val="16"/>
              </w:rPr>
            </w:pPr>
            <w:r>
              <w:rPr>
                <w:i/>
                <w:spacing w:val="-4"/>
                <w:sz w:val="16"/>
              </w:rPr>
              <w:t>1.16</w:t>
            </w:r>
          </w:p>
        </w:tc>
      </w:tr>
    </w:tbl>
    <w:p w14:paraId="0080A0EC" w14:textId="77777777" w:rsidR="006F4272" w:rsidRDefault="006F4272">
      <w:pPr>
        <w:pStyle w:val="TableParagraph"/>
        <w:jc w:val="right"/>
        <w:rPr>
          <w:i/>
          <w:sz w:val="16"/>
        </w:rPr>
        <w:sectPr w:rsidR="006F4272">
          <w:pgSz w:w="11910" w:h="16840"/>
          <w:pgMar w:top="1400" w:right="425" w:bottom="1360" w:left="708" w:header="0" w:footer="1168"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8"/>
        <w:gridCol w:w="991"/>
        <w:gridCol w:w="1190"/>
        <w:gridCol w:w="1190"/>
        <w:gridCol w:w="1190"/>
        <w:gridCol w:w="1190"/>
        <w:gridCol w:w="1192"/>
      </w:tblGrid>
      <w:tr w:rsidR="006F4272" w14:paraId="456D5FFC" w14:textId="77777777">
        <w:trPr>
          <w:trHeight w:val="606"/>
        </w:trPr>
        <w:tc>
          <w:tcPr>
            <w:tcW w:w="2978" w:type="dxa"/>
          </w:tcPr>
          <w:p w14:paraId="61AA32B5" w14:textId="77777777" w:rsidR="006F4272" w:rsidRDefault="00000000">
            <w:pPr>
              <w:pStyle w:val="TableParagraph"/>
              <w:spacing w:line="261" w:lineRule="auto"/>
              <w:ind w:left="110" w:right="33"/>
              <w:rPr>
                <w:b/>
                <w:sz w:val="18"/>
              </w:rPr>
            </w:pPr>
            <w:r>
              <w:rPr>
                <w:b/>
                <w:sz w:val="18"/>
              </w:rPr>
              <w:lastRenderedPageBreak/>
              <w:t>Experian September 2020 Baseline</w:t>
            </w:r>
            <w:r>
              <w:rPr>
                <w:b/>
                <w:spacing w:val="-13"/>
                <w:sz w:val="18"/>
              </w:rPr>
              <w:t xml:space="preserve"> </w:t>
            </w:r>
            <w:r>
              <w:rPr>
                <w:b/>
                <w:sz w:val="18"/>
              </w:rPr>
              <w:t>Total</w:t>
            </w:r>
            <w:r>
              <w:rPr>
                <w:b/>
                <w:spacing w:val="-12"/>
                <w:sz w:val="18"/>
              </w:rPr>
              <w:t xml:space="preserve"> </w:t>
            </w:r>
            <w:r>
              <w:rPr>
                <w:b/>
                <w:sz w:val="18"/>
              </w:rPr>
              <w:t>Workforce</w:t>
            </w:r>
            <w:r>
              <w:rPr>
                <w:b/>
                <w:spacing w:val="-11"/>
                <w:sz w:val="18"/>
              </w:rPr>
              <w:t xml:space="preserve"> </w:t>
            </w:r>
            <w:r>
              <w:rPr>
                <w:b/>
                <w:sz w:val="18"/>
              </w:rPr>
              <w:t>Jobs</w:t>
            </w:r>
          </w:p>
        </w:tc>
        <w:tc>
          <w:tcPr>
            <w:tcW w:w="991" w:type="dxa"/>
          </w:tcPr>
          <w:p w14:paraId="596833B4" w14:textId="77777777" w:rsidR="006F4272" w:rsidRDefault="00000000">
            <w:pPr>
              <w:pStyle w:val="TableParagraph"/>
              <w:spacing w:before="1"/>
              <w:ind w:right="120"/>
              <w:jc w:val="center"/>
              <w:rPr>
                <w:sz w:val="18"/>
              </w:rPr>
            </w:pPr>
            <w:r>
              <w:rPr>
                <w:spacing w:val="-2"/>
                <w:sz w:val="18"/>
              </w:rPr>
              <w:t>Ashfield</w:t>
            </w:r>
          </w:p>
        </w:tc>
        <w:tc>
          <w:tcPr>
            <w:tcW w:w="1190" w:type="dxa"/>
          </w:tcPr>
          <w:p w14:paraId="0D945F8E" w14:textId="77777777" w:rsidR="006F4272" w:rsidRDefault="00000000">
            <w:pPr>
              <w:pStyle w:val="TableParagraph"/>
              <w:spacing w:before="1"/>
              <w:ind w:right="93"/>
              <w:jc w:val="right"/>
              <w:rPr>
                <w:sz w:val="18"/>
              </w:rPr>
            </w:pPr>
            <w:r>
              <w:rPr>
                <w:spacing w:val="-2"/>
                <w:sz w:val="18"/>
              </w:rPr>
              <w:t>10,914</w:t>
            </w:r>
          </w:p>
        </w:tc>
        <w:tc>
          <w:tcPr>
            <w:tcW w:w="1190" w:type="dxa"/>
          </w:tcPr>
          <w:p w14:paraId="102271ED" w14:textId="77777777" w:rsidR="006F4272" w:rsidRDefault="00000000">
            <w:pPr>
              <w:pStyle w:val="TableParagraph"/>
              <w:spacing w:before="1"/>
              <w:ind w:right="92"/>
              <w:jc w:val="right"/>
              <w:rPr>
                <w:sz w:val="18"/>
              </w:rPr>
            </w:pPr>
            <w:r>
              <w:rPr>
                <w:spacing w:val="-4"/>
                <w:sz w:val="18"/>
              </w:rPr>
              <w:t>2.89</w:t>
            </w:r>
          </w:p>
        </w:tc>
        <w:tc>
          <w:tcPr>
            <w:tcW w:w="1190" w:type="dxa"/>
          </w:tcPr>
          <w:p w14:paraId="14795270" w14:textId="77777777" w:rsidR="006F4272" w:rsidRDefault="00000000">
            <w:pPr>
              <w:pStyle w:val="TableParagraph"/>
              <w:spacing w:before="1"/>
              <w:ind w:right="91"/>
              <w:jc w:val="right"/>
              <w:rPr>
                <w:sz w:val="18"/>
              </w:rPr>
            </w:pPr>
            <w:r>
              <w:rPr>
                <w:sz w:val="18"/>
              </w:rPr>
              <w:t>-</w:t>
            </w:r>
            <w:r>
              <w:rPr>
                <w:spacing w:val="-2"/>
                <w:sz w:val="18"/>
              </w:rPr>
              <w:t>13.40</w:t>
            </w:r>
          </w:p>
        </w:tc>
        <w:tc>
          <w:tcPr>
            <w:tcW w:w="1190" w:type="dxa"/>
          </w:tcPr>
          <w:p w14:paraId="0D5C5527" w14:textId="77777777" w:rsidR="006F4272" w:rsidRDefault="00000000">
            <w:pPr>
              <w:pStyle w:val="TableParagraph"/>
              <w:spacing w:before="1"/>
              <w:ind w:right="89"/>
              <w:jc w:val="right"/>
              <w:rPr>
                <w:sz w:val="18"/>
              </w:rPr>
            </w:pPr>
            <w:r>
              <w:rPr>
                <w:spacing w:val="-4"/>
                <w:sz w:val="18"/>
              </w:rPr>
              <w:t>8.20</w:t>
            </w:r>
          </w:p>
        </w:tc>
        <w:tc>
          <w:tcPr>
            <w:tcW w:w="1192" w:type="dxa"/>
            <w:shd w:val="clear" w:color="auto" w:fill="E2EFD9"/>
          </w:tcPr>
          <w:p w14:paraId="2A3B7111" w14:textId="77777777" w:rsidR="006F4272" w:rsidRDefault="00000000">
            <w:pPr>
              <w:pStyle w:val="TableParagraph"/>
              <w:spacing w:before="1"/>
              <w:ind w:right="90"/>
              <w:jc w:val="right"/>
              <w:rPr>
                <w:b/>
                <w:sz w:val="18"/>
              </w:rPr>
            </w:pPr>
            <w:r>
              <w:rPr>
                <w:b/>
                <w:sz w:val="18"/>
              </w:rPr>
              <w:t>-</w:t>
            </w:r>
            <w:r>
              <w:rPr>
                <w:b/>
                <w:spacing w:val="-4"/>
                <w:sz w:val="18"/>
              </w:rPr>
              <w:t>2.31</w:t>
            </w:r>
          </w:p>
        </w:tc>
      </w:tr>
      <w:tr w:rsidR="006F4272" w14:paraId="3D23794B" w14:textId="77777777">
        <w:trPr>
          <w:trHeight w:val="556"/>
        </w:trPr>
        <w:tc>
          <w:tcPr>
            <w:tcW w:w="2978" w:type="dxa"/>
          </w:tcPr>
          <w:p w14:paraId="100812FA" w14:textId="77777777" w:rsidR="006F4272" w:rsidRDefault="006F4272">
            <w:pPr>
              <w:pStyle w:val="TableParagraph"/>
              <w:rPr>
                <w:rFonts w:ascii="Times New Roman"/>
                <w:sz w:val="20"/>
              </w:rPr>
            </w:pPr>
          </w:p>
        </w:tc>
        <w:tc>
          <w:tcPr>
            <w:tcW w:w="991" w:type="dxa"/>
          </w:tcPr>
          <w:p w14:paraId="20CCBECA" w14:textId="77777777" w:rsidR="006F4272" w:rsidRDefault="00000000">
            <w:pPr>
              <w:pStyle w:val="TableParagraph"/>
              <w:spacing w:before="1" w:line="259" w:lineRule="auto"/>
              <w:ind w:left="108" w:right="118"/>
              <w:rPr>
                <w:i/>
                <w:sz w:val="16"/>
              </w:rPr>
            </w:pPr>
            <w:r>
              <w:rPr>
                <w:i/>
                <w:sz w:val="16"/>
              </w:rPr>
              <w:t>…of</w:t>
            </w:r>
            <w:r>
              <w:rPr>
                <w:i/>
                <w:spacing w:val="-12"/>
                <w:sz w:val="16"/>
              </w:rPr>
              <w:t xml:space="preserve"> </w:t>
            </w:r>
            <w:r>
              <w:rPr>
                <w:i/>
                <w:sz w:val="16"/>
              </w:rPr>
              <w:t xml:space="preserve">which </w:t>
            </w:r>
            <w:r>
              <w:rPr>
                <w:i/>
                <w:spacing w:val="-2"/>
                <w:sz w:val="16"/>
              </w:rPr>
              <w:t>Hucknall*</w:t>
            </w:r>
          </w:p>
        </w:tc>
        <w:tc>
          <w:tcPr>
            <w:tcW w:w="1190" w:type="dxa"/>
          </w:tcPr>
          <w:p w14:paraId="69C0072C" w14:textId="77777777" w:rsidR="006F4272" w:rsidRDefault="00000000">
            <w:pPr>
              <w:pStyle w:val="TableParagraph"/>
              <w:spacing w:before="1"/>
              <w:ind w:right="95"/>
              <w:jc w:val="right"/>
              <w:rPr>
                <w:i/>
                <w:sz w:val="16"/>
              </w:rPr>
            </w:pPr>
            <w:r>
              <w:rPr>
                <w:i/>
                <w:spacing w:val="-2"/>
                <w:sz w:val="16"/>
              </w:rPr>
              <w:t>1,785</w:t>
            </w:r>
          </w:p>
        </w:tc>
        <w:tc>
          <w:tcPr>
            <w:tcW w:w="1190" w:type="dxa"/>
          </w:tcPr>
          <w:p w14:paraId="06E0213E" w14:textId="77777777" w:rsidR="006F4272" w:rsidRDefault="00000000">
            <w:pPr>
              <w:pStyle w:val="TableParagraph"/>
              <w:spacing w:before="1"/>
              <w:ind w:right="94"/>
              <w:jc w:val="right"/>
              <w:rPr>
                <w:i/>
                <w:sz w:val="16"/>
              </w:rPr>
            </w:pPr>
            <w:r>
              <w:rPr>
                <w:i/>
                <w:spacing w:val="-4"/>
                <w:sz w:val="16"/>
              </w:rPr>
              <w:t>0.47</w:t>
            </w:r>
          </w:p>
        </w:tc>
        <w:tc>
          <w:tcPr>
            <w:tcW w:w="1190" w:type="dxa"/>
          </w:tcPr>
          <w:p w14:paraId="5F67FD78" w14:textId="77777777" w:rsidR="006F4272" w:rsidRDefault="00000000">
            <w:pPr>
              <w:pStyle w:val="TableParagraph"/>
              <w:spacing w:before="1"/>
              <w:ind w:right="94"/>
              <w:jc w:val="right"/>
              <w:rPr>
                <w:i/>
                <w:sz w:val="16"/>
              </w:rPr>
            </w:pPr>
            <w:r>
              <w:rPr>
                <w:i/>
                <w:spacing w:val="-2"/>
                <w:sz w:val="16"/>
              </w:rPr>
              <w:t>-</w:t>
            </w:r>
            <w:r>
              <w:rPr>
                <w:i/>
                <w:spacing w:val="-4"/>
                <w:sz w:val="16"/>
              </w:rPr>
              <w:t>2.19</w:t>
            </w:r>
          </w:p>
        </w:tc>
        <w:tc>
          <w:tcPr>
            <w:tcW w:w="1190" w:type="dxa"/>
          </w:tcPr>
          <w:p w14:paraId="3373DC68" w14:textId="77777777" w:rsidR="006F4272" w:rsidRDefault="00000000">
            <w:pPr>
              <w:pStyle w:val="TableParagraph"/>
              <w:spacing w:before="1"/>
              <w:ind w:right="91"/>
              <w:jc w:val="right"/>
              <w:rPr>
                <w:i/>
                <w:sz w:val="16"/>
              </w:rPr>
            </w:pPr>
            <w:r>
              <w:rPr>
                <w:i/>
                <w:spacing w:val="-4"/>
                <w:sz w:val="16"/>
              </w:rPr>
              <w:t>1.34</w:t>
            </w:r>
          </w:p>
        </w:tc>
        <w:tc>
          <w:tcPr>
            <w:tcW w:w="1192" w:type="dxa"/>
          </w:tcPr>
          <w:p w14:paraId="7EDB4643" w14:textId="77777777" w:rsidR="006F4272" w:rsidRDefault="00000000">
            <w:pPr>
              <w:pStyle w:val="TableParagraph"/>
              <w:spacing w:before="1"/>
              <w:ind w:right="93"/>
              <w:jc w:val="right"/>
              <w:rPr>
                <w:i/>
                <w:sz w:val="16"/>
              </w:rPr>
            </w:pPr>
            <w:r>
              <w:rPr>
                <w:i/>
                <w:spacing w:val="-2"/>
                <w:sz w:val="16"/>
              </w:rPr>
              <w:t>-</w:t>
            </w:r>
            <w:r>
              <w:rPr>
                <w:i/>
                <w:spacing w:val="-4"/>
                <w:sz w:val="16"/>
              </w:rPr>
              <w:t>0.38</w:t>
            </w:r>
          </w:p>
        </w:tc>
      </w:tr>
      <w:tr w:rsidR="006F4272" w14:paraId="2E402DE5" w14:textId="77777777">
        <w:trPr>
          <w:trHeight w:val="606"/>
        </w:trPr>
        <w:tc>
          <w:tcPr>
            <w:tcW w:w="2978" w:type="dxa"/>
          </w:tcPr>
          <w:p w14:paraId="14F0FCF4" w14:textId="77777777" w:rsidR="006F4272" w:rsidRDefault="00000000">
            <w:pPr>
              <w:pStyle w:val="TableParagraph"/>
              <w:spacing w:before="1" w:line="261" w:lineRule="auto"/>
              <w:ind w:left="110" w:right="33"/>
              <w:rPr>
                <w:b/>
                <w:sz w:val="18"/>
              </w:rPr>
            </w:pPr>
            <w:r>
              <w:rPr>
                <w:b/>
                <w:sz w:val="18"/>
              </w:rPr>
              <w:t>Regeneration</w:t>
            </w:r>
            <w:r>
              <w:rPr>
                <w:b/>
                <w:spacing w:val="-15"/>
                <w:sz w:val="18"/>
              </w:rPr>
              <w:t xml:space="preserve"> </w:t>
            </w:r>
            <w:r>
              <w:rPr>
                <w:b/>
                <w:sz w:val="18"/>
              </w:rPr>
              <w:t>workforce</w:t>
            </w:r>
            <w:r>
              <w:rPr>
                <w:b/>
                <w:spacing w:val="-12"/>
                <w:sz w:val="18"/>
              </w:rPr>
              <w:t xml:space="preserve"> </w:t>
            </w:r>
            <w:r>
              <w:rPr>
                <w:b/>
                <w:sz w:val="18"/>
              </w:rPr>
              <w:t xml:space="preserve">job </w:t>
            </w:r>
            <w:r>
              <w:rPr>
                <w:b/>
                <w:spacing w:val="-2"/>
                <w:sz w:val="18"/>
              </w:rPr>
              <w:t>change</w:t>
            </w:r>
          </w:p>
        </w:tc>
        <w:tc>
          <w:tcPr>
            <w:tcW w:w="991" w:type="dxa"/>
          </w:tcPr>
          <w:p w14:paraId="7C24D3C9" w14:textId="77777777" w:rsidR="006F4272" w:rsidRDefault="00000000">
            <w:pPr>
              <w:pStyle w:val="TableParagraph"/>
              <w:spacing w:before="3"/>
              <w:ind w:right="120"/>
              <w:jc w:val="center"/>
              <w:rPr>
                <w:sz w:val="18"/>
              </w:rPr>
            </w:pPr>
            <w:r>
              <w:rPr>
                <w:spacing w:val="-2"/>
                <w:sz w:val="18"/>
              </w:rPr>
              <w:t>Ashfield</w:t>
            </w:r>
          </w:p>
        </w:tc>
        <w:tc>
          <w:tcPr>
            <w:tcW w:w="1190" w:type="dxa"/>
          </w:tcPr>
          <w:p w14:paraId="2BDDBA3C" w14:textId="77777777" w:rsidR="006F4272" w:rsidRDefault="00000000">
            <w:pPr>
              <w:pStyle w:val="TableParagraph"/>
              <w:spacing w:before="3"/>
              <w:ind w:right="93"/>
              <w:jc w:val="right"/>
              <w:rPr>
                <w:sz w:val="18"/>
              </w:rPr>
            </w:pPr>
            <w:r>
              <w:rPr>
                <w:spacing w:val="-2"/>
                <w:sz w:val="18"/>
              </w:rPr>
              <w:t>20,972</w:t>
            </w:r>
          </w:p>
        </w:tc>
        <w:tc>
          <w:tcPr>
            <w:tcW w:w="1190" w:type="dxa"/>
          </w:tcPr>
          <w:p w14:paraId="743E5F25" w14:textId="77777777" w:rsidR="006F4272" w:rsidRDefault="00000000">
            <w:pPr>
              <w:pStyle w:val="TableParagraph"/>
              <w:spacing w:before="3"/>
              <w:ind w:right="92"/>
              <w:jc w:val="right"/>
              <w:rPr>
                <w:sz w:val="18"/>
              </w:rPr>
            </w:pPr>
            <w:r>
              <w:rPr>
                <w:spacing w:val="-4"/>
                <w:sz w:val="18"/>
              </w:rPr>
              <w:t>3.01</w:t>
            </w:r>
          </w:p>
        </w:tc>
        <w:tc>
          <w:tcPr>
            <w:tcW w:w="1190" w:type="dxa"/>
          </w:tcPr>
          <w:p w14:paraId="17D4F5FF" w14:textId="77777777" w:rsidR="006F4272" w:rsidRDefault="00000000">
            <w:pPr>
              <w:pStyle w:val="TableParagraph"/>
              <w:spacing w:before="3"/>
              <w:ind w:right="91"/>
              <w:jc w:val="right"/>
              <w:rPr>
                <w:sz w:val="18"/>
              </w:rPr>
            </w:pPr>
            <w:r>
              <w:rPr>
                <w:sz w:val="18"/>
              </w:rPr>
              <w:t>-</w:t>
            </w:r>
            <w:r>
              <w:rPr>
                <w:spacing w:val="-2"/>
                <w:sz w:val="18"/>
              </w:rPr>
              <w:t>11.30</w:t>
            </w:r>
          </w:p>
        </w:tc>
        <w:tc>
          <w:tcPr>
            <w:tcW w:w="1190" w:type="dxa"/>
          </w:tcPr>
          <w:p w14:paraId="5FEDEC4F" w14:textId="77777777" w:rsidR="006F4272" w:rsidRDefault="00000000">
            <w:pPr>
              <w:pStyle w:val="TableParagraph"/>
              <w:spacing w:before="3"/>
              <w:ind w:right="89"/>
              <w:jc w:val="right"/>
              <w:rPr>
                <w:sz w:val="18"/>
              </w:rPr>
            </w:pPr>
            <w:r>
              <w:rPr>
                <w:spacing w:val="-2"/>
                <w:sz w:val="18"/>
              </w:rPr>
              <w:t>13.29</w:t>
            </w:r>
          </w:p>
        </w:tc>
        <w:tc>
          <w:tcPr>
            <w:tcW w:w="1192" w:type="dxa"/>
            <w:shd w:val="clear" w:color="auto" w:fill="E2EFD9"/>
          </w:tcPr>
          <w:p w14:paraId="458F8723" w14:textId="77777777" w:rsidR="006F4272" w:rsidRDefault="00000000">
            <w:pPr>
              <w:pStyle w:val="TableParagraph"/>
              <w:spacing w:before="3"/>
              <w:ind w:right="90"/>
              <w:jc w:val="right"/>
              <w:rPr>
                <w:b/>
                <w:sz w:val="18"/>
              </w:rPr>
            </w:pPr>
            <w:r>
              <w:rPr>
                <w:b/>
                <w:spacing w:val="-4"/>
                <w:sz w:val="18"/>
              </w:rPr>
              <w:t>5.00</w:t>
            </w:r>
          </w:p>
        </w:tc>
      </w:tr>
      <w:tr w:rsidR="006F4272" w14:paraId="1B3913BD" w14:textId="77777777">
        <w:trPr>
          <w:trHeight w:val="558"/>
        </w:trPr>
        <w:tc>
          <w:tcPr>
            <w:tcW w:w="2978" w:type="dxa"/>
          </w:tcPr>
          <w:p w14:paraId="6F2D7E69" w14:textId="77777777" w:rsidR="006F4272" w:rsidRDefault="006F4272">
            <w:pPr>
              <w:pStyle w:val="TableParagraph"/>
              <w:rPr>
                <w:rFonts w:ascii="Times New Roman"/>
                <w:sz w:val="20"/>
              </w:rPr>
            </w:pPr>
          </w:p>
        </w:tc>
        <w:tc>
          <w:tcPr>
            <w:tcW w:w="991" w:type="dxa"/>
          </w:tcPr>
          <w:p w14:paraId="3F576247" w14:textId="77777777" w:rsidR="006F4272" w:rsidRDefault="00000000">
            <w:pPr>
              <w:pStyle w:val="TableParagraph"/>
              <w:spacing w:before="3" w:line="256" w:lineRule="auto"/>
              <w:ind w:left="108" w:right="118"/>
              <w:rPr>
                <w:i/>
                <w:sz w:val="16"/>
              </w:rPr>
            </w:pPr>
            <w:r>
              <w:rPr>
                <w:i/>
                <w:sz w:val="16"/>
              </w:rPr>
              <w:t>…of</w:t>
            </w:r>
            <w:r>
              <w:rPr>
                <w:i/>
                <w:spacing w:val="-12"/>
                <w:sz w:val="16"/>
              </w:rPr>
              <w:t xml:space="preserve"> </w:t>
            </w:r>
            <w:r>
              <w:rPr>
                <w:i/>
                <w:sz w:val="16"/>
              </w:rPr>
              <w:t xml:space="preserve">which </w:t>
            </w:r>
            <w:r>
              <w:rPr>
                <w:i/>
                <w:spacing w:val="-2"/>
                <w:sz w:val="16"/>
              </w:rPr>
              <w:t>Hucknall*</w:t>
            </w:r>
          </w:p>
        </w:tc>
        <w:tc>
          <w:tcPr>
            <w:tcW w:w="1190" w:type="dxa"/>
          </w:tcPr>
          <w:p w14:paraId="1662196F" w14:textId="77777777" w:rsidR="006F4272" w:rsidRDefault="00000000">
            <w:pPr>
              <w:pStyle w:val="TableParagraph"/>
              <w:spacing w:before="3"/>
              <w:ind w:right="95"/>
              <w:jc w:val="right"/>
              <w:rPr>
                <w:i/>
                <w:sz w:val="16"/>
              </w:rPr>
            </w:pPr>
            <w:r>
              <w:rPr>
                <w:i/>
                <w:spacing w:val="-2"/>
                <w:sz w:val="16"/>
              </w:rPr>
              <w:t>3,431</w:t>
            </w:r>
          </w:p>
        </w:tc>
        <w:tc>
          <w:tcPr>
            <w:tcW w:w="1190" w:type="dxa"/>
          </w:tcPr>
          <w:p w14:paraId="4C76706B" w14:textId="77777777" w:rsidR="006F4272" w:rsidRDefault="00000000">
            <w:pPr>
              <w:pStyle w:val="TableParagraph"/>
              <w:spacing w:before="3"/>
              <w:ind w:right="94"/>
              <w:jc w:val="right"/>
              <w:rPr>
                <w:i/>
                <w:sz w:val="16"/>
              </w:rPr>
            </w:pPr>
            <w:r>
              <w:rPr>
                <w:i/>
                <w:spacing w:val="-4"/>
                <w:sz w:val="16"/>
              </w:rPr>
              <w:t>0.49</w:t>
            </w:r>
          </w:p>
        </w:tc>
        <w:tc>
          <w:tcPr>
            <w:tcW w:w="1190" w:type="dxa"/>
          </w:tcPr>
          <w:p w14:paraId="76C3A271" w14:textId="77777777" w:rsidR="006F4272" w:rsidRDefault="00000000">
            <w:pPr>
              <w:pStyle w:val="TableParagraph"/>
              <w:spacing w:before="3"/>
              <w:ind w:right="94"/>
              <w:jc w:val="right"/>
              <w:rPr>
                <w:i/>
                <w:sz w:val="16"/>
              </w:rPr>
            </w:pPr>
            <w:r>
              <w:rPr>
                <w:i/>
                <w:spacing w:val="-2"/>
                <w:sz w:val="16"/>
              </w:rPr>
              <w:t>-</w:t>
            </w:r>
            <w:r>
              <w:rPr>
                <w:i/>
                <w:spacing w:val="-4"/>
                <w:sz w:val="16"/>
              </w:rPr>
              <w:t>1.85</w:t>
            </w:r>
          </w:p>
        </w:tc>
        <w:tc>
          <w:tcPr>
            <w:tcW w:w="1190" w:type="dxa"/>
          </w:tcPr>
          <w:p w14:paraId="4A3BC6A1" w14:textId="77777777" w:rsidR="006F4272" w:rsidRDefault="00000000">
            <w:pPr>
              <w:pStyle w:val="TableParagraph"/>
              <w:spacing w:before="3"/>
              <w:ind w:right="91"/>
              <w:jc w:val="right"/>
              <w:rPr>
                <w:i/>
                <w:sz w:val="16"/>
              </w:rPr>
            </w:pPr>
            <w:r>
              <w:rPr>
                <w:i/>
                <w:spacing w:val="-4"/>
                <w:sz w:val="16"/>
              </w:rPr>
              <w:t>2.17</w:t>
            </w:r>
          </w:p>
        </w:tc>
        <w:tc>
          <w:tcPr>
            <w:tcW w:w="1192" w:type="dxa"/>
          </w:tcPr>
          <w:p w14:paraId="723FF8CF" w14:textId="77777777" w:rsidR="006F4272" w:rsidRDefault="00000000">
            <w:pPr>
              <w:pStyle w:val="TableParagraph"/>
              <w:spacing w:before="3"/>
              <w:ind w:right="93"/>
              <w:jc w:val="right"/>
              <w:rPr>
                <w:i/>
                <w:sz w:val="16"/>
              </w:rPr>
            </w:pPr>
            <w:r>
              <w:rPr>
                <w:i/>
                <w:spacing w:val="-4"/>
                <w:sz w:val="16"/>
              </w:rPr>
              <w:t>0.82</w:t>
            </w:r>
          </w:p>
        </w:tc>
      </w:tr>
      <w:tr w:rsidR="006F4272" w14:paraId="4FB03DF1" w14:textId="77777777">
        <w:trPr>
          <w:trHeight w:val="755"/>
        </w:trPr>
        <w:tc>
          <w:tcPr>
            <w:tcW w:w="2978" w:type="dxa"/>
          </w:tcPr>
          <w:p w14:paraId="77B6FAEB" w14:textId="77777777" w:rsidR="006F4272" w:rsidRDefault="00000000">
            <w:pPr>
              <w:pStyle w:val="TableParagraph"/>
              <w:spacing w:before="1" w:line="259" w:lineRule="auto"/>
              <w:ind w:left="110" w:right="33"/>
              <w:rPr>
                <w:b/>
                <w:sz w:val="16"/>
              </w:rPr>
            </w:pPr>
            <w:r>
              <w:rPr>
                <w:b/>
                <w:sz w:val="16"/>
              </w:rPr>
              <w:t xml:space="preserve">Projected population and </w:t>
            </w:r>
            <w:proofErr w:type="spellStart"/>
            <w:r>
              <w:rPr>
                <w:b/>
                <w:sz w:val="16"/>
              </w:rPr>
              <w:t>labour</w:t>
            </w:r>
            <w:proofErr w:type="spellEnd"/>
            <w:r>
              <w:rPr>
                <w:b/>
                <w:sz w:val="16"/>
              </w:rPr>
              <w:t xml:space="preserve"> force</w:t>
            </w:r>
            <w:r>
              <w:rPr>
                <w:b/>
                <w:spacing w:val="-10"/>
                <w:sz w:val="16"/>
              </w:rPr>
              <w:t xml:space="preserve"> </w:t>
            </w:r>
            <w:r>
              <w:rPr>
                <w:b/>
                <w:sz w:val="16"/>
              </w:rPr>
              <w:t>change</w:t>
            </w:r>
            <w:r>
              <w:rPr>
                <w:b/>
                <w:spacing w:val="-11"/>
                <w:sz w:val="16"/>
              </w:rPr>
              <w:t xml:space="preserve"> </w:t>
            </w:r>
            <w:r>
              <w:rPr>
                <w:b/>
                <w:sz w:val="16"/>
              </w:rPr>
              <w:t>associated</w:t>
            </w:r>
            <w:r>
              <w:rPr>
                <w:b/>
                <w:spacing w:val="-9"/>
                <w:sz w:val="16"/>
              </w:rPr>
              <w:t xml:space="preserve"> </w:t>
            </w:r>
            <w:r>
              <w:rPr>
                <w:b/>
                <w:sz w:val="16"/>
              </w:rPr>
              <w:t>with</w:t>
            </w:r>
            <w:r>
              <w:rPr>
                <w:b/>
                <w:spacing w:val="-9"/>
                <w:sz w:val="16"/>
              </w:rPr>
              <w:t xml:space="preserve"> </w:t>
            </w:r>
            <w:r>
              <w:rPr>
                <w:b/>
                <w:sz w:val="16"/>
              </w:rPr>
              <w:t>2014-based SNPP</w:t>
            </w:r>
          </w:p>
        </w:tc>
        <w:tc>
          <w:tcPr>
            <w:tcW w:w="991" w:type="dxa"/>
          </w:tcPr>
          <w:p w14:paraId="41C51197" w14:textId="77777777" w:rsidR="006F4272" w:rsidRDefault="00000000">
            <w:pPr>
              <w:pStyle w:val="TableParagraph"/>
              <w:spacing w:before="1"/>
              <w:ind w:right="120"/>
              <w:jc w:val="center"/>
              <w:rPr>
                <w:sz w:val="18"/>
              </w:rPr>
            </w:pPr>
            <w:r>
              <w:rPr>
                <w:spacing w:val="-2"/>
                <w:sz w:val="18"/>
              </w:rPr>
              <w:t>Ashfield</w:t>
            </w:r>
          </w:p>
        </w:tc>
        <w:tc>
          <w:tcPr>
            <w:tcW w:w="1190" w:type="dxa"/>
          </w:tcPr>
          <w:p w14:paraId="4040B063" w14:textId="77777777" w:rsidR="006F4272" w:rsidRDefault="00000000">
            <w:pPr>
              <w:pStyle w:val="TableParagraph"/>
              <w:spacing w:before="1"/>
              <w:ind w:right="93"/>
              <w:jc w:val="right"/>
              <w:rPr>
                <w:sz w:val="18"/>
              </w:rPr>
            </w:pPr>
            <w:r>
              <w:rPr>
                <w:spacing w:val="-2"/>
                <w:sz w:val="18"/>
              </w:rPr>
              <w:t>13,781</w:t>
            </w:r>
          </w:p>
        </w:tc>
        <w:tc>
          <w:tcPr>
            <w:tcW w:w="1190" w:type="dxa"/>
          </w:tcPr>
          <w:p w14:paraId="0CBB9A56" w14:textId="77777777" w:rsidR="006F4272" w:rsidRDefault="00000000">
            <w:pPr>
              <w:pStyle w:val="TableParagraph"/>
              <w:spacing w:before="1"/>
              <w:ind w:right="92"/>
              <w:jc w:val="right"/>
              <w:rPr>
                <w:sz w:val="18"/>
              </w:rPr>
            </w:pPr>
            <w:r>
              <w:rPr>
                <w:spacing w:val="-4"/>
                <w:sz w:val="18"/>
              </w:rPr>
              <w:t>4.92</w:t>
            </w:r>
          </w:p>
        </w:tc>
        <w:tc>
          <w:tcPr>
            <w:tcW w:w="1190" w:type="dxa"/>
          </w:tcPr>
          <w:p w14:paraId="141C9CF4" w14:textId="77777777" w:rsidR="006F4272" w:rsidRDefault="00000000">
            <w:pPr>
              <w:pStyle w:val="TableParagraph"/>
              <w:spacing w:before="1"/>
              <w:ind w:right="91"/>
              <w:jc w:val="right"/>
              <w:rPr>
                <w:sz w:val="18"/>
              </w:rPr>
            </w:pPr>
            <w:r>
              <w:rPr>
                <w:sz w:val="18"/>
              </w:rPr>
              <w:t>-</w:t>
            </w:r>
            <w:r>
              <w:rPr>
                <w:spacing w:val="-2"/>
                <w:sz w:val="18"/>
              </w:rPr>
              <w:t>12.47</w:t>
            </w:r>
          </w:p>
        </w:tc>
        <w:tc>
          <w:tcPr>
            <w:tcW w:w="1190" w:type="dxa"/>
          </w:tcPr>
          <w:p w14:paraId="28BDE999" w14:textId="77777777" w:rsidR="006F4272" w:rsidRDefault="00000000">
            <w:pPr>
              <w:pStyle w:val="TableParagraph"/>
              <w:spacing w:before="1"/>
              <w:ind w:right="89"/>
              <w:jc w:val="right"/>
              <w:rPr>
                <w:sz w:val="18"/>
              </w:rPr>
            </w:pPr>
            <w:r>
              <w:rPr>
                <w:spacing w:val="-2"/>
                <w:sz w:val="18"/>
              </w:rPr>
              <w:t>12.09</w:t>
            </w:r>
          </w:p>
        </w:tc>
        <w:tc>
          <w:tcPr>
            <w:tcW w:w="1192" w:type="dxa"/>
            <w:shd w:val="clear" w:color="auto" w:fill="E2EFD9"/>
          </w:tcPr>
          <w:p w14:paraId="18B76BD3" w14:textId="77777777" w:rsidR="006F4272" w:rsidRDefault="00000000">
            <w:pPr>
              <w:pStyle w:val="TableParagraph"/>
              <w:spacing w:before="1"/>
              <w:ind w:right="90"/>
              <w:jc w:val="right"/>
              <w:rPr>
                <w:b/>
                <w:sz w:val="18"/>
              </w:rPr>
            </w:pPr>
            <w:r>
              <w:rPr>
                <w:b/>
                <w:spacing w:val="-4"/>
                <w:sz w:val="18"/>
              </w:rPr>
              <w:t>4.54</w:t>
            </w:r>
          </w:p>
        </w:tc>
      </w:tr>
      <w:tr w:rsidR="006F4272" w14:paraId="1574D8FB" w14:textId="77777777">
        <w:trPr>
          <w:trHeight w:val="556"/>
        </w:trPr>
        <w:tc>
          <w:tcPr>
            <w:tcW w:w="2978" w:type="dxa"/>
          </w:tcPr>
          <w:p w14:paraId="37451A8C" w14:textId="77777777" w:rsidR="006F4272" w:rsidRDefault="006F4272">
            <w:pPr>
              <w:pStyle w:val="TableParagraph"/>
              <w:rPr>
                <w:rFonts w:ascii="Times New Roman"/>
                <w:sz w:val="20"/>
              </w:rPr>
            </w:pPr>
          </w:p>
        </w:tc>
        <w:tc>
          <w:tcPr>
            <w:tcW w:w="991" w:type="dxa"/>
          </w:tcPr>
          <w:p w14:paraId="71183816" w14:textId="77777777" w:rsidR="006F4272" w:rsidRDefault="00000000">
            <w:pPr>
              <w:pStyle w:val="TableParagraph"/>
              <w:spacing w:before="1" w:line="259" w:lineRule="auto"/>
              <w:ind w:left="108" w:right="118"/>
              <w:rPr>
                <w:i/>
                <w:sz w:val="16"/>
              </w:rPr>
            </w:pPr>
            <w:r>
              <w:rPr>
                <w:i/>
                <w:sz w:val="16"/>
              </w:rPr>
              <w:t>…of</w:t>
            </w:r>
            <w:r>
              <w:rPr>
                <w:i/>
                <w:spacing w:val="-12"/>
                <w:sz w:val="16"/>
              </w:rPr>
              <w:t xml:space="preserve"> </w:t>
            </w:r>
            <w:r>
              <w:rPr>
                <w:i/>
                <w:sz w:val="16"/>
              </w:rPr>
              <w:t xml:space="preserve">which </w:t>
            </w:r>
            <w:r>
              <w:rPr>
                <w:i/>
                <w:spacing w:val="-2"/>
                <w:sz w:val="16"/>
              </w:rPr>
              <w:t>Hucknall*</w:t>
            </w:r>
          </w:p>
        </w:tc>
        <w:tc>
          <w:tcPr>
            <w:tcW w:w="1190" w:type="dxa"/>
          </w:tcPr>
          <w:p w14:paraId="492C8BEB" w14:textId="77777777" w:rsidR="006F4272" w:rsidRDefault="00000000">
            <w:pPr>
              <w:pStyle w:val="TableParagraph"/>
              <w:spacing w:before="1"/>
              <w:ind w:right="95"/>
              <w:jc w:val="right"/>
              <w:rPr>
                <w:i/>
                <w:sz w:val="16"/>
              </w:rPr>
            </w:pPr>
            <w:r>
              <w:rPr>
                <w:i/>
                <w:spacing w:val="-2"/>
                <w:sz w:val="16"/>
              </w:rPr>
              <w:t>3,493</w:t>
            </w:r>
          </w:p>
        </w:tc>
        <w:tc>
          <w:tcPr>
            <w:tcW w:w="1190" w:type="dxa"/>
          </w:tcPr>
          <w:p w14:paraId="4D008DD0" w14:textId="77777777" w:rsidR="006F4272" w:rsidRDefault="00000000">
            <w:pPr>
              <w:pStyle w:val="TableParagraph"/>
              <w:spacing w:before="1"/>
              <w:ind w:right="94"/>
              <w:jc w:val="right"/>
              <w:rPr>
                <w:i/>
                <w:sz w:val="16"/>
              </w:rPr>
            </w:pPr>
            <w:r>
              <w:rPr>
                <w:i/>
                <w:spacing w:val="-4"/>
                <w:sz w:val="16"/>
              </w:rPr>
              <w:t>1.68</w:t>
            </w:r>
          </w:p>
        </w:tc>
        <w:tc>
          <w:tcPr>
            <w:tcW w:w="1190" w:type="dxa"/>
          </w:tcPr>
          <w:p w14:paraId="294D3D6E" w14:textId="77777777" w:rsidR="006F4272" w:rsidRDefault="00000000">
            <w:pPr>
              <w:pStyle w:val="TableParagraph"/>
              <w:spacing w:before="1"/>
              <w:ind w:right="94"/>
              <w:jc w:val="right"/>
              <w:rPr>
                <w:i/>
                <w:sz w:val="16"/>
              </w:rPr>
            </w:pPr>
            <w:r>
              <w:rPr>
                <w:i/>
                <w:spacing w:val="-2"/>
                <w:sz w:val="16"/>
              </w:rPr>
              <w:t>-</w:t>
            </w:r>
            <w:r>
              <w:rPr>
                <w:i/>
                <w:spacing w:val="-4"/>
                <w:sz w:val="16"/>
              </w:rPr>
              <w:t>1.64</w:t>
            </w:r>
          </w:p>
        </w:tc>
        <w:tc>
          <w:tcPr>
            <w:tcW w:w="1190" w:type="dxa"/>
          </w:tcPr>
          <w:p w14:paraId="133A68C6" w14:textId="77777777" w:rsidR="006F4272" w:rsidRDefault="00000000">
            <w:pPr>
              <w:pStyle w:val="TableParagraph"/>
              <w:spacing w:before="1"/>
              <w:ind w:right="91"/>
              <w:jc w:val="right"/>
              <w:rPr>
                <w:i/>
                <w:sz w:val="16"/>
              </w:rPr>
            </w:pPr>
            <w:r>
              <w:rPr>
                <w:i/>
                <w:spacing w:val="-4"/>
                <w:sz w:val="16"/>
              </w:rPr>
              <w:t>3.66</w:t>
            </w:r>
          </w:p>
        </w:tc>
        <w:tc>
          <w:tcPr>
            <w:tcW w:w="1192" w:type="dxa"/>
          </w:tcPr>
          <w:p w14:paraId="42D2362B" w14:textId="77777777" w:rsidR="006F4272" w:rsidRDefault="00000000">
            <w:pPr>
              <w:pStyle w:val="TableParagraph"/>
              <w:spacing w:before="1"/>
              <w:ind w:right="93"/>
              <w:jc w:val="right"/>
              <w:rPr>
                <w:i/>
                <w:sz w:val="16"/>
              </w:rPr>
            </w:pPr>
            <w:r>
              <w:rPr>
                <w:i/>
                <w:spacing w:val="-4"/>
                <w:sz w:val="16"/>
              </w:rPr>
              <w:t>3.70</w:t>
            </w:r>
          </w:p>
        </w:tc>
      </w:tr>
      <w:tr w:rsidR="006F4272" w14:paraId="724A96E5" w14:textId="77777777">
        <w:trPr>
          <w:trHeight w:val="954"/>
        </w:trPr>
        <w:tc>
          <w:tcPr>
            <w:tcW w:w="2978" w:type="dxa"/>
          </w:tcPr>
          <w:p w14:paraId="3EB4C1FE" w14:textId="77777777" w:rsidR="006F4272" w:rsidRDefault="00000000">
            <w:pPr>
              <w:pStyle w:val="TableParagraph"/>
              <w:spacing w:before="1" w:line="259" w:lineRule="auto"/>
              <w:ind w:left="110" w:right="33"/>
              <w:rPr>
                <w:b/>
                <w:sz w:val="16"/>
              </w:rPr>
            </w:pPr>
            <w:r>
              <w:rPr>
                <w:b/>
                <w:sz w:val="16"/>
              </w:rPr>
              <w:t xml:space="preserve">Projected population and </w:t>
            </w:r>
            <w:proofErr w:type="spellStart"/>
            <w:r>
              <w:rPr>
                <w:b/>
                <w:sz w:val="16"/>
              </w:rPr>
              <w:t>labour</w:t>
            </w:r>
            <w:proofErr w:type="spellEnd"/>
            <w:r>
              <w:rPr>
                <w:b/>
                <w:sz w:val="16"/>
              </w:rPr>
              <w:t xml:space="preserve"> force change associated with the Government’s</w:t>
            </w:r>
            <w:r>
              <w:rPr>
                <w:b/>
                <w:spacing w:val="-12"/>
                <w:sz w:val="16"/>
              </w:rPr>
              <w:t xml:space="preserve"> </w:t>
            </w:r>
            <w:r>
              <w:rPr>
                <w:b/>
                <w:sz w:val="16"/>
              </w:rPr>
              <w:t>Standard</w:t>
            </w:r>
            <w:r>
              <w:rPr>
                <w:b/>
                <w:spacing w:val="-11"/>
                <w:sz w:val="16"/>
              </w:rPr>
              <w:t xml:space="preserve"> </w:t>
            </w:r>
            <w:r>
              <w:rPr>
                <w:b/>
                <w:sz w:val="16"/>
              </w:rPr>
              <w:t>Method</w:t>
            </w:r>
            <w:r>
              <w:rPr>
                <w:b/>
                <w:spacing w:val="-11"/>
                <w:sz w:val="16"/>
              </w:rPr>
              <w:t xml:space="preserve"> </w:t>
            </w:r>
            <w:r>
              <w:rPr>
                <w:b/>
                <w:sz w:val="16"/>
              </w:rPr>
              <w:t>for Calculating</w:t>
            </w:r>
            <w:r>
              <w:rPr>
                <w:b/>
                <w:spacing w:val="-8"/>
                <w:sz w:val="16"/>
              </w:rPr>
              <w:t xml:space="preserve"> </w:t>
            </w:r>
            <w:r>
              <w:rPr>
                <w:b/>
                <w:sz w:val="16"/>
              </w:rPr>
              <w:t>Housing</w:t>
            </w:r>
            <w:r>
              <w:rPr>
                <w:b/>
                <w:spacing w:val="-10"/>
                <w:sz w:val="16"/>
              </w:rPr>
              <w:t xml:space="preserve"> </w:t>
            </w:r>
            <w:r>
              <w:rPr>
                <w:b/>
                <w:sz w:val="16"/>
              </w:rPr>
              <w:t>Need,</w:t>
            </w:r>
            <w:r>
              <w:rPr>
                <w:b/>
                <w:spacing w:val="-8"/>
                <w:sz w:val="16"/>
              </w:rPr>
              <w:t xml:space="preserve"> </w:t>
            </w:r>
            <w:r>
              <w:rPr>
                <w:b/>
                <w:sz w:val="16"/>
              </w:rPr>
              <w:t>2018-</w:t>
            </w:r>
            <w:r>
              <w:rPr>
                <w:b/>
                <w:spacing w:val="-5"/>
                <w:sz w:val="16"/>
              </w:rPr>
              <w:t>38</w:t>
            </w:r>
          </w:p>
        </w:tc>
        <w:tc>
          <w:tcPr>
            <w:tcW w:w="991" w:type="dxa"/>
          </w:tcPr>
          <w:p w14:paraId="3782F894" w14:textId="77777777" w:rsidR="006F4272" w:rsidRDefault="00000000">
            <w:pPr>
              <w:pStyle w:val="TableParagraph"/>
              <w:spacing w:before="1"/>
              <w:ind w:right="120"/>
              <w:jc w:val="center"/>
              <w:rPr>
                <w:sz w:val="18"/>
              </w:rPr>
            </w:pPr>
            <w:r>
              <w:rPr>
                <w:spacing w:val="-2"/>
                <w:sz w:val="18"/>
              </w:rPr>
              <w:t>Ashfield</w:t>
            </w:r>
          </w:p>
        </w:tc>
        <w:tc>
          <w:tcPr>
            <w:tcW w:w="1190" w:type="dxa"/>
          </w:tcPr>
          <w:p w14:paraId="36870E4C" w14:textId="77777777" w:rsidR="006F4272" w:rsidRDefault="00000000">
            <w:pPr>
              <w:pStyle w:val="TableParagraph"/>
              <w:spacing w:before="1"/>
              <w:ind w:right="93"/>
              <w:jc w:val="right"/>
              <w:rPr>
                <w:sz w:val="18"/>
              </w:rPr>
            </w:pPr>
            <w:r>
              <w:rPr>
                <w:spacing w:val="-2"/>
                <w:sz w:val="18"/>
              </w:rPr>
              <w:t>15,456</w:t>
            </w:r>
          </w:p>
        </w:tc>
        <w:tc>
          <w:tcPr>
            <w:tcW w:w="1190" w:type="dxa"/>
          </w:tcPr>
          <w:p w14:paraId="763C4CDA" w14:textId="77777777" w:rsidR="006F4272" w:rsidRDefault="00000000">
            <w:pPr>
              <w:pStyle w:val="TableParagraph"/>
              <w:spacing w:before="1"/>
              <w:ind w:right="92"/>
              <w:jc w:val="right"/>
              <w:rPr>
                <w:sz w:val="18"/>
              </w:rPr>
            </w:pPr>
            <w:r>
              <w:rPr>
                <w:spacing w:val="-4"/>
                <w:sz w:val="18"/>
              </w:rPr>
              <w:t>6.11</w:t>
            </w:r>
          </w:p>
        </w:tc>
        <w:tc>
          <w:tcPr>
            <w:tcW w:w="1190" w:type="dxa"/>
          </w:tcPr>
          <w:p w14:paraId="025D3FD5" w14:textId="77777777" w:rsidR="006F4272" w:rsidRDefault="00000000">
            <w:pPr>
              <w:pStyle w:val="TableParagraph"/>
              <w:spacing w:before="1"/>
              <w:ind w:right="91"/>
              <w:jc w:val="right"/>
              <w:rPr>
                <w:sz w:val="18"/>
              </w:rPr>
            </w:pPr>
            <w:r>
              <w:rPr>
                <w:sz w:val="18"/>
              </w:rPr>
              <w:t>-</w:t>
            </w:r>
            <w:r>
              <w:rPr>
                <w:spacing w:val="-2"/>
                <w:sz w:val="18"/>
              </w:rPr>
              <w:t>11.93</w:t>
            </w:r>
          </w:p>
        </w:tc>
        <w:tc>
          <w:tcPr>
            <w:tcW w:w="1190" w:type="dxa"/>
          </w:tcPr>
          <w:p w14:paraId="4E6692F0" w14:textId="77777777" w:rsidR="006F4272" w:rsidRDefault="00000000">
            <w:pPr>
              <w:pStyle w:val="TableParagraph"/>
              <w:spacing w:before="1"/>
              <w:ind w:right="89"/>
              <w:jc w:val="right"/>
              <w:rPr>
                <w:sz w:val="18"/>
              </w:rPr>
            </w:pPr>
            <w:r>
              <w:rPr>
                <w:spacing w:val="-2"/>
                <w:sz w:val="18"/>
              </w:rPr>
              <w:t>14.36</w:t>
            </w:r>
          </w:p>
        </w:tc>
        <w:tc>
          <w:tcPr>
            <w:tcW w:w="1192" w:type="dxa"/>
            <w:shd w:val="clear" w:color="auto" w:fill="E2EFD9"/>
          </w:tcPr>
          <w:p w14:paraId="501FE2BF" w14:textId="77777777" w:rsidR="006F4272" w:rsidRDefault="00000000">
            <w:pPr>
              <w:pStyle w:val="TableParagraph"/>
              <w:spacing w:before="1"/>
              <w:ind w:right="90"/>
              <w:jc w:val="right"/>
              <w:rPr>
                <w:b/>
                <w:sz w:val="18"/>
              </w:rPr>
            </w:pPr>
            <w:r>
              <w:rPr>
                <w:b/>
                <w:spacing w:val="-4"/>
                <w:sz w:val="18"/>
              </w:rPr>
              <w:t>8.54</w:t>
            </w:r>
          </w:p>
        </w:tc>
      </w:tr>
      <w:tr w:rsidR="006F4272" w14:paraId="15310827" w14:textId="77777777">
        <w:trPr>
          <w:trHeight w:val="556"/>
        </w:trPr>
        <w:tc>
          <w:tcPr>
            <w:tcW w:w="2978" w:type="dxa"/>
          </w:tcPr>
          <w:p w14:paraId="328BC368" w14:textId="77777777" w:rsidR="006F4272" w:rsidRDefault="006F4272">
            <w:pPr>
              <w:pStyle w:val="TableParagraph"/>
              <w:rPr>
                <w:rFonts w:ascii="Times New Roman"/>
                <w:sz w:val="20"/>
              </w:rPr>
            </w:pPr>
          </w:p>
        </w:tc>
        <w:tc>
          <w:tcPr>
            <w:tcW w:w="991" w:type="dxa"/>
          </w:tcPr>
          <w:p w14:paraId="36D43C22" w14:textId="77777777" w:rsidR="006F4272" w:rsidRDefault="00000000">
            <w:pPr>
              <w:pStyle w:val="TableParagraph"/>
              <w:spacing w:before="1" w:line="259" w:lineRule="auto"/>
              <w:ind w:left="108" w:right="118"/>
              <w:rPr>
                <w:i/>
                <w:sz w:val="16"/>
              </w:rPr>
            </w:pPr>
            <w:r>
              <w:rPr>
                <w:i/>
                <w:sz w:val="16"/>
              </w:rPr>
              <w:t>…of</w:t>
            </w:r>
            <w:r>
              <w:rPr>
                <w:i/>
                <w:spacing w:val="-12"/>
                <w:sz w:val="16"/>
              </w:rPr>
              <w:t xml:space="preserve"> </w:t>
            </w:r>
            <w:r>
              <w:rPr>
                <w:i/>
                <w:sz w:val="16"/>
              </w:rPr>
              <w:t xml:space="preserve">which </w:t>
            </w:r>
            <w:r>
              <w:rPr>
                <w:i/>
                <w:spacing w:val="-2"/>
                <w:sz w:val="16"/>
              </w:rPr>
              <w:t>Hucknall*</w:t>
            </w:r>
          </w:p>
        </w:tc>
        <w:tc>
          <w:tcPr>
            <w:tcW w:w="1190" w:type="dxa"/>
          </w:tcPr>
          <w:p w14:paraId="0713A58B" w14:textId="77777777" w:rsidR="006F4272" w:rsidRDefault="00000000">
            <w:pPr>
              <w:pStyle w:val="TableParagraph"/>
              <w:spacing w:before="1"/>
              <w:ind w:right="95"/>
              <w:jc w:val="right"/>
              <w:rPr>
                <w:i/>
                <w:sz w:val="16"/>
              </w:rPr>
            </w:pPr>
            <w:r>
              <w:rPr>
                <w:i/>
                <w:spacing w:val="-2"/>
                <w:sz w:val="16"/>
              </w:rPr>
              <w:t>3,960</w:t>
            </w:r>
          </w:p>
        </w:tc>
        <w:tc>
          <w:tcPr>
            <w:tcW w:w="1190" w:type="dxa"/>
          </w:tcPr>
          <w:p w14:paraId="17C27A06" w14:textId="77777777" w:rsidR="006F4272" w:rsidRDefault="00000000">
            <w:pPr>
              <w:pStyle w:val="TableParagraph"/>
              <w:spacing w:before="1"/>
              <w:ind w:right="94"/>
              <w:jc w:val="right"/>
              <w:rPr>
                <w:i/>
                <w:sz w:val="16"/>
              </w:rPr>
            </w:pPr>
            <w:r>
              <w:rPr>
                <w:i/>
                <w:spacing w:val="-4"/>
                <w:sz w:val="16"/>
              </w:rPr>
              <w:t>2.01</w:t>
            </w:r>
          </w:p>
        </w:tc>
        <w:tc>
          <w:tcPr>
            <w:tcW w:w="1190" w:type="dxa"/>
          </w:tcPr>
          <w:p w14:paraId="1ACFF852" w14:textId="77777777" w:rsidR="006F4272" w:rsidRDefault="00000000">
            <w:pPr>
              <w:pStyle w:val="TableParagraph"/>
              <w:spacing w:before="1"/>
              <w:ind w:right="94"/>
              <w:jc w:val="right"/>
              <w:rPr>
                <w:i/>
                <w:sz w:val="16"/>
              </w:rPr>
            </w:pPr>
            <w:r>
              <w:rPr>
                <w:i/>
                <w:spacing w:val="-2"/>
                <w:sz w:val="16"/>
              </w:rPr>
              <w:t>-</w:t>
            </w:r>
            <w:r>
              <w:rPr>
                <w:i/>
                <w:spacing w:val="-4"/>
                <w:sz w:val="16"/>
              </w:rPr>
              <w:t>1.49</w:t>
            </w:r>
          </w:p>
        </w:tc>
        <w:tc>
          <w:tcPr>
            <w:tcW w:w="1190" w:type="dxa"/>
          </w:tcPr>
          <w:p w14:paraId="377627D9" w14:textId="77777777" w:rsidR="006F4272" w:rsidRDefault="00000000">
            <w:pPr>
              <w:pStyle w:val="TableParagraph"/>
              <w:spacing w:before="1"/>
              <w:ind w:right="91"/>
              <w:jc w:val="right"/>
              <w:rPr>
                <w:i/>
                <w:sz w:val="16"/>
              </w:rPr>
            </w:pPr>
            <w:r>
              <w:rPr>
                <w:i/>
                <w:spacing w:val="-4"/>
                <w:sz w:val="16"/>
              </w:rPr>
              <w:t>4.29</w:t>
            </w:r>
          </w:p>
        </w:tc>
        <w:tc>
          <w:tcPr>
            <w:tcW w:w="1192" w:type="dxa"/>
          </w:tcPr>
          <w:p w14:paraId="4AE3834D" w14:textId="77777777" w:rsidR="006F4272" w:rsidRDefault="00000000">
            <w:pPr>
              <w:pStyle w:val="TableParagraph"/>
              <w:spacing w:before="1"/>
              <w:ind w:right="93"/>
              <w:jc w:val="right"/>
              <w:rPr>
                <w:i/>
                <w:sz w:val="16"/>
              </w:rPr>
            </w:pPr>
            <w:r>
              <w:rPr>
                <w:i/>
                <w:spacing w:val="-4"/>
                <w:sz w:val="16"/>
              </w:rPr>
              <w:t>4.82</w:t>
            </w:r>
          </w:p>
        </w:tc>
      </w:tr>
      <w:tr w:rsidR="006F4272" w14:paraId="630798AF" w14:textId="77777777">
        <w:trPr>
          <w:trHeight w:val="383"/>
        </w:trPr>
        <w:tc>
          <w:tcPr>
            <w:tcW w:w="2978" w:type="dxa"/>
          </w:tcPr>
          <w:p w14:paraId="15127838" w14:textId="77777777" w:rsidR="006F4272" w:rsidRDefault="00000000">
            <w:pPr>
              <w:pStyle w:val="TableParagraph"/>
              <w:spacing w:before="1"/>
              <w:ind w:left="110"/>
              <w:rPr>
                <w:b/>
                <w:sz w:val="18"/>
              </w:rPr>
            </w:pPr>
            <w:r>
              <w:rPr>
                <w:b/>
                <w:sz w:val="18"/>
              </w:rPr>
              <w:t>Past</w:t>
            </w:r>
            <w:r>
              <w:rPr>
                <w:b/>
                <w:spacing w:val="-1"/>
                <w:sz w:val="18"/>
              </w:rPr>
              <w:t xml:space="preserve"> </w:t>
            </w:r>
            <w:r>
              <w:rPr>
                <w:b/>
                <w:sz w:val="18"/>
              </w:rPr>
              <w:t>Take up</w:t>
            </w:r>
            <w:r>
              <w:rPr>
                <w:b/>
                <w:spacing w:val="-1"/>
                <w:sz w:val="18"/>
              </w:rPr>
              <w:t xml:space="preserve"> </w:t>
            </w:r>
            <w:r>
              <w:rPr>
                <w:b/>
                <w:spacing w:val="-2"/>
                <w:sz w:val="18"/>
              </w:rPr>
              <w:t>Rates</w:t>
            </w:r>
          </w:p>
        </w:tc>
        <w:tc>
          <w:tcPr>
            <w:tcW w:w="991" w:type="dxa"/>
          </w:tcPr>
          <w:p w14:paraId="009AAABB" w14:textId="77777777" w:rsidR="006F4272" w:rsidRDefault="00000000">
            <w:pPr>
              <w:pStyle w:val="TableParagraph"/>
              <w:spacing w:before="1"/>
              <w:ind w:right="120"/>
              <w:jc w:val="center"/>
              <w:rPr>
                <w:sz w:val="18"/>
              </w:rPr>
            </w:pPr>
            <w:r>
              <w:rPr>
                <w:spacing w:val="-2"/>
                <w:sz w:val="18"/>
              </w:rPr>
              <w:t>Ashfield</w:t>
            </w:r>
          </w:p>
        </w:tc>
        <w:tc>
          <w:tcPr>
            <w:tcW w:w="1190" w:type="dxa"/>
          </w:tcPr>
          <w:p w14:paraId="489465C1" w14:textId="77777777" w:rsidR="006F4272" w:rsidRDefault="00000000">
            <w:pPr>
              <w:pStyle w:val="TableParagraph"/>
              <w:spacing w:before="1"/>
              <w:ind w:right="93"/>
              <w:jc w:val="right"/>
              <w:rPr>
                <w:sz w:val="18"/>
              </w:rPr>
            </w:pPr>
            <w:r>
              <w:rPr>
                <w:spacing w:val="-2"/>
                <w:sz w:val="18"/>
              </w:rPr>
              <w:t>24,240</w:t>
            </w:r>
          </w:p>
        </w:tc>
        <w:tc>
          <w:tcPr>
            <w:tcW w:w="1190" w:type="dxa"/>
          </w:tcPr>
          <w:p w14:paraId="00108232" w14:textId="77777777" w:rsidR="006F4272" w:rsidRDefault="00000000">
            <w:pPr>
              <w:pStyle w:val="TableParagraph"/>
              <w:spacing w:before="1"/>
              <w:ind w:right="92"/>
              <w:jc w:val="right"/>
              <w:rPr>
                <w:sz w:val="18"/>
              </w:rPr>
            </w:pPr>
            <w:r>
              <w:rPr>
                <w:spacing w:val="-4"/>
                <w:sz w:val="18"/>
              </w:rPr>
              <w:t>5.85</w:t>
            </w:r>
          </w:p>
        </w:tc>
        <w:tc>
          <w:tcPr>
            <w:tcW w:w="1190" w:type="dxa"/>
          </w:tcPr>
          <w:p w14:paraId="145F7861" w14:textId="77777777" w:rsidR="006F4272" w:rsidRDefault="00000000">
            <w:pPr>
              <w:pStyle w:val="TableParagraph"/>
              <w:spacing w:before="1"/>
              <w:ind w:right="91"/>
              <w:jc w:val="right"/>
              <w:rPr>
                <w:sz w:val="18"/>
              </w:rPr>
            </w:pPr>
            <w:r>
              <w:rPr>
                <w:spacing w:val="-2"/>
                <w:sz w:val="18"/>
              </w:rPr>
              <w:t>13.08</w:t>
            </w:r>
          </w:p>
        </w:tc>
        <w:tc>
          <w:tcPr>
            <w:tcW w:w="1190" w:type="dxa"/>
          </w:tcPr>
          <w:p w14:paraId="2D99EE44" w14:textId="77777777" w:rsidR="006F4272" w:rsidRDefault="00000000">
            <w:pPr>
              <w:pStyle w:val="TableParagraph"/>
              <w:spacing w:before="1"/>
              <w:ind w:right="89"/>
              <w:jc w:val="right"/>
              <w:rPr>
                <w:sz w:val="18"/>
              </w:rPr>
            </w:pPr>
            <w:r>
              <w:rPr>
                <w:spacing w:val="-2"/>
                <w:sz w:val="18"/>
              </w:rPr>
              <w:t>50.96</w:t>
            </w:r>
          </w:p>
        </w:tc>
        <w:tc>
          <w:tcPr>
            <w:tcW w:w="1192" w:type="dxa"/>
            <w:shd w:val="clear" w:color="auto" w:fill="E2EFD9"/>
          </w:tcPr>
          <w:p w14:paraId="055683B6" w14:textId="77777777" w:rsidR="006F4272" w:rsidRDefault="00000000">
            <w:pPr>
              <w:pStyle w:val="TableParagraph"/>
              <w:spacing w:before="1"/>
              <w:ind w:right="90"/>
              <w:jc w:val="right"/>
              <w:rPr>
                <w:b/>
                <w:sz w:val="18"/>
              </w:rPr>
            </w:pPr>
            <w:r>
              <w:rPr>
                <w:b/>
                <w:spacing w:val="-2"/>
                <w:sz w:val="18"/>
              </w:rPr>
              <w:t>69.88</w:t>
            </w:r>
          </w:p>
        </w:tc>
      </w:tr>
      <w:tr w:rsidR="006F4272" w14:paraId="6862B9F6" w14:textId="77777777">
        <w:trPr>
          <w:trHeight w:val="556"/>
        </w:trPr>
        <w:tc>
          <w:tcPr>
            <w:tcW w:w="2978" w:type="dxa"/>
          </w:tcPr>
          <w:p w14:paraId="35795AED" w14:textId="77777777" w:rsidR="006F4272" w:rsidRDefault="006F4272">
            <w:pPr>
              <w:pStyle w:val="TableParagraph"/>
              <w:rPr>
                <w:rFonts w:ascii="Times New Roman"/>
                <w:sz w:val="20"/>
              </w:rPr>
            </w:pPr>
          </w:p>
        </w:tc>
        <w:tc>
          <w:tcPr>
            <w:tcW w:w="991" w:type="dxa"/>
          </w:tcPr>
          <w:p w14:paraId="0BA1F86A" w14:textId="77777777" w:rsidR="006F4272" w:rsidRDefault="00000000">
            <w:pPr>
              <w:pStyle w:val="TableParagraph"/>
              <w:spacing w:before="1" w:line="259" w:lineRule="auto"/>
              <w:ind w:left="108" w:right="118"/>
              <w:rPr>
                <w:i/>
                <w:sz w:val="16"/>
              </w:rPr>
            </w:pPr>
            <w:r>
              <w:rPr>
                <w:i/>
                <w:sz w:val="16"/>
              </w:rPr>
              <w:t>…of</w:t>
            </w:r>
            <w:r>
              <w:rPr>
                <w:i/>
                <w:spacing w:val="-12"/>
                <w:sz w:val="16"/>
              </w:rPr>
              <w:t xml:space="preserve"> </w:t>
            </w:r>
            <w:r>
              <w:rPr>
                <w:i/>
                <w:sz w:val="16"/>
              </w:rPr>
              <w:t xml:space="preserve">which </w:t>
            </w:r>
            <w:r>
              <w:rPr>
                <w:i/>
                <w:spacing w:val="-2"/>
                <w:sz w:val="16"/>
              </w:rPr>
              <w:t>Hucknall*</w:t>
            </w:r>
          </w:p>
        </w:tc>
        <w:tc>
          <w:tcPr>
            <w:tcW w:w="1190" w:type="dxa"/>
          </w:tcPr>
          <w:p w14:paraId="5FC3A477" w14:textId="77777777" w:rsidR="006F4272" w:rsidRDefault="00000000">
            <w:pPr>
              <w:pStyle w:val="TableParagraph"/>
              <w:spacing w:before="1"/>
              <w:ind w:right="95"/>
              <w:jc w:val="right"/>
              <w:rPr>
                <w:i/>
                <w:sz w:val="16"/>
              </w:rPr>
            </w:pPr>
            <w:r>
              <w:rPr>
                <w:i/>
                <w:spacing w:val="-5"/>
                <w:sz w:val="16"/>
              </w:rPr>
              <w:t>280</w:t>
            </w:r>
          </w:p>
        </w:tc>
        <w:tc>
          <w:tcPr>
            <w:tcW w:w="1190" w:type="dxa"/>
          </w:tcPr>
          <w:p w14:paraId="6F895EA4" w14:textId="77777777" w:rsidR="006F4272" w:rsidRDefault="00000000">
            <w:pPr>
              <w:pStyle w:val="TableParagraph"/>
              <w:spacing w:before="1"/>
              <w:ind w:right="94"/>
              <w:jc w:val="right"/>
              <w:rPr>
                <w:i/>
                <w:sz w:val="16"/>
              </w:rPr>
            </w:pPr>
            <w:r>
              <w:rPr>
                <w:i/>
                <w:spacing w:val="-4"/>
                <w:sz w:val="16"/>
              </w:rPr>
              <w:t>2.10</w:t>
            </w:r>
          </w:p>
        </w:tc>
        <w:tc>
          <w:tcPr>
            <w:tcW w:w="1190" w:type="dxa"/>
          </w:tcPr>
          <w:p w14:paraId="0400AB9F" w14:textId="77777777" w:rsidR="006F4272" w:rsidRDefault="00000000">
            <w:pPr>
              <w:pStyle w:val="TableParagraph"/>
              <w:spacing w:before="1"/>
              <w:ind w:right="94"/>
              <w:jc w:val="right"/>
              <w:rPr>
                <w:i/>
                <w:sz w:val="16"/>
              </w:rPr>
            </w:pPr>
            <w:r>
              <w:rPr>
                <w:i/>
                <w:spacing w:val="-4"/>
                <w:sz w:val="16"/>
              </w:rPr>
              <w:t>4.71</w:t>
            </w:r>
          </w:p>
        </w:tc>
        <w:tc>
          <w:tcPr>
            <w:tcW w:w="1190" w:type="dxa"/>
          </w:tcPr>
          <w:p w14:paraId="28C4B7EC" w14:textId="77777777" w:rsidR="006F4272" w:rsidRDefault="00000000">
            <w:pPr>
              <w:pStyle w:val="TableParagraph"/>
              <w:spacing w:before="1"/>
              <w:ind w:right="91"/>
              <w:jc w:val="right"/>
              <w:rPr>
                <w:i/>
                <w:sz w:val="16"/>
              </w:rPr>
            </w:pPr>
            <w:r>
              <w:rPr>
                <w:i/>
                <w:spacing w:val="-4"/>
                <w:sz w:val="16"/>
              </w:rPr>
              <w:t>5.78</w:t>
            </w:r>
          </w:p>
        </w:tc>
        <w:tc>
          <w:tcPr>
            <w:tcW w:w="1192" w:type="dxa"/>
          </w:tcPr>
          <w:p w14:paraId="1DD0A550" w14:textId="77777777" w:rsidR="006F4272" w:rsidRDefault="00000000">
            <w:pPr>
              <w:pStyle w:val="TableParagraph"/>
              <w:spacing w:before="1"/>
              <w:ind w:right="93"/>
              <w:jc w:val="right"/>
              <w:rPr>
                <w:i/>
                <w:sz w:val="16"/>
              </w:rPr>
            </w:pPr>
            <w:r>
              <w:rPr>
                <w:i/>
                <w:spacing w:val="-2"/>
                <w:sz w:val="16"/>
              </w:rPr>
              <w:t>12.59</w:t>
            </w:r>
          </w:p>
        </w:tc>
      </w:tr>
    </w:tbl>
    <w:p w14:paraId="2E8512A5" w14:textId="77777777" w:rsidR="006F4272" w:rsidRDefault="006F4272">
      <w:pPr>
        <w:pStyle w:val="BodyText"/>
        <w:spacing w:before="25"/>
      </w:pPr>
    </w:p>
    <w:p w14:paraId="42291C95" w14:textId="77777777" w:rsidR="006F4272" w:rsidRDefault="00000000">
      <w:pPr>
        <w:pStyle w:val="BodyText"/>
        <w:ind w:left="424" w:right="731"/>
      </w:pPr>
      <w:r>
        <w:t>Hucknall</w:t>
      </w:r>
      <w:r>
        <w:rPr>
          <w:spacing w:val="-2"/>
        </w:rPr>
        <w:t xml:space="preserve"> </w:t>
      </w:r>
      <w:r>
        <w:t>figure</w:t>
      </w:r>
      <w:r>
        <w:rPr>
          <w:spacing w:val="-1"/>
        </w:rPr>
        <w:t xml:space="preserve"> </w:t>
      </w:r>
      <w:r>
        <w:t>has</w:t>
      </w:r>
      <w:r>
        <w:rPr>
          <w:spacing w:val="-4"/>
        </w:rPr>
        <w:t xml:space="preserve"> </w:t>
      </w:r>
      <w:r>
        <w:t>been</w:t>
      </w:r>
      <w:r>
        <w:rPr>
          <w:spacing w:val="-1"/>
        </w:rPr>
        <w:t xml:space="preserve"> </w:t>
      </w:r>
      <w:r>
        <w:t>derived</w:t>
      </w:r>
      <w:r>
        <w:rPr>
          <w:spacing w:val="-3"/>
        </w:rPr>
        <w:t xml:space="preserve"> </w:t>
      </w:r>
      <w:r>
        <w:t>on</w:t>
      </w:r>
      <w:r>
        <w:rPr>
          <w:spacing w:val="-3"/>
        </w:rPr>
        <w:t xml:space="preserve"> </w:t>
      </w:r>
      <w:r>
        <w:t>a</w:t>
      </w:r>
      <w:r>
        <w:rPr>
          <w:spacing w:val="-1"/>
        </w:rPr>
        <w:t xml:space="preserve"> </w:t>
      </w:r>
      <w:r>
        <w:t>proportionate</w:t>
      </w:r>
      <w:r>
        <w:rPr>
          <w:spacing w:val="-1"/>
        </w:rPr>
        <w:t xml:space="preserve"> </w:t>
      </w:r>
      <w:r>
        <w:t>basis</w:t>
      </w:r>
      <w:r>
        <w:rPr>
          <w:spacing w:val="-2"/>
        </w:rPr>
        <w:t xml:space="preserve"> </w:t>
      </w:r>
      <w:r>
        <w:t>as</w:t>
      </w:r>
      <w:r>
        <w:rPr>
          <w:spacing w:val="-2"/>
        </w:rPr>
        <w:t xml:space="preserve"> </w:t>
      </w:r>
      <w:r>
        <w:t>c.16%</w:t>
      </w:r>
      <w:r>
        <w:rPr>
          <w:spacing w:val="-4"/>
        </w:rPr>
        <w:t xml:space="preserve"> </w:t>
      </w:r>
      <w:r>
        <w:t>of</w:t>
      </w:r>
      <w:r>
        <w:rPr>
          <w:spacing w:val="-1"/>
        </w:rPr>
        <w:t xml:space="preserve"> </w:t>
      </w:r>
      <w:r>
        <w:t>total</w:t>
      </w:r>
      <w:r>
        <w:rPr>
          <w:spacing w:val="-5"/>
        </w:rPr>
        <w:t xml:space="preserve"> </w:t>
      </w:r>
      <w:r>
        <w:t>BRES</w:t>
      </w:r>
      <w:r>
        <w:rPr>
          <w:spacing w:val="-1"/>
        </w:rPr>
        <w:t xml:space="preserve"> </w:t>
      </w:r>
      <w:r>
        <w:t>2019 employment in Ashfield District is based in the four wards of Hucknall.</w:t>
      </w:r>
    </w:p>
    <w:p w14:paraId="3E3A5566" w14:textId="77777777" w:rsidR="006F4272" w:rsidRDefault="006F4272">
      <w:pPr>
        <w:pStyle w:val="BodyText"/>
        <w:spacing w:before="185"/>
      </w:pPr>
    </w:p>
    <w:p w14:paraId="5EEAF8A7" w14:textId="77777777" w:rsidR="006F4272" w:rsidRDefault="00000000">
      <w:pPr>
        <w:pStyle w:val="ListParagraph"/>
        <w:numPr>
          <w:ilvl w:val="1"/>
          <w:numId w:val="34"/>
        </w:numPr>
        <w:tabs>
          <w:tab w:val="left" w:pos="988"/>
          <w:tab w:val="left" w:pos="991"/>
        </w:tabs>
        <w:ind w:left="991" w:right="734" w:hanging="567"/>
        <w:jc w:val="left"/>
        <w:rPr>
          <w:sz w:val="24"/>
        </w:rPr>
      </w:pPr>
      <w:r>
        <w:rPr>
          <w:sz w:val="24"/>
        </w:rPr>
        <w:t>Table</w:t>
      </w:r>
      <w:r>
        <w:rPr>
          <w:spacing w:val="-2"/>
          <w:sz w:val="24"/>
        </w:rPr>
        <w:t xml:space="preserve"> </w:t>
      </w:r>
      <w:r>
        <w:rPr>
          <w:sz w:val="24"/>
        </w:rPr>
        <w:t>14</w:t>
      </w:r>
      <w:r>
        <w:rPr>
          <w:spacing w:val="-2"/>
          <w:sz w:val="24"/>
        </w:rPr>
        <w:t xml:space="preserve"> </w:t>
      </w:r>
      <w:r>
        <w:rPr>
          <w:sz w:val="24"/>
        </w:rPr>
        <w:t>sets</w:t>
      </w:r>
      <w:r>
        <w:rPr>
          <w:spacing w:val="-3"/>
          <w:sz w:val="24"/>
        </w:rPr>
        <w:t xml:space="preserve"> </w:t>
      </w:r>
      <w:r>
        <w:rPr>
          <w:sz w:val="24"/>
        </w:rPr>
        <w:t>out</w:t>
      </w:r>
      <w:r>
        <w:rPr>
          <w:spacing w:val="-2"/>
          <w:sz w:val="24"/>
        </w:rPr>
        <w:t xml:space="preserve"> </w:t>
      </w:r>
      <w:r>
        <w:rPr>
          <w:sz w:val="24"/>
        </w:rPr>
        <w:t>the</w:t>
      </w:r>
      <w:r>
        <w:rPr>
          <w:spacing w:val="-4"/>
          <w:sz w:val="24"/>
        </w:rPr>
        <w:t xml:space="preserve"> </w:t>
      </w:r>
      <w:r>
        <w:rPr>
          <w:sz w:val="24"/>
        </w:rPr>
        <w:t>net</w:t>
      </w:r>
      <w:r>
        <w:rPr>
          <w:spacing w:val="-2"/>
          <w:sz w:val="24"/>
        </w:rPr>
        <w:t xml:space="preserve"> </w:t>
      </w:r>
      <w:r>
        <w:rPr>
          <w:sz w:val="24"/>
        </w:rPr>
        <w:t>employment</w:t>
      </w:r>
      <w:r>
        <w:rPr>
          <w:spacing w:val="-2"/>
          <w:sz w:val="24"/>
        </w:rPr>
        <w:t xml:space="preserve"> </w:t>
      </w:r>
      <w:r>
        <w:rPr>
          <w:sz w:val="24"/>
        </w:rPr>
        <w:t>land</w:t>
      </w:r>
      <w:r>
        <w:rPr>
          <w:spacing w:val="-2"/>
          <w:sz w:val="24"/>
        </w:rPr>
        <w:t xml:space="preserve"> </w:t>
      </w:r>
      <w:r>
        <w:rPr>
          <w:sz w:val="24"/>
        </w:rPr>
        <w:t>requirements.</w:t>
      </w:r>
      <w:r>
        <w:rPr>
          <w:spacing w:val="40"/>
          <w:sz w:val="24"/>
        </w:rPr>
        <w:t xml:space="preserve"> </w:t>
      </w:r>
      <w:r>
        <w:rPr>
          <w:sz w:val="24"/>
        </w:rPr>
        <w:t>However,</w:t>
      </w:r>
      <w:r>
        <w:rPr>
          <w:spacing w:val="-5"/>
          <w:sz w:val="24"/>
        </w:rPr>
        <w:t xml:space="preserve"> </w:t>
      </w:r>
      <w:r>
        <w:rPr>
          <w:sz w:val="24"/>
        </w:rPr>
        <w:t>in</w:t>
      </w:r>
      <w:r>
        <w:rPr>
          <w:spacing w:val="-2"/>
          <w:sz w:val="24"/>
        </w:rPr>
        <w:t xml:space="preserve"> </w:t>
      </w:r>
      <w:r>
        <w:rPr>
          <w:sz w:val="24"/>
        </w:rPr>
        <w:t>addition</w:t>
      </w:r>
      <w:r>
        <w:rPr>
          <w:spacing w:val="-4"/>
          <w:sz w:val="24"/>
        </w:rPr>
        <w:t xml:space="preserve"> </w:t>
      </w:r>
      <w:r>
        <w:rPr>
          <w:sz w:val="24"/>
        </w:rPr>
        <w:t>to</w:t>
      </w:r>
      <w:r>
        <w:rPr>
          <w:spacing w:val="-4"/>
          <w:sz w:val="24"/>
        </w:rPr>
        <w:t xml:space="preserve"> </w:t>
      </w:r>
      <w:r>
        <w:rPr>
          <w:sz w:val="24"/>
        </w:rPr>
        <w:t>the net figures, it is necessary to consider:</w:t>
      </w:r>
    </w:p>
    <w:p w14:paraId="77520D42" w14:textId="77777777" w:rsidR="006F4272" w:rsidRDefault="006F4272">
      <w:pPr>
        <w:pStyle w:val="BodyText"/>
      </w:pPr>
    </w:p>
    <w:p w14:paraId="21D3A114" w14:textId="77777777" w:rsidR="006F4272" w:rsidRDefault="00000000">
      <w:pPr>
        <w:pStyle w:val="ListParagraph"/>
        <w:numPr>
          <w:ilvl w:val="0"/>
          <w:numId w:val="31"/>
        </w:numPr>
        <w:tabs>
          <w:tab w:val="left" w:pos="1349"/>
        </w:tabs>
        <w:ind w:left="1349" w:hanging="358"/>
        <w:rPr>
          <w:sz w:val="24"/>
        </w:rPr>
      </w:pPr>
      <w:r>
        <w:rPr>
          <w:sz w:val="24"/>
        </w:rPr>
        <w:t>A</w:t>
      </w:r>
      <w:r>
        <w:rPr>
          <w:spacing w:val="-2"/>
          <w:sz w:val="24"/>
        </w:rPr>
        <w:t xml:space="preserve"> </w:t>
      </w:r>
      <w:r>
        <w:rPr>
          <w:sz w:val="24"/>
        </w:rPr>
        <w:t>flexibility</w:t>
      </w:r>
      <w:r>
        <w:rPr>
          <w:spacing w:val="-2"/>
          <w:sz w:val="24"/>
        </w:rPr>
        <w:t xml:space="preserve"> </w:t>
      </w:r>
      <w:proofErr w:type="gramStart"/>
      <w:r>
        <w:rPr>
          <w:spacing w:val="-2"/>
          <w:sz w:val="24"/>
        </w:rPr>
        <w:t>factor;</w:t>
      </w:r>
      <w:proofErr w:type="gramEnd"/>
    </w:p>
    <w:p w14:paraId="4ED738BB" w14:textId="77777777" w:rsidR="006F4272" w:rsidRDefault="00000000">
      <w:pPr>
        <w:pStyle w:val="ListParagraph"/>
        <w:numPr>
          <w:ilvl w:val="0"/>
          <w:numId w:val="31"/>
        </w:numPr>
        <w:tabs>
          <w:tab w:val="left" w:pos="1349"/>
        </w:tabs>
        <w:ind w:left="1349" w:hanging="358"/>
        <w:rPr>
          <w:sz w:val="24"/>
        </w:rPr>
      </w:pPr>
      <w:r>
        <w:rPr>
          <w:sz w:val="24"/>
        </w:rPr>
        <w:t>Future</w:t>
      </w:r>
      <w:r>
        <w:rPr>
          <w:spacing w:val="-3"/>
          <w:sz w:val="24"/>
        </w:rPr>
        <w:t xml:space="preserve"> </w:t>
      </w:r>
      <w:r>
        <w:rPr>
          <w:sz w:val="24"/>
        </w:rPr>
        <w:t>losses</w:t>
      </w:r>
      <w:r>
        <w:rPr>
          <w:spacing w:val="-3"/>
          <w:sz w:val="24"/>
        </w:rPr>
        <w:t xml:space="preserve"> </w:t>
      </w:r>
      <w:r>
        <w:rPr>
          <w:sz w:val="24"/>
        </w:rPr>
        <w:t>of</w:t>
      </w:r>
      <w:r>
        <w:rPr>
          <w:spacing w:val="-2"/>
          <w:sz w:val="24"/>
        </w:rPr>
        <w:t xml:space="preserve"> </w:t>
      </w:r>
      <w:r>
        <w:rPr>
          <w:sz w:val="24"/>
        </w:rPr>
        <w:t>employment</w:t>
      </w:r>
      <w:r>
        <w:rPr>
          <w:spacing w:val="-2"/>
          <w:sz w:val="24"/>
        </w:rPr>
        <w:t xml:space="preserve"> </w:t>
      </w:r>
      <w:r>
        <w:rPr>
          <w:sz w:val="24"/>
        </w:rPr>
        <w:t>land</w:t>
      </w:r>
      <w:r>
        <w:rPr>
          <w:spacing w:val="-2"/>
          <w:sz w:val="24"/>
        </w:rPr>
        <w:t xml:space="preserve"> (Churn).</w:t>
      </w:r>
    </w:p>
    <w:p w14:paraId="31A84E2D" w14:textId="77777777" w:rsidR="006F4272" w:rsidRDefault="006F4272">
      <w:pPr>
        <w:pStyle w:val="BodyText"/>
        <w:spacing w:before="120"/>
      </w:pPr>
    </w:p>
    <w:p w14:paraId="20CBF1EF" w14:textId="77777777" w:rsidR="006F4272" w:rsidRDefault="00000000">
      <w:pPr>
        <w:pStyle w:val="Heading2"/>
      </w:pPr>
      <w:r>
        <w:t>Flexibility</w:t>
      </w:r>
      <w:r>
        <w:rPr>
          <w:spacing w:val="-4"/>
        </w:rPr>
        <w:t xml:space="preserve"> </w:t>
      </w:r>
      <w:r>
        <w:rPr>
          <w:spacing w:val="-2"/>
        </w:rPr>
        <w:t>Factor</w:t>
      </w:r>
    </w:p>
    <w:p w14:paraId="4B0D32A5" w14:textId="77777777" w:rsidR="006F4272" w:rsidRDefault="00000000">
      <w:pPr>
        <w:pStyle w:val="ListParagraph"/>
        <w:numPr>
          <w:ilvl w:val="1"/>
          <w:numId w:val="34"/>
        </w:numPr>
        <w:tabs>
          <w:tab w:val="left" w:pos="988"/>
          <w:tab w:val="left" w:pos="991"/>
        </w:tabs>
        <w:ind w:left="991" w:right="984" w:hanging="567"/>
        <w:jc w:val="left"/>
        <w:rPr>
          <w:sz w:val="24"/>
        </w:rPr>
      </w:pPr>
      <w:r>
        <w:rPr>
          <w:sz w:val="24"/>
        </w:rPr>
        <w:t>Net</w:t>
      </w:r>
      <w:r>
        <w:rPr>
          <w:spacing w:val="-2"/>
          <w:sz w:val="24"/>
        </w:rPr>
        <w:t xml:space="preserve"> </w:t>
      </w:r>
      <w:r>
        <w:rPr>
          <w:sz w:val="24"/>
        </w:rPr>
        <w:t>land/floorspace</w:t>
      </w:r>
      <w:r>
        <w:rPr>
          <w:spacing w:val="-4"/>
          <w:sz w:val="24"/>
        </w:rPr>
        <w:t xml:space="preserve"> </w:t>
      </w:r>
      <w:r>
        <w:rPr>
          <w:sz w:val="24"/>
        </w:rPr>
        <w:t>requirements</w:t>
      </w:r>
      <w:r>
        <w:rPr>
          <w:spacing w:val="-3"/>
          <w:sz w:val="24"/>
        </w:rPr>
        <w:t xml:space="preserve"> </w:t>
      </w:r>
      <w:r>
        <w:rPr>
          <w:sz w:val="24"/>
        </w:rPr>
        <w:t>in</w:t>
      </w:r>
      <w:r>
        <w:rPr>
          <w:spacing w:val="-2"/>
          <w:sz w:val="24"/>
        </w:rPr>
        <w:t xml:space="preserve"> </w:t>
      </w:r>
      <w:r>
        <w:rPr>
          <w:sz w:val="24"/>
        </w:rPr>
        <w:t>anticipated</w:t>
      </w:r>
      <w:r>
        <w:rPr>
          <w:spacing w:val="-2"/>
          <w:sz w:val="24"/>
        </w:rPr>
        <w:t xml:space="preserve"> </w:t>
      </w:r>
      <w:r>
        <w:rPr>
          <w:sz w:val="24"/>
        </w:rPr>
        <w:t>to</w:t>
      </w:r>
      <w:r>
        <w:rPr>
          <w:spacing w:val="-2"/>
          <w:sz w:val="24"/>
        </w:rPr>
        <w:t xml:space="preserve"> </w:t>
      </w:r>
      <w:r>
        <w:rPr>
          <w:sz w:val="24"/>
        </w:rPr>
        <w:t>provide</w:t>
      </w:r>
      <w:r>
        <w:rPr>
          <w:spacing w:val="-2"/>
          <w:sz w:val="24"/>
        </w:rPr>
        <w:t xml:space="preserve"> </w:t>
      </w:r>
      <w:r>
        <w:rPr>
          <w:sz w:val="24"/>
        </w:rPr>
        <w:t>enough</w:t>
      </w:r>
      <w:r>
        <w:rPr>
          <w:spacing w:val="-3"/>
          <w:sz w:val="24"/>
        </w:rPr>
        <w:t xml:space="preserve"> </w:t>
      </w:r>
      <w:r>
        <w:rPr>
          <w:sz w:val="24"/>
        </w:rPr>
        <w:t>land</w:t>
      </w:r>
      <w:r>
        <w:rPr>
          <w:spacing w:val="-4"/>
          <w:sz w:val="24"/>
        </w:rPr>
        <w:t xml:space="preserve"> </w:t>
      </w:r>
      <w:r>
        <w:rPr>
          <w:sz w:val="24"/>
        </w:rPr>
        <w:t>to</w:t>
      </w:r>
      <w:r>
        <w:rPr>
          <w:spacing w:val="-4"/>
          <w:sz w:val="24"/>
        </w:rPr>
        <w:t xml:space="preserve"> </w:t>
      </w:r>
      <w:r>
        <w:rPr>
          <w:sz w:val="24"/>
        </w:rPr>
        <w:t>meet</w:t>
      </w:r>
      <w:r>
        <w:rPr>
          <w:spacing w:val="-2"/>
          <w:sz w:val="24"/>
        </w:rPr>
        <w:t xml:space="preserve"> </w:t>
      </w:r>
      <w:r>
        <w:rPr>
          <w:sz w:val="24"/>
        </w:rPr>
        <w:t>the specific land requirements identified in the analysis.</w:t>
      </w:r>
      <w:r>
        <w:rPr>
          <w:spacing w:val="40"/>
          <w:sz w:val="24"/>
        </w:rPr>
        <w:t xml:space="preserve"> </w:t>
      </w:r>
      <w:r>
        <w:rPr>
          <w:sz w:val="24"/>
        </w:rPr>
        <w:t xml:space="preserve">However, in this context, </w:t>
      </w:r>
      <w:proofErr w:type="gramStart"/>
      <w:r>
        <w:rPr>
          <w:sz w:val="24"/>
        </w:rPr>
        <w:t>a number of</w:t>
      </w:r>
      <w:proofErr w:type="gramEnd"/>
      <w:r>
        <w:rPr>
          <w:sz w:val="24"/>
        </w:rPr>
        <w:t xml:space="preserve"> aspects need to be considered including the following:</w:t>
      </w:r>
    </w:p>
    <w:p w14:paraId="545CAF18" w14:textId="77777777" w:rsidR="006F4272" w:rsidRDefault="006F4272">
      <w:pPr>
        <w:pStyle w:val="BodyText"/>
        <w:spacing w:before="1"/>
      </w:pPr>
    </w:p>
    <w:p w14:paraId="02B60CAE" w14:textId="77777777" w:rsidR="006F4272" w:rsidRDefault="00000000">
      <w:pPr>
        <w:pStyle w:val="ListParagraph"/>
        <w:numPr>
          <w:ilvl w:val="2"/>
          <w:numId w:val="34"/>
        </w:numPr>
        <w:tabs>
          <w:tab w:val="left" w:pos="1504"/>
        </w:tabs>
        <w:ind w:left="1504" w:right="1178"/>
        <w:rPr>
          <w:rFonts w:ascii="Symbol" w:hAnsi="Symbol"/>
          <w:sz w:val="24"/>
        </w:rPr>
      </w:pPr>
      <w:r>
        <w:rPr>
          <w:sz w:val="24"/>
        </w:rPr>
        <w:t>Employment</w:t>
      </w:r>
      <w:r>
        <w:rPr>
          <w:spacing w:val="-4"/>
          <w:sz w:val="24"/>
        </w:rPr>
        <w:t xml:space="preserve"> </w:t>
      </w:r>
      <w:r>
        <w:rPr>
          <w:sz w:val="24"/>
        </w:rPr>
        <w:t>buildings</w:t>
      </w:r>
      <w:r>
        <w:rPr>
          <w:spacing w:val="-4"/>
          <w:sz w:val="24"/>
        </w:rPr>
        <w:t xml:space="preserve"> </w:t>
      </w:r>
      <w:r>
        <w:rPr>
          <w:sz w:val="24"/>
        </w:rPr>
        <w:t>take</w:t>
      </w:r>
      <w:r>
        <w:rPr>
          <w:spacing w:val="-2"/>
          <w:sz w:val="24"/>
        </w:rPr>
        <w:t xml:space="preserve"> </w:t>
      </w:r>
      <w:r>
        <w:rPr>
          <w:sz w:val="24"/>
        </w:rPr>
        <w:t>time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brought</w:t>
      </w:r>
      <w:r>
        <w:rPr>
          <w:spacing w:val="-4"/>
          <w:sz w:val="24"/>
        </w:rPr>
        <w:t xml:space="preserve"> </w:t>
      </w:r>
      <w:r>
        <w:rPr>
          <w:sz w:val="24"/>
        </w:rPr>
        <w:t>forward</w:t>
      </w:r>
      <w:r>
        <w:rPr>
          <w:spacing w:val="-2"/>
          <w:sz w:val="24"/>
        </w:rPr>
        <w:t xml:space="preserve"> </w:t>
      </w:r>
      <w:r>
        <w:rPr>
          <w:sz w:val="24"/>
        </w:rPr>
        <w:t>in</w:t>
      </w:r>
      <w:r>
        <w:rPr>
          <w:spacing w:val="-2"/>
          <w:sz w:val="24"/>
        </w:rPr>
        <w:t xml:space="preserve"> </w:t>
      </w:r>
      <w:r>
        <w:rPr>
          <w:sz w:val="24"/>
        </w:rPr>
        <w:t>relation</w:t>
      </w:r>
      <w:r>
        <w:rPr>
          <w:spacing w:val="-3"/>
          <w:sz w:val="24"/>
        </w:rPr>
        <w:t xml:space="preserve"> </w:t>
      </w:r>
      <w:r>
        <w:rPr>
          <w:sz w:val="24"/>
        </w:rPr>
        <w:t>to</w:t>
      </w:r>
      <w:r>
        <w:rPr>
          <w:spacing w:val="-3"/>
          <w:sz w:val="24"/>
        </w:rPr>
        <w:t xml:space="preserve"> </w:t>
      </w:r>
      <w:r>
        <w:rPr>
          <w:sz w:val="24"/>
        </w:rPr>
        <w:t>planning permission, roads, services and the construction of the buildings.</w:t>
      </w:r>
      <w:r>
        <w:rPr>
          <w:spacing w:val="40"/>
          <w:sz w:val="24"/>
        </w:rPr>
        <w:t xml:space="preserve"> </w:t>
      </w:r>
      <w:r>
        <w:rPr>
          <w:sz w:val="24"/>
        </w:rPr>
        <w:t>In some cases, this time scale can be significant.</w:t>
      </w:r>
    </w:p>
    <w:p w14:paraId="1D112456" w14:textId="77777777" w:rsidR="006F4272" w:rsidRDefault="00000000">
      <w:pPr>
        <w:pStyle w:val="ListParagraph"/>
        <w:numPr>
          <w:ilvl w:val="2"/>
          <w:numId w:val="34"/>
        </w:numPr>
        <w:tabs>
          <w:tab w:val="left" w:pos="1504"/>
        </w:tabs>
        <w:spacing w:before="272"/>
        <w:ind w:left="1504" w:right="764"/>
        <w:rPr>
          <w:rFonts w:ascii="Symbol" w:hAnsi="Symbol"/>
          <w:sz w:val="24"/>
        </w:rPr>
      </w:pPr>
      <w:r>
        <w:rPr>
          <w:sz w:val="24"/>
        </w:rPr>
        <w:t>There</w:t>
      </w:r>
      <w:r>
        <w:rPr>
          <w:spacing w:val="-1"/>
          <w:sz w:val="24"/>
        </w:rPr>
        <w:t xml:space="preserve"> </w:t>
      </w:r>
      <w:r>
        <w:rPr>
          <w:sz w:val="24"/>
        </w:rPr>
        <w:t>needs</w:t>
      </w:r>
      <w:r>
        <w:rPr>
          <w:spacing w:val="-4"/>
          <w:sz w:val="24"/>
        </w:rPr>
        <w:t xml:space="preserve"> </w:t>
      </w:r>
      <w:r>
        <w:rPr>
          <w:sz w:val="24"/>
        </w:rPr>
        <w:t>to</w:t>
      </w:r>
      <w:r>
        <w:rPr>
          <w:spacing w:val="-3"/>
          <w:sz w:val="24"/>
        </w:rPr>
        <w:t xml:space="preserve"> </w:t>
      </w:r>
      <w:r>
        <w:rPr>
          <w:sz w:val="24"/>
        </w:rPr>
        <w:t>be</w:t>
      </w:r>
      <w:r>
        <w:rPr>
          <w:spacing w:val="-1"/>
          <w:sz w:val="24"/>
        </w:rPr>
        <w:t xml:space="preserve"> </w:t>
      </w:r>
      <w:r>
        <w:rPr>
          <w:sz w:val="24"/>
        </w:rPr>
        <w:t>some</w:t>
      </w:r>
      <w:r>
        <w:rPr>
          <w:spacing w:val="-3"/>
          <w:sz w:val="24"/>
        </w:rPr>
        <w:t xml:space="preserve"> </w:t>
      </w:r>
      <w:r>
        <w:rPr>
          <w:sz w:val="24"/>
        </w:rPr>
        <w:t>element</w:t>
      </w:r>
      <w:r>
        <w:rPr>
          <w:spacing w:val="-4"/>
          <w:sz w:val="24"/>
        </w:rPr>
        <w:t xml:space="preserve"> </w:t>
      </w:r>
      <w:r>
        <w:rPr>
          <w:sz w:val="24"/>
        </w:rPr>
        <w:t>of</w:t>
      </w:r>
      <w:r>
        <w:rPr>
          <w:spacing w:val="-4"/>
          <w:sz w:val="24"/>
        </w:rPr>
        <w:t xml:space="preserve"> </w:t>
      </w:r>
      <w:r>
        <w:rPr>
          <w:sz w:val="24"/>
        </w:rPr>
        <w:t>choice</w:t>
      </w:r>
      <w:r>
        <w:rPr>
          <w:spacing w:val="-3"/>
          <w:sz w:val="24"/>
        </w:rPr>
        <w:t xml:space="preserve"> </w:t>
      </w:r>
      <w:r>
        <w:rPr>
          <w:sz w:val="24"/>
        </w:rPr>
        <w:t>to</w:t>
      </w:r>
      <w:r>
        <w:rPr>
          <w:spacing w:val="-1"/>
          <w:sz w:val="24"/>
        </w:rPr>
        <w:t xml:space="preserve"> </w:t>
      </w:r>
      <w:r>
        <w:rPr>
          <w:sz w:val="24"/>
        </w:rPr>
        <w:t>meet</w:t>
      </w:r>
      <w:r>
        <w:rPr>
          <w:spacing w:val="-4"/>
          <w:sz w:val="24"/>
        </w:rPr>
        <w:t xml:space="preserve"> </w:t>
      </w:r>
      <w:r>
        <w:rPr>
          <w:sz w:val="24"/>
        </w:rPr>
        <w:t>the</w:t>
      </w:r>
      <w:r>
        <w:rPr>
          <w:spacing w:val="-3"/>
          <w:sz w:val="24"/>
        </w:rPr>
        <w:t xml:space="preserve"> </w:t>
      </w:r>
      <w:r>
        <w:rPr>
          <w:sz w:val="24"/>
        </w:rPr>
        <w:t>qualitive</w:t>
      </w:r>
      <w:r>
        <w:rPr>
          <w:spacing w:val="-1"/>
          <w:sz w:val="24"/>
        </w:rPr>
        <w:t xml:space="preserve"> </w:t>
      </w:r>
      <w:r>
        <w:rPr>
          <w:sz w:val="24"/>
        </w:rPr>
        <w:t>requirements</w:t>
      </w:r>
      <w:r>
        <w:rPr>
          <w:spacing w:val="-4"/>
          <w:sz w:val="24"/>
        </w:rPr>
        <w:t xml:space="preserve"> </w:t>
      </w:r>
      <w:r>
        <w:rPr>
          <w:sz w:val="24"/>
        </w:rPr>
        <w:t>of different occupiers.</w:t>
      </w:r>
    </w:p>
    <w:p w14:paraId="35ABC8C4" w14:textId="77777777" w:rsidR="006F4272" w:rsidRDefault="006F4272">
      <w:pPr>
        <w:pStyle w:val="BodyText"/>
        <w:spacing w:before="16"/>
      </w:pPr>
    </w:p>
    <w:p w14:paraId="1A41E9A9" w14:textId="77777777" w:rsidR="006F4272" w:rsidRDefault="00000000">
      <w:pPr>
        <w:pStyle w:val="ListParagraph"/>
        <w:numPr>
          <w:ilvl w:val="2"/>
          <w:numId w:val="34"/>
        </w:numPr>
        <w:tabs>
          <w:tab w:val="left" w:pos="1504"/>
        </w:tabs>
        <w:ind w:left="1504" w:right="1500"/>
        <w:rPr>
          <w:rFonts w:ascii="Symbol" w:hAnsi="Symbol"/>
          <w:sz w:val="24"/>
        </w:rPr>
      </w:pPr>
      <w:r>
        <w:rPr>
          <w:sz w:val="24"/>
        </w:rPr>
        <w:t>Forecasting</w:t>
      </w:r>
      <w:r>
        <w:rPr>
          <w:spacing w:val="-3"/>
          <w:sz w:val="24"/>
        </w:rPr>
        <w:t xml:space="preserve"> </w:t>
      </w:r>
      <w:r>
        <w:rPr>
          <w:sz w:val="24"/>
        </w:rPr>
        <w:t>jobs</w:t>
      </w:r>
      <w:r>
        <w:rPr>
          <w:spacing w:val="-4"/>
          <w:sz w:val="24"/>
        </w:rPr>
        <w:t xml:space="preserve"> </w:t>
      </w:r>
      <w:r>
        <w:rPr>
          <w:sz w:val="24"/>
        </w:rPr>
        <w:t>through</w:t>
      </w:r>
      <w:r>
        <w:rPr>
          <w:spacing w:val="-1"/>
          <w:sz w:val="24"/>
        </w:rPr>
        <w:t xml:space="preserve"> </w:t>
      </w:r>
      <w:proofErr w:type="spellStart"/>
      <w:r>
        <w:rPr>
          <w:sz w:val="24"/>
        </w:rPr>
        <w:t>labour</w:t>
      </w:r>
      <w:proofErr w:type="spellEnd"/>
      <w:r>
        <w:rPr>
          <w:spacing w:val="-3"/>
          <w:sz w:val="24"/>
        </w:rPr>
        <w:t xml:space="preserve"> </w:t>
      </w:r>
      <w:r>
        <w:rPr>
          <w:sz w:val="24"/>
        </w:rPr>
        <w:t>supply</w:t>
      </w:r>
      <w:r>
        <w:rPr>
          <w:spacing w:val="-4"/>
          <w:sz w:val="24"/>
        </w:rPr>
        <w:t xml:space="preserve"> </w:t>
      </w:r>
      <w:r>
        <w:rPr>
          <w:sz w:val="24"/>
        </w:rPr>
        <w:t>or</w:t>
      </w:r>
      <w:r>
        <w:rPr>
          <w:spacing w:val="-3"/>
          <w:sz w:val="24"/>
        </w:rPr>
        <w:t xml:space="preserve"> </w:t>
      </w:r>
      <w:proofErr w:type="spellStart"/>
      <w:r>
        <w:rPr>
          <w:sz w:val="24"/>
        </w:rPr>
        <w:t>labour</w:t>
      </w:r>
      <w:proofErr w:type="spellEnd"/>
      <w:r>
        <w:rPr>
          <w:spacing w:val="-3"/>
          <w:sz w:val="24"/>
        </w:rPr>
        <w:t xml:space="preserve"> </w:t>
      </w:r>
      <w:r>
        <w:rPr>
          <w:sz w:val="24"/>
        </w:rPr>
        <w:t>demand</w:t>
      </w:r>
      <w:r>
        <w:rPr>
          <w:spacing w:val="-1"/>
          <w:sz w:val="24"/>
        </w:rPr>
        <w:t xml:space="preserve"> </w:t>
      </w:r>
      <w:r>
        <w:rPr>
          <w:sz w:val="24"/>
        </w:rPr>
        <w:t>is</w:t>
      </w:r>
      <w:r>
        <w:rPr>
          <w:spacing w:val="-4"/>
          <w:sz w:val="24"/>
        </w:rPr>
        <w:t xml:space="preserve"> </w:t>
      </w:r>
      <w:r>
        <w:rPr>
          <w:sz w:val="24"/>
        </w:rPr>
        <w:t>not</w:t>
      </w:r>
      <w:r>
        <w:rPr>
          <w:spacing w:val="-4"/>
          <w:sz w:val="24"/>
        </w:rPr>
        <w:t xml:space="preserve"> </w:t>
      </w:r>
      <w:r>
        <w:rPr>
          <w:sz w:val="24"/>
        </w:rPr>
        <w:t>a</w:t>
      </w:r>
      <w:r>
        <w:rPr>
          <w:spacing w:val="-3"/>
          <w:sz w:val="24"/>
        </w:rPr>
        <w:t xml:space="preserve"> </w:t>
      </w:r>
      <w:r>
        <w:rPr>
          <w:sz w:val="24"/>
        </w:rPr>
        <w:t>precise science and may underestimate the requirement.</w:t>
      </w:r>
    </w:p>
    <w:p w14:paraId="6DADC5CB" w14:textId="77777777" w:rsidR="006F4272" w:rsidRDefault="00000000">
      <w:pPr>
        <w:pStyle w:val="ListParagraph"/>
        <w:numPr>
          <w:ilvl w:val="1"/>
          <w:numId w:val="34"/>
        </w:numPr>
        <w:tabs>
          <w:tab w:val="left" w:pos="988"/>
          <w:tab w:val="left" w:pos="991"/>
        </w:tabs>
        <w:spacing w:before="274"/>
        <w:ind w:left="991" w:right="770" w:hanging="567"/>
        <w:jc w:val="left"/>
        <w:rPr>
          <w:sz w:val="24"/>
        </w:rPr>
      </w:pPr>
      <w:r>
        <w:rPr>
          <w:sz w:val="24"/>
        </w:rPr>
        <w:t>The</w:t>
      </w:r>
      <w:r>
        <w:rPr>
          <w:spacing w:val="-2"/>
          <w:sz w:val="24"/>
        </w:rPr>
        <w:t xml:space="preserve"> </w:t>
      </w:r>
      <w:r>
        <w:rPr>
          <w:sz w:val="24"/>
        </w:rPr>
        <w:t>ELNS</w:t>
      </w:r>
      <w:r>
        <w:rPr>
          <w:spacing w:val="-2"/>
          <w:sz w:val="24"/>
        </w:rPr>
        <w:t xml:space="preserve"> </w:t>
      </w:r>
      <w:r>
        <w:rPr>
          <w:sz w:val="24"/>
        </w:rPr>
        <w:t>recommends</w:t>
      </w:r>
      <w:r>
        <w:rPr>
          <w:spacing w:val="-3"/>
          <w:sz w:val="24"/>
        </w:rPr>
        <w:t xml:space="preserve"> </w:t>
      </w:r>
      <w:r>
        <w:rPr>
          <w:sz w:val="24"/>
        </w:rPr>
        <w:t>a</w:t>
      </w:r>
      <w:r>
        <w:rPr>
          <w:spacing w:val="-2"/>
          <w:sz w:val="24"/>
        </w:rPr>
        <w:t xml:space="preserve"> </w:t>
      </w:r>
      <w:r>
        <w:rPr>
          <w:sz w:val="24"/>
        </w:rPr>
        <w:t>margin</w:t>
      </w:r>
      <w:r>
        <w:rPr>
          <w:spacing w:val="-3"/>
          <w:sz w:val="24"/>
        </w:rPr>
        <w:t xml:space="preserve"> </w:t>
      </w:r>
      <w:r>
        <w:rPr>
          <w:sz w:val="24"/>
        </w:rPr>
        <w:t>of</w:t>
      </w:r>
      <w:r>
        <w:rPr>
          <w:spacing w:val="-4"/>
          <w:sz w:val="24"/>
        </w:rPr>
        <w:t xml:space="preserve"> </w:t>
      </w:r>
      <w:r>
        <w:rPr>
          <w:sz w:val="24"/>
        </w:rPr>
        <w:t>additional</w:t>
      </w:r>
      <w:r>
        <w:rPr>
          <w:spacing w:val="-3"/>
          <w:sz w:val="24"/>
        </w:rPr>
        <w:t xml:space="preserve"> </w:t>
      </w:r>
      <w:r>
        <w:rPr>
          <w:sz w:val="24"/>
        </w:rPr>
        <w:t>employment</w:t>
      </w:r>
      <w:r>
        <w:rPr>
          <w:spacing w:val="-2"/>
          <w:sz w:val="24"/>
        </w:rPr>
        <w:t xml:space="preserve"> </w:t>
      </w:r>
      <w:r>
        <w:rPr>
          <w:sz w:val="24"/>
        </w:rPr>
        <w:t>space</w:t>
      </w:r>
      <w:r>
        <w:rPr>
          <w:spacing w:val="-2"/>
          <w:sz w:val="24"/>
        </w:rPr>
        <w:t xml:space="preserve"> </w:t>
      </w:r>
      <w:r>
        <w:rPr>
          <w:sz w:val="24"/>
        </w:rPr>
        <w:t>to</w:t>
      </w:r>
      <w:r>
        <w:rPr>
          <w:spacing w:val="-3"/>
          <w:sz w:val="24"/>
        </w:rPr>
        <w:t xml:space="preserve"> </w:t>
      </w:r>
      <w:r>
        <w:rPr>
          <w:sz w:val="24"/>
        </w:rPr>
        <w:t>be</w:t>
      </w:r>
      <w:r>
        <w:rPr>
          <w:spacing w:val="-3"/>
          <w:sz w:val="24"/>
        </w:rPr>
        <w:t xml:space="preserve"> </w:t>
      </w:r>
      <w:r>
        <w:rPr>
          <w:sz w:val="24"/>
        </w:rPr>
        <w:t>added</w:t>
      </w:r>
      <w:r>
        <w:rPr>
          <w:spacing w:val="-3"/>
          <w:sz w:val="24"/>
        </w:rPr>
        <w:t xml:space="preserve"> </w:t>
      </w:r>
      <w:r>
        <w:rPr>
          <w:sz w:val="24"/>
        </w:rPr>
        <w:t>to</w:t>
      </w:r>
      <w:r>
        <w:rPr>
          <w:spacing w:val="-2"/>
          <w:sz w:val="24"/>
        </w:rPr>
        <w:t xml:space="preserve"> </w:t>
      </w:r>
      <w:r>
        <w:rPr>
          <w:sz w:val="24"/>
        </w:rPr>
        <w:t xml:space="preserve">the planned requirements </w:t>
      </w:r>
      <w:proofErr w:type="gramStart"/>
      <w:r>
        <w:rPr>
          <w:sz w:val="24"/>
        </w:rPr>
        <w:t>in order to</w:t>
      </w:r>
      <w:proofErr w:type="gramEnd"/>
      <w:r>
        <w:rPr>
          <w:sz w:val="24"/>
        </w:rPr>
        <w:t xml:space="preserve"> provide a degree of flexibility and choice to ensure</w:t>
      </w:r>
    </w:p>
    <w:p w14:paraId="3E89EEF0" w14:textId="77777777" w:rsidR="006F4272" w:rsidRDefault="006F4272">
      <w:pPr>
        <w:pStyle w:val="ListParagraph"/>
        <w:rPr>
          <w:sz w:val="24"/>
        </w:rPr>
        <w:sectPr w:rsidR="006F4272">
          <w:type w:val="continuous"/>
          <w:pgSz w:w="11910" w:h="16840"/>
          <w:pgMar w:top="1220" w:right="425" w:bottom="1440" w:left="708" w:header="0" w:footer="1168" w:gutter="0"/>
          <w:cols w:space="720"/>
        </w:sectPr>
      </w:pPr>
    </w:p>
    <w:p w14:paraId="4CA04022" w14:textId="77777777" w:rsidR="006F4272" w:rsidRDefault="00000000">
      <w:pPr>
        <w:pStyle w:val="BodyText"/>
        <w:tabs>
          <w:tab w:val="left" w:pos="7370"/>
        </w:tabs>
        <w:spacing w:before="79"/>
        <w:ind w:left="991" w:right="903"/>
      </w:pPr>
      <w:r>
        <w:lastRenderedPageBreak/>
        <w:t>the</w:t>
      </w:r>
      <w:r>
        <w:rPr>
          <w:spacing w:val="-2"/>
        </w:rPr>
        <w:t xml:space="preserve"> </w:t>
      </w:r>
      <w:r>
        <w:t>smooth</w:t>
      </w:r>
      <w:r>
        <w:rPr>
          <w:spacing w:val="-4"/>
        </w:rPr>
        <w:t xml:space="preserve"> </w:t>
      </w:r>
      <w:r>
        <w:t>operation</w:t>
      </w:r>
      <w:r>
        <w:rPr>
          <w:spacing w:val="-4"/>
        </w:rPr>
        <w:t xml:space="preserve"> </w:t>
      </w:r>
      <w:r>
        <w:t>of</w:t>
      </w:r>
      <w:r>
        <w:rPr>
          <w:spacing w:val="-2"/>
        </w:rPr>
        <w:t xml:space="preserve"> </w:t>
      </w:r>
      <w:r>
        <w:t>the</w:t>
      </w:r>
      <w:r>
        <w:rPr>
          <w:spacing w:val="-4"/>
        </w:rPr>
        <w:t xml:space="preserve"> </w:t>
      </w:r>
      <w:r>
        <w:t>employment</w:t>
      </w:r>
      <w:r>
        <w:rPr>
          <w:spacing w:val="-2"/>
        </w:rPr>
        <w:t xml:space="preserve"> </w:t>
      </w:r>
      <w:r>
        <w:t>space</w:t>
      </w:r>
      <w:r>
        <w:rPr>
          <w:spacing w:val="-2"/>
        </w:rPr>
        <w:t xml:space="preserve"> </w:t>
      </w:r>
      <w:r>
        <w:t>market.</w:t>
      </w:r>
      <w:r>
        <w:rPr>
          <w:spacing w:val="40"/>
        </w:rPr>
        <w:t xml:space="preserve"> </w:t>
      </w:r>
      <w:r>
        <w:t>This</w:t>
      </w:r>
      <w:r>
        <w:rPr>
          <w:spacing w:val="-3"/>
        </w:rPr>
        <w:t xml:space="preserve"> </w:t>
      </w:r>
      <w:r>
        <w:t>allowance</w:t>
      </w:r>
      <w:r>
        <w:rPr>
          <w:spacing w:val="-2"/>
        </w:rPr>
        <w:t xml:space="preserve"> </w:t>
      </w:r>
      <w:r>
        <w:t>is</w:t>
      </w:r>
      <w:r>
        <w:rPr>
          <w:spacing w:val="-3"/>
        </w:rPr>
        <w:t xml:space="preserve"> </w:t>
      </w:r>
      <w:r>
        <w:t>set</w:t>
      </w:r>
      <w:r>
        <w:rPr>
          <w:spacing w:val="-2"/>
        </w:rPr>
        <w:t xml:space="preserve"> </w:t>
      </w:r>
      <w:r>
        <w:t xml:space="preserve">equal to the equivalent of two years of </w:t>
      </w:r>
      <w:proofErr w:type="gramStart"/>
      <w:r>
        <w:t>take up</w:t>
      </w:r>
      <w:proofErr w:type="gramEnd"/>
      <w:r>
        <w:t xml:space="preserve"> for each council and is a standard assumption commonly used for </w:t>
      </w:r>
      <w:proofErr w:type="gramStart"/>
      <w:r>
        <w:t>employment</w:t>
      </w:r>
      <w:proofErr w:type="gramEnd"/>
      <w:r>
        <w:t xml:space="preserve"> land studies.</w:t>
      </w:r>
      <w:r>
        <w:tab/>
        <w:t>Table 15 sets out the flexibility factor for Ashfield.</w:t>
      </w:r>
    </w:p>
    <w:p w14:paraId="3AC9351D" w14:textId="77777777" w:rsidR="006F4272" w:rsidRDefault="006F4272">
      <w:pPr>
        <w:pStyle w:val="BodyText"/>
        <w:spacing w:before="116"/>
      </w:pPr>
    </w:p>
    <w:p w14:paraId="54076E6E" w14:textId="77777777" w:rsidR="006F4272" w:rsidRDefault="00000000">
      <w:pPr>
        <w:pStyle w:val="Heading2"/>
        <w:spacing w:line="276" w:lineRule="exact"/>
        <w:ind w:left="991"/>
      </w:pPr>
      <w:r>
        <w:t>Table</w:t>
      </w:r>
      <w:r>
        <w:rPr>
          <w:spacing w:val="-2"/>
        </w:rPr>
        <w:t xml:space="preserve"> </w:t>
      </w:r>
      <w:r>
        <w:t>15:</w:t>
      </w:r>
      <w:r>
        <w:rPr>
          <w:spacing w:val="-16"/>
        </w:rPr>
        <w:t xml:space="preserve"> </w:t>
      </w:r>
      <w:r>
        <w:t>Ashfield</w:t>
      </w:r>
      <w:r>
        <w:rPr>
          <w:spacing w:val="-3"/>
        </w:rPr>
        <w:t xml:space="preserve"> </w:t>
      </w:r>
      <w:r>
        <w:t>Flexibility</w:t>
      </w:r>
      <w:r>
        <w:rPr>
          <w:spacing w:val="-2"/>
        </w:rPr>
        <w:t xml:space="preserve"> </w:t>
      </w:r>
      <w:r>
        <w:t>Factor</w:t>
      </w:r>
      <w:r>
        <w:rPr>
          <w:spacing w:val="-2"/>
        </w:rPr>
        <w:t xml:space="preserve"> Allowances</w:t>
      </w:r>
    </w:p>
    <w:p w14:paraId="3C244415" w14:textId="77777777" w:rsidR="006F4272" w:rsidRDefault="00000000">
      <w:pPr>
        <w:ind w:left="991" w:right="757"/>
        <w:rPr>
          <w:sz w:val="20"/>
        </w:rPr>
      </w:pPr>
      <w:r>
        <w:rPr>
          <w:sz w:val="20"/>
        </w:rPr>
        <w:t>Source:</w:t>
      </w:r>
      <w:r>
        <w:rPr>
          <w:spacing w:val="40"/>
          <w:sz w:val="20"/>
        </w:rPr>
        <w:t xml:space="preserve"> </w:t>
      </w:r>
      <w:r>
        <w:rPr>
          <w:sz w:val="20"/>
        </w:rPr>
        <w:t>Nottingham</w:t>
      </w:r>
      <w:r>
        <w:rPr>
          <w:spacing w:val="-5"/>
          <w:sz w:val="20"/>
        </w:rPr>
        <w:t xml:space="preserve"> </w:t>
      </w:r>
      <w:r>
        <w:rPr>
          <w:sz w:val="20"/>
        </w:rPr>
        <w:t>Core HMA</w:t>
      </w:r>
      <w:r>
        <w:rPr>
          <w:spacing w:val="-3"/>
          <w:sz w:val="20"/>
        </w:rPr>
        <w:t xml:space="preserve"> </w:t>
      </w:r>
      <w:r>
        <w:rPr>
          <w:sz w:val="20"/>
        </w:rPr>
        <w:t>and</w:t>
      </w:r>
      <w:r>
        <w:rPr>
          <w:spacing w:val="-3"/>
          <w:sz w:val="20"/>
        </w:rPr>
        <w:t xml:space="preserve"> </w:t>
      </w:r>
      <w:r>
        <w:rPr>
          <w:sz w:val="20"/>
        </w:rPr>
        <w:t>Nottingham</w:t>
      </w:r>
      <w:r>
        <w:rPr>
          <w:spacing w:val="-5"/>
          <w:sz w:val="20"/>
        </w:rPr>
        <w:t xml:space="preserve"> </w:t>
      </w:r>
      <w:r>
        <w:rPr>
          <w:sz w:val="20"/>
        </w:rPr>
        <w:t>Outer</w:t>
      </w:r>
      <w:r>
        <w:rPr>
          <w:spacing w:val="-4"/>
          <w:sz w:val="20"/>
        </w:rPr>
        <w:t xml:space="preserve"> </w:t>
      </w:r>
      <w:r>
        <w:rPr>
          <w:sz w:val="20"/>
        </w:rPr>
        <w:t>HMA</w:t>
      </w:r>
      <w:r>
        <w:rPr>
          <w:spacing w:val="-3"/>
          <w:sz w:val="20"/>
        </w:rPr>
        <w:t xml:space="preserve"> </w:t>
      </w:r>
      <w:r>
        <w:rPr>
          <w:sz w:val="20"/>
        </w:rPr>
        <w:t>Employment</w:t>
      </w:r>
      <w:r>
        <w:rPr>
          <w:spacing w:val="-3"/>
          <w:sz w:val="20"/>
        </w:rPr>
        <w:t xml:space="preserve"> </w:t>
      </w:r>
      <w:r>
        <w:rPr>
          <w:sz w:val="20"/>
        </w:rPr>
        <w:t>Land</w:t>
      </w:r>
      <w:r>
        <w:rPr>
          <w:spacing w:val="-5"/>
          <w:sz w:val="20"/>
        </w:rPr>
        <w:t xml:space="preserve"> </w:t>
      </w:r>
      <w:r>
        <w:rPr>
          <w:sz w:val="20"/>
        </w:rPr>
        <w:t>Needs</w:t>
      </w:r>
      <w:r>
        <w:rPr>
          <w:spacing w:val="-4"/>
          <w:sz w:val="20"/>
        </w:rPr>
        <w:t xml:space="preserve"> </w:t>
      </w:r>
      <w:r>
        <w:rPr>
          <w:sz w:val="20"/>
        </w:rPr>
        <w:t>Study</w:t>
      </w:r>
      <w:r>
        <w:rPr>
          <w:spacing w:val="-4"/>
          <w:sz w:val="20"/>
        </w:rPr>
        <w:t xml:space="preserve"> </w:t>
      </w:r>
      <w:r>
        <w:rPr>
          <w:sz w:val="20"/>
        </w:rPr>
        <w:t>2021, Table 8.17.</w:t>
      </w:r>
    </w:p>
    <w:p w14:paraId="5654B677" w14:textId="77777777" w:rsidR="006F4272" w:rsidRDefault="006F4272">
      <w:pPr>
        <w:pStyle w:val="BodyText"/>
        <w:spacing w:before="6"/>
        <w:rPr>
          <w:sz w:val="20"/>
        </w:rPr>
      </w:pPr>
    </w:p>
    <w:p w14:paraId="0AE8CF19" w14:textId="77777777" w:rsidR="006F4272" w:rsidRDefault="00000000">
      <w:pPr>
        <w:ind w:left="950"/>
        <w:rPr>
          <w:b/>
          <w:sz w:val="24"/>
        </w:rPr>
      </w:pPr>
      <w:r>
        <w:rPr>
          <w:b/>
          <w:spacing w:val="-2"/>
          <w:sz w:val="24"/>
        </w:rPr>
        <w:t>Ashfield</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3293"/>
        <w:gridCol w:w="3259"/>
      </w:tblGrid>
      <w:tr w:rsidR="006F4272" w14:paraId="411CAF5B" w14:textId="77777777">
        <w:trPr>
          <w:trHeight w:val="412"/>
        </w:trPr>
        <w:tc>
          <w:tcPr>
            <w:tcW w:w="2237" w:type="dxa"/>
          </w:tcPr>
          <w:p w14:paraId="205D99B9" w14:textId="77777777" w:rsidR="006F4272" w:rsidRDefault="006F4272">
            <w:pPr>
              <w:pStyle w:val="TableParagraph"/>
              <w:rPr>
                <w:rFonts w:ascii="Times New Roman"/>
              </w:rPr>
            </w:pPr>
          </w:p>
        </w:tc>
        <w:tc>
          <w:tcPr>
            <w:tcW w:w="3293" w:type="dxa"/>
          </w:tcPr>
          <w:p w14:paraId="41DF050E" w14:textId="77777777" w:rsidR="006F4272" w:rsidRDefault="00000000">
            <w:pPr>
              <w:pStyle w:val="TableParagraph"/>
              <w:spacing w:line="206" w:lineRule="exact"/>
              <w:ind w:left="110"/>
              <w:rPr>
                <w:b/>
                <w:sz w:val="18"/>
              </w:rPr>
            </w:pPr>
            <w:r>
              <w:rPr>
                <w:b/>
                <w:sz w:val="18"/>
              </w:rPr>
              <w:t>Net</w:t>
            </w:r>
            <w:r>
              <w:rPr>
                <w:b/>
                <w:spacing w:val="-4"/>
                <w:sz w:val="18"/>
              </w:rPr>
              <w:t xml:space="preserve"> </w:t>
            </w:r>
            <w:r>
              <w:rPr>
                <w:b/>
                <w:sz w:val="18"/>
              </w:rPr>
              <w:t>Average</w:t>
            </w:r>
            <w:r>
              <w:rPr>
                <w:b/>
                <w:spacing w:val="-2"/>
                <w:sz w:val="18"/>
              </w:rPr>
              <w:t xml:space="preserve"> </w:t>
            </w:r>
            <w:r>
              <w:rPr>
                <w:b/>
                <w:sz w:val="18"/>
              </w:rPr>
              <w:t>Annual</w:t>
            </w:r>
            <w:r>
              <w:rPr>
                <w:b/>
                <w:spacing w:val="-4"/>
                <w:sz w:val="18"/>
              </w:rPr>
              <w:t xml:space="preserve"> </w:t>
            </w:r>
            <w:r>
              <w:rPr>
                <w:b/>
                <w:sz w:val="18"/>
              </w:rPr>
              <w:t>Take-</w:t>
            </w:r>
            <w:r>
              <w:rPr>
                <w:b/>
                <w:spacing w:val="-7"/>
                <w:sz w:val="18"/>
              </w:rPr>
              <w:t>up</w:t>
            </w:r>
          </w:p>
        </w:tc>
        <w:tc>
          <w:tcPr>
            <w:tcW w:w="3259" w:type="dxa"/>
          </w:tcPr>
          <w:p w14:paraId="23D1C26E" w14:textId="77777777" w:rsidR="006F4272" w:rsidRDefault="00000000">
            <w:pPr>
              <w:pStyle w:val="TableParagraph"/>
              <w:spacing w:line="206" w:lineRule="exact"/>
              <w:ind w:left="107" w:right="515"/>
              <w:rPr>
                <w:b/>
                <w:sz w:val="18"/>
              </w:rPr>
            </w:pPr>
            <w:r>
              <w:rPr>
                <w:b/>
                <w:sz w:val="18"/>
              </w:rPr>
              <w:t>2-year</w:t>
            </w:r>
            <w:r>
              <w:rPr>
                <w:b/>
                <w:spacing w:val="-12"/>
                <w:sz w:val="18"/>
              </w:rPr>
              <w:t xml:space="preserve"> </w:t>
            </w:r>
            <w:r>
              <w:rPr>
                <w:b/>
                <w:sz w:val="18"/>
              </w:rPr>
              <w:t>Flexibility</w:t>
            </w:r>
            <w:r>
              <w:rPr>
                <w:b/>
                <w:spacing w:val="-12"/>
                <w:sz w:val="18"/>
              </w:rPr>
              <w:t xml:space="preserve"> </w:t>
            </w:r>
            <w:r>
              <w:rPr>
                <w:b/>
                <w:sz w:val="18"/>
              </w:rPr>
              <w:t>Factor</w:t>
            </w:r>
            <w:r>
              <w:rPr>
                <w:b/>
                <w:spacing w:val="-12"/>
                <w:sz w:val="18"/>
              </w:rPr>
              <w:t xml:space="preserve"> </w:t>
            </w:r>
            <w:r>
              <w:rPr>
                <w:b/>
                <w:sz w:val="18"/>
              </w:rPr>
              <w:t xml:space="preserve">Added </w:t>
            </w:r>
            <w:r>
              <w:rPr>
                <w:b/>
                <w:spacing w:val="-2"/>
                <w:sz w:val="18"/>
              </w:rPr>
              <w:t>2018-2038</w:t>
            </w:r>
          </w:p>
        </w:tc>
      </w:tr>
      <w:tr w:rsidR="006F4272" w14:paraId="42892949" w14:textId="77777777">
        <w:trPr>
          <w:trHeight w:val="208"/>
        </w:trPr>
        <w:tc>
          <w:tcPr>
            <w:tcW w:w="2237" w:type="dxa"/>
          </w:tcPr>
          <w:p w14:paraId="04801526" w14:textId="77777777" w:rsidR="006F4272" w:rsidRDefault="00000000">
            <w:pPr>
              <w:pStyle w:val="TableParagraph"/>
              <w:spacing w:line="188" w:lineRule="exact"/>
              <w:ind w:left="110"/>
              <w:rPr>
                <w:sz w:val="18"/>
              </w:rPr>
            </w:pPr>
            <w:r>
              <w:rPr>
                <w:spacing w:val="-2"/>
                <w:sz w:val="18"/>
              </w:rPr>
              <w:t>Office</w:t>
            </w:r>
          </w:p>
        </w:tc>
        <w:tc>
          <w:tcPr>
            <w:tcW w:w="3293" w:type="dxa"/>
          </w:tcPr>
          <w:p w14:paraId="40B7F32D" w14:textId="77777777" w:rsidR="006F4272" w:rsidRDefault="00000000">
            <w:pPr>
              <w:pStyle w:val="TableParagraph"/>
              <w:spacing w:line="188" w:lineRule="exact"/>
              <w:ind w:left="15"/>
              <w:jc w:val="center"/>
              <w:rPr>
                <w:sz w:val="18"/>
              </w:rPr>
            </w:pPr>
            <w:r>
              <w:rPr>
                <w:sz w:val="18"/>
              </w:rPr>
              <w:t>1,212</w:t>
            </w:r>
            <w:r>
              <w:rPr>
                <w:spacing w:val="-2"/>
                <w:sz w:val="18"/>
              </w:rPr>
              <w:t xml:space="preserve"> </w:t>
            </w:r>
            <w:r>
              <w:rPr>
                <w:spacing w:val="-5"/>
                <w:sz w:val="18"/>
              </w:rPr>
              <w:t>sqm</w:t>
            </w:r>
          </w:p>
        </w:tc>
        <w:tc>
          <w:tcPr>
            <w:tcW w:w="3259" w:type="dxa"/>
          </w:tcPr>
          <w:p w14:paraId="6BF8CACE" w14:textId="77777777" w:rsidR="006F4272" w:rsidRDefault="00000000">
            <w:pPr>
              <w:pStyle w:val="TableParagraph"/>
              <w:spacing w:line="188" w:lineRule="exact"/>
              <w:ind w:left="10"/>
              <w:jc w:val="center"/>
              <w:rPr>
                <w:sz w:val="18"/>
              </w:rPr>
            </w:pPr>
            <w:r>
              <w:rPr>
                <w:sz w:val="18"/>
              </w:rPr>
              <w:t>2,424</w:t>
            </w:r>
            <w:r>
              <w:rPr>
                <w:spacing w:val="-2"/>
                <w:sz w:val="18"/>
              </w:rPr>
              <w:t xml:space="preserve"> </w:t>
            </w:r>
            <w:r>
              <w:rPr>
                <w:spacing w:val="-5"/>
                <w:sz w:val="18"/>
              </w:rPr>
              <w:t>sqm</w:t>
            </w:r>
          </w:p>
        </w:tc>
      </w:tr>
      <w:tr w:rsidR="006F4272" w14:paraId="133B5E4D" w14:textId="77777777">
        <w:trPr>
          <w:trHeight w:val="206"/>
        </w:trPr>
        <w:tc>
          <w:tcPr>
            <w:tcW w:w="2237" w:type="dxa"/>
          </w:tcPr>
          <w:p w14:paraId="2301B774" w14:textId="77777777" w:rsidR="006F4272" w:rsidRDefault="00000000">
            <w:pPr>
              <w:pStyle w:val="TableParagraph"/>
              <w:spacing w:line="186" w:lineRule="exact"/>
              <w:ind w:left="110"/>
              <w:rPr>
                <w:sz w:val="18"/>
              </w:rPr>
            </w:pPr>
            <w:r>
              <w:rPr>
                <w:sz w:val="18"/>
              </w:rPr>
              <w:t>Light</w:t>
            </w:r>
            <w:r>
              <w:rPr>
                <w:spacing w:val="-2"/>
                <w:sz w:val="18"/>
              </w:rPr>
              <w:t xml:space="preserve"> Industrial</w:t>
            </w:r>
          </w:p>
        </w:tc>
        <w:tc>
          <w:tcPr>
            <w:tcW w:w="3293" w:type="dxa"/>
          </w:tcPr>
          <w:p w14:paraId="13E7A021" w14:textId="77777777" w:rsidR="006F4272" w:rsidRDefault="00000000">
            <w:pPr>
              <w:pStyle w:val="TableParagraph"/>
              <w:spacing w:line="186" w:lineRule="exact"/>
              <w:ind w:left="1348"/>
              <w:rPr>
                <w:sz w:val="18"/>
              </w:rPr>
            </w:pPr>
            <w:r>
              <w:rPr>
                <w:sz w:val="18"/>
              </w:rPr>
              <w:t>0.29</w:t>
            </w:r>
            <w:r>
              <w:rPr>
                <w:spacing w:val="1"/>
                <w:sz w:val="18"/>
              </w:rPr>
              <w:t xml:space="preserve"> </w:t>
            </w:r>
            <w:r>
              <w:rPr>
                <w:spacing w:val="-5"/>
                <w:sz w:val="18"/>
              </w:rPr>
              <w:t>ha</w:t>
            </w:r>
          </w:p>
        </w:tc>
        <w:tc>
          <w:tcPr>
            <w:tcW w:w="3259" w:type="dxa"/>
          </w:tcPr>
          <w:p w14:paraId="37F6D44D" w14:textId="77777777" w:rsidR="006F4272" w:rsidRDefault="00000000">
            <w:pPr>
              <w:pStyle w:val="TableParagraph"/>
              <w:spacing w:line="186" w:lineRule="exact"/>
              <w:ind w:left="1328"/>
              <w:rPr>
                <w:sz w:val="18"/>
              </w:rPr>
            </w:pPr>
            <w:r>
              <w:rPr>
                <w:sz w:val="18"/>
              </w:rPr>
              <w:t>0.58</w:t>
            </w:r>
            <w:r>
              <w:rPr>
                <w:spacing w:val="1"/>
                <w:sz w:val="18"/>
              </w:rPr>
              <w:t xml:space="preserve"> </w:t>
            </w:r>
            <w:r>
              <w:rPr>
                <w:spacing w:val="-5"/>
                <w:sz w:val="18"/>
              </w:rPr>
              <w:t>ha</w:t>
            </w:r>
          </w:p>
        </w:tc>
      </w:tr>
      <w:tr w:rsidR="006F4272" w14:paraId="52CDE7A6" w14:textId="77777777">
        <w:trPr>
          <w:trHeight w:val="205"/>
        </w:trPr>
        <w:tc>
          <w:tcPr>
            <w:tcW w:w="2237" w:type="dxa"/>
          </w:tcPr>
          <w:p w14:paraId="679D58A8" w14:textId="77777777" w:rsidR="006F4272" w:rsidRDefault="00000000">
            <w:pPr>
              <w:pStyle w:val="TableParagraph"/>
              <w:spacing w:line="186" w:lineRule="exact"/>
              <w:ind w:left="110"/>
              <w:rPr>
                <w:sz w:val="18"/>
              </w:rPr>
            </w:pPr>
            <w:r>
              <w:rPr>
                <w:sz w:val="18"/>
              </w:rPr>
              <w:t xml:space="preserve">General </w:t>
            </w:r>
            <w:r>
              <w:rPr>
                <w:spacing w:val="-2"/>
                <w:sz w:val="18"/>
              </w:rPr>
              <w:t>Industrial</w:t>
            </w:r>
          </w:p>
        </w:tc>
        <w:tc>
          <w:tcPr>
            <w:tcW w:w="3293" w:type="dxa"/>
          </w:tcPr>
          <w:p w14:paraId="1A5F1713" w14:textId="77777777" w:rsidR="006F4272" w:rsidRDefault="00000000">
            <w:pPr>
              <w:pStyle w:val="TableParagraph"/>
              <w:spacing w:line="186" w:lineRule="exact"/>
              <w:ind w:left="1348"/>
              <w:rPr>
                <w:sz w:val="18"/>
              </w:rPr>
            </w:pPr>
            <w:r>
              <w:rPr>
                <w:sz w:val="18"/>
              </w:rPr>
              <w:t>0.65</w:t>
            </w:r>
            <w:r>
              <w:rPr>
                <w:spacing w:val="1"/>
                <w:sz w:val="18"/>
              </w:rPr>
              <w:t xml:space="preserve"> </w:t>
            </w:r>
            <w:r>
              <w:rPr>
                <w:spacing w:val="-5"/>
                <w:sz w:val="18"/>
              </w:rPr>
              <w:t>ha</w:t>
            </w:r>
          </w:p>
        </w:tc>
        <w:tc>
          <w:tcPr>
            <w:tcW w:w="3259" w:type="dxa"/>
          </w:tcPr>
          <w:p w14:paraId="4D04F8E9" w14:textId="77777777" w:rsidR="006F4272" w:rsidRDefault="00000000">
            <w:pPr>
              <w:pStyle w:val="TableParagraph"/>
              <w:spacing w:line="186" w:lineRule="exact"/>
              <w:ind w:left="1328"/>
              <w:rPr>
                <w:sz w:val="18"/>
              </w:rPr>
            </w:pPr>
            <w:r>
              <w:rPr>
                <w:sz w:val="18"/>
              </w:rPr>
              <w:t>1.31</w:t>
            </w:r>
            <w:r>
              <w:rPr>
                <w:spacing w:val="1"/>
                <w:sz w:val="18"/>
              </w:rPr>
              <w:t xml:space="preserve"> </w:t>
            </w:r>
            <w:r>
              <w:rPr>
                <w:spacing w:val="-5"/>
                <w:sz w:val="18"/>
              </w:rPr>
              <w:t>ha</w:t>
            </w:r>
          </w:p>
        </w:tc>
      </w:tr>
      <w:tr w:rsidR="006F4272" w14:paraId="57388DFD" w14:textId="77777777">
        <w:trPr>
          <w:trHeight w:val="208"/>
        </w:trPr>
        <w:tc>
          <w:tcPr>
            <w:tcW w:w="2237" w:type="dxa"/>
          </w:tcPr>
          <w:p w14:paraId="403C9F73" w14:textId="77777777" w:rsidR="006F4272" w:rsidRDefault="00000000">
            <w:pPr>
              <w:pStyle w:val="TableParagraph"/>
              <w:spacing w:before="1" w:line="187" w:lineRule="exact"/>
              <w:ind w:left="110"/>
              <w:rPr>
                <w:sz w:val="18"/>
              </w:rPr>
            </w:pPr>
            <w:r>
              <w:rPr>
                <w:spacing w:val="-2"/>
                <w:sz w:val="18"/>
              </w:rPr>
              <w:t>Distribution</w:t>
            </w:r>
          </w:p>
        </w:tc>
        <w:tc>
          <w:tcPr>
            <w:tcW w:w="3293" w:type="dxa"/>
          </w:tcPr>
          <w:p w14:paraId="70BDD7F0" w14:textId="77777777" w:rsidR="006F4272" w:rsidRDefault="00000000">
            <w:pPr>
              <w:pStyle w:val="TableParagraph"/>
              <w:spacing w:before="1" w:line="187" w:lineRule="exact"/>
              <w:ind w:left="1348"/>
              <w:rPr>
                <w:sz w:val="18"/>
              </w:rPr>
            </w:pPr>
            <w:r>
              <w:rPr>
                <w:sz w:val="18"/>
              </w:rPr>
              <w:t>2.55</w:t>
            </w:r>
            <w:r>
              <w:rPr>
                <w:spacing w:val="1"/>
                <w:sz w:val="18"/>
              </w:rPr>
              <w:t xml:space="preserve"> </w:t>
            </w:r>
            <w:r>
              <w:rPr>
                <w:spacing w:val="-5"/>
                <w:sz w:val="18"/>
              </w:rPr>
              <w:t>ha</w:t>
            </w:r>
          </w:p>
        </w:tc>
        <w:tc>
          <w:tcPr>
            <w:tcW w:w="3259" w:type="dxa"/>
          </w:tcPr>
          <w:p w14:paraId="3E12183C" w14:textId="77777777" w:rsidR="006F4272" w:rsidRDefault="00000000">
            <w:pPr>
              <w:pStyle w:val="TableParagraph"/>
              <w:spacing w:before="1" w:line="187" w:lineRule="exact"/>
              <w:ind w:left="1328"/>
              <w:rPr>
                <w:sz w:val="18"/>
              </w:rPr>
            </w:pPr>
            <w:r>
              <w:rPr>
                <w:sz w:val="18"/>
              </w:rPr>
              <w:t>5.10</w:t>
            </w:r>
            <w:r>
              <w:rPr>
                <w:spacing w:val="1"/>
                <w:sz w:val="18"/>
              </w:rPr>
              <w:t xml:space="preserve"> </w:t>
            </w:r>
            <w:r>
              <w:rPr>
                <w:spacing w:val="-5"/>
                <w:sz w:val="18"/>
              </w:rPr>
              <w:t>ha</w:t>
            </w:r>
          </w:p>
        </w:tc>
      </w:tr>
    </w:tbl>
    <w:p w14:paraId="2FABF4BC" w14:textId="77777777" w:rsidR="006F4272" w:rsidRDefault="00000000">
      <w:pPr>
        <w:spacing w:before="237"/>
        <w:ind w:left="950"/>
        <w:rPr>
          <w:b/>
          <w:sz w:val="24"/>
        </w:rPr>
      </w:pPr>
      <w:r>
        <w:rPr>
          <w:b/>
          <w:sz w:val="24"/>
        </w:rPr>
        <w:t>…of</w:t>
      </w:r>
      <w:r>
        <w:rPr>
          <w:b/>
          <w:spacing w:val="-2"/>
          <w:sz w:val="24"/>
        </w:rPr>
        <w:t xml:space="preserve"> </w:t>
      </w:r>
      <w:r>
        <w:rPr>
          <w:b/>
          <w:sz w:val="24"/>
        </w:rPr>
        <w:t>which</w:t>
      </w:r>
      <w:r>
        <w:rPr>
          <w:b/>
          <w:spacing w:val="-1"/>
          <w:sz w:val="24"/>
        </w:rPr>
        <w:t xml:space="preserve"> </w:t>
      </w:r>
      <w:r>
        <w:rPr>
          <w:b/>
          <w:spacing w:val="-2"/>
          <w:sz w:val="24"/>
        </w:rPr>
        <w:t>Hucknall</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3293"/>
        <w:gridCol w:w="3259"/>
      </w:tblGrid>
      <w:tr w:rsidR="006F4272" w14:paraId="713AA2C7" w14:textId="77777777">
        <w:trPr>
          <w:trHeight w:val="414"/>
        </w:trPr>
        <w:tc>
          <w:tcPr>
            <w:tcW w:w="2237" w:type="dxa"/>
          </w:tcPr>
          <w:p w14:paraId="72D89142" w14:textId="77777777" w:rsidR="006F4272" w:rsidRDefault="006F4272">
            <w:pPr>
              <w:pStyle w:val="TableParagraph"/>
              <w:rPr>
                <w:rFonts w:ascii="Times New Roman"/>
              </w:rPr>
            </w:pPr>
          </w:p>
        </w:tc>
        <w:tc>
          <w:tcPr>
            <w:tcW w:w="3293" w:type="dxa"/>
          </w:tcPr>
          <w:p w14:paraId="79497D52" w14:textId="77777777" w:rsidR="006F4272" w:rsidRDefault="00000000">
            <w:pPr>
              <w:pStyle w:val="TableParagraph"/>
              <w:spacing w:line="206" w:lineRule="exact"/>
              <w:ind w:left="110"/>
              <w:rPr>
                <w:b/>
                <w:sz w:val="18"/>
              </w:rPr>
            </w:pPr>
            <w:r>
              <w:rPr>
                <w:b/>
                <w:sz w:val="18"/>
              </w:rPr>
              <w:t>Net</w:t>
            </w:r>
            <w:r>
              <w:rPr>
                <w:b/>
                <w:spacing w:val="-4"/>
                <w:sz w:val="18"/>
              </w:rPr>
              <w:t xml:space="preserve"> </w:t>
            </w:r>
            <w:r>
              <w:rPr>
                <w:b/>
                <w:sz w:val="18"/>
              </w:rPr>
              <w:t>Average</w:t>
            </w:r>
            <w:r>
              <w:rPr>
                <w:b/>
                <w:spacing w:val="-2"/>
                <w:sz w:val="18"/>
              </w:rPr>
              <w:t xml:space="preserve"> </w:t>
            </w:r>
            <w:r>
              <w:rPr>
                <w:b/>
                <w:sz w:val="18"/>
              </w:rPr>
              <w:t>Annual</w:t>
            </w:r>
            <w:r>
              <w:rPr>
                <w:b/>
                <w:spacing w:val="-4"/>
                <w:sz w:val="18"/>
              </w:rPr>
              <w:t xml:space="preserve"> </w:t>
            </w:r>
            <w:r>
              <w:rPr>
                <w:b/>
                <w:sz w:val="18"/>
              </w:rPr>
              <w:t>Take-</w:t>
            </w:r>
            <w:r>
              <w:rPr>
                <w:b/>
                <w:spacing w:val="-7"/>
                <w:sz w:val="18"/>
              </w:rPr>
              <w:t>up</w:t>
            </w:r>
          </w:p>
        </w:tc>
        <w:tc>
          <w:tcPr>
            <w:tcW w:w="3259" w:type="dxa"/>
          </w:tcPr>
          <w:p w14:paraId="1359A5CF" w14:textId="77777777" w:rsidR="006F4272" w:rsidRDefault="00000000">
            <w:pPr>
              <w:pStyle w:val="TableParagraph"/>
              <w:spacing w:line="206" w:lineRule="exact"/>
              <w:ind w:left="107" w:right="515"/>
              <w:rPr>
                <w:b/>
                <w:sz w:val="18"/>
              </w:rPr>
            </w:pPr>
            <w:r>
              <w:rPr>
                <w:b/>
                <w:sz w:val="18"/>
              </w:rPr>
              <w:t>2-year</w:t>
            </w:r>
            <w:r>
              <w:rPr>
                <w:b/>
                <w:spacing w:val="-12"/>
                <w:sz w:val="18"/>
              </w:rPr>
              <w:t xml:space="preserve"> </w:t>
            </w:r>
            <w:r>
              <w:rPr>
                <w:b/>
                <w:sz w:val="18"/>
              </w:rPr>
              <w:t>Flexibility</w:t>
            </w:r>
            <w:r>
              <w:rPr>
                <w:b/>
                <w:spacing w:val="-12"/>
                <w:sz w:val="18"/>
              </w:rPr>
              <w:t xml:space="preserve"> </w:t>
            </w:r>
            <w:r>
              <w:rPr>
                <w:b/>
                <w:sz w:val="18"/>
              </w:rPr>
              <w:t>Factor</w:t>
            </w:r>
            <w:r>
              <w:rPr>
                <w:b/>
                <w:spacing w:val="-12"/>
                <w:sz w:val="18"/>
              </w:rPr>
              <w:t xml:space="preserve"> </w:t>
            </w:r>
            <w:r>
              <w:rPr>
                <w:b/>
                <w:sz w:val="18"/>
              </w:rPr>
              <w:t xml:space="preserve">Added </w:t>
            </w:r>
            <w:r>
              <w:rPr>
                <w:b/>
                <w:spacing w:val="-2"/>
                <w:sz w:val="18"/>
              </w:rPr>
              <w:t>2018-2038</w:t>
            </w:r>
          </w:p>
        </w:tc>
      </w:tr>
      <w:tr w:rsidR="006F4272" w14:paraId="6A5FBDA3" w14:textId="77777777">
        <w:trPr>
          <w:trHeight w:val="205"/>
        </w:trPr>
        <w:tc>
          <w:tcPr>
            <w:tcW w:w="2237" w:type="dxa"/>
          </w:tcPr>
          <w:p w14:paraId="7183AF6A" w14:textId="77777777" w:rsidR="006F4272" w:rsidRDefault="00000000">
            <w:pPr>
              <w:pStyle w:val="TableParagraph"/>
              <w:spacing w:line="186" w:lineRule="exact"/>
              <w:ind w:left="110"/>
              <w:rPr>
                <w:i/>
                <w:sz w:val="18"/>
              </w:rPr>
            </w:pPr>
            <w:r>
              <w:rPr>
                <w:i/>
                <w:spacing w:val="-2"/>
                <w:sz w:val="18"/>
              </w:rPr>
              <w:t>Office</w:t>
            </w:r>
          </w:p>
        </w:tc>
        <w:tc>
          <w:tcPr>
            <w:tcW w:w="3293" w:type="dxa"/>
          </w:tcPr>
          <w:p w14:paraId="63ED70EA" w14:textId="77777777" w:rsidR="006F4272" w:rsidRDefault="00000000">
            <w:pPr>
              <w:pStyle w:val="TableParagraph"/>
              <w:spacing w:line="186" w:lineRule="exact"/>
              <w:ind w:left="15"/>
              <w:jc w:val="center"/>
              <w:rPr>
                <w:i/>
                <w:sz w:val="18"/>
              </w:rPr>
            </w:pPr>
            <w:r>
              <w:rPr>
                <w:i/>
                <w:sz w:val="18"/>
              </w:rPr>
              <w:t>14</w:t>
            </w:r>
            <w:r>
              <w:rPr>
                <w:i/>
                <w:spacing w:val="1"/>
                <w:sz w:val="18"/>
              </w:rPr>
              <w:t xml:space="preserve"> </w:t>
            </w:r>
            <w:r>
              <w:rPr>
                <w:i/>
                <w:spacing w:val="-5"/>
                <w:sz w:val="18"/>
              </w:rPr>
              <w:t>sqm</w:t>
            </w:r>
          </w:p>
        </w:tc>
        <w:tc>
          <w:tcPr>
            <w:tcW w:w="3259" w:type="dxa"/>
          </w:tcPr>
          <w:p w14:paraId="2711A125" w14:textId="77777777" w:rsidR="006F4272" w:rsidRDefault="00000000">
            <w:pPr>
              <w:pStyle w:val="TableParagraph"/>
              <w:spacing w:line="186" w:lineRule="exact"/>
              <w:ind w:left="10"/>
              <w:jc w:val="center"/>
              <w:rPr>
                <w:i/>
                <w:sz w:val="18"/>
              </w:rPr>
            </w:pPr>
            <w:r>
              <w:rPr>
                <w:i/>
                <w:sz w:val="18"/>
              </w:rPr>
              <w:t>28</w:t>
            </w:r>
            <w:r>
              <w:rPr>
                <w:i/>
                <w:spacing w:val="1"/>
                <w:sz w:val="18"/>
              </w:rPr>
              <w:t xml:space="preserve"> </w:t>
            </w:r>
            <w:r>
              <w:rPr>
                <w:i/>
                <w:spacing w:val="-5"/>
                <w:sz w:val="18"/>
              </w:rPr>
              <w:t>sqm</w:t>
            </w:r>
          </w:p>
        </w:tc>
      </w:tr>
      <w:tr w:rsidR="006F4272" w14:paraId="106BA00B" w14:textId="77777777">
        <w:trPr>
          <w:trHeight w:val="206"/>
        </w:trPr>
        <w:tc>
          <w:tcPr>
            <w:tcW w:w="2237" w:type="dxa"/>
          </w:tcPr>
          <w:p w14:paraId="75FB1511" w14:textId="77777777" w:rsidR="006F4272" w:rsidRDefault="00000000">
            <w:pPr>
              <w:pStyle w:val="TableParagraph"/>
              <w:spacing w:line="186" w:lineRule="exact"/>
              <w:ind w:left="110"/>
              <w:rPr>
                <w:i/>
                <w:sz w:val="18"/>
              </w:rPr>
            </w:pPr>
            <w:r>
              <w:rPr>
                <w:i/>
                <w:sz w:val="18"/>
              </w:rPr>
              <w:t>Light</w:t>
            </w:r>
            <w:r>
              <w:rPr>
                <w:i/>
                <w:spacing w:val="-2"/>
                <w:sz w:val="18"/>
              </w:rPr>
              <w:t xml:space="preserve"> Industrial</w:t>
            </w:r>
          </w:p>
        </w:tc>
        <w:tc>
          <w:tcPr>
            <w:tcW w:w="3293" w:type="dxa"/>
          </w:tcPr>
          <w:p w14:paraId="3C641ADF" w14:textId="77777777" w:rsidR="006F4272" w:rsidRDefault="00000000">
            <w:pPr>
              <w:pStyle w:val="TableParagraph"/>
              <w:spacing w:line="186" w:lineRule="exact"/>
              <w:ind w:left="1348"/>
              <w:rPr>
                <w:i/>
                <w:sz w:val="18"/>
              </w:rPr>
            </w:pPr>
            <w:r>
              <w:rPr>
                <w:i/>
                <w:sz w:val="18"/>
              </w:rPr>
              <w:t>0.11</w:t>
            </w:r>
            <w:r>
              <w:rPr>
                <w:i/>
                <w:spacing w:val="1"/>
                <w:sz w:val="18"/>
              </w:rPr>
              <w:t xml:space="preserve"> </w:t>
            </w:r>
            <w:r>
              <w:rPr>
                <w:i/>
                <w:spacing w:val="-5"/>
                <w:sz w:val="18"/>
              </w:rPr>
              <w:t>ha</w:t>
            </w:r>
          </w:p>
        </w:tc>
        <w:tc>
          <w:tcPr>
            <w:tcW w:w="3259" w:type="dxa"/>
          </w:tcPr>
          <w:p w14:paraId="6767B3DA" w14:textId="77777777" w:rsidR="006F4272" w:rsidRDefault="00000000">
            <w:pPr>
              <w:pStyle w:val="TableParagraph"/>
              <w:spacing w:line="186" w:lineRule="exact"/>
              <w:ind w:left="1328"/>
              <w:rPr>
                <w:i/>
                <w:sz w:val="18"/>
              </w:rPr>
            </w:pPr>
            <w:r>
              <w:rPr>
                <w:i/>
                <w:sz w:val="18"/>
              </w:rPr>
              <w:t>0.21</w:t>
            </w:r>
            <w:r>
              <w:rPr>
                <w:i/>
                <w:spacing w:val="1"/>
                <w:sz w:val="18"/>
              </w:rPr>
              <w:t xml:space="preserve"> </w:t>
            </w:r>
            <w:r>
              <w:rPr>
                <w:i/>
                <w:spacing w:val="-5"/>
                <w:sz w:val="18"/>
              </w:rPr>
              <w:t>ha</w:t>
            </w:r>
          </w:p>
        </w:tc>
      </w:tr>
      <w:tr w:rsidR="006F4272" w14:paraId="14D9E092" w14:textId="77777777">
        <w:trPr>
          <w:trHeight w:val="208"/>
        </w:trPr>
        <w:tc>
          <w:tcPr>
            <w:tcW w:w="2237" w:type="dxa"/>
          </w:tcPr>
          <w:p w14:paraId="0BE7846A" w14:textId="77777777" w:rsidR="006F4272" w:rsidRDefault="00000000">
            <w:pPr>
              <w:pStyle w:val="TableParagraph"/>
              <w:spacing w:before="1" w:line="187" w:lineRule="exact"/>
              <w:ind w:left="110"/>
              <w:rPr>
                <w:i/>
                <w:sz w:val="18"/>
              </w:rPr>
            </w:pPr>
            <w:r>
              <w:rPr>
                <w:i/>
                <w:sz w:val="18"/>
              </w:rPr>
              <w:t xml:space="preserve">General </w:t>
            </w:r>
            <w:r>
              <w:rPr>
                <w:i/>
                <w:spacing w:val="-2"/>
                <w:sz w:val="18"/>
              </w:rPr>
              <w:t>Industrial</w:t>
            </w:r>
          </w:p>
        </w:tc>
        <w:tc>
          <w:tcPr>
            <w:tcW w:w="3293" w:type="dxa"/>
          </w:tcPr>
          <w:p w14:paraId="4BCF95BF" w14:textId="77777777" w:rsidR="006F4272" w:rsidRDefault="00000000">
            <w:pPr>
              <w:pStyle w:val="TableParagraph"/>
              <w:spacing w:before="1" w:line="187" w:lineRule="exact"/>
              <w:ind w:left="1348"/>
              <w:rPr>
                <w:i/>
                <w:sz w:val="18"/>
              </w:rPr>
            </w:pPr>
            <w:r>
              <w:rPr>
                <w:i/>
                <w:sz w:val="18"/>
              </w:rPr>
              <w:t>0.24</w:t>
            </w:r>
            <w:r>
              <w:rPr>
                <w:i/>
                <w:spacing w:val="1"/>
                <w:sz w:val="18"/>
              </w:rPr>
              <w:t xml:space="preserve"> </w:t>
            </w:r>
            <w:r>
              <w:rPr>
                <w:i/>
                <w:spacing w:val="-5"/>
                <w:sz w:val="18"/>
              </w:rPr>
              <w:t>ha</w:t>
            </w:r>
          </w:p>
        </w:tc>
        <w:tc>
          <w:tcPr>
            <w:tcW w:w="3259" w:type="dxa"/>
          </w:tcPr>
          <w:p w14:paraId="75B0A5E9" w14:textId="77777777" w:rsidR="006F4272" w:rsidRDefault="00000000">
            <w:pPr>
              <w:pStyle w:val="TableParagraph"/>
              <w:spacing w:before="1" w:line="187" w:lineRule="exact"/>
              <w:ind w:left="1328"/>
              <w:rPr>
                <w:i/>
                <w:sz w:val="18"/>
              </w:rPr>
            </w:pPr>
            <w:r>
              <w:rPr>
                <w:i/>
                <w:sz w:val="18"/>
              </w:rPr>
              <w:t>0.47</w:t>
            </w:r>
            <w:r>
              <w:rPr>
                <w:i/>
                <w:spacing w:val="1"/>
                <w:sz w:val="18"/>
              </w:rPr>
              <w:t xml:space="preserve"> </w:t>
            </w:r>
            <w:r>
              <w:rPr>
                <w:i/>
                <w:spacing w:val="-5"/>
                <w:sz w:val="18"/>
              </w:rPr>
              <w:t>ha</w:t>
            </w:r>
          </w:p>
        </w:tc>
      </w:tr>
      <w:tr w:rsidR="006F4272" w14:paraId="3572BA96" w14:textId="77777777">
        <w:trPr>
          <w:trHeight w:val="206"/>
        </w:trPr>
        <w:tc>
          <w:tcPr>
            <w:tcW w:w="2237" w:type="dxa"/>
          </w:tcPr>
          <w:p w14:paraId="0588FD83" w14:textId="77777777" w:rsidR="006F4272" w:rsidRDefault="00000000">
            <w:pPr>
              <w:pStyle w:val="TableParagraph"/>
              <w:spacing w:line="186" w:lineRule="exact"/>
              <w:ind w:left="110"/>
              <w:rPr>
                <w:i/>
                <w:sz w:val="18"/>
              </w:rPr>
            </w:pPr>
            <w:r>
              <w:rPr>
                <w:i/>
                <w:spacing w:val="-2"/>
                <w:sz w:val="18"/>
              </w:rPr>
              <w:t>Distribution</w:t>
            </w:r>
          </w:p>
        </w:tc>
        <w:tc>
          <w:tcPr>
            <w:tcW w:w="3293" w:type="dxa"/>
          </w:tcPr>
          <w:p w14:paraId="73722E1A" w14:textId="77777777" w:rsidR="006F4272" w:rsidRDefault="00000000">
            <w:pPr>
              <w:pStyle w:val="TableParagraph"/>
              <w:spacing w:line="186" w:lineRule="exact"/>
              <w:ind w:left="1348"/>
              <w:rPr>
                <w:i/>
                <w:sz w:val="18"/>
              </w:rPr>
            </w:pPr>
            <w:r>
              <w:rPr>
                <w:i/>
                <w:sz w:val="18"/>
              </w:rPr>
              <w:t>0.29</w:t>
            </w:r>
            <w:r>
              <w:rPr>
                <w:i/>
                <w:spacing w:val="1"/>
                <w:sz w:val="18"/>
              </w:rPr>
              <w:t xml:space="preserve"> </w:t>
            </w:r>
            <w:r>
              <w:rPr>
                <w:i/>
                <w:spacing w:val="-5"/>
                <w:sz w:val="18"/>
              </w:rPr>
              <w:t>ha</w:t>
            </w:r>
          </w:p>
        </w:tc>
        <w:tc>
          <w:tcPr>
            <w:tcW w:w="3259" w:type="dxa"/>
          </w:tcPr>
          <w:p w14:paraId="7E5F9F64" w14:textId="77777777" w:rsidR="006F4272" w:rsidRDefault="00000000">
            <w:pPr>
              <w:pStyle w:val="TableParagraph"/>
              <w:spacing w:line="186" w:lineRule="exact"/>
              <w:ind w:left="1328"/>
              <w:rPr>
                <w:i/>
                <w:sz w:val="18"/>
              </w:rPr>
            </w:pPr>
            <w:r>
              <w:rPr>
                <w:i/>
                <w:sz w:val="18"/>
              </w:rPr>
              <w:t>0.58</w:t>
            </w:r>
            <w:r>
              <w:rPr>
                <w:i/>
                <w:spacing w:val="1"/>
                <w:sz w:val="18"/>
              </w:rPr>
              <w:t xml:space="preserve"> </w:t>
            </w:r>
            <w:r>
              <w:rPr>
                <w:i/>
                <w:spacing w:val="-5"/>
                <w:sz w:val="18"/>
              </w:rPr>
              <w:t>ha</w:t>
            </w:r>
          </w:p>
        </w:tc>
      </w:tr>
    </w:tbl>
    <w:p w14:paraId="0D6CDEB1" w14:textId="77777777" w:rsidR="006F4272" w:rsidRDefault="00000000">
      <w:pPr>
        <w:spacing w:before="117" w:line="276" w:lineRule="exact"/>
        <w:ind w:left="991"/>
        <w:rPr>
          <w:b/>
          <w:sz w:val="24"/>
        </w:rPr>
      </w:pPr>
      <w:r>
        <w:rPr>
          <w:b/>
          <w:sz w:val="24"/>
        </w:rPr>
        <w:t>Table</w:t>
      </w:r>
      <w:r>
        <w:rPr>
          <w:b/>
          <w:spacing w:val="-2"/>
          <w:sz w:val="24"/>
        </w:rPr>
        <w:t xml:space="preserve"> </w:t>
      </w:r>
      <w:r>
        <w:rPr>
          <w:b/>
          <w:sz w:val="24"/>
        </w:rPr>
        <w:t>15:</w:t>
      </w:r>
      <w:r>
        <w:rPr>
          <w:b/>
          <w:spacing w:val="-16"/>
          <w:sz w:val="24"/>
        </w:rPr>
        <w:t xml:space="preserve"> </w:t>
      </w:r>
      <w:r>
        <w:rPr>
          <w:b/>
          <w:sz w:val="24"/>
        </w:rPr>
        <w:t>Ashfield</w:t>
      </w:r>
      <w:r>
        <w:rPr>
          <w:b/>
          <w:spacing w:val="-3"/>
          <w:sz w:val="24"/>
        </w:rPr>
        <w:t xml:space="preserve"> </w:t>
      </w:r>
      <w:r>
        <w:rPr>
          <w:b/>
          <w:sz w:val="24"/>
        </w:rPr>
        <w:t>Flexibility</w:t>
      </w:r>
      <w:r>
        <w:rPr>
          <w:b/>
          <w:spacing w:val="-2"/>
          <w:sz w:val="24"/>
        </w:rPr>
        <w:t xml:space="preserve"> </w:t>
      </w:r>
      <w:r>
        <w:rPr>
          <w:b/>
          <w:sz w:val="24"/>
        </w:rPr>
        <w:t>Factor</w:t>
      </w:r>
      <w:r>
        <w:rPr>
          <w:b/>
          <w:spacing w:val="-2"/>
          <w:sz w:val="24"/>
        </w:rPr>
        <w:t xml:space="preserve"> Allowances</w:t>
      </w:r>
    </w:p>
    <w:p w14:paraId="24A7E9BE" w14:textId="77777777" w:rsidR="006F4272" w:rsidRDefault="00000000">
      <w:pPr>
        <w:ind w:left="991" w:right="757"/>
        <w:rPr>
          <w:sz w:val="20"/>
        </w:rPr>
      </w:pPr>
      <w:r>
        <w:rPr>
          <w:sz w:val="20"/>
        </w:rPr>
        <w:t>Source:</w:t>
      </w:r>
      <w:r>
        <w:rPr>
          <w:spacing w:val="40"/>
          <w:sz w:val="20"/>
        </w:rPr>
        <w:t xml:space="preserve"> </w:t>
      </w:r>
      <w:r>
        <w:rPr>
          <w:sz w:val="20"/>
        </w:rPr>
        <w:t>Nottingham</w:t>
      </w:r>
      <w:r>
        <w:rPr>
          <w:spacing w:val="-5"/>
          <w:sz w:val="20"/>
        </w:rPr>
        <w:t xml:space="preserve"> </w:t>
      </w:r>
      <w:r>
        <w:rPr>
          <w:sz w:val="20"/>
        </w:rPr>
        <w:t>Core HMA</w:t>
      </w:r>
      <w:r>
        <w:rPr>
          <w:spacing w:val="-3"/>
          <w:sz w:val="20"/>
        </w:rPr>
        <w:t xml:space="preserve"> </w:t>
      </w:r>
      <w:r>
        <w:rPr>
          <w:sz w:val="20"/>
        </w:rPr>
        <w:t>and</w:t>
      </w:r>
      <w:r>
        <w:rPr>
          <w:spacing w:val="-3"/>
          <w:sz w:val="20"/>
        </w:rPr>
        <w:t xml:space="preserve"> </w:t>
      </w:r>
      <w:r>
        <w:rPr>
          <w:sz w:val="20"/>
        </w:rPr>
        <w:t>Nottingham</w:t>
      </w:r>
      <w:r>
        <w:rPr>
          <w:spacing w:val="-5"/>
          <w:sz w:val="20"/>
        </w:rPr>
        <w:t xml:space="preserve"> </w:t>
      </w:r>
      <w:r>
        <w:rPr>
          <w:sz w:val="20"/>
        </w:rPr>
        <w:t>Outer</w:t>
      </w:r>
      <w:r>
        <w:rPr>
          <w:spacing w:val="-4"/>
          <w:sz w:val="20"/>
        </w:rPr>
        <w:t xml:space="preserve"> </w:t>
      </w:r>
      <w:r>
        <w:rPr>
          <w:sz w:val="20"/>
        </w:rPr>
        <w:t>HMA</w:t>
      </w:r>
      <w:r>
        <w:rPr>
          <w:spacing w:val="-3"/>
          <w:sz w:val="20"/>
        </w:rPr>
        <w:t xml:space="preserve"> </w:t>
      </w:r>
      <w:r>
        <w:rPr>
          <w:sz w:val="20"/>
        </w:rPr>
        <w:t>Employment</w:t>
      </w:r>
      <w:r>
        <w:rPr>
          <w:spacing w:val="-3"/>
          <w:sz w:val="20"/>
        </w:rPr>
        <w:t xml:space="preserve"> </w:t>
      </w:r>
      <w:r>
        <w:rPr>
          <w:sz w:val="20"/>
        </w:rPr>
        <w:t>Land</w:t>
      </w:r>
      <w:r>
        <w:rPr>
          <w:spacing w:val="-5"/>
          <w:sz w:val="20"/>
        </w:rPr>
        <w:t xml:space="preserve"> </w:t>
      </w:r>
      <w:r>
        <w:rPr>
          <w:sz w:val="20"/>
        </w:rPr>
        <w:t>Needs</w:t>
      </w:r>
      <w:r>
        <w:rPr>
          <w:spacing w:val="-4"/>
          <w:sz w:val="20"/>
        </w:rPr>
        <w:t xml:space="preserve"> </w:t>
      </w:r>
      <w:r>
        <w:rPr>
          <w:sz w:val="20"/>
        </w:rPr>
        <w:t>Study</w:t>
      </w:r>
      <w:r>
        <w:rPr>
          <w:spacing w:val="-4"/>
          <w:sz w:val="20"/>
        </w:rPr>
        <w:t xml:space="preserve"> </w:t>
      </w:r>
      <w:r>
        <w:rPr>
          <w:sz w:val="20"/>
        </w:rPr>
        <w:t>2021, Table 8.17.</w:t>
      </w:r>
    </w:p>
    <w:p w14:paraId="58BEF5C3" w14:textId="77777777" w:rsidR="006F4272" w:rsidRDefault="006F4272">
      <w:pPr>
        <w:pStyle w:val="BodyText"/>
        <w:spacing w:before="47"/>
        <w:rPr>
          <w:sz w:val="20"/>
        </w:rPr>
      </w:pPr>
    </w:p>
    <w:p w14:paraId="30E72E94" w14:textId="77777777" w:rsidR="006F4272" w:rsidRDefault="00000000">
      <w:pPr>
        <w:pStyle w:val="Heading2"/>
        <w:ind w:left="991"/>
      </w:pPr>
      <w:r>
        <w:t>Losses</w:t>
      </w:r>
      <w:r>
        <w:rPr>
          <w:spacing w:val="-3"/>
        </w:rPr>
        <w:t xml:space="preserve"> </w:t>
      </w:r>
      <w:r>
        <w:rPr>
          <w:spacing w:val="-2"/>
        </w:rPr>
        <w:t>(Churn)</w:t>
      </w:r>
    </w:p>
    <w:p w14:paraId="2FF2BD75" w14:textId="77777777" w:rsidR="006F4272" w:rsidRDefault="00000000">
      <w:pPr>
        <w:pStyle w:val="ListParagraph"/>
        <w:numPr>
          <w:ilvl w:val="1"/>
          <w:numId w:val="34"/>
        </w:numPr>
        <w:tabs>
          <w:tab w:val="left" w:pos="988"/>
          <w:tab w:val="left" w:pos="991"/>
        </w:tabs>
        <w:spacing w:before="1"/>
        <w:ind w:left="991" w:right="730" w:hanging="567"/>
        <w:jc w:val="left"/>
        <w:rPr>
          <w:sz w:val="24"/>
        </w:rPr>
      </w:pPr>
      <w:r>
        <w:rPr>
          <w:sz w:val="24"/>
        </w:rPr>
        <w:t>It is necessary to consider the implication of future losses of employment land.</w:t>
      </w:r>
      <w:r>
        <w:rPr>
          <w:spacing w:val="80"/>
          <w:sz w:val="24"/>
        </w:rPr>
        <w:t xml:space="preserve"> </w:t>
      </w:r>
      <w:r>
        <w:rPr>
          <w:sz w:val="24"/>
        </w:rPr>
        <w:t>That is</w:t>
      </w:r>
      <w:r>
        <w:rPr>
          <w:spacing w:val="-2"/>
          <w:sz w:val="24"/>
        </w:rPr>
        <w:t xml:space="preserve"> </w:t>
      </w:r>
      <w:r>
        <w:rPr>
          <w:sz w:val="24"/>
        </w:rPr>
        <w:t>land</w:t>
      </w:r>
      <w:r>
        <w:rPr>
          <w:spacing w:val="-1"/>
          <w:sz w:val="24"/>
        </w:rPr>
        <w:t xml:space="preserve"> </w:t>
      </w:r>
      <w:r>
        <w:rPr>
          <w:sz w:val="24"/>
        </w:rPr>
        <w:t>which</w:t>
      </w:r>
      <w:r>
        <w:rPr>
          <w:spacing w:val="-3"/>
          <w:sz w:val="24"/>
        </w:rPr>
        <w:t xml:space="preserve"> </w:t>
      </w:r>
      <w:r>
        <w:rPr>
          <w:sz w:val="24"/>
        </w:rPr>
        <w:t>was</w:t>
      </w:r>
      <w:r>
        <w:rPr>
          <w:spacing w:val="-2"/>
          <w:sz w:val="24"/>
        </w:rPr>
        <w:t xml:space="preserve"> </w:t>
      </w:r>
      <w:r>
        <w:rPr>
          <w:sz w:val="24"/>
        </w:rPr>
        <w:t>formally</w:t>
      </w:r>
      <w:r>
        <w:rPr>
          <w:spacing w:val="-2"/>
          <w:sz w:val="24"/>
        </w:rPr>
        <w:t xml:space="preserve"> </w:t>
      </w:r>
      <w:r>
        <w:rPr>
          <w:sz w:val="24"/>
        </w:rPr>
        <w:t>used</w:t>
      </w:r>
      <w:r>
        <w:rPr>
          <w:spacing w:val="-3"/>
          <w:sz w:val="24"/>
        </w:rPr>
        <w:t xml:space="preserve"> </w:t>
      </w:r>
      <w:r>
        <w:rPr>
          <w:sz w:val="24"/>
        </w:rPr>
        <w:t>for</w:t>
      </w:r>
      <w:r>
        <w:rPr>
          <w:spacing w:val="-3"/>
          <w:sz w:val="24"/>
        </w:rPr>
        <w:t xml:space="preserve"> </w:t>
      </w:r>
      <w:r>
        <w:rPr>
          <w:sz w:val="24"/>
        </w:rPr>
        <w:t>employment</w:t>
      </w:r>
      <w:r>
        <w:rPr>
          <w:spacing w:val="-4"/>
          <w:sz w:val="24"/>
        </w:rPr>
        <w:t xml:space="preserve"> </w:t>
      </w:r>
      <w:r>
        <w:rPr>
          <w:sz w:val="24"/>
        </w:rPr>
        <w:t>purposes</w:t>
      </w:r>
      <w:r>
        <w:rPr>
          <w:spacing w:val="-2"/>
          <w:sz w:val="24"/>
        </w:rPr>
        <w:t xml:space="preserve"> </w:t>
      </w:r>
      <w:r>
        <w:rPr>
          <w:sz w:val="24"/>
        </w:rPr>
        <w:t>but</w:t>
      </w:r>
      <w:r>
        <w:rPr>
          <w:spacing w:val="-4"/>
          <w:sz w:val="24"/>
        </w:rPr>
        <w:t xml:space="preserve"> </w:t>
      </w:r>
      <w:r>
        <w:rPr>
          <w:sz w:val="24"/>
        </w:rPr>
        <w:t>has</w:t>
      </w:r>
      <w:r>
        <w:rPr>
          <w:spacing w:val="-4"/>
          <w:sz w:val="24"/>
        </w:rPr>
        <w:t xml:space="preserve"> </w:t>
      </w:r>
      <w:r>
        <w:rPr>
          <w:sz w:val="24"/>
        </w:rPr>
        <w:t>gone</w:t>
      </w:r>
      <w:r>
        <w:rPr>
          <w:spacing w:val="-3"/>
          <w:sz w:val="24"/>
        </w:rPr>
        <w:t xml:space="preserve"> </w:t>
      </w:r>
      <w:r>
        <w:rPr>
          <w:sz w:val="24"/>
        </w:rPr>
        <w:t>to</w:t>
      </w:r>
      <w:r>
        <w:rPr>
          <w:spacing w:val="-3"/>
          <w:sz w:val="24"/>
        </w:rPr>
        <w:t xml:space="preserve"> </w:t>
      </w:r>
      <w:r>
        <w:rPr>
          <w:sz w:val="24"/>
        </w:rPr>
        <w:t>other</w:t>
      </w:r>
      <w:r>
        <w:rPr>
          <w:spacing w:val="-3"/>
          <w:sz w:val="24"/>
        </w:rPr>
        <w:t xml:space="preserve"> </w:t>
      </w:r>
      <w:r>
        <w:rPr>
          <w:sz w:val="24"/>
        </w:rPr>
        <w:t xml:space="preserve">uses such as </w:t>
      </w:r>
      <w:proofErr w:type="gramStart"/>
      <w:r>
        <w:rPr>
          <w:sz w:val="24"/>
        </w:rPr>
        <w:t>developed for</w:t>
      </w:r>
      <w:proofErr w:type="gramEnd"/>
      <w:r>
        <w:rPr>
          <w:sz w:val="24"/>
        </w:rPr>
        <w:t xml:space="preserve"> housing.</w:t>
      </w:r>
      <w:r>
        <w:rPr>
          <w:spacing w:val="40"/>
          <w:sz w:val="24"/>
        </w:rPr>
        <w:t xml:space="preserve"> </w:t>
      </w:r>
      <w:r>
        <w:rPr>
          <w:sz w:val="24"/>
        </w:rPr>
        <w:t xml:space="preserve">There are potentially </w:t>
      </w:r>
      <w:proofErr w:type="gramStart"/>
      <w:r>
        <w:rPr>
          <w:sz w:val="24"/>
        </w:rPr>
        <w:t>a number of</w:t>
      </w:r>
      <w:proofErr w:type="gramEnd"/>
      <w:r>
        <w:rPr>
          <w:sz w:val="24"/>
        </w:rPr>
        <w:t xml:space="preserve"> options:</w:t>
      </w:r>
    </w:p>
    <w:p w14:paraId="0E5AF53E" w14:textId="77777777" w:rsidR="006F4272" w:rsidRDefault="006F4272">
      <w:pPr>
        <w:pStyle w:val="BodyText"/>
      </w:pPr>
    </w:p>
    <w:p w14:paraId="527F06CA" w14:textId="77777777" w:rsidR="006F4272" w:rsidRDefault="00000000">
      <w:pPr>
        <w:pStyle w:val="ListParagraph"/>
        <w:numPr>
          <w:ilvl w:val="2"/>
          <w:numId w:val="34"/>
        </w:numPr>
        <w:tabs>
          <w:tab w:val="left" w:pos="1504"/>
        </w:tabs>
        <w:ind w:left="1504" w:right="1596"/>
        <w:jc w:val="both"/>
        <w:rPr>
          <w:rFonts w:ascii="Symbol" w:hAnsi="Symbol"/>
          <w:sz w:val="24"/>
        </w:rPr>
      </w:pPr>
      <w:r>
        <w:rPr>
          <w:sz w:val="24"/>
        </w:rPr>
        <w:t>To</w:t>
      </w:r>
      <w:r>
        <w:rPr>
          <w:spacing w:val="-2"/>
          <w:sz w:val="24"/>
        </w:rPr>
        <w:t xml:space="preserve"> </w:t>
      </w:r>
      <w:r>
        <w:rPr>
          <w:sz w:val="24"/>
        </w:rPr>
        <w:t>ignore</w:t>
      </w:r>
      <w:r>
        <w:rPr>
          <w:spacing w:val="-2"/>
          <w:sz w:val="24"/>
        </w:rPr>
        <w:t xml:space="preserve"> </w:t>
      </w:r>
      <w:r>
        <w:rPr>
          <w:sz w:val="24"/>
        </w:rPr>
        <w:t>any</w:t>
      </w:r>
      <w:r>
        <w:rPr>
          <w:spacing w:val="-5"/>
          <w:sz w:val="24"/>
        </w:rPr>
        <w:t xml:space="preserve"> </w:t>
      </w:r>
      <w:r>
        <w:rPr>
          <w:sz w:val="24"/>
        </w:rPr>
        <w:t>losses.</w:t>
      </w:r>
      <w:r>
        <w:rPr>
          <w:spacing w:val="40"/>
          <w:sz w:val="24"/>
        </w:rPr>
        <w:t xml:space="preserve"> </w:t>
      </w:r>
      <w:r>
        <w:rPr>
          <w:sz w:val="24"/>
        </w:rPr>
        <w:t>However,</w:t>
      </w:r>
      <w:r>
        <w:rPr>
          <w:spacing w:val="-2"/>
          <w:sz w:val="24"/>
        </w:rPr>
        <w:t xml:space="preserve"> </w:t>
      </w:r>
      <w:r>
        <w:rPr>
          <w:sz w:val="24"/>
        </w:rPr>
        <w:t>this</w:t>
      </w:r>
      <w:r>
        <w:rPr>
          <w:spacing w:val="-5"/>
          <w:sz w:val="24"/>
        </w:rPr>
        <w:t xml:space="preserve"> </w:t>
      </w:r>
      <w:r>
        <w:rPr>
          <w:sz w:val="24"/>
        </w:rPr>
        <w:t>may</w:t>
      </w:r>
      <w:r>
        <w:rPr>
          <w:spacing w:val="-5"/>
          <w:sz w:val="24"/>
        </w:rPr>
        <w:t xml:space="preserve"> </w:t>
      </w:r>
      <w:r>
        <w:rPr>
          <w:sz w:val="24"/>
        </w:rPr>
        <w:t>result</w:t>
      </w:r>
      <w:r>
        <w:rPr>
          <w:spacing w:val="-2"/>
          <w:sz w:val="24"/>
        </w:rPr>
        <w:t xml:space="preserve"> </w:t>
      </w:r>
      <w:r>
        <w:rPr>
          <w:sz w:val="24"/>
        </w:rPr>
        <w:t>in</w:t>
      </w:r>
      <w:r>
        <w:rPr>
          <w:spacing w:val="-2"/>
          <w:sz w:val="24"/>
        </w:rPr>
        <w:t xml:space="preserve"> </w:t>
      </w:r>
      <w:r>
        <w:rPr>
          <w:sz w:val="24"/>
        </w:rPr>
        <w:t>an</w:t>
      </w:r>
      <w:r>
        <w:rPr>
          <w:spacing w:val="-2"/>
          <w:sz w:val="24"/>
        </w:rPr>
        <w:t xml:space="preserve"> </w:t>
      </w:r>
      <w:r>
        <w:rPr>
          <w:sz w:val="24"/>
        </w:rPr>
        <w:t>underestimation</w:t>
      </w:r>
      <w:r>
        <w:rPr>
          <w:spacing w:val="-2"/>
          <w:sz w:val="24"/>
        </w:rPr>
        <w:t xml:space="preserve"> </w:t>
      </w:r>
      <w:r>
        <w:rPr>
          <w:sz w:val="24"/>
        </w:rPr>
        <w:t>of requirements</w:t>
      </w:r>
      <w:r>
        <w:rPr>
          <w:spacing w:val="-4"/>
          <w:sz w:val="24"/>
        </w:rPr>
        <w:t xml:space="preserve"> </w:t>
      </w:r>
      <w:r>
        <w:rPr>
          <w:sz w:val="24"/>
        </w:rPr>
        <w:t>and</w:t>
      </w:r>
      <w:r>
        <w:rPr>
          <w:spacing w:val="-1"/>
          <w:sz w:val="24"/>
        </w:rPr>
        <w:t xml:space="preserve"> </w:t>
      </w:r>
      <w:r>
        <w:rPr>
          <w:sz w:val="24"/>
        </w:rPr>
        <w:t>given</w:t>
      </w:r>
      <w:r>
        <w:rPr>
          <w:spacing w:val="-1"/>
          <w:sz w:val="24"/>
        </w:rPr>
        <w:t xml:space="preserve"> </w:t>
      </w:r>
      <w:r>
        <w:rPr>
          <w:sz w:val="24"/>
        </w:rPr>
        <w:t>that</w:t>
      </w:r>
      <w:r>
        <w:rPr>
          <w:spacing w:val="-1"/>
          <w:sz w:val="24"/>
        </w:rPr>
        <w:t xml:space="preserve"> </w:t>
      </w:r>
      <w:r>
        <w:rPr>
          <w:sz w:val="24"/>
        </w:rPr>
        <w:t>it</w:t>
      </w:r>
      <w:r>
        <w:rPr>
          <w:spacing w:val="-1"/>
          <w:sz w:val="24"/>
        </w:rPr>
        <w:t xml:space="preserve"> </w:t>
      </w:r>
      <w:r>
        <w:rPr>
          <w:sz w:val="24"/>
        </w:rPr>
        <w:t>is</w:t>
      </w:r>
      <w:r>
        <w:rPr>
          <w:spacing w:val="-4"/>
          <w:sz w:val="24"/>
        </w:rPr>
        <w:t xml:space="preserve"> </w:t>
      </w:r>
      <w:r>
        <w:rPr>
          <w:sz w:val="24"/>
        </w:rPr>
        <w:t>a</w:t>
      </w:r>
      <w:r>
        <w:rPr>
          <w:spacing w:val="-1"/>
          <w:sz w:val="24"/>
        </w:rPr>
        <w:t xml:space="preserve"> </w:t>
      </w:r>
      <w:r>
        <w:rPr>
          <w:sz w:val="24"/>
        </w:rPr>
        <w:t>standard</w:t>
      </w:r>
      <w:r>
        <w:rPr>
          <w:spacing w:val="-1"/>
          <w:sz w:val="24"/>
        </w:rPr>
        <w:t xml:space="preserve"> </w:t>
      </w:r>
      <w:r>
        <w:rPr>
          <w:sz w:val="24"/>
        </w:rPr>
        <w:t>approach</w:t>
      </w:r>
      <w:r>
        <w:rPr>
          <w:spacing w:val="-1"/>
          <w:sz w:val="24"/>
        </w:rPr>
        <w:t xml:space="preserve"> </w:t>
      </w:r>
      <w:r>
        <w:rPr>
          <w:sz w:val="24"/>
        </w:rPr>
        <w:t>to</w:t>
      </w:r>
      <w:r>
        <w:rPr>
          <w:spacing w:val="-3"/>
          <w:sz w:val="24"/>
        </w:rPr>
        <w:t xml:space="preserve"> </w:t>
      </w:r>
      <w:r>
        <w:rPr>
          <w:sz w:val="24"/>
        </w:rPr>
        <w:t>take</w:t>
      </w:r>
      <w:r>
        <w:rPr>
          <w:spacing w:val="-1"/>
          <w:sz w:val="24"/>
        </w:rPr>
        <w:t xml:space="preserve"> </w:t>
      </w:r>
      <w:r>
        <w:rPr>
          <w:sz w:val="24"/>
        </w:rPr>
        <w:t>losses</w:t>
      </w:r>
      <w:r>
        <w:rPr>
          <w:spacing w:val="-4"/>
          <w:sz w:val="24"/>
        </w:rPr>
        <w:t xml:space="preserve"> </w:t>
      </w:r>
      <w:r>
        <w:rPr>
          <w:sz w:val="24"/>
        </w:rPr>
        <w:t>into account it is likely to be challenged.</w:t>
      </w:r>
    </w:p>
    <w:p w14:paraId="6E346738" w14:textId="77777777" w:rsidR="006F4272" w:rsidRDefault="00000000">
      <w:pPr>
        <w:pStyle w:val="ListParagraph"/>
        <w:numPr>
          <w:ilvl w:val="2"/>
          <w:numId w:val="34"/>
        </w:numPr>
        <w:tabs>
          <w:tab w:val="left" w:pos="1504"/>
        </w:tabs>
        <w:spacing w:before="273"/>
        <w:ind w:left="1504" w:right="871"/>
        <w:rPr>
          <w:rFonts w:ascii="Symbol" w:hAnsi="Symbol"/>
          <w:sz w:val="24"/>
        </w:rPr>
      </w:pPr>
      <w:r>
        <w:rPr>
          <w:sz w:val="24"/>
        </w:rPr>
        <w:t xml:space="preserve">To </w:t>
      </w:r>
      <w:proofErr w:type="gramStart"/>
      <w:r>
        <w:rPr>
          <w:sz w:val="24"/>
        </w:rPr>
        <w:t>make an assumption</w:t>
      </w:r>
      <w:proofErr w:type="gramEnd"/>
      <w:r>
        <w:rPr>
          <w:sz w:val="24"/>
        </w:rPr>
        <w:t xml:space="preserve"> that a given percentage of</w:t>
      </w:r>
      <w:r>
        <w:rPr>
          <w:spacing w:val="40"/>
          <w:sz w:val="24"/>
        </w:rPr>
        <w:t xml:space="preserve"> </w:t>
      </w:r>
      <w:r>
        <w:rPr>
          <w:sz w:val="24"/>
        </w:rPr>
        <w:t xml:space="preserve">the existing stock will be replaced each year and will require </w:t>
      </w:r>
      <w:proofErr w:type="gramStart"/>
      <w:r>
        <w:rPr>
          <w:sz w:val="24"/>
        </w:rPr>
        <w:t>replacing on</w:t>
      </w:r>
      <w:proofErr w:type="gramEnd"/>
      <w:r>
        <w:rPr>
          <w:sz w:val="24"/>
        </w:rPr>
        <w:t xml:space="preserve"> employment allocations. However,</w:t>
      </w:r>
      <w:r>
        <w:rPr>
          <w:spacing w:val="-1"/>
          <w:sz w:val="24"/>
        </w:rPr>
        <w:t xml:space="preserve"> </w:t>
      </w:r>
      <w:r>
        <w:rPr>
          <w:sz w:val="24"/>
        </w:rPr>
        <w:t>there</w:t>
      </w:r>
      <w:r>
        <w:rPr>
          <w:spacing w:val="-1"/>
          <w:sz w:val="24"/>
        </w:rPr>
        <w:t xml:space="preserve"> </w:t>
      </w:r>
      <w:r>
        <w:rPr>
          <w:sz w:val="24"/>
        </w:rPr>
        <w:t>is</w:t>
      </w:r>
      <w:r>
        <w:rPr>
          <w:spacing w:val="40"/>
          <w:sz w:val="24"/>
        </w:rPr>
        <w:t xml:space="preserve"> </w:t>
      </w:r>
      <w:r>
        <w:rPr>
          <w:sz w:val="24"/>
        </w:rPr>
        <w:t>no</w:t>
      </w:r>
      <w:r>
        <w:rPr>
          <w:spacing w:val="-3"/>
          <w:sz w:val="24"/>
        </w:rPr>
        <w:t xml:space="preserve"> </w:t>
      </w:r>
      <w:r>
        <w:rPr>
          <w:sz w:val="24"/>
        </w:rPr>
        <w:t>evidence</w:t>
      </w:r>
      <w:r>
        <w:rPr>
          <w:spacing w:val="-1"/>
          <w:sz w:val="24"/>
        </w:rPr>
        <w:t xml:space="preserve"> </w:t>
      </w:r>
      <w:r>
        <w:rPr>
          <w:sz w:val="24"/>
        </w:rPr>
        <w:t>of</w:t>
      </w:r>
      <w:r>
        <w:rPr>
          <w:spacing w:val="-4"/>
          <w:sz w:val="24"/>
        </w:rPr>
        <w:t xml:space="preserve"> </w:t>
      </w:r>
      <w:r>
        <w:rPr>
          <w:sz w:val="24"/>
        </w:rPr>
        <w:t>what</w:t>
      </w:r>
      <w:r>
        <w:rPr>
          <w:spacing w:val="-4"/>
          <w:sz w:val="24"/>
        </w:rPr>
        <w:t xml:space="preserve"> </w:t>
      </w:r>
      <w:r>
        <w:rPr>
          <w:sz w:val="24"/>
        </w:rPr>
        <w:t>percentage</w:t>
      </w:r>
      <w:r>
        <w:rPr>
          <w:spacing w:val="-3"/>
          <w:sz w:val="24"/>
        </w:rPr>
        <w:t xml:space="preserve"> </w:t>
      </w:r>
      <w:r>
        <w:rPr>
          <w:sz w:val="24"/>
        </w:rPr>
        <w:t>of</w:t>
      </w:r>
      <w:r>
        <w:rPr>
          <w:spacing w:val="-1"/>
          <w:sz w:val="24"/>
        </w:rPr>
        <w:t xml:space="preserve"> </w:t>
      </w:r>
      <w:r>
        <w:rPr>
          <w:sz w:val="24"/>
        </w:rPr>
        <w:t>stock</w:t>
      </w:r>
      <w:r>
        <w:rPr>
          <w:spacing w:val="-2"/>
          <w:sz w:val="24"/>
        </w:rPr>
        <w:t xml:space="preserve"> </w:t>
      </w:r>
      <w:r>
        <w:rPr>
          <w:sz w:val="24"/>
        </w:rPr>
        <w:t>should</w:t>
      </w:r>
      <w:r>
        <w:rPr>
          <w:spacing w:val="-3"/>
          <w:sz w:val="24"/>
        </w:rPr>
        <w:t xml:space="preserve"> </w:t>
      </w:r>
      <w:r>
        <w:rPr>
          <w:sz w:val="24"/>
        </w:rPr>
        <w:t>be</w:t>
      </w:r>
      <w:r>
        <w:rPr>
          <w:spacing w:val="-1"/>
          <w:sz w:val="24"/>
        </w:rPr>
        <w:t xml:space="preserve"> </w:t>
      </w:r>
      <w:r>
        <w:rPr>
          <w:sz w:val="24"/>
        </w:rPr>
        <w:t>replaced each year.</w:t>
      </w:r>
    </w:p>
    <w:p w14:paraId="6B68C880" w14:textId="77777777" w:rsidR="006F4272" w:rsidRDefault="006F4272">
      <w:pPr>
        <w:pStyle w:val="BodyText"/>
        <w:spacing w:before="15"/>
      </w:pPr>
    </w:p>
    <w:p w14:paraId="2DE0CBC4" w14:textId="77777777" w:rsidR="006F4272" w:rsidRDefault="00000000">
      <w:pPr>
        <w:pStyle w:val="ListParagraph"/>
        <w:numPr>
          <w:ilvl w:val="2"/>
          <w:numId w:val="34"/>
        </w:numPr>
        <w:tabs>
          <w:tab w:val="left" w:pos="1504"/>
        </w:tabs>
        <w:ind w:left="1504" w:right="994"/>
        <w:rPr>
          <w:rFonts w:ascii="Symbol" w:hAnsi="Symbol"/>
          <w:sz w:val="24"/>
        </w:rPr>
      </w:pPr>
      <w:r>
        <w:rPr>
          <w:sz w:val="24"/>
        </w:rPr>
        <w:t>To</w:t>
      </w:r>
      <w:r>
        <w:rPr>
          <w:spacing w:val="-1"/>
          <w:sz w:val="24"/>
        </w:rPr>
        <w:t xml:space="preserve"> </w:t>
      </w:r>
      <w:r>
        <w:rPr>
          <w:sz w:val="24"/>
        </w:rPr>
        <w:t>project</w:t>
      </w:r>
      <w:r>
        <w:rPr>
          <w:spacing w:val="-4"/>
          <w:sz w:val="24"/>
        </w:rPr>
        <w:t xml:space="preserve"> </w:t>
      </w:r>
      <w:r>
        <w:rPr>
          <w:sz w:val="24"/>
        </w:rPr>
        <w:t>past</w:t>
      </w:r>
      <w:r>
        <w:rPr>
          <w:spacing w:val="-1"/>
          <w:sz w:val="24"/>
        </w:rPr>
        <w:t xml:space="preserve"> </w:t>
      </w:r>
      <w:r>
        <w:rPr>
          <w:sz w:val="24"/>
        </w:rPr>
        <w:t>losses,</w:t>
      </w:r>
      <w:r>
        <w:rPr>
          <w:spacing w:val="-4"/>
          <w:sz w:val="24"/>
        </w:rPr>
        <w:t xml:space="preserve"> </w:t>
      </w:r>
      <w:r>
        <w:rPr>
          <w:sz w:val="24"/>
        </w:rPr>
        <w:t>if</w:t>
      </w:r>
      <w:r>
        <w:rPr>
          <w:spacing w:val="-1"/>
          <w:sz w:val="24"/>
        </w:rPr>
        <w:t xml:space="preserve"> </w:t>
      </w:r>
      <w:r>
        <w:rPr>
          <w:sz w:val="24"/>
        </w:rPr>
        <w:t>know,</w:t>
      </w:r>
      <w:r>
        <w:rPr>
          <w:spacing w:val="-1"/>
          <w:sz w:val="24"/>
        </w:rPr>
        <w:t xml:space="preserve"> </w:t>
      </w:r>
      <w:r>
        <w:rPr>
          <w:sz w:val="24"/>
        </w:rPr>
        <w:t>into</w:t>
      </w:r>
      <w:r>
        <w:rPr>
          <w:spacing w:val="-3"/>
          <w:sz w:val="24"/>
        </w:rPr>
        <w:t xml:space="preserve"> </w:t>
      </w:r>
      <w:r>
        <w:rPr>
          <w:sz w:val="24"/>
        </w:rPr>
        <w:t>the</w:t>
      </w:r>
      <w:r>
        <w:rPr>
          <w:spacing w:val="-3"/>
          <w:sz w:val="24"/>
        </w:rPr>
        <w:t xml:space="preserve"> </w:t>
      </w:r>
      <w:r>
        <w:rPr>
          <w:sz w:val="24"/>
        </w:rPr>
        <w:t>future.</w:t>
      </w:r>
      <w:r>
        <w:rPr>
          <w:spacing w:val="40"/>
          <w:sz w:val="24"/>
        </w:rPr>
        <w:t xml:space="preserve"> </w:t>
      </w:r>
      <w:r>
        <w:rPr>
          <w:sz w:val="24"/>
        </w:rPr>
        <w:t>The</w:t>
      </w:r>
      <w:r>
        <w:rPr>
          <w:spacing w:val="-3"/>
          <w:sz w:val="24"/>
        </w:rPr>
        <w:t xml:space="preserve"> </w:t>
      </w:r>
      <w:r>
        <w:rPr>
          <w:sz w:val="24"/>
        </w:rPr>
        <w:t>question</w:t>
      </w:r>
      <w:r>
        <w:rPr>
          <w:spacing w:val="-4"/>
          <w:sz w:val="24"/>
        </w:rPr>
        <w:t xml:space="preserve"> </w:t>
      </w:r>
      <w:r>
        <w:rPr>
          <w:sz w:val="24"/>
        </w:rPr>
        <w:t>that</w:t>
      </w:r>
      <w:r>
        <w:rPr>
          <w:spacing w:val="-1"/>
          <w:sz w:val="24"/>
        </w:rPr>
        <w:t xml:space="preserve"> </w:t>
      </w:r>
      <w:r>
        <w:rPr>
          <w:sz w:val="24"/>
        </w:rPr>
        <w:t>arises</w:t>
      </w:r>
      <w:r>
        <w:rPr>
          <w:spacing w:val="-2"/>
          <w:sz w:val="24"/>
        </w:rPr>
        <w:t xml:space="preserve"> </w:t>
      </w:r>
      <w:r>
        <w:rPr>
          <w:sz w:val="24"/>
        </w:rPr>
        <w:t>in</w:t>
      </w:r>
      <w:r>
        <w:rPr>
          <w:spacing w:val="-1"/>
          <w:sz w:val="24"/>
        </w:rPr>
        <w:t xml:space="preserve"> </w:t>
      </w:r>
      <w:r>
        <w:rPr>
          <w:sz w:val="24"/>
        </w:rPr>
        <w:t>this context is whether future losses will be different from past losses?</w:t>
      </w:r>
    </w:p>
    <w:p w14:paraId="23F5DC05" w14:textId="77777777" w:rsidR="006F4272" w:rsidRDefault="006F4272">
      <w:pPr>
        <w:pStyle w:val="BodyText"/>
        <w:spacing w:before="16"/>
      </w:pPr>
    </w:p>
    <w:p w14:paraId="2A06800A" w14:textId="77777777" w:rsidR="006F4272" w:rsidRDefault="00000000">
      <w:pPr>
        <w:pStyle w:val="ListParagraph"/>
        <w:numPr>
          <w:ilvl w:val="2"/>
          <w:numId w:val="34"/>
        </w:numPr>
        <w:tabs>
          <w:tab w:val="left" w:pos="1504"/>
        </w:tabs>
        <w:ind w:left="1504" w:right="939"/>
        <w:jc w:val="both"/>
        <w:rPr>
          <w:rFonts w:ascii="Symbol" w:hAnsi="Symbol"/>
          <w:sz w:val="24"/>
        </w:rPr>
      </w:pPr>
      <w:r>
        <w:rPr>
          <w:sz w:val="24"/>
        </w:rPr>
        <w:t>To undertake a qualitative assessment of employment sites and locations and reach</w:t>
      </w:r>
      <w:r>
        <w:rPr>
          <w:spacing w:val="-2"/>
          <w:sz w:val="24"/>
        </w:rPr>
        <w:t xml:space="preserve"> </w:t>
      </w:r>
      <w:r>
        <w:rPr>
          <w:sz w:val="24"/>
        </w:rPr>
        <w:t>a</w:t>
      </w:r>
      <w:r>
        <w:rPr>
          <w:spacing w:val="-4"/>
          <w:sz w:val="24"/>
        </w:rPr>
        <w:t xml:space="preserve"> </w:t>
      </w:r>
      <w:r>
        <w:rPr>
          <w:sz w:val="24"/>
        </w:rPr>
        <w:t>judgement</w:t>
      </w:r>
      <w:r>
        <w:rPr>
          <w:spacing w:val="-2"/>
          <w:sz w:val="24"/>
        </w:rPr>
        <w:t xml:space="preserve"> </w:t>
      </w:r>
      <w:r>
        <w:rPr>
          <w:sz w:val="24"/>
        </w:rPr>
        <w:t>whether</w:t>
      </w:r>
      <w:r>
        <w:rPr>
          <w:spacing w:val="-4"/>
          <w:sz w:val="24"/>
        </w:rPr>
        <w:t xml:space="preserve"> </w:t>
      </w:r>
      <w:proofErr w:type="gramStart"/>
      <w:r>
        <w:rPr>
          <w:sz w:val="24"/>
        </w:rPr>
        <w:t>there</w:t>
      </w:r>
      <w:proofErr w:type="gramEnd"/>
      <w:r>
        <w:rPr>
          <w:spacing w:val="-4"/>
          <w:sz w:val="24"/>
        </w:rPr>
        <w:t xml:space="preserve"> </w:t>
      </w:r>
      <w:r>
        <w:rPr>
          <w:sz w:val="24"/>
        </w:rPr>
        <w:t>are</w:t>
      </w:r>
      <w:r>
        <w:rPr>
          <w:spacing w:val="-4"/>
          <w:sz w:val="24"/>
        </w:rPr>
        <w:t xml:space="preserve"> </w:t>
      </w:r>
      <w:r>
        <w:rPr>
          <w:sz w:val="24"/>
        </w:rPr>
        <w:t>no</w:t>
      </w:r>
      <w:r>
        <w:rPr>
          <w:spacing w:val="-2"/>
          <w:sz w:val="24"/>
        </w:rPr>
        <w:t xml:space="preserve"> </w:t>
      </w:r>
      <w:r>
        <w:rPr>
          <w:sz w:val="24"/>
        </w:rPr>
        <w:t>longer</w:t>
      </w:r>
      <w:r>
        <w:rPr>
          <w:spacing w:val="-4"/>
          <w:sz w:val="24"/>
        </w:rPr>
        <w:t xml:space="preserve"> </w:t>
      </w:r>
      <w:r>
        <w:rPr>
          <w:sz w:val="24"/>
        </w:rPr>
        <w:t>economically</w:t>
      </w:r>
      <w:r>
        <w:rPr>
          <w:spacing w:val="-3"/>
          <w:sz w:val="24"/>
        </w:rPr>
        <w:t xml:space="preserve"> </w:t>
      </w:r>
      <w:r>
        <w:rPr>
          <w:sz w:val="24"/>
        </w:rPr>
        <w:t>suitable</w:t>
      </w:r>
      <w:r>
        <w:rPr>
          <w:spacing w:val="-2"/>
          <w:sz w:val="24"/>
        </w:rPr>
        <w:t xml:space="preserve"> </w:t>
      </w:r>
      <w:r>
        <w:rPr>
          <w:sz w:val="24"/>
        </w:rPr>
        <w:t>or</w:t>
      </w:r>
      <w:r>
        <w:rPr>
          <w:spacing w:val="-4"/>
          <w:sz w:val="24"/>
        </w:rPr>
        <w:t xml:space="preserve"> </w:t>
      </w:r>
      <w:r>
        <w:rPr>
          <w:sz w:val="24"/>
        </w:rPr>
        <w:t>viable for employment purposes.</w:t>
      </w:r>
    </w:p>
    <w:p w14:paraId="566AB967" w14:textId="77777777" w:rsidR="006F4272" w:rsidRDefault="006F4272">
      <w:pPr>
        <w:pStyle w:val="ListParagraph"/>
        <w:jc w:val="both"/>
        <w:rPr>
          <w:rFonts w:ascii="Symbol" w:hAnsi="Symbol"/>
          <w:sz w:val="24"/>
        </w:rPr>
        <w:sectPr w:rsidR="006F4272">
          <w:pgSz w:w="11910" w:h="16840"/>
          <w:pgMar w:top="1160" w:right="425" w:bottom="1360" w:left="708" w:header="0" w:footer="1168" w:gutter="0"/>
          <w:cols w:space="720"/>
        </w:sectPr>
      </w:pPr>
    </w:p>
    <w:p w14:paraId="57577FFB" w14:textId="77777777" w:rsidR="006F4272" w:rsidRDefault="00000000">
      <w:pPr>
        <w:pStyle w:val="ListParagraph"/>
        <w:numPr>
          <w:ilvl w:val="1"/>
          <w:numId w:val="34"/>
        </w:numPr>
        <w:tabs>
          <w:tab w:val="left" w:pos="988"/>
          <w:tab w:val="left" w:pos="991"/>
        </w:tabs>
        <w:spacing w:before="82" w:line="237" w:lineRule="auto"/>
        <w:ind w:left="991" w:right="760" w:hanging="567"/>
        <w:jc w:val="left"/>
        <w:rPr>
          <w:sz w:val="24"/>
        </w:rPr>
      </w:pPr>
      <w:r>
        <w:rPr>
          <w:sz w:val="24"/>
        </w:rPr>
        <w:lastRenderedPageBreak/>
        <w:t>The past</w:t>
      </w:r>
      <w:r>
        <w:rPr>
          <w:spacing w:val="40"/>
          <w:sz w:val="24"/>
        </w:rPr>
        <w:t xml:space="preserve"> </w:t>
      </w:r>
      <w:r>
        <w:rPr>
          <w:sz w:val="24"/>
        </w:rPr>
        <w:t>losses experienced by Ashfield are set out in Table 16.</w:t>
      </w:r>
      <w:r>
        <w:rPr>
          <w:spacing w:val="40"/>
          <w:sz w:val="24"/>
        </w:rPr>
        <w:t xml:space="preserve"> </w:t>
      </w:r>
      <w:r>
        <w:rPr>
          <w:sz w:val="24"/>
        </w:rPr>
        <w:t>The ELNS discusses losses at</w:t>
      </w:r>
      <w:r>
        <w:rPr>
          <w:spacing w:val="-1"/>
          <w:sz w:val="24"/>
        </w:rPr>
        <w:t xml:space="preserve"> </w:t>
      </w:r>
      <w:r>
        <w:rPr>
          <w:sz w:val="24"/>
        </w:rPr>
        <w:t>length</w:t>
      </w:r>
      <w:hyperlink w:anchor="_bookmark35" w:history="1">
        <w:r>
          <w:rPr>
            <w:position w:val="8"/>
            <w:sz w:val="16"/>
          </w:rPr>
          <w:t>29</w:t>
        </w:r>
      </w:hyperlink>
      <w:r>
        <w:rPr>
          <w:spacing w:val="23"/>
          <w:position w:val="8"/>
          <w:sz w:val="16"/>
        </w:rPr>
        <w:t xml:space="preserve"> </w:t>
      </w:r>
      <w:r>
        <w:rPr>
          <w:sz w:val="24"/>
        </w:rPr>
        <w:t>and sets out recommendations where the annual losses identified</w:t>
      </w:r>
      <w:r>
        <w:rPr>
          <w:spacing w:val="-2"/>
          <w:sz w:val="24"/>
        </w:rPr>
        <w:t xml:space="preserve"> </w:t>
      </w:r>
      <w:r>
        <w:rPr>
          <w:sz w:val="24"/>
        </w:rPr>
        <w:t>are</w:t>
      </w:r>
      <w:r>
        <w:rPr>
          <w:spacing w:val="-4"/>
          <w:sz w:val="24"/>
        </w:rPr>
        <w:t xml:space="preserve"> </w:t>
      </w:r>
      <w:r>
        <w:rPr>
          <w:sz w:val="24"/>
        </w:rPr>
        <w:t>carried</w:t>
      </w:r>
      <w:r>
        <w:rPr>
          <w:spacing w:val="-2"/>
          <w:sz w:val="24"/>
        </w:rPr>
        <w:t xml:space="preserve"> </w:t>
      </w:r>
      <w:r>
        <w:rPr>
          <w:sz w:val="24"/>
        </w:rPr>
        <w:t>forward</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period</w:t>
      </w:r>
      <w:r>
        <w:rPr>
          <w:spacing w:val="-2"/>
          <w:sz w:val="24"/>
        </w:rPr>
        <w:t xml:space="preserve"> </w:t>
      </w:r>
      <w:r>
        <w:rPr>
          <w:sz w:val="24"/>
        </w:rPr>
        <w:t>2018</w:t>
      </w:r>
      <w:r>
        <w:rPr>
          <w:spacing w:val="-2"/>
          <w:sz w:val="24"/>
        </w:rPr>
        <w:t xml:space="preserve"> </w:t>
      </w:r>
      <w:r>
        <w:rPr>
          <w:sz w:val="24"/>
        </w:rPr>
        <w:t>to</w:t>
      </w:r>
      <w:r>
        <w:rPr>
          <w:spacing w:val="-2"/>
          <w:sz w:val="24"/>
        </w:rPr>
        <w:t xml:space="preserve"> </w:t>
      </w:r>
      <w:r>
        <w:rPr>
          <w:sz w:val="24"/>
        </w:rPr>
        <w:t>2038.</w:t>
      </w:r>
      <w:r>
        <w:rPr>
          <w:spacing w:val="40"/>
          <w:sz w:val="24"/>
        </w:rPr>
        <w:t xml:space="preserve"> </w:t>
      </w:r>
      <w:r>
        <w:rPr>
          <w:sz w:val="24"/>
        </w:rPr>
        <w:t>This</w:t>
      </w:r>
      <w:r>
        <w:rPr>
          <w:spacing w:val="-3"/>
          <w:sz w:val="24"/>
        </w:rPr>
        <w:t xml:space="preserve"> </w:t>
      </w:r>
      <w:r>
        <w:rPr>
          <w:sz w:val="24"/>
        </w:rPr>
        <w:t>results</w:t>
      </w:r>
      <w:r>
        <w:rPr>
          <w:spacing w:val="-3"/>
          <w:sz w:val="24"/>
        </w:rPr>
        <w:t xml:space="preserve"> </w:t>
      </w:r>
      <w:r>
        <w:rPr>
          <w:sz w:val="24"/>
        </w:rPr>
        <w:t>in</w:t>
      </w:r>
      <w:r>
        <w:rPr>
          <w:spacing w:val="-2"/>
          <w:sz w:val="24"/>
        </w:rPr>
        <w:t xml:space="preserve"> </w:t>
      </w:r>
      <w:r>
        <w:rPr>
          <w:sz w:val="24"/>
        </w:rPr>
        <w:t>losses</w:t>
      </w:r>
      <w:r>
        <w:rPr>
          <w:spacing w:val="-5"/>
          <w:sz w:val="24"/>
        </w:rPr>
        <w:t xml:space="preserve"> </w:t>
      </w:r>
      <w:r>
        <w:rPr>
          <w:sz w:val="24"/>
        </w:rPr>
        <w:t>to</w:t>
      </w:r>
      <w:r>
        <w:rPr>
          <w:spacing w:val="-4"/>
          <w:sz w:val="24"/>
        </w:rPr>
        <w:t xml:space="preserve"> </w:t>
      </w:r>
      <w:r>
        <w:rPr>
          <w:sz w:val="24"/>
        </w:rPr>
        <w:t xml:space="preserve">be </w:t>
      </w:r>
      <w:proofErr w:type="gramStart"/>
      <w:r>
        <w:rPr>
          <w:sz w:val="24"/>
        </w:rPr>
        <w:t>taken into account</w:t>
      </w:r>
      <w:proofErr w:type="gramEnd"/>
      <w:r>
        <w:rPr>
          <w:sz w:val="24"/>
        </w:rPr>
        <w:t xml:space="preserve"> under </w:t>
      </w:r>
      <w:proofErr w:type="spellStart"/>
      <w:r>
        <w:rPr>
          <w:sz w:val="24"/>
        </w:rPr>
        <w:t>Lichfields</w:t>
      </w:r>
      <w:proofErr w:type="spellEnd"/>
      <w:r>
        <w:rPr>
          <w:sz w:val="24"/>
        </w:rPr>
        <w:t xml:space="preserve"> recommendation for Ashfield as follows:</w:t>
      </w:r>
    </w:p>
    <w:p w14:paraId="52D598AC" w14:textId="77777777" w:rsidR="006F4272" w:rsidRDefault="006F4272">
      <w:pPr>
        <w:pStyle w:val="BodyText"/>
        <w:spacing w:before="4"/>
      </w:pPr>
    </w:p>
    <w:p w14:paraId="674EEC2D" w14:textId="77777777" w:rsidR="006F4272" w:rsidRDefault="00000000">
      <w:pPr>
        <w:pStyle w:val="ListParagraph"/>
        <w:numPr>
          <w:ilvl w:val="2"/>
          <w:numId w:val="34"/>
        </w:numPr>
        <w:tabs>
          <w:tab w:val="left" w:pos="1351"/>
          <w:tab w:val="left" w:pos="2433"/>
        </w:tabs>
        <w:spacing w:line="293" w:lineRule="exact"/>
        <w:rPr>
          <w:rFonts w:ascii="Symbol" w:hAnsi="Symbol"/>
          <w:sz w:val="24"/>
        </w:rPr>
      </w:pPr>
      <w:r>
        <w:rPr>
          <w:spacing w:val="-2"/>
          <w:sz w:val="24"/>
        </w:rPr>
        <w:t>Offices</w:t>
      </w:r>
      <w:r>
        <w:rPr>
          <w:sz w:val="24"/>
        </w:rPr>
        <w:tab/>
        <w:t>=</w:t>
      </w:r>
      <w:r>
        <w:rPr>
          <w:spacing w:val="-5"/>
          <w:sz w:val="24"/>
        </w:rPr>
        <w:t xml:space="preserve"> </w:t>
      </w:r>
      <w:r>
        <w:rPr>
          <w:sz w:val="24"/>
        </w:rPr>
        <w:t>10,560 sq</w:t>
      </w:r>
      <w:r>
        <w:rPr>
          <w:spacing w:val="-6"/>
          <w:sz w:val="24"/>
        </w:rPr>
        <w:t xml:space="preserve"> </w:t>
      </w:r>
      <w:r>
        <w:rPr>
          <w:sz w:val="24"/>
        </w:rPr>
        <w:t>m</w:t>
      </w:r>
      <w:r>
        <w:rPr>
          <w:spacing w:val="65"/>
          <w:sz w:val="24"/>
        </w:rPr>
        <w:t xml:space="preserve"> </w:t>
      </w:r>
      <w:proofErr w:type="gramStart"/>
      <w:r>
        <w:rPr>
          <w:sz w:val="24"/>
        </w:rPr>
        <w:t>(</w:t>
      </w:r>
      <w:r>
        <w:rPr>
          <w:spacing w:val="-2"/>
          <w:sz w:val="24"/>
        </w:rPr>
        <w:t xml:space="preserve"> </w:t>
      </w:r>
      <w:r>
        <w:rPr>
          <w:sz w:val="24"/>
        </w:rPr>
        <w:t>528</w:t>
      </w:r>
      <w:proofErr w:type="gramEnd"/>
      <w:r>
        <w:rPr>
          <w:sz w:val="24"/>
        </w:rPr>
        <w:t xml:space="preserve"> sq</w:t>
      </w:r>
      <w:r>
        <w:rPr>
          <w:spacing w:val="-3"/>
          <w:sz w:val="24"/>
        </w:rPr>
        <w:t xml:space="preserve"> </w:t>
      </w:r>
      <w:r>
        <w:rPr>
          <w:sz w:val="24"/>
        </w:rPr>
        <w:t>m</w:t>
      </w:r>
      <w:r>
        <w:rPr>
          <w:spacing w:val="1"/>
          <w:sz w:val="24"/>
        </w:rPr>
        <w:t xml:space="preserve"> </w:t>
      </w:r>
      <w:r>
        <w:rPr>
          <w:sz w:val="24"/>
        </w:rPr>
        <w:t>per</w:t>
      </w:r>
      <w:r>
        <w:rPr>
          <w:spacing w:val="-3"/>
          <w:sz w:val="24"/>
        </w:rPr>
        <w:t xml:space="preserve"> </w:t>
      </w:r>
      <w:r>
        <w:rPr>
          <w:sz w:val="24"/>
        </w:rPr>
        <w:t>annum</w:t>
      </w:r>
      <w:r>
        <w:rPr>
          <w:spacing w:val="-2"/>
          <w:sz w:val="24"/>
        </w:rPr>
        <w:t xml:space="preserve"> </w:t>
      </w:r>
      <w:r>
        <w:rPr>
          <w:sz w:val="24"/>
        </w:rPr>
        <w:t>multiplied</w:t>
      </w:r>
      <w:r>
        <w:rPr>
          <w:spacing w:val="-1"/>
          <w:sz w:val="24"/>
        </w:rPr>
        <w:t xml:space="preserve"> </w:t>
      </w:r>
      <w:r>
        <w:rPr>
          <w:sz w:val="24"/>
        </w:rPr>
        <w:t>by</w:t>
      </w:r>
      <w:r>
        <w:rPr>
          <w:spacing w:val="-3"/>
          <w:sz w:val="24"/>
        </w:rPr>
        <w:t xml:space="preserve"> </w:t>
      </w:r>
      <w:r>
        <w:rPr>
          <w:sz w:val="24"/>
        </w:rPr>
        <w:t>20</w:t>
      </w:r>
      <w:r>
        <w:rPr>
          <w:spacing w:val="-2"/>
          <w:sz w:val="24"/>
        </w:rPr>
        <w:t xml:space="preserve"> years).</w:t>
      </w:r>
    </w:p>
    <w:p w14:paraId="59C7778D" w14:textId="77777777" w:rsidR="006F4272" w:rsidRDefault="00000000">
      <w:pPr>
        <w:pStyle w:val="ListParagraph"/>
        <w:numPr>
          <w:ilvl w:val="2"/>
          <w:numId w:val="34"/>
        </w:numPr>
        <w:tabs>
          <w:tab w:val="left" w:pos="1351"/>
          <w:tab w:val="left" w:pos="2800"/>
        </w:tabs>
        <w:spacing w:line="293" w:lineRule="exact"/>
        <w:rPr>
          <w:rFonts w:ascii="Symbol" w:hAnsi="Symbol"/>
          <w:sz w:val="24"/>
        </w:rPr>
      </w:pPr>
      <w:r>
        <w:rPr>
          <w:sz w:val="24"/>
        </w:rPr>
        <w:t>Industrial</w:t>
      </w:r>
      <w:r>
        <w:rPr>
          <w:spacing w:val="61"/>
          <w:sz w:val="24"/>
        </w:rPr>
        <w:t xml:space="preserve"> </w:t>
      </w:r>
      <w:r>
        <w:rPr>
          <w:spacing w:val="-10"/>
          <w:sz w:val="24"/>
        </w:rPr>
        <w:t>=</w:t>
      </w:r>
      <w:r>
        <w:rPr>
          <w:sz w:val="24"/>
        </w:rPr>
        <w:tab/>
        <w:t>42.03</w:t>
      </w:r>
      <w:r>
        <w:rPr>
          <w:spacing w:val="-3"/>
          <w:sz w:val="24"/>
        </w:rPr>
        <w:t xml:space="preserve"> </w:t>
      </w:r>
      <w:r>
        <w:rPr>
          <w:sz w:val="24"/>
        </w:rPr>
        <w:t>sq</w:t>
      </w:r>
      <w:r>
        <w:rPr>
          <w:spacing w:val="-3"/>
          <w:sz w:val="24"/>
        </w:rPr>
        <w:t xml:space="preserve"> </w:t>
      </w:r>
      <w:r>
        <w:rPr>
          <w:sz w:val="24"/>
        </w:rPr>
        <w:t>m</w:t>
      </w:r>
      <w:r>
        <w:rPr>
          <w:spacing w:val="65"/>
          <w:sz w:val="24"/>
        </w:rPr>
        <w:t xml:space="preserve"> </w:t>
      </w:r>
      <w:r>
        <w:rPr>
          <w:sz w:val="24"/>
        </w:rPr>
        <w:t>(2.1015</w:t>
      </w:r>
      <w:r>
        <w:rPr>
          <w:spacing w:val="-3"/>
          <w:sz w:val="24"/>
        </w:rPr>
        <w:t xml:space="preserve"> </w:t>
      </w:r>
      <w:r>
        <w:rPr>
          <w:sz w:val="24"/>
        </w:rPr>
        <w:t>ha</w:t>
      </w:r>
      <w:r>
        <w:rPr>
          <w:spacing w:val="-2"/>
          <w:sz w:val="24"/>
        </w:rPr>
        <w:t xml:space="preserve"> </w:t>
      </w:r>
      <w:r>
        <w:rPr>
          <w:sz w:val="24"/>
        </w:rPr>
        <w:t>per</w:t>
      </w:r>
      <w:r>
        <w:rPr>
          <w:spacing w:val="-3"/>
          <w:sz w:val="24"/>
        </w:rPr>
        <w:t xml:space="preserve"> </w:t>
      </w:r>
      <w:r>
        <w:rPr>
          <w:sz w:val="24"/>
        </w:rPr>
        <w:t>annum</w:t>
      </w:r>
      <w:r>
        <w:rPr>
          <w:spacing w:val="-2"/>
          <w:sz w:val="24"/>
        </w:rPr>
        <w:t xml:space="preserve"> </w:t>
      </w:r>
      <w:r>
        <w:rPr>
          <w:sz w:val="24"/>
        </w:rPr>
        <w:t>multiplied</w:t>
      </w:r>
      <w:r>
        <w:rPr>
          <w:spacing w:val="-1"/>
          <w:sz w:val="24"/>
        </w:rPr>
        <w:t xml:space="preserve"> </w:t>
      </w:r>
      <w:r>
        <w:rPr>
          <w:sz w:val="24"/>
        </w:rPr>
        <w:t>by</w:t>
      </w:r>
      <w:r>
        <w:rPr>
          <w:spacing w:val="-3"/>
          <w:sz w:val="24"/>
        </w:rPr>
        <w:t xml:space="preserve"> </w:t>
      </w:r>
      <w:r>
        <w:rPr>
          <w:sz w:val="24"/>
        </w:rPr>
        <w:t>20</w:t>
      </w:r>
      <w:r>
        <w:rPr>
          <w:spacing w:val="-2"/>
          <w:sz w:val="24"/>
        </w:rPr>
        <w:t xml:space="preserve"> years).</w:t>
      </w:r>
    </w:p>
    <w:p w14:paraId="54424A11" w14:textId="77777777" w:rsidR="006F4272" w:rsidRDefault="006F4272">
      <w:pPr>
        <w:pStyle w:val="BodyText"/>
        <w:rPr>
          <w:sz w:val="20"/>
        </w:rPr>
      </w:pPr>
    </w:p>
    <w:p w14:paraId="0E2052F5" w14:textId="77777777" w:rsidR="006F4272" w:rsidRDefault="006F4272">
      <w:pPr>
        <w:pStyle w:val="BodyText"/>
        <w:rPr>
          <w:sz w:val="20"/>
        </w:rPr>
      </w:pPr>
    </w:p>
    <w:p w14:paraId="091B403F" w14:textId="77777777" w:rsidR="006F4272" w:rsidRDefault="006F4272">
      <w:pPr>
        <w:pStyle w:val="BodyText"/>
        <w:rPr>
          <w:sz w:val="20"/>
        </w:rPr>
      </w:pPr>
    </w:p>
    <w:p w14:paraId="757C700C" w14:textId="77777777" w:rsidR="006F4272" w:rsidRDefault="006F4272">
      <w:pPr>
        <w:pStyle w:val="BodyText"/>
        <w:rPr>
          <w:sz w:val="20"/>
        </w:rPr>
      </w:pPr>
    </w:p>
    <w:p w14:paraId="41E38148" w14:textId="77777777" w:rsidR="006F4272" w:rsidRDefault="006F4272">
      <w:pPr>
        <w:pStyle w:val="BodyText"/>
        <w:rPr>
          <w:sz w:val="20"/>
        </w:rPr>
      </w:pPr>
    </w:p>
    <w:p w14:paraId="4FE389FC" w14:textId="77777777" w:rsidR="006F4272" w:rsidRDefault="006F4272">
      <w:pPr>
        <w:pStyle w:val="BodyText"/>
        <w:rPr>
          <w:sz w:val="20"/>
        </w:rPr>
      </w:pPr>
    </w:p>
    <w:p w14:paraId="673178CA" w14:textId="77777777" w:rsidR="006F4272" w:rsidRDefault="006F4272">
      <w:pPr>
        <w:pStyle w:val="BodyText"/>
        <w:rPr>
          <w:sz w:val="20"/>
        </w:rPr>
      </w:pPr>
    </w:p>
    <w:p w14:paraId="6FF3BAF7" w14:textId="77777777" w:rsidR="006F4272" w:rsidRDefault="006F4272">
      <w:pPr>
        <w:pStyle w:val="BodyText"/>
        <w:rPr>
          <w:sz w:val="20"/>
        </w:rPr>
      </w:pPr>
    </w:p>
    <w:p w14:paraId="745890E9" w14:textId="77777777" w:rsidR="006F4272" w:rsidRDefault="006F4272">
      <w:pPr>
        <w:pStyle w:val="BodyText"/>
        <w:rPr>
          <w:sz w:val="20"/>
        </w:rPr>
      </w:pPr>
    </w:p>
    <w:p w14:paraId="04BC2C2A" w14:textId="77777777" w:rsidR="006F4272" w:rsidRDefault="006F4272">
      <w:pPr>
        <w:pStyle w:val="BodyText"/>
        <w:rPr>
          <w:sz w:val="20"/>
        </w:rPr>
      </w:pPr>
    </w:p>
    <w:p w14:paraId="41F701ED" w14:textId="77777777" w:rsidR="006F4272" w:rsidRDefault="006F4272">
      <w:pPr>
        <w:pStyle w:val="BodyText"/>
        <w:rPr>
          <w:sz w:val="20"/>
        </w:rPr>
      </w:pPr>
    </w:p>
    <w:p w14:paraId="3C11C38E" w14:textId="77777777" w:rsidR="006F4272" w:rsidRDefault="006F4272">
      <w:pPr>
        <w:pStyle w:val="BodyText"/>
        <w:rPr>
          <w:sz w:val="20"/>
        </w:rPr>
      </w:pPr>
    </w:p>
    <w:p w14:paraId="1087EBFD" w14:textId="77777777" w:rsidR="006F4272" w:rsidRDefault="006F4272">
      <w:pPr>
        <w:pStyle w:val="BodyText"/>
        <w:rPr>
          <w:sz w:val="20"/>
        </w:rPr>
      </w:pPr>
    </w:p>
    <w:p w14:paraId="497514BD" w14:textId="77777777" w:rsidR="006F4272" w:rsidRDefault="006F4272">
      <w:pPr>
        <w:pStyle w:val="BodyText"/>
        <w:rPr>
          <w:sz w:val="20"/>
        </w:rPr>
      </w:pPr>
    </w:p>
    <w:p w14:paraId="2BA9699B" w14:textId="77777777" w:rsidR="006F4272" w:rsidRDefault="006F4272">
      <w:pPr>
        <w:pStyle w:val="BodyText"/>
        <w:rPr>
          <w:sz w:val="20"/>
        </w:rPr>
      </w:pPr>
    </w:p>
    <w:p w14:paraId="1D453C12" w14:textId="77777777" w:rsidR="006F4272" w:rsidRDefault="006F4272">
      <w:pPr>
        <w:pStyle w:val="BodyText"/>
        <w:rPr>
          <w:sz w:val="20"/>
        </w:rPr>
      </w:pPr>
    </w:p>
    <w:p w14:paraId="041E5370" w14:textId="77777777" w:rsidR="006F4272" w:rsidRDefault="006F4272">
      <w:pPr>
        <w:pStyle w:val="BodyText"/>
        <w:rPr>
          <w:sz w:val="20"/>
        </w:rPr>
      </w:pPr>
    </w:p>
    <w:p w14:paraId="1A739B73" w14:textId="77777777" w:rsidR="006F4272" w:rsidRDefault="006F4272">
      <w:pPr>
        <w:pStyle w:val="BodyText"/>
        <w:rPr>
          <w:sz w:val="20"/>
        </w:rPr>
      </w:pPr>
    </w:p>
    <w:p w14:paraId="601F4140" w14:textId="77777777" w:rsidR="006F4272" w:rsidRDefault="006F4272">
      <w:pPr>
        <w:pStyle w:val="BodyText"/>
        <w:rPr>
          <w:sz w:val="20"/>
        </w:rPr>
      </w:pPr>
    </w:p>
    <w:p w14:paraId="2A17101D" w14:textId="77777777" w:rsidR="006F4272" w:rsidRDefault="006F4272">
      <w:pPr>
        <w:pStyle w:val="BodyText"/>
        <w:rPr>
          <w:sz w:val="20"/>
        </w:rPr>
      </w:pPr>
    </w:p>
    <w:p w14:paraId="51D1F689" w14:textId="77777777" w:rsidR="006F4272" w:rsidRDefault="006F4272">
      <w:pPr>
        <w:pStyle w:val="BodyText"/>
        <w:rPr>
          <w:sz w:val="20"/>
        </w:rPr>
      </w:pPr>
    </w:p>
    <w:p w14:paraId="7EEBC2FA" w14:textId="77777777" w:rsidR="006F4272" w:rsidRDefault="006F4272">
      <w:pPr>
        <w:pStyle w:val="BodyText"/>
        <w:rPr>
          <w:sz w:val="20"/>
        </w:rPr>
      </w:pPr>
    </w:p>
    <w:p w14:paraId="35A3EF86" w14:textId="77777777" w:rsidR="006F4272" w:rsidRDefault="006F4272">
      <w:pPr>
        <w:pStyle w:val="BodyText"/>
        <w:rPr>
          <w:sz w:val="20"/>
        </w:rPr>
      </w:pPr>
    </w:p>
    <w:p w14:paraId="6D28C783" w14:textId="77777777" w:rsidR="006F4272" w:rsidRDefault="006F4272">
      <w:pPr>
        <w:pStyle w:val="BodyText"/>
        <w:rPr>
          <w:sz w:val="20"/>
        </w:rPr>
      </w:pPr>
    </w:p>
    <w:p w14:paraId="507AD2A4" w14:textId="77777777" w:rsidR="006F4272" w:rsidRDefault="006F4272">
      <w:pPr>
        <w:pStyle w:val="BodyText"/>
        <w:rPr>
          <w:sz w:val="20"/>
        </w:rPr>
      </w:pPr>
    </w:p>
    <w:p w14:paraId="12EFC6B5" w14:textId="77777777" w:rsidR="006F4272" w:rsidRDefault="006F4272">
      <w:pPr>
        <w:pStyle w:val="BodyText"/>
        <w:rPr>
          <w:sz w:val="20"/>
        </w:rPr>
      </w:pPr>
    </w:p>
    <w:p w14:paraId="13A6BB2A" w14:textId="77777777" w:rsidR="006F4272" w:rsidRDefault="006F4272">
      <w:pPr>
        <w:pStyle w:val="BodyText"/>
        <w:rPr>
          <w:sz w:val="20"/>
        </w:rPr>
      </w:pPr>
    </w:p>
    <w:p w14:paraId="7E66F094" w14:textId="77777777" w:rsidR="006F4272" w:rsidRDefault="006F4272">
      <w:pPr>
        <w:pStyle w:val="BodyText"/>
        <w:rPr>
          <w:sz w:val="20"/>
        </w:rPr>
      </w:pPr>
    </w:p>
    <w:p w14:paraId="4E28520E" w14:textId="77777777" w:rsidR="006F4272" w:rsidRDefault="006F4272">
      <w:pPr>
        <w:pStyle w:val="BodyText"/>
        <w:rPr>
          <w:sz w:val="20"/>
        </w:rPr>
      </w:pPr>
    </w:p>
    <w:p w14:paraId="7BE0B953" w14:textId="77777777" w:rsidR="006F4272" w:rsidRDefault="006F4272">
      <w:pPr>
        <w:pStyle w:val="BodyText"/>
        <w:rPr>
          <w:sz w:val="20"/>
        </w:rPr>
      </w:pPr>
    </w:p>
    <w:p w14:paraId="7732A7F9" w14:textId="77777777" w:rsidR="006F4272" w:rsidRDefault="006F4272">
      <w:pPr>
        <w:pStyle w:val="BodyText"/>
        <w:rPr>
          <w:sz w:val="20"/>
        </w:rPr>
      </w:pPr>
    </w:p>
    <w:p w14:paraId="6D63015A" w14:textId="77777777" w:rsidR="006F4272" w:rsidRDefault="006F4272">
      <w:pPr>
        <w:pStyle w:val="BodyText"/>
        <w:rPr>
          <w:sz w:val="20"/>
        </w:rPr>
      </w:pPr>
    </w:p>
    <w:p w14:paraId="0A37CA51" w14:textId="77777777" w:rsidR="006F4272" w:rsidRDefault="006F4272">
      <w:pPr>
        <w:pStyle w:val="BodyText"/>
        <w:rPr>
          <w:sz w:val="20"/>
        </w:rPr>
      </w:pPr>
    </w:p>
    <w:p w14:paraId="19593934" w14:textId="77777777" w:rsidR="006F4272" w:rsidRDefault="006F4272">
      <w:pPr>
        <w:pStyle w:val="BodyText"/>
        <w:rPr>
          <w:sz w:val="20"/>
        </w:rPr>
      </w:pPr>
    </w:p>
    <w:p w14:paraId="0EF44713" w14:textId="77777777" w:rsidR="006F4272" w:rsidRDefault="006F4272">
      <w:pPr>
        <w:pStyle w:val="BodyText"/>
        <w:rPr>
          <w:sz w:val="20"/>
        </w:rPr>
      </w:pPr>
    </w:p>
    <w:p w14:paraId="4C576CCF" w14:textId="77777777" w:rsidR="006F4272" w:rsidRDefault="006F4272">
      <w:pPr>
        <w:pStyle w:val="BodyText"/>
        <w:rPr>
          <w:sz w:val="20"/>
        </w:rPr>
      </w:pPr>
    </w:p>
    <w:p w14:paraId="50F610EC" w14:textId="77777777" w:rsidR="006F4272" w:rsidRDefault="006F4272">
      <w:pPr>
        <w:pStyle w:val="BodyText"/>
        <w:rPr>
          <w:sz w:val="20"/>
        </w:rPr>
      </w:pPr>
    </w:p>
    <w:p w14:paraId="0AF411C4" w14:textId="77777777" w:rsidR="006F4272" w:rsidRDefault="006F4272">
      <w:pPr>
        <w:pStyle w:val="BodyText"/>
        <w:rPr>
          <w:sz w:val="20"/>
        </w:rPr>
      </w:pPr>
    </w:p>
    <w:p w14:paraId="505A527C" w14:textId="77777777" w:rsidR="006F4272" w:rsidRDefault="006F4272">
      <w:pPr>
        <w:pStyle w:val="BodyText"/>
        <w:rPr>
          <w:sz w:val="20"/>
        </w:rPr>
      </w:pPr>
    </w:p>
    <w:p w14:paraId="341B476C" w14:textId="77777777" w:rsidR="006F4272" w:rsidRDefault="006F4272">
      <w:pPr>
        <w:pStyle w:val="BodyText"/>
        <w:rPr>
          <w:sz w:val="20"/>
        </w:rPr>
      </w:pPr>
    </w:p>
    <w:p w14:paraId="158FD50D" w14:textId="77777777" w:rsidR="006F4272" w:rsidRDefault="006F4272">
      <w:pPr>
        <w:pStyle w:val="BodyText"/>
        <w:rPr>
          <w:sz w:val="20"/>
        </w:rPr>
      </w:pPr>
    </w:p>
    <w:p w14:paraId="49ED0CE5" w14:textId="77777777" w:rsidR="006F4272" w:rsidRDefault="006F4272">
      <w:pPr>
        <w:pStyle w:val="BodyText"/>
        <w:rPr>
          <w:sz w:val="20"/>
        </w:rPr>
      </w:pPr>
    </w:p>
    <w:p w14:paraId="2614775F" w14:textId="77777777" w:rsidR="006F4272" w:rsidRDefault="006F4272">
      <w:pPr>
        <w:pStyle w:val="BodyText"/>
        <w:rPr>
          <w:sz w:val="20"/>
        </w:rPr>
      </w:pPr>
    </w:p>
    <w:p w14:paraId="7A344A9B" w14:textId="77777777" w:rsidR="006F4272" w:rsidRDefault="006F4272">
      <w:pPr>
        <w:pStyle w:val="BodyText"/>
        <w:rPr>
          <w:sz w:val="20"/>
        </w:rPr>
      </w:pPr>
    </w:p>
    <w:p w14:paraId="431F0702" w14:textId="77777777" w:rsidR="006F4272" w:rsidRDefault="006F4272">
      <w:pPr>
        <w:pStyle w:val="BodyText"/>
        <w:rPr>
          <w:sz w:val="20"/>
        </w:rPr>
      </w:pPr>
    </w:p>
    <w:p w14:paraId="185CA462" w14:textId="77777777" w:rsidR="006F4272" w:rsidRDefault="006F4272">
      <w:pPr>
        <w:pStyle w:val="BodyText"/>
        <w:rPr>
          <w:sz w:val="20"/>
        </w:rPr>
      </w:pPr>
    </w:p>
    <w:p w14:paraId="351AF01C" w14:textId="77777777" w:rsidR="006F4272" w:rsidRDefault="006F4272">
      <w:pPr>
        <w:pStyle w:val="BodyText"/>
        <w:rPr>
          <w:sz w:val="20"/>
        </w:rPr>
      </w:pPr>
    </w:p>
    <w:p w14:paraId="657A37F6" w14:textId="77777777" w:rsidR="006F4272" w:rsidRDefault="006F4272">
      <w:pPr>
        <w:pStyle w:val="BodyText"/>
        <w:rPr>
          <w:sz w:val="20"/>
        </w:rPr>
      </w:pPr>
    </w:p>
    <w:p w14:paraId="1CC1D7BF" w14:textId="77777777" w:rsidR="006F4272" w:rsidRDefault="006F4272">
      <w:pPr>
        <w:pStyle w:val="BodyText"/>
        <w:rPr>
          <w:sz w:val="20"/>
        </w:rPr>
      </w:pPr>
    </w:p>
    <w:p w14:paraId="537E8C22" w14:textId="77777777" w:rsidR="006F4272" w:rsidRDefault="00000000">
      <w:pPr>
        <w:pStyle w:val="BodyText"/>
        <w:spacing w:before="16"/>
        <w:rPr>
          <w:sz w:val="20"/>
        </w:rPr>
      </w:pPr>
      <w:r>
        <w:rPr>
          <w:noProof/>
          <w:sz w:val="20"/>
        </w:rPr>
        <mc:AlternateContent>
          <mc:Choice Requires="wps">
            <w:drawing>
              <wp:anchor distT="0" distB="0" distL="0" distR="0" simplePos="0" relativeHeight="487608320" behindDoc="1" locked="0" layoutInCell="1" allowOverlap="1" wp14:anchorId="20ED924F" wp14:editId="55129872">
                <wp:simplePos x="0" y="0"/>
                <wp:positionH relativeFrom="page">
                  <wp:posOffset>719327</wp:posOffset>
                </wp:positionH>
                <wp:positionV relativeFrom="paragraph">
                  <wp:posOffset>171913</wp:posOffset>
                </wp:positionV>
                <wp:extent cx="1828800" cy="762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334B46" id="Graphic 93" o:spid="_x0000_s1026" style="position:absolute;margin-left:56.65pt;margin-top:13.55pt;width:2in;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" path="m1828800,l,,,7619r1828800,l1828800,xe" fillcolor="black" stroked="f">
                <v:path arrowok="t"/>
                <w10:wrap type="topAndBottom" anchorx="page"/>
              </v:shape>
            </w:pict>
          </mc:Fallback>
        </mc:AlternateContent>
      </w:r>
    </w:p>
    <w:p w14:paraId="38D2D4B6" w14:textId="77777777" w:rsidR="006F4272" w:rsidRDefault="00000000">
      <w:pPr>
        <w:spacing w:before="100"/>
        <w:ind w:left="424" w:right="757"/>
        <w:rPr>
          <w:sz w:val="20"/>
        </w:rPr>
      </w:pPr>
      <w:bookmarkStart w:id="44" w:name="_bookmark35"/>
      <w:bookmarkEnd w:id="44"/>
      <w:r>
        <w:rPr>
          <w:position w:val="6"/>
          <w:sz w:val="13"/>
        </w:rPr>
        <w:t>29</w:t>
      </w:r>
      <w:r>
        <w:rPr>
          <w:spacing w:val="15"/>
          <w:position w:val="6"/>
          <w:sz w:val="13"/>
        </w:rPr>
        <w:t xml:space="preserve"> </w:t>
      </w:r>
      <w:r>
        <w:rPr>
          <w:sz w:val="20"/>
        </w:rPr>
        <w:t>Nottingham</w:t>
      </w:r>
      <w:r>
        <w:rPr>
          <w:spacing w:val="-2"/>
          <w:sz w:val="20"/>
        </w:rPr>
        <w:t xml:space="preserve"> </w:t>
      </w:r>
      <w:r>
        <w:rPr>
          <w:sz w:val="20"/>
        </w:rPr>
        <w:t>Core</w:t>
      </w:r>
      <w:r>
        <w:rPr>
          <w:spacing w:val="-4"/>
          <w:sz w:val="20"/>
        </w:rPr>
        <w:t xml:space="preserve"> </w:t>
      </w:r>
      <w:r>
        <w:rPr>
          <w:sz w:val="20"/>
        </w:rPr>
        <w:t>HMA</w:t>
      </w:r>
      <w:r>
        <w:rPr>
          <w:spacing w:val="-2"/>
          <w:sz w:val="20"/>
        </w:rPr>
        <w:t xml:space="preserve"> </w:t>
      </w:r>
      <w:r>
        <w:rPr>
          <w:sz w:val="20"/>
        </w:rPr>
        <w:t>and</w:t>
      </w:r>
      <w:r>
        <w:rPr>
          <w:spacing w:val="-4"/>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5"/>
          <w:sz w:val="20"/>
        </w:rPr>
        <w:t xml:space="preserve"> </w:t>
      </w:r>
      <w:r>
        <w:rPr>
          <w:sz w:val="20"/>
        </w:rPr>
        <w:t>Employment</w:t>
      </w:r>
      <w:r>
        <w:rPr>
          <w:spacing w:val="-4"/>
          <w:sz w:val="20"/>
        </w:rPr>
        <w:t xml:space="preserve"> </w:t>
      </w:r>
      <w:r>
        <w:rPr>
          <w:sz w:val="20"/>
        </w:rPr>
        <w:t>Land</w:t>
      </w:r>
      <w:r>
        <w:rPr>
          <w:spacing w:val="-4"/>
          <w:sz w:val="20"/>
        </w:rPr>
        <w:t xml:space="preserve"> </w:t>
      </w:r>
      <w:r>
        <w:rPr>
          <w:sz w:val="20"/>
        </w:rPr>
        <w:t>Needs</w:t>
      </w:r>
      <w:r>
        <w:rPr>
          <w:spacing w:val="-3"/>
          <w:sz w:val="20"/>
        </w:rPr>
        <w:t xml:space="preserve"> </w:t>
      </w:r>
      <w:r>
        <w:rPr>
          <w:sz w:val="20"/>
        </w:rPr>
        <w:t>Study</w:t>
      </w:r>
      <w:r>
        <w:rPr>
          <w:spacing w:val="-3"/>
          <w:sz w:val="20"/>
        </w:rPr>
        <w:t xml:space="preserve"> </w:t>
      </w:r>
      <w:r>
        <w:rPr>
          <w:sz w:val="20"/>
        </w:rPr>
        <w:t>2021,</w:t>
      </w:r>
      <w:r>
        <w:rPr>
          <w:spacing w:val="-2"/>
          <w:sz w:val="20"/>
        </w:rPr>
        <w:t xml:space="preserve"> </w:t>
      </w:r>
      <w:r>
        <w:rPr>
          <w:sz w:val="20"/>
        </w:rPr>
        <w:t>Losses</w:t>
      </w:r>
      <w:r>
        <w:rPr>
          <w:spacing w:val="-3"/>
          <w:sz w:val="20"/>
        </w:rPr>
        <w:t xml:space="preserve"> </w:t>
      </w:r>
      <w:r>
        <w:rPr>
          <w:sz w:val="20"/>
        </w:rPr>
        <w:t>and</w:t>
      </w:r>
      <w:r>
        <w:rPr>
          <w:spacing w:val="-2"/>
          <w:sz w:val="20"/>
        </w:rPr>
        <w:t xml:space="preserve"> </w:t>
      </w:r>
      <w:r>
        <w:rPr>
          <w:sz w:val="20"/>
        </w:rPr>
        <w:t>Net Completions paragraph 5.49 onwards, Appendix 1 Discussion on the Scale of Loss Replacement</w:t>
      </w:r>
    </w:p>
    <w:p w14:paraId="0B37143A" w14:textId="77777777" w:rsidR="006F4272" w:rsidRDefault="006F4272">
      <w:pPr>
        <w:rPr>
          <w:sz w:val="20"/>
        </w:rPr>
        <w:sectPr w:rsidR="006F4272">
          <w:pgSz w:w="11910" w:h="16840"/>
          <w:pgMar w:top="1160" w:right="425" w:bottom="1360" w:left="708" w:header="0" w:footer="1168" w:gutter="0"/>
          <w:cols w:space="720"/>
        </w:sectPr>
      </w:pPr>
    </w:p>
    <w:p w14:paraId="5B0F9AD5" w14:textId="77777777" w:rsidR="006F4272" w:rsidRDefault="00000000">
      <w:pPr>
        <w:pStyle w:val="Heading2"/>
        <w:spacing w:before="79"/>
        <w:ind w:left="424"/>
      </w:pPr>
      <w:r>
        <w:lastRenderedPageBreak/>
        <w:t>Table</w:t>
      </w:r>
      <w:r>
        <w:rPr>
          <w:spacing w:val="-1"/>
        </w:rPr>
        <w:t xml:space="preserve"> </w:t>
      </w:r>
      <w:r>
        <w:t>16:</w:t>
      </w:r>
      <w:r>
        <w:rPr>
          <w:spacing w:val="63"/>
        </w:rPr>
        <w:t xml:space="preserve"> </w:t>
      </w:r>
      <w:r>
        <w:t>Ashfield</w:t>
      </w:r>
      <w:r>
        <w:rPr>
          <w:spacing w:val="-4"/>
        </w:rPr>
        <w:t xml:space="preserve"> </w:t>
      </w:r>
      <w:r>
        <w:t>Floorspace</w:t>
      </w:r>
      <w:r>
        <w:rPr>
          <w:spacing w:val="-3"/>
        </w:rPr>
        <w:t xml:space="preserve"> </w:t>
      </w:r>
      <w:r>
        <w:rPr>
          <w:spacing w:val="-2"/>
        </w:rPr>
        <w:t>Losses</w:t>
      </w:r>
    </w:p>
    <w:p w14:paraId="00B3CC34" w14:textId="77777777" w:rsidR="006F4272" w:rsidRDefault="00000000">
      <w:pPr>
        <w:spacing w:before="40"/>
        <w:ind w:left="424"/>
        <w:rPr>
          <w:sz w:val="20"/>
        </w:rPr>
      </w:pPr>
      <w:r>
        <w:rPr>
          <w:sz w:val="20"/>
        </w:rPr>
        <w:t>Source</w:t>
      </w:r>
      <w:r>
        <w:rPr>
          <w:spacing w:val="-8"/>
          <w:sz w:val="20"/>
        </w:rPr>
        <w:t xml:space="preserve"> </w:t>
      </w:r>
      <w:r>
        <w:rPr>
          <w:sz w:val="20"/>
        </w:rPr>
        <w:t>Nottingham</w:t>
      </w:r>
      <w:r>
        <w:rPr>
          <w:spacing w:val="-6"/>
          <w:sz w:val="20"/>
        </w:rPr>
        <w:t xml:space="preserve"> </w:t>
      </w:r>
      <w:r>
        <w:rPr>
          <w:sz w:val="20"/>
        </w:rPr>
        <w:t>Core</w:t>
      </w:r>
      <w:r>
        <w:rPr>
          <w:spacing w:val="-6"/>
          <w:sz w:val="20"/>
        </w:rPr>
        <w:t xml:space="preserve"> </w:t>
      </w:r>
      <w:r>
        <w:rPr>
          <w:sz w:val="20"/>
        </w:rPr>
        <w:t>HMA</w:t>
      </w:r>
      <w:r>
        <w:rPr>
          <w:spacing w:val="-6"/>
          <w:sz w:val="20"/>
        </w:rPr>
        <w:t xml:space="preserve"> </w:t>
      </w:r>
      <w:r>
        <w:rPr>
          <w:sz w:val="20"/>
        </w:rPr>
        <w:t>and</w:t>
      </w:r>
      <w:r>
        <w:rPr>
          <w:spacing w:val="-5"/>
          <w:sz w:val="20"/>
        </w:rPr>
        <w:t xml:space="preserve"> </w:t>
      </w:r>
      <w:r>
        <w:rPr>
          <w:sz w:val="20"/>
        </w:rPr>
        <w:t>Nottingham</w:t>
      </w:r>
      <w:r>
        <w:rPr>
          <w:spacing w:val="-8"/>
          <w:sz w:val="20"/>
        </w:rPr>
        <w:t xml:space="preserve"> </w:t>
      </w:r>
      <w:r>
        <w:rPr>
          <w:sz w:val="20"/>
        </w:rPr>
        <w:t>Outer</w:t>
      </w:r>
      <w:r>
        <w:rPr>
          <w:spacing w:val="-5"/>
          <w:sz w:val="20"/>
        </w:rPr>
        <w:t xml:space="preserve"> </w:t>
      </w:r>
      <w:r>
        <w:rPr>
          <w:sz w:val="20"/>
        </w:rPr>
        <w:t>HMA</w:t>
      </w:r>
      <w:r>
        <w:rPr>
          <w:spacing w:val="-6"/>
          <w:sz w:val="20"/>
        </w:rPr>
        <w:t xml:space="preserve"> </w:t>
      </w:r>
      <w:r>
        <w:rPr>
          <w:sz w:val="20"/>
        </w:rPr>
        <w:t>Employment</w:t>
      </w:r>
      <w:r>
        <w:rPr>
          <w:spacing w:val="-7"/>
          <w:sz w:val="20"/>
        </w:rPr>
        <w:t xml:space="preserve"> </w:t>
      </w:r>
      <w:r>
        <w:rPr>
          <w:sz w:val="20"/>
        </w:rPr>
        <w:t>Land</w:t>
      </w:r>
      <w:r>
        <w:rPr>
          <w:spacing w:val="-8"/>
          <w:sz w:val="20"/>
        </w:rPr>
        <w:t xml:space="preserve"> </w:t>
      </w:r>
      <w:r>
        <w:rPr>
          <w:sz w:val="20"/>
        </w:rPr>
        <w:t>Needs</w:t>
      </w:r>
      <w:r>
        <w:rPr>
          <w:spacing w:val="-7"/>
          <w:sz w:val="20"/>
        </w:rPr>
        <w:t xml:space="preserve"> </w:t>
      </w:r>
      <w:r>
        <w:rPr>
          <w:sz w:val="20"/>
        </w:rPr>
        <w:t>Study</w:t>
      </w:r>
      <w:r>
        <w:rPr>
          <w:spacing w:val="-6"/>
          <w:sz w:val="20"/>
        </w:rPr>
        <w:t xml:space="preserve"> </w:t>
      </w:r>
      <w:r>
        <w:rPr>
          <w:spacing w:val="-2"/>
          <w:sz w:val="20"/>
        </w:rPr>
        <w:t>2021.</w:t>
      </w:r>
    </w:p>
    <w:p w14:paraId="0CAD8CCF" w14:textId="77777777" w:rsidR="006F4272" w:rsidRDefault="006F4272">
      <w:pPr>
        <w:pStyle w:val="BodyText"/>
        <w:spacing w:before="47"/>
        <w:rPr>
          <w:sz w:val="20"/>
        </w:rPr>
      </w:pPr>
    </w:p>
    <w:p w14:paraId="78FF913A" w14:textId="77777777" w:rsidR="006F4272" w:rsidRDefault="00000000">
      <w:pPr>
        <w:spacing w:before="1" w:after="40"/>
        <w:ind w:left="424"/>
        <w:rPr>
          <w:b/>
          <w:sz w:val="24"/>
        </w:rPr>
      </w:pPr>
      <w:r>
        <w:rPr>
          <w:b/>
          <w:spacing w:val="-2"/>
          <w:sz w:val="24"/>
        </w:rPr>
        <w:t>Industrial</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796"/>
        <w:gridCol w:w="786"/>
        <w:gridCol w:w="707"/>
        <w:gridCol w:w="424"/>
        <w:gridCol w:w="707"/>
        <w:gridCol w:w="707"/>
        <w:gridCol w:w="709"/>
        <w:gridCol w:w="707"/>
        <w:gridCol w:w="424"/>
        <w:gridCol w:w="710"/>
        <w:gridCol w:w="708"/>
        <w:gridCol w:w="850"/>
        <w:gridCol w:w="852"/>
      </w:tblGrid>
      <w:tr w:rsidR="006F4272" w14:paraId="2ADFC223" w14:textId="77777777">
        <w:trPr>
          <w:trHeight w:val="1134"/>
        </w:trPr>
        <w:tc>
          <w:tcPr>
            <w:tcW w:w="1106" w:type="dxa"/>
          </w:tcPr>
          <w:p w14:paraId="7F7353F7" w14:textId="77777777" w:rsidR="006F4272" w:rsidRDefault="006F4272">
            <w:pPr>
              <w:pStyle w:val="TableParagraph"/>
              <w:rPr>
                <w:rFonts w:ascii="Times New Roman"/>
                <w:sz w:val="18"/>
              </w:rPr>
            </w:pPr>
          </w:p>
        </w:tc>
        <w:tc>
          <w:tcPr>
            <w:tcW w:w="796" w:type="dxa"/>
            <w:textDirection w:val="tbRl"/>
          </w:tcPr>
          <w:p w14:paraId="066936ED" w14:textId="77777777" w:rsidR="006F4272" w:rsidRDefault="00000000">
            <w:pPr>
              <w:pStyle w:val="TableParagraph"/>
              <w:spacing w:before="100"/>
              <w:ind w:left="230"/>
              <w:rPr>
                <w:b/>
                <w:sz w:val="16"/>
              </w:rPr>
            </w:pPr>
            <w:r>
              <w:rPr>
                <w:b/>
                <w:sz w:val="16"/>
              </w:rPr>
              <w:t>2000/01</w:t>
            </w:r>
            <w:r>
              <w:rPr>
                <w:b/>
                <w:spacing w:val="-5"/>
                <w:sz w:val="16"/>
              </w:rPr>
              <w:t xml:space="preserve"> </w:t>
            </w:r>
            <w:r>
              <w:rPr>
                <w:b/>
                <w:spacing w:val="-10"/>
                <w:sz w:val="16"/>
              </w:rPr>
              <w:t>-</w:t>
            </w:r>
          </w:p>
          <w:p w14:paraId="0D6CCFE2" w14:textId="77777777" w:rsidR="006F4272" w:rsidRDefault="00000000">
            <w:pPr>
              <w:pStyle w:val="TableParagraph"/>
              <w:spacing w:before="3"/>
              <w:ind w:left="278"/>
              <w:rPr>
                <w:b/>
                <w:sz w:val="16"/>
              </w:rPr>
            </w:pPr>
            <w:r>
              <w:rPr>
                <w:b/>
                <w:spacing w:val="-2"/>
                <w:sz w:val="16"/>
              </w:rPr>
              <w:t>2008/09</w:t>
            </w:r>
          </w:p>
        </w:tc>
        <w:tc>
          <w:tcPr>
            <w:tcW w:w="786" w:type="dxa"/>
            <w:textDirection w:val="tbRl"/>
          </w:tcPr>
          <w:p w14:paraId="226FC3E8" w14:textId="77777777" w:rsidR="006F4272" w:rsidRDefault="00000000">
            <w:pPr>
              <w:pStyle w:val="TableParagraph"/>
              <w:spacing w:before="99"/>
              <w:ind w:left="235"/>
              <w:rPr>
                <w:b/>
                <w:sz w:val="16"/>
              </w:rPr>
            </w:pPr>
            <w:r>
              <w:rPr>
                <w:b/>
                <w:sz w:val="16"/>
              </w:rPr>
              <w:t>2009</w:t>
            </w:r>
            <w:r>
              <w:rPr>
                <w:b/>
                <w:spacing w:val="-2"/>
                <w:sz w:val="16"/>
              </w:rPr>
              <w:t xml:space="preserve"> </w:t>
            </w:r>
            <w:r>
              <w:rPr>
                <w:b/>
                <w:sz w:val="16"/>
              </w:rPr>
              <w:t>/</w:t>
            </w:r>
            <w:r>
              <w:rPr>
                <w:b/>
                <w:spacing w:val="1"/>
                <w:sz w:val="16"/>
              </w:rPr>
              <w:t xml:space="preserve"> </w:t>
            </w:r>
            <w:r>
              <w:rPr>
                <w:b/>
                <w:spacing w:val="-5"/>
                <w:sz w:val="16"/>
              </w:rPr>
              <w:t>10</w:t>
            </w:r>
          </w:p>
        </w:tc>
        <w:tc>
          <w:tcPr>
            <w:tcW w:w="707" w:type="dxa"/>
            <w:textDirection w:val="tbRl"/>
          </w:tcPr>
          <w:p w14:paraId="34BB549A" w14:textId="77777777" w:rsidR="006F4272" w:rsidRDefault="00000000">
            <w:pPr>
              <w:pStyle w:val="TableParagraph"/>
              <w:spacing w:before="98"/>
              <w:ind w:left="235"/>
              <w:rPr>
                <w:b/>
                <w:sz w:val="16"/>
              </w:rPr>
            </w:pPr>
            <w:r>
              <w:rPr>
                <w:b/>
                <w:sz w:val="16"/>
              </w:rPr>
              <w:t>2010</w:t>
            </w:r>
            <w:r>
              <w:rPr>
                <w:b/>
                <w:spacing w:val="-2"/>
                <w:sz w:val="16"/>
              </w:rPr>
              <w:t xml:space="preserve"> </w:t>
            </w:r>
            <w:r>
              <w:rPr>
                <w:b/>
                <w:sz w:val="16"/>
              </w:rPr>
              <w:t>/</w:t>
            </w:r>
            <w:r>
              <w:rPr>
                <w:b/>
                <w:spacing w:val="1"/>
                <w:sz w:val="16"/>
              </w:rPr>
              <w:t xml:space="preserve"> </w:t>
            </w:r>
            <w:r>
              <w:rPr>
                <w:b/>
                <w:spacing w:val="-5"/>
                <w:sz w:val="16"/>
              </w:rPr>
              <w:t>11</w:t>
            </w:r>
          </w:p>
        </w:tc>
        <w:tc>
          <w:tcPr>
            <w:tcW w:w="424" w:type="dxa"/>
            <w:textDirection w:val="tbRl"/>
          </w:tcPr>
          <w:p w14:paraId="11A97010" w14:textId="77777777" w:rsidR="006F4272" w:rsidRDefault="00000000">
            <w:pPr>
              <w:pStyle w:val="TableParagraph"/>
              <w:spacing w:before="95"/>
              <w:ind w:left="235"/>
              <w:rPr>
                <w:b/>
                <w:sz w:val="16"/>
              </w:rPr>
            </w:pPr>
            <w:r>
              <w:rPr>
                <w:b/>
                <w:sz w:val="16"/>
              </w:rPr>
              <w:t>2011</w:t>
            </w:r>
            <w:r>
              <w:rPr>
                <w:b/>
                <w:spacing w:val="-2"/>
                <w:sz w:val="16"/>
              </w:rPr>
              <w:t xml:space="preserve"> </w:t>
            </w:r>
            <w:r>
              <w:rPr>
                <w:b/>
                <w:sz w:val="16"/>
              </w:rPr>
              <w:t>/</w:t>
            </w:r>
            <w:r>
              <w:rPr>
                <w:b/>
                <w:spacing w:val="1"/>
                <w:sz w:val="16"/>
              </w:rPr>
              <w:t xml:space="preserve"> </w:t>
            </w:r>
            <w:r>
              <w:rPr>
                <w:b/>
                <w:spacing w:val="-5"/>
                <w:sz w:val="16"/>
              </w:rPr>
              <w:t>12</w:t>
            </w:r>
          </w:p>
        </w:tc>
        <w:tc>
          <w:tcPr>
            <w:tcW w:w="707" w:type="dxa"/>
            <w:textDirection w:val="tbRl"/>
          </w:tcPr>
          <w:p w14:paraId="2C3CE0AB" w14:textId="77777777" w:rsidR="006F4272" w:rsidRDefault="00000000">
            <w:pPr>
              <w:pStyle w:val="TableParagraph"/>
              <w:spacing w:before="94"/>
              <w:ind w:left="235"/>
              <w:rPr>
                <w:b/>
                <w:sz w:val="16"/>
              </w:rPr>
            </w:pPr>
            <w:r>
              <w:rPr>
                <w:b/>
                <w:sz w:val="16"/>
              </w:rPr>
              <w:t>2012</w:t>
            </w:r>
            <w:r>
              <w:rPr>
                <w:b/>
                <w:spacing w:val="-2"/>
                <w:sz w:val="16"/>
              </w:rPr>
              <w:t xml:space="preserve"> </w:t>
            </w:r>
            <w:r>
              <w:rPr>
                <w:b/>
                <w:sz w:val="16"/>
              </w:rPr>
              <w:t>/</w:t>
            </w:r>
            <w:r>
              <w:rPr>
                <w:b/>
                <w:spacing w:val="1"/>
                <w:sz w:val="16"/>
              </w:rPr>
              <w:t xml:space="preserve"> </w:t>
            </w:r>
            <w:r>
              <w:rPr>
                <w:b/>
                <w:spacing w:val="-5"/>
                <w:sz w:val="16"/>
              </w:rPr>
              <w:t>13</w:t>
            </w:r>
          </w:p>
        </w:tc>
        <w:tc>
          <w:tcPr>
            <w:tcW w:w="707" w:type="dxa"/>
            <w:textDirection w:val="tbRl"/>
          </w:tcPr>
          <w:p w14:paraId="3683C535" w14:textId="77777777" w:rsidR="006F4272" w:rsidRDefault="00000000">
            <w:pPr>
              <w:pStyle w:val="TableParagraph"/>
              <w:spacing w:before="93"/>
              <w:ind w:left="235"/>
              <w:rPr>
                <w:b/>
                <w:sz w:val="16"/>
              </w:rPr>
            </w:pPr>
            <w:r>
              <w:rPr>
                <w:b/>
                <w:sz w:val="16"/>
              </w:rPr>
              <w:t>2013</w:t>
            </w:r>
            <w:r>
              <w:rPr>
                <w:b/>
                <w:spacing w:val="-2"/>
                <w:sz w:val="16"/>
              </w:rPr>
              <w:t xml:space="preserve"> </w:t>
            </w:r>
            <w:r>
              <w:rPr>
                <w:b/>
                <w:sz w:val="16"/>
              </w:rPr>
              <w:t>/</w:t>
            </w:r>
            <w:r>
              <w:rPr>
                <w:b/>
                <w:spacing w:val="1"/>
                <w:sz w:val="16"/>
              </w:rPr>
              <w:t xml:space="preserve"> </w:t>
            </w:r>
            <w:r>
              <w:rPr>
                <w:b/>
                <w:spacing w:val="-5"/>
                <w:sz w:val="16"/>
              </w:rPr>
              <w:t>14</w:t>
            </w:r>
          </w:p>
        </w:tc>
        <w:tc>
          <w:tcPr>
            <w:tcW w:w="709" w:type="dxa"/>
            <w:textDirection w:val="tbRl"/>
          </w:tcPr>
          <w:p w14:paraId="783147DC" w14:textId="77777777" w:rsidR="006F4272" w:rsidRDefault="00000000">
            <w:pPr>
              <w:pStyle w:val="TableParagraph"/>
              <w:spacing w:before="91"/>
              <w:ind w:left="235"/>
              <w:rPr>
                <w:b/>
                <w:sz w:val="16"/>
              </w:rPr>
            </w:pPr>
            <w:r>
              <w:rPr>
                <w:b/>
                <w:sz w:val="16"/>
              </w:rPr>
              <w:t>2014</w:t>
            </w:r>
            <w:r>
              <w:rPr>
                <w:b/>
                <w:spacing w:val="-2"/>
                <w:sz w:val="16"/>
              </w:rPr>
              <w:t xml:space="preserve"> </w:t>
            </w:r>
            <w:r>
              <w:rPr>
                <w:b/>
                <w:sz w:val="16"/>
              </w:rPr>
              <w:t>/</w:t>
            </w:r>
            <w:r>
              <w:rPr>
                <w:b/>
                <w:spacing w:val="1"/>
                <w:sz w:val="16"/>
              </w:rPr>
              <w:t xml:space="preserve"> </w:t>
            </w:r>
            <w:r>
              <w:rPr>
                <w:b/>
                <w:spacing w:val="-5"/>
                <w:sz w:val="16"/>
              </w:rPr>
              <w:t>15</w:t>
            </w:r>
          </w:p>
        </w:tc>
        <w:tc>
          <w:tcPr>
            <w:tcW w:w="707" w:type="dxa"/>
            <w:textDirection w:val="tbRl"/>
          </w:tcPr>
          <w:p w14:paraId="159EB950" w14:textId="77777777" w:rsidR="006F4272" w:rsidRDefault="00000000">
            <w:pPr>
              <w:pStyle w:val="TableParagraph"/>
              <w:spacing w:before="90"/>
              <w:ind w:left="235"/>
              <w:rPr>
                <w:b/>
                <w:sz w:val="16"/>
              </w:rPr>
            </w:pPr>
            <w:r>
              <w:rPr>
                <w:b/>
                <w:sz w:val="16"/>
              </w:rPr>
              <w:t>2015</w:t>
            </w:r>
            <w:r>
              <w:rPr>
                <w:b/>
                <w:spacing w:val="-2"/>
                <w:sz w:val="16"/>
              </w:rPr>
              <w:t xml:space="preserve"> </w:t>
            </w:r>
            <w:r>
              <w:rPr>
                <w:b/>
                <w:sz w:val="16"/>
              </w:rPr>
              <w:t>/</w:t>
            </w:r>
            <w:r>
              <w:rPr>
                <w:b/>
                <w:spacing w:val="1"/>
                <w:sz w:val="16"/>
              </w:rPr>
              <w:t xml:space="preserve"> </w:t>
            </w:r>
            <w:r>
              <w:rPr>
                <w:b/>
                <w:spacing w:val="-5"/>
                <w:sz w:val="16"/>
              </w:rPr>
              <w:t>16</w:t>
            </w:r>
          </w:p>
        </w:tc>
        <w:tc>
          <w:tcPr>
            <w:tcW w:w="424" w:type="dxa"/>
            <w:textDirection w:val="tbRl"/>
          </w:tcPr>
          <w:p w14:paraId="0537E53E" w14:textId="77777777" w:rsidR="006F4272" w:rsidRDefault="00000000">
            <w:pPr>
              <w:pStyle w:val="TableParagraph"/>
              <w:spacing w:before="90"/>
              <w:ind w:left="235"/>
              <w:rPr>
                <w:b/>
                <w:sz w:val="16"/>
              </w:rPr>
            </w:pPr>
            <w:r>
              <w:rPr>
                <w:b/>
                <w:sz w:val="16"/>
              </w:rPr>
              <w:t>2016</w:t>
            </w:r>
            <w:r>
              <w:rPr>
                <w:b/>
                <w:spacing w:val="-2"/>
                <w:sz w:val="16"/>
              </w:rPr>
              <w:t xml:space="preserve"> </w:t>
            </w:r>
            <w:r>
              <w:rPr>
                <w:b/>
                <w:sz w:val="16"/>
              </w:rPr>
              <w:t>/</w:t>
            </w:r>
            <w:r>
              <w:rPr>
                <w:b/>
                <w:spacing w:val="1"/>
                <w:sz w:val="16"/>
              </w:rPr>
              <w:t xml:space="preserve"> </w:t>
            </w:r>
            <w:r>
              <w:rPr>
                <w:b/>
                <w:spacing w:val="-5"/>
                <w:sz w:val="16"/>
              </w:rPr>
              <w:t>17</w:t>
            </w:r>
          </w:p>
        </w:tc>
        <w:tc>
          <w:tcPr>
            <w:tcW w:w="710" w:type="dxa"/>
            <w:textDirection w:val="tbRl"/>
          </w:tcPr>
          <w:p w14:paraId="4C623152" w14:textId="77777777" w:rsidR="006F4272" w:rsidRDefault="00000000">
            <w:pPr>
              <w:pStyle w:val="TableParagraph"/>
              <w:spacing w:before="89"/>
              <w:ind w:left="235"/>
              <w:rPr>
                <w:b/>
                <w:sz w:val="16"/>
              </w:rPr>
            </w:pPr>
            <w:r>
              <w:rPr>
                <w:b/>
                <w:sz w:val="16"/>
              </w:rPr>
              <w:t>2017</w:t>
            </w:r>
            <w:r>
              <w:rPr>
                <w:b/>
                <w:spacing w:val="-2"/>
                <w:sz w:val="16"/>
              </w:rPr>
              <w:t xml:space="preserve"> </w:t>
            </w:r>
            <w:r>
              <w:rPr>
                <w:b/>
                <w:sz w:val="16"/>
              </w:rPr>
              <w:t>/</w:t>
            </w:r>
            <w:r>
              <w:rPr>
                <w:b/>
                <w:spacing w:val="1"/>
                <w:sz w:val="16"/>
              </w:rPr>
              <w:t xml:space="preserve"> </w:t>
            </w:r>
            <w:r>
              <w:rPr>
                <w:b/>
                <w:spacing w:val="-5"/>
                <w:sz w:val="16"/>
              </w:rPr>
              <w:t>18</w:t>
            </w:r>
          </w:p>
        </w:tc>
        <w:tc>
          <w:tcPr>
            <w:tcW w:w="708" w:type="dxa"/>
            <w:textDirection w:val="tbRl"/>
          </w:tcPr>
          <w:p w14:paraId="6E0B00A9" w14:textId="77777777" w:rsidR="006F4272" w:rsidRDefault="00000000">
            <w:pPr>
              <w:pStyle w:val="TableParagraph"/>
              <w:spacing w:before="89"/>
              <w:ind w:left="235"/>
              <w:rPr>
                <w:b/>
                <w:sz w:val="16"/>
              </w:rPr>
            </w:pPr>
            <w:r>
              <w:rPr>
                <w:b/>
                <w:sz w:val="16"/>
              </w:rPr>
              <w:t>2018</w:t>
            </w:r>
            <w:r>
              <w:rPr>
                <w:b/>
                <w:spacing w:val="-2"/>
                <w:sz w:val="16"/>
              </w:rPr>
              <w:t xml:space="preserve"> </w:t>
            </w:r>
            <w:r>
              <w:rPr>
                <w:b/>
                <w:sz w:val="16"/>
              </w:rPr>
              <w:t>/</w:t>
            </w:r>
            <w:r>
              <w:rPr>
                <w:b/>
                <w:spacing w:val="1"/>
                <w:sz w:val="16"/>
              </w:rPr>
              <w:t xml:space="preserve"> </w:t>
            </w:r>
            <w:r>
              <w:rPr>
                <w:b/>
                <w:spacing w:val="-5"/>
                <w:sz w:val="16"/>
              </w:rPr>
              <w:t>19</w:t>
            </w:r>
          </w:p>
        </w:tc>
        <w:tc>
          <w:tcPr>
            <w:tcW w:w="850" w:type="dxa"/>
            <w:textDirection w:val="tbRl"/>
          </w:tcPr>
          <w:p w14:paraId="3725467C" w14:textId="77777777" w:rsidR="006F4272" w:rsidRDefault="00000000">
            <w:pPr>
              <w:pStyle w:val="TableParagraph"/>
              <w:spacing w:before="90"/>
              <w:ind w:left="235"/>
              <w:rPr>
                <w:b/>
                <w:sz w:val="16"/>
              </w:rPr>
            </w:pPr>
            <w:r>
              <w:rPr>
                <w:b/>
                <w:sz w:val="16"/>
              </w:rPr>
              <w:t>2019</w:t>
            </w:r>
            <w:r>
              <w:rPr>
                <w:b/>
                <w:spacing w:val="-2"/>
                <w:sz w:val="16"/>
              </w:rPr>
              <w:t xml:space="preserve"> </w:t>
            </w:r>
            <w:r>
              <w:rPr>
                <w:b/>
                <w:sz w:val="16"/>
              </w:rPr>
              <w:t>/</w:t>
            </w:r>
            <w:r>
              <w:rPr>
                <w:b/>
                <w:spacing w:val="1"/>
                <w:sz w:val="16"/>
              </w:rPr>
              <w:t xml:space="preserve"> </w:t>
            </w:r>
            <w:r>
              <w:rPr>
                <w:b/>
                <w:spacing w:val="-5"/>
                <w:sz w:val="16"/>
              </w:rPr>
              <w:t>20</w:t>
            </w:r>
          </w:p>
        </w:tc>
        <w:tc>
          <w:tcPr>
            <w:tcW w:w="852" w:type="dxa"/>
          </w:tcPr>
          <w:p w14:paraId="2C0DDCE3" w14:textId="77777777" w:rsidR="006F4272" w:rsidRDefault="00000000">
            <w:pPr>
              <w:pStyle w:val="TableParagraph"/>
              <w:spacing w:before="1"/>
              <w:ind w:right="120"/>
              <w:jc w:val="right"/>
              <w:rPr>
                <w:b/>
                <w:sz w:val="18"/>
              </w:rPr>
            </w:pPr>
            <w:r>
              <w:rPr>
                <w:b/>
                <w:spacing w:val="-2"/>
                <w:sz w:val="18"/>
              </w:rPr>
              <w:t>TOTAL</w:t>
            </w:r>
          </w:p>
        </w:tc>
      </w:tr>
      <w:tr w:rsidR="006F4272" w14:paraId="7547E09F" w14:textId="77777777">
        <w:trPr>
          <w:trHeight w:val="621"/>
        </w:trPr>
        <w:tc>
          <w:tcPr>
            <w:tcW w:w="1106" w:type="dxa"/>
          </w:tcPr>
          <w:p w14:paraId="6527921A" w14:textId="77777777" w:rsidR="006F4272" w:rsidRDefault="00000000">
            <w:pPr>
              <w:pStyle w:val="TableParagraph"/>
              <w:spacing w:line="206" w:lineRule="exact"/>
              <w:ind w:left="110"/>
              <w:rPr>
                <w:sz w:val="18"/>
              </w:rPr>
            </w:pPr>
            <w:r>
              <w:rPr>
                <w:spacing w:val="-2"/>
                <w:sz w:val="18"/>
              </w:rPr>
              <w:t>Ashfield</w:t>
            </w:r>
          </w:p>
          <w:p w14:paraId="3A1CE409" w14:textId="77777777" w:rsidR="006F4272" w:rsidRDefault="00000000">
            <w:pPr>
              <w:pStyle w:val="TableParagraph"/>
              <w:spacing w:line="206" w:lineRule="exact"/>
              <w:ind w:left="110"/>
              <w:rPr>
                <w:sz w:val="18"/>
              </w:rPr>
            </w:pPr>
            <w:r>
              <w:rPr>
                <w:spacing w:val="-2"/>
                <w:sz w:val="18"/>
              </w:rPr>
              <w:t xml:space="preserve">Floorspace </w:t>
            </w:r>
            <w:r>
              <w:rPr>
                <w:sz w:val="18"/>
              </w:rPr>
              <w:t>Sq m</w:t>
            </w:r>
          </w:p>
        </w:tc>
        <w:tc>
          <w:tcPr>
            <w:tcW w:w="796" w:type="dxa"/>
          </w:tcPr>
          <w:p w14:paraId="0164F907" w14:textId="77777777" w:rsidR="006F4272" w:rsidRDefault="00000000">
            <w:pPr>
              <w:pStyle w:val="TableParagraph"/>
              <w:spacing w:before="1"/>
              <w:ind w:right="95"/>
              <w:jc w:val="right"/>
              <w:rPr>
                <w:sz w:val="16"/>
              </w:rPr>
            </w:pPr>
            <w:r>
              <w:rPr>
                <w:spacing w:val="-2"/>
                <w:sz w:val="16"/>
              </w:rPr>
              <w:t>84,120</w:t>
            </w:r>
          </w:p>
        </w:tc>
        <w:tc>
          <w:tcPr>
            <w:tcW w:w="786" w:type="dxa"/>
          </w:tcPr>
          <w:p w14:paraId="19B22729" w14:textId="77777777" w:rsidR="006F4272" w:rsidRDefault="00000000">
            <w:pPr>
              <w:pStyle w:val="TableParagraph"/>
              <w:spacing w:before="1"/>
              <w:ind w:right="93"/>
              <w:jc w:val="right"/>
              <w:rPr>
                <w:sz w:val="16"/>
              </w:rPr>
            </w:pPr>
            <w:r>
              <w:rPr>
                <w:spacing w:val="-5"/>
                <w:sz w:val="16"/>
              </w:rPr>
              <w:t>160</w:t>
            </w:r>
          </w:p>
        </w:tc>
        <w:tc>
          <w:tcPr>
            <w:tcW w:w="707" w:type="dxa"/>
          </w:tcPr>
          <w:p w14:paraId="62950A6A" w14:textId="77777777" w:rsidR="006F4272" w:rsidRDefault="00000000">
            <w:pPr>
              <w:pStyle w:val="TableParagraph"/>
              <w:spacing w:before="1"/>
              <w:ind w:right="92"/>
              <w:jc w:val="right"/>
              <w:rPr>
                <w:sz w:val="16"/>
              </w:rPr>
            </w:pPr>
            <w:r>
              <w:rPr>
                <w:spacing w:val="-2"/>
                <w:sz w:val="16"/>
              </w:rPr>
              <w:t>26,520</w:t>
            </w:r>
          </w:p>
        </w:tc>
        <w:tc>
          <w:tcPr>
            <w:tcW w:w="424" w:type="dxa"/>
          </w:tcPr>
          <w:p w14:paraId="0ABD6488" w14:textId="77777777" w:rsidR="006F4272" w:rsidRDefault="00000000">
            <w:pPr>
              <w:pStyle w:val="TableParagraph"/>
              <w:spacing w:before="1"/>
              <w:ind w:left="144"/>
              <w:rPr>
                <w:sz w:val="16"/>
              </w:rPr>
            </w:pPr>
            <w:r>
              <w:rPr>
                <w:spacing w:val="-5"/>
                <w:sz w:val="16"/>
              </w:rPr>
              <w:t>88</w:t>
            </w:r>
          </w:p>
          <w:p w14:paraId="1EC6734D" w14:textId="77777777" w:rsidR="006F4272" w:rsidRDefault="00000000">
            <w:pPr>
              <w:pStyle w:val="TableParagraph"/>
              <w:ind w:left="233"/>
              <w:rPr>
                <w:sz w:val="16"/>
              </w:rPr>
            </w:pPr>
            <w:r>
              <w:rPr>
                <w:spacing w:val="-10"/>
                <w:sz w:val="16"/>
              </w:rPr>
              <w:t>0</w:t>
            </w:r>
          </w:p>
        </w:tc>
        <w:tc>
          <w:tcPr>
            <w:tcW w:w="707" w:type="dxa"/>
          </w:tcPr>
          <w:p w14:paraId="3E4205CC" w14:textId="77777777" w:rsidR="006F4272" w:rsidRDefault="00000000">
            <w:pPr>
              <w:pStyle w:val="TableParagraph"/>
              <w:spacing w:before="1"/>
              <w:ind w:right="91"/>
              <w:jc w:val="right"/>
              <w:rPr>
                <w:sz w:val="16"/>
              </w:rPr>
            </w:pPr>
            <w:r>
              <w:rPr>
                <w:spacing w:val="-2"/>
                <w:sz w:val="16"/>
              </w:rPr>
              <w:t>1,960</w:t>
            </w:r>
          </w:p>
        </w:tc>
        <w:tc>
          <w:tcPr>
            <w:tcW w:w="707" w:type="dxa"/>
          </w:tcPr>
          <w:p w14:paraId="05E53F20" w14:textId="77777777" w:rsidR="006F4272" w:rsidRDefault="00000000">
            <w:pPr>
              <w:pStyle w:val="TableParagraph"/>
              <w:spacing w:before="1"/>
              <w:ind w:right="90"/>
              <w:jc w:val="right"/>
              <w:rPr>
                <w:sz w:val="16"/>
              </w:rPr>
            </w:pPr>
            <w:r>
              <w:rPr>
                <w:spacing w:val="-2"/>
                <w:sz w:val="16"/>
              </w:rPr>
              <w:t>2,760</w:t>
            </w:r>
          </w:p>
        </w:tc>
        <w:tc>
          <w:tcPr>
            <w:tcW w:w="709" w:type="dxa"/>
          </w:tcPr>
          <w:p w14:paraId="46B36433" w14:textId="77777777" w:rsidR="006F4272" w:rsidRDefault="00000000">
            <w:pPr>
              <w:pStyle w:val="TableParagraph"/>
              <w:spacing w:before="1"/>
              <w:ind w:right="88"/>
              <w:jc w:val="right"/>
              <w:rPr>
                <w:sz w:val="16"/>
              </w:rPr>
            </w:pPr>
            <w:r>
              <w:rPr>
                <w:spacing w:val="-2"/>
                <w:sz w:val="16"/>
              </w:rPr>
              <w:t>20,960</w:t>
            </w:r>
          </w:p>
        </w:tc>
        <w:tc>
          <w:tcPr>
            <w:tcW w:w="707" w:type="dxa"/>
          </w:tcPr>
          <w:p w14:paraId="6B17CD7E" w14:textId="77777777" w:rsidR="006F4272" w:rsidRDefault="00000000">
            <w:pPr>
              <w:pStyle w:val="TableParagraph"/>
              <w:spacing w:before="1"/>
              <w:ind w:right="87"/>
              <w:jc w:val="right"/>
              <w:rPr>
                <w:sz w:val="16"/>
              </w:rPr>
            </w:pPr>
            <w:r>
              <w:rPr>
                <w:spacing w:val="-2"/>
                <w:sz w:val="16"/>
              </w:rPr>
              <w:t>7,400</w:t>
            </w:r>
          </w:p>
        </w:tc>
        <w:tc>
          <w:tcPr>
            <w:tcW w:w="424" w:type="dxa"/>
          </w:tcPr>
          <w:p w14:paraId="0B335A3B" w14:textId="77777777" w:rsidR="006F4272" w:rsidRDefault="00000000">
            <w:pPr>
              <w:pStyle w:val="TableParagraph"/>
              <w:spacing w:before="1"/>
              <w:ind w:left="153"/>
              <w:jc w:val="center"/>
              <w:rPr>
                <w:sz w:val="16"/>
              </w:rPr>
            </w:pPr>
            <w:r>
              <w:rPr>
                <w:spacing w:val="-10"/>
                <w:sz w:val="16"/>
              </w:rPr>
              <w:t>0</w:t>
            </w:r>
          </w:p>
        </w:tc>
        <w:tc>
          <w:tcPr>
            <w:tcW w:w="710" w:type="dxa"/>
          </w:tcPr>
          <w:p w14:paraId="4C193BDC" w14:textId="77777777" w:rsidR="006F4272" w:rsidRDefault="00000000">
            <w:pPr>
              <w:pStyle w:val="TableParagraph"/>
              <w:spacing w:before="1"/>
              <w:ind w:left="122"/>
              <w:jc w:val="center"/>
              <w:rPr>
                <w:sz w:val="16"/>
              </w:rPr>
            </w:pPr>
            <w:r>
              <w:rPr>
                <w:spacing w:val="-2"/>
                <w:sz w:val="16"/>
              </w:rPr>
              <w:t>2,040</w:t>
            </w:r>
          </w:p>
        </w:tc>
        <w:tc>
          <w:tcPr>
            <w:tcW w:w="708" w:type="dxa"/>
          </w:tcPr>
          <w:p w14:paraId="7F1A4A20" w14:textId="77777777" w:rsidR="006F4272" w:rsidRDefault="00000000">
            <w:pPr>
              <w:pStyle w:val="TableParagraph"/>
              <w:spacing w:before="1"/>
              <w:ind w:left="120"/>
              <w:jc w:val="center"/>
              <w:rPr>
                <w:sz w:val="16"/>
              </w:rPr>
            </w:pPr>
            <w:r>
              <w:rPr>
                <w:spacing w:val="-2"/>
                <w:sz w:val="16"/>
              </w:rPr>
              <w:t>7,880</w:t>
            </w:r>
          </w:p>
        </w:tc>
        <w:tc>
          <w:tcPr>
            <w:tcW w:w="850" w:type="dxa"/>
          </w:tcPr>
          <w:p w14:paraId="2E9A9A59" w14:textId="77777777" w:rsidR="006F4272" w:rsidRDefault="00000000">
            <w:pPr>
              <w:pStyle w:val="TableParagraph"/>
              <w:spacing w:before="1"/>
              <w:ind w:right="84"/>
              <w:jc w:val="right"/>
              <w:rPr>
                <w:sz w:val="16"/>
              </w:rPr>
            </w:pPr>
            <w:r>
              <w:rPr>
                <w:spacing w:val="-2"/>
                <w:sz w:val="16"/>
              </w:rPr>
              <w:t>13,440</w:t>
            </w:r>
          </w:p>
        </w:tc>
        <w:tc>
          <w:tcPr>
            <w:tcW w:w="852" w:type="dxa"/>
          </w:tcPr>
          <w:p w14:paraId="7C201162" w14:textId="77777777" w:rsidR="006F4272" w:rsidRDefault="00000000">
            <w:pPr>
              <w:pStyle w:val="TableParagraph"/>
              <w:spacing w:before="1"/>
              <w:ind w:right="86"/>
              <w:jc w:val="right"/>
              <w:rPr>
                <w:sz w:val="16"/>
              </w:rPr>
            </w:pPr>
            <w:r>
              <w:rPr>
                <w:spacing w:val="-2"/>
                <w:sz w:val="16"/>
              </w:rPr>
              <w:t>168,120</w:t>
            </w:r>
          </w:p>
        </w:tc>
      </w:tr>
      <w:tr w:rsidR="006F4272" w14:paraId="17A3AD72" w14:textId="77777777">
        <w:trPr>
          <w:trHeight w:val="621"/>
        </w:trPr>
        <w:tc>
          <w:tcPr>
            <w:tcW w:w="1106" w:type="dxa"/>
          </w:tcPr>
          <w:p w14:paraId="6181360F" w14:textId="77777777" w:rsidR="006F4272" w:rsidRDefault="00000000">
            <w:pPr>
              <w:pStyle w:val="TableParagraph"/>
              <w:ind w:left="110"/>
              <w:rPr>
                <w:sz w:val="18"/>
              </w:rPr>
            </w:pPr>
            <w:r>
              <w:rPr>
                <w:spacing w:val="-2"/>
                <w:sz w:val="18"/>
              </w:rPr>
              <w:t xml:space="preserve">Ashfield </w:t>
            </w:r>
            <w:r>
              <w:rPr>
                <w:sz w:val="18"/>
              </w:rPr>
              <w:t>Land</w:t>
            </w:r>
            <w:r>
              <w:rPr>
                <w:spacing w:val="-4"/>
                <w:sz w:val="18"/>
              </w:rPr>
              <w:t xml:space="preserve"> </w:t>
            </w:r>
            <w:r>
              <w:rPr>
                <w:spacing w:val="-7"/>
                <w:sz w:val="18"/>
              </w:rPr>
              <w:t>ha</w:t>
            </w:r>
          </w:p>
        </w:tc>
        <w:tc>
          <w:tcPr>
            <w:tcW w:w="796" w:type="dxa"/>
          </w:tcPr>
          <w:p w14:paraId="3503D8DB" w14:textId="77777777" w:rsidR="006F4272" w:rsidRDefault="00000000">
            <w:pPr>
              <w:pStyle w:val="TableParagraph"/>
              <w:spacing w:before="1"/>
              <w:ind w:right="95"/>
              <w:jc w:val="right"/>
              <w:rPr>
                <w:sz w:val="16"/>
              </w:rPr>
            </w:pPr>
            <w:r>
              <w:rPr>
                <w:spacing w:val="-2"/>
                <w:sz w:val="16"/>
              </w:rPr>
              <w:t>21.03</w:t>
            </w:r>
          </w:p>
        </w:tc>
        <w:tc>
          <w:tcPr>
            <w:tcW w:w="786" w:type="dxa"/>
          </w:tcPr>
          <w:p w14:paraId="6FA3299D" w14:textId="77777777" w:rsidR="006F4272" w:rsidRDefault="00000000">
            <w:pPr>
              <w:pStyle w:val="TableParagraph"/>
              <w:spacing w:before="1"/>
              <w:ind w:right="93"/>
              <w:jc w:val="right"/>
              <w:rPr>
                <w:sz w:val="16"/>
              </w:rPr>
            </w:pPr>
            <w:r>
              <w:rPr>
                <w:spacing w:val="-4"/>
                <w:sz w:val="16"/>
              </w:rPr>
              <w:t>0.04</w:t>
            </w:r>
          </w:p>
        </w:tc>
        <w:tc>
          <w:tcPr>
            <w:tcW w:w="707" w:type="dxa"/>
          </w:tcPr>
          <w:p w14:paraId="618066FE" w14:textId="77777777" w:rsidR="006F4272" w:rsidRDefault="00000000">
            <w:pPr>
              <w:pStyle w:val="TableParagraph"/>
              <w:spacing w:before="1"/>
              <w:ind w:right="92"/>
              <w:jc w:val="right"/>
              <w:rPr>
                <w:sz w:val="16"/>
              </w:rPr>
            </w:pPr>
            <w:r>
              <w:rPr>
                <w:spacing w:val="-4"/>
                <w:sz w:val="16"/>
              </w:rPr>
              <w:t>6.63</w:t>
            </w:r>
          </w:p>
        </w:tc>
        <w:tc>
          <w:tcPr>
            <w:tcW w:w="424" w:type="dxa"/>
          </w:tcPr>
          <w:p w14:paraId="15FBFAF6" w14:textId="77777777" w:rsidR="006F4272" w:rsidRDefault="00000000">
            <w:pPr>
              <w:pStyle w:val="TableParagraph"/>
              <w:spacing w:before="1"/>
              <w:ind w:left="187"/>
              <w:rPr>
                <w:sz w:val="16"/>
              </w:rPr>
            </w:pPr>
            <w:r>
              <w:rPr>
                <w:spacing w:val="-5"/>
                <w:sz w:val="16"/>
              </w:rPr>
              <w:t>0.</w:t>
            </w:r>
          </w:p>
          <w:p w14:paraId="7ED77D4A" w14:textId="77777777" w:rsidR="006F4272" w:rsidRDefault="00000000">
            <w:pPr>
              <w:pStyle w:val="TableParagraph"/>
              <w:ind w:left="144"/>
              <w:rPr>
                <w:sz w:val="16"/>
              </w:rPr>
            </w:pPr>
            <w:r>
              <w:rPr>
                <w:spacing w:val="-5"/>
                <w:sz w:val="16"/>
              </w:rPr>
              <w:t>22</w:t>
            </w:r>
          </w:p>
        </w:tc>
        <w:tc>
          <w:tcPr>
            <w:tcW w:w="707" w:type="dxa"/>
          </w:tcPr>
          <w:p w14:paraId="2BEE7C7D" w14:textId="77777777" w:rsidR="006F4272" w:rsidRDefault="00000000">
            <w:pPr>
              <w:pStyle w:val="TableParagraph"/>
              <w:spacing w:before="1"/>
              <w:ind w:right="91"/>
              <w:jc w:val="right"/>
              <w:rPr>
                <w:sz w:val="16"/>
              </w:rPr>
            </w:pPr>
            <w:r>
              <w:rPr>
                <w:spacing w:val="-4"/>
                <w:sz w:val="16"/>
              </w:rPr>
              <w:t>0.49</w:t>
            </w:r>
          </w:p>
        </w:tc>
        <w:tc>
          <w:tcPr>
            <w:tcW w:w="707" w:type="dxa"/>
          </w:tcPr>
          <w:p w14:paraId="772AA3F2" w14:textId="77777777" w:rsidR="006F4272" w:rsidRDefault="00000000">
            <w:pPr>
              <w:pStyle w:val="TableParagraph"/>
              <w:spacing w:before="1"/>
              <w:ind w:right="90"/>
              <w:jc w:val="right"/>
              <w:rPr>
                <w:sz w:val="16"/>
              </w:rPr>
            </w:pPr>
            <w:r>
              <w:rPr>
                <w:spacing w:val="-4"/>
                <w:sz w:val="16"/>
              </w:rPr>
              <w:t>0.69</w:t>
            </w:r>
          </w:p>
        </w:tc>
        <w:tc>
          <w:tcPr>
            <w:tcW w:w="709" w:type="dxa"/>
          </w:tcPr>
          <w:p w14:paraId="39E06144" w14:textId="77777777" w:rsidR="006F4272" w:rsidRDefault="00000000">
            <w:pPr>
              <w:pStyle w:val="TableParagraph"/>
              <w:spacing w:before="1"/>
              <w:ind w:right="88"/>
              <w:jc w:val="right"/>
              <w:rPr>
                <w:sz w:val="16"/>
              </w:rPr>
            </w:pPr>
            <w:r>
              <w:rPr>
                <w:spacing w:val="-4"/>
                <w:sz w:val="16"/>
              </w:rPr>
              <w:t>5.24</w:t>
            </w:r>
          </w:p>
        </w:tc>
        <w:tc>
          <w:tcPr>
            <w:tcW w:w="707" w:type="dxa"/>
          </w:tcPr>
          <w:p w14:paraId="70004C56" w14:textId="77777777" w:rsidR="006F4272" w:rsidRDefault="00000000">
            <w:pPr>
              <w:pStyle w:val="TableParagraph"/>
              <w:spacing w:before="1"/>
              <w:ind w:right="87"/>
              <w:jc w:val="right"/>
              <w:rPr>
                <w:sz w:val="16"/>
              </w:rPr>
            </w:pPr>
            <w:r>
              <w:rPr>
                <w:spacing w:val="-4"/>
                <w:sz w:val="16"/>
              </w:rPr>
              <w:t>1.85</w:t>
            </w:r>
          </w:p>
        </w:tc>
        <w:tc>
          <w:tcPr>
            <w:tcW w:w="424" w:type="dxa"/>
          </w:tcPr>
          <w:p w14:paraId="567D68E4" w14:textId="77777777" w:rsidR="006F4272" w:rsidRDefault="00000000">
            <w:pPr>
              <w:pStyle w:val="TableParagraph"/>
              <w:spacing w:before="1"/>
              <w:ind w:left="153"/>
              <w:jc w:val="center"/>
              <w:rPr>
                <w:sz w:val="16"/>
              </w:rPr>
            </w:pPr>
            <w:r>
              <w:rPr>
                <w:spacing w:val="-10"/>
                <w:sz w:val="16"/>
              </w:rPr>
              <w:t>0</w:t>
            </w:r>
          </w:p>
        </w:tc>
        <w:tc>
          <w:tcPr>
            <w:tcW w:w="710" w:type="dxa"/>
          </w:tcPr>
          <w:p w14:paraId="242DD12A" w14:textId="77777777" w:rsidR="006F4272" w:rsidRDefault="00000000">
            <w:pPr>
              <w:pStyle w:val="TableParagraph"/>
              <w:spacing w:before="1"/>
              <w:ind w:left="211"/>
              <w:jc w:val="center"/>
              <w:rPr>
                <w:sz w:val="16"/>
              </w:rPr>
            </w:pPr>
            <w:r>
              <w:rPr>
                <w:spacing w:val="-4"/>
                <w:sz w:val="16"/>
              </w:rPr>
              <w:t>0.51</w:t>
            </w:r>
          </w:p>
        </w:tc>
        <w:tc>
          <w:tcPr>
            <w:tcW w:w="708" w:type="dxa"/>
          </w:tcPr>
          <w:p w14:paraId="0CBE0609" w14:textId="77777777" w:rsidR="006F4272" w:rsidRDefault="00000000">
            <w:pPr>
              <w:pStyle w:val="TableParagraph"/>
              <w:spacing w:before="1"/>
              <w:ind w:left="254" w:right="45"/>
              <w:jc w:val="center"/>
              <w:rPr>
                <w:sz w:val="16"/>
              </w:rPr>
            </w:pPr>
            <w:r>
              <w:rPr>
                <w:spacing w:val="-4"/>
                <w:sz w:val="16"/>
              </w:rPr>
              <w:t>1.97</w:t>
            </w:r>
          </w:p>
        </w:tc>
        <w:tc>
          <w:tcPr>
            <w:tcW w:w="850" w:type="dxa"/>
          </w:tcPr>
          <w:p w14:paraId="70FA4F93" w14:textId="77777777" w:rsidR="006F4272" w:rsidRDefault="00000000">
            <w:pPr>
              <w:pStyle w:val="TableParagraph"/>
              <w:spacing w:before="1"/>
              <w:ind w:right="84"/>
              <w:jc w:val="right"/>
              <w:rPr>
                <w:sz w:val="16"/>
              </w:rPr>
            </w:pPr>
            <w:r>
              <w:rPr>
                <w:spacing w:val="-4"/>
                <w:sz w:val="16"/>
              </w:rPr>
              <w:t>3.36</w:t>
            </w:r>
          </w:p>
        </w:tc>
        <w:tc>
          <w:tcPr>
            <w:tcW w:w="852" w:type="dxa"/>
          </w:tcPr>
          <w:p w14:paraId="4DCB9F1B" w14:textId="77777777" w:rsidR="006F4272" w:rsidRDefault="00000000">
            <w:pPr>
              <w:pStyle w:val="TableParagraph"/>
              <w:spacing w:before="1"/>
              <w:ind w:right="86"/>
              <w:jc w:val="right"/>
              <w:rPr>
                <w:b/>
                <w:sz w:val="16"/>
              </w:rPr>
            </w:pPr>
            <w:r>
              <w:rPr>
                <w:b/>
                <w:spacing w:val="-2"/>
                <w:sz w:val="16"/>
              </w:rPr>
              <w:t>42.03</w:t>
            </w:r>
          </w:p>
        </w:tc>
      </w:tr>
      <w:tr w:rsidR="006F4272" w14:paraId="224AE6DC" w14:textId="77777777">
        <w:trPr>
          <w:trHeight w:val="827"/>
        </w:trPr>
        <w:tc>
          <w:tcPr>
            <w:tcW w:w="1106" w:type="dxa"/>
          </w:tcPr>
          <w:p w14:paraId="7D41B1B2" w14:textId="77777777" w:rsidR="006F4272" w:rsidRDefault="00000000">
            <w:pPr>
              <w:pStyle w:val="TableParagraph"/>
              <w:ind w:left="110" w:right="138"/>
              <w:rPr>
                <w:i/>
                <w:sz w:val="18"/>
              </w:rPr>
            </w:pPr>
            <w:r>
              <w:rPr>
                <w:i/>
                <w:sz w:val="18"/>
              </w:rPr>
              <w:t>…of</w:t>
            </w:r>
            <w:r>
              <w:rPr>
                <w:i/>
                <w:spacing w:val="-13"/>
                <w:sz w:val="18"/>
              </w:rPr>
              <w:t xml:space="preserve"> </w:t>
            </w:r>
            <w:r>
              <w:rPr>
                <w:i/>
                <w:sz w:val="18"/>
              </w:rPr>
              <w:t xml:space="preserve">which located in </w:t>
            </w:r>
            <w:r>
              <w:rPr>
                <w:i/>
                <w:spacing w:val="-2"/>
                <w:sz w:val="18"/>
              </w:rPr>
              <w:t>Hucknall</w:t>
            </w:r>
          </w:p>
          <w:p w14:paraId="5C4AFE36" w14:textId="77777777" w:rsidR="006F4272" w:rsidRDefault="00000000">
            <w:pPr>
              <w:pStyle w:val="TableParagraph"/>
              <w:spacing w:line="187" w:lineRule="exact"/>
              <w:ind w:left="110"/>
              <w:rPr>
                <w:i/>
                <w:sz w:val="18"/>
              </w:rPr>
            </w:pPr>
            <w:r>
              <w:rPr>
                <w:i/>
                <w:spacing w:val="-2"/>
                <w:sz w:val="18"/>
              </w:rPr>
              <w:t>Floorspace</w:t>
            </w:r>
          </w:p>
        </w:tc>
        <w:tc>
          <w:tcPr>
            <w:tcW w:w="796" w:type="dxa"/>
          </w:tcPr>
          <w:p w14:paraId="440743E5" w14:textId="77777777" w:rsidR="006F4272" w:rsidRDefault="00000000">
            <w:pPr>
              <w:pStyle w:val="TableParagraph"/>
              <w:spacing w:before="1"/>
              <w:ind w:right="95"/>
              <w:jc w:val="right"/>
              <w:rPr>
                <w:sz w:val="16"/>
              </w:rPr>
            </w:pPr>
            <w:r>
              <w:rPr>
                <w:spacing w:val="-2"/>
                <w:sz w:val="16"/>
              </w:rPr>
              <w:t>24,640</w:t>
            </w:r>
          </w:p>
        </w:tc>
        <w:tc>
          <w:tcPr>
            <w:tcW w:w="786" w:type="dxa"/>
          </w:tcPr>
          <w:p w14:paraId="65C47FB5" w14:textId="77777777" w:rsidR="006F4272" w:rsidRDefault="00000000">
            <w:pPr>
              <w:pStyle w:val="TableParagraph"/>
              <w:spacing w:before="1"/>
              <w:ind w:right="93"/>
              <w:jc w:val="right"/>
              <w:rPr>
                <w:sz w:val="16"/>
              </w:rPr>
            </w:pPr>
            <w:r>
              <w:rPr>
                <w:spacing w:val="-10"/>
                <w:sz w:val="16"/>
              </w:rPr>
              <w:t>0</w:t>
            </w:r>
          </w:p>
        </w:tc>
        <w:tc>
          <w:tcPr>
            <w:tcW w:w="707" w:type="dxa"/>
          </w:tcPr>
          <w:p w14:paraId="3E642296" w14:textId="77777777" w:rsidR="006F4272" w:rsidRDefault="00000000">
            <w:pPr>
              <w:pStyle w:val="TableParagraph"/>
              <w:spacing w:before="1"/>
              <w:ind w:right="92"/>
              <w:jc w:val="right"/>
              <w:rPr>
                <w:sz w:val="16"/>
              </w:rPr>
            </w:pPr>
            <w:r>
              <w:rPr>
                <w:spacing w:val="-10"/>
                <w:sz w:val="16"/>
              </w:rPr>
              <w:t>0</w:t>
            </w:r>
          </w:p>
        </w:tc>
        <w:tc>
          <w:tcPr>
            <w:tcW w:w="424" w:type="dxa"/>
          </w:tcPr>
          <w:p w14:paraId="228FBA8C" w14:textId="77777777" w:rsidR="006F4272" w:rsidRDefault="00000000">
            <w:pPr>
              <w:pStyle w:val="TableParagraph"/>
              <w:spacing w:before="1"/>
              <w:ind w:right="88"/>
              <w:jc w:val="right"/>
              <w:rPr>
                <w:sz w:val="16"/>
              </w:rPr>
            </w:pPr>
            <w:r>
              <w:rPr>
                <w:spacing w:val="-10"/>
                <w:sz w:val="16"/>
              </w:rPr>
              <w:t>0</w:t>
            </w:r>
          </w:p>
        </w:tc>
        <w:tc>
          <w:tcPr>
            <w:tcW w:w="707" w:type="dxa"/>
          </w:tcPr>
          <w:p w14:paraId="7EF44F78" w14:textId="77777777" w:rsidR="006F4272" w:rsidRDefault="00000000">
            <w:pPr>
              <w:pStyle w:val="TableParagraph"/>
              <w:spacing w:before="1"/>
              <w:ind w:right="91"/>
              <w:jc w:val="right"/>
              <w:rPr>
                <w:sz w:val="16"/>
              </w:rPr>
            </w:pPr>
            <w:r>
              <w:rPr>
                <w:spacing w:val="-2"/>
                <w:sz w:val="16"/>
              </w:rPr>
              <w:t>1,960</w:t>
            </w:r>
          </w:p>
        </w:tc>
        <w:tc>
          <w:tcPr>
            <w:tcW w:w="707" w:type="dxa"/>
          </w:tcPr>
          <w:p w14:paraId="7D999AC9" w14:textId="77777777" w:rsidR="006F4272" w:rsidRDefault="00000000">
            <w:pPr>
              <w:pStyle w:val="TableParagraph"/>
              <w:spacing w:before="1"/>
              <w:ind w:right="89"/>
              <w:jc w:val="right"/>
              <w:rPr>
                <w:sz w:val="16"/>
              </w:rPr>
            </w:pPr>
            <w:r>
              <w:rPr>
                <w:spacing w:val="-10"/>
                <w:sz w:val="16"/>
              </w:rPr>
              <w:t>0</w:t>
            </w:r>
          </w:p>
        </w:tc>
        <w:tc>
          <w:tcPr>
            <w:tcW w:w="709" w:type="dxa"/>
          </w:tcPr>
          <w:p w14:paraId="08D41C51" w14:textId="77777777" w:rsidR="006F4272" w:rsidRDefault="00000000">
            <w:pPr>
              <w:pStyle w:val="TableParagraph"/>
              <w:spacing w:before="1"/>
              <w:ind w:right="88"/>
              <w:jc w:val="right"/>
              <w:rPr>
                <w:sz w:val="16"/>
              </w:rPr>
            </w:pPr>
            <w:r>
              <w:rPr>
                <w:spacing w:val="-2"/>
                <w:sz w:val="16"/>
              </w:rPr>
              <w:t>4,680</w:t>
            </w:r>
          </w:p>
        </w:tc>
        <w:tc>
          <w:tcPr>
            <w:tcW w:w="707" w:type="dxa"/>
          </w:tcPr>
          <w:p w14:paraId="4C4EF650" w14:textId="77777777" w:rsidR="006F4272" w:rsidRDefault="00000000">
            <w:pPr>
              <w:pStyle w:val="TableParagraph"/>
              <w:spacing w:before="1"/>
              <w:ind w:right="86"/>
              <w:jc w:val="right"/>
              <w:rPr>
                <w:sz w:val="16"/>
              </w:rPr>
            </w:pPr>
            <w:r>
              <w:rPr>
                <w:spacing w:val="-10"/>
                <w:sz w:val="16"/>
              </w:rPr>
              <w:t>0</w:t>
            </w:r>
          </w:p>
        </w:tc>
        <w:tc>
          <w:tcPr>
            <w:tcW w:w="424" w:type="dxa"/>
          </w:tcPr>
          <w:p w14:paraId="0C4C3F52" w14:textId="77777777" w:rsidR="006F4272" w:rsidRDefault="00000000">
            <w:pPr>
              <w:pStyle w:val="TableParagraph"/>
              <w:spacing w:before="1"/>
              <w:ind w:left="153"/>
              <w:jc w:val="center"/>
              <w:rPr>
                <w:sz w:val="16"/>
              </w:rPr>
            </w:pPr>
            <w:r>
              <w:rPr>
                <w:spacing w:val="-10"/>
                <w:sz w:val="16"/>
              </w:rPr>
              <w:t>0</w:t>
            </w:r>
          </w:p>
        </w:tc>
        <w:tc>
          <w:tcPr>
            <w:tcW w:w="710" w:type="dxa"/>
          </w:tcPr>
          <w:p w14:paraId="6425E19D" w14:textId="77777777" w:rsidR="006F4272" w:rsidRDefault="00000000">
            <w:pPr>
              <w:pStyle w:val="TableParagraph"/>
              <w:spacing w:before="1"/>
              <w:ind w:left="122"/>
              <w:jc w:val="center"/>
              <w:rPr>
                <w:sz w:val="16"/>
              </w:rPr>
            </w:pPr>
            <w:r>
              <w:rPr>
                <w:spacing w:val="-2"/>
                <w:sz w:val="16"/>
              </w:rPr>
              <w:t>2,040</w:t>
            </w:r>
          </w:p>
        </w:tc>
        <w:tc>
          <w:tcPr>
            <w:tcW w:w="708" w:type="dxa"/>
          </w:tcPr>
          <w:p w14:paraId="1C4D200D" w14:textId="77777777" w:rsidR="006F4272" w:rsidRDefault="00000000">
            <w:pPr>
              <w:pStyle w:val="TableParagraph"/>
              <w:spacing w:before="1"/>
              <w:ind w:left="254"/>
              <w:jc w:val="center"/>
              <w:rPr>
                <w:sz w:val="16"/>
              </w:rPr>
            </w:pPr>
            <w:r>
              <w:rPr>
                <w:spacing w:val="-5"/>
                <w:sz w:val="16"/>
              </w:rPr>
              <w:t>480</w:t>
            </w:r>
          </w:p>
        </w:tc>
        <w:tc>
          <w:tcPr>
            <w:tcW w:w="850" w:type="dxa"/>
          </w:tcPr>
          <w:p w14:paraId="55D3484C" w14:textId="77777777" w:rsidR="006F4272" w:rsidRDefault="00000000">
            <w:pPr>
              <w:pStyle w:val="TableParagraph"/>
              <w:spacing w:before="1"/>
              <w:ind w:right="84"/>
              <w:jc w:val="right"/>
              <w:rPr>
                <w:sz w:val="16"/>
              </w:rPr>
            </w:pPr>
            <w:r>
              <w:rPr>
                <w:spacing w:val="-2"/>
                <w:sz w:val="16"/>
              </w:rPr>
              <w:t>1,640</w:t>
            </w:r>
          </w:p>
        </w:tc>
        <w:tc>
          <w:tcPr>
            <w:tcW w:w="852" w:type="dxa"/>
          </w:tcPr>
          <w:p w14:paraId="25896094" w14:textId="77777777" w:rsidR="006F4272" w:rsidRDefault="00000000">
            <w:pPr>
              <w:pStyle w:val="TableParagraph"/>
              <w:spacing w:before="1"/>
              <w:ind w:right="86"/>
              <w:jc w:val="right"/>
              <w:rPr>
                <w:sz w:val="16"/>
              </w:rPr>
            </w:pPr>
            <w:r>
              <w:rPr>
                <w:spacing w:val="-2"/>
                <w:sz w:val="16"/>
              </w:rPr>
              <w:t>35,440</w:t>
            </w:r>
          </w:p>
        </w:tc>
      </w:tr>
      <w:tr w:rsidR="006F4272" w14:paraId="37A4383D" w14:textId="77777777">
        <w:trPr>
          <w:trHeight w:val="414"/>
        </w:trPr>
        <w:tc>
          <w:tcPr>
            <w:tcW w:w="1106" w:type="dxa"/>
          </w:tcPr>
          <w:p w14:paraId="2E873846" w14:textId="77777777" w:rsidR="006F4272" w:rsidRDefault="00000000">
            <w:pPr>
              <w:pStyle w:val="TableParagraph"/>
              <w:spacing w:line="206" w:lineRule="exact"/>
              <w:ind w:left="110"/>
              <w:rPr>
                <w:sz w:val="18"/>
              </w:rPr>
            </w:pPr>
            <w:r>
              <w:rPr>
                <w:sz w:val="18"/>
              </w:rPr>
              <w:t>Land</w:t>
            </w:r>
            <w:r>
              <w:rPr>
                <w:spacing w:val="-2"/>
                <w:sz w:val="18"/>
              </w:rPr>
              <w:t xml:space="preserve"> </w:t>
            </w:r>
            <w:r>
              <w:rPr>
                <w:spacing w:val="-7"/>
                <w:sz w:val="18"/>
              </w:rPr>
              <w:t>ha</w:t>
            </w:r>
          </w:p>
        </w:tc>
        <w:tc>
          <w:tcPr>
            <w:tcW w:w="796" w:type="dxa"/>
          </w:tcPr>
          <w:p w14:paraId="1486B1AB" w14:textId="77777777" w:rsidR="006F4272" w:rsidRDefault="00000000">
            <w:pPr>
              <w:pStyle w:val="TableParagraph"/>
              <w:spacing w:before="1"/>
              <w:ind w:right="95"/>
              <w:jc w:val="right"/>
              <w:rPr>
                <w:sz w:val="16"/>
              </w:rPr>
            </w:pPr>
            <w:r>
              <w:rPr>
                <w:spacing w:val="-4"/>
                <w:sz w:val="16"/>
              </w:rPr>
              <w:t>6.16</w:t>
            </w:r>
          </w:p>
        </w:tc>
        <w:tc>
          <w:tcPr>
            <w:tcW w:w="786" w:type="dxa"/>
          </w:tcPr>
          <w:p w14:paraId="0E5AB79A" w14:textId="77777777" w:rsidR="006F4272" w:rsidRDefault="00000000">
            <w:pPr>
              <w:pStyle w:val="TableParagraph"/>
              <w:spacing w:before="1"/>
              <w:ind w:right="93"/>
              <w:jc w:val="right"/>
              <w:rPr>
                <w:sz w:val="16"/>
              </w:rPr>
            </w:pPr>
            <w:r>
              <w:rPr>
                <w:spacing w:val="-10"/>
                <w:sz w:val="16"/>
              </w:rPr>
              <w:t>0</w:t>
            </w:r>
          </w:p>
        </w:tc>
        <w:tc>
          <w:tcPr>
            <w:tcW w:w="707" w:type="dxa"/>
          </w:tcPr>
          <w:p w14:paraId="4942578D" w14:textId="77777777" w:rsidR="006F4272" w:rsidRDefault="00000000">
            <w:pPr>
              <w:pStyle w:val="TableParagraph"/>
              <w:spacing w:before="1"/>
              <w:ind w:right="92"/>
              <w:jc w:val="right"/>
              <w:rPr>
                <w:sz w:val="16"/>
              </w:rPr>
            </w:pPr>
            <w:r>
              <w:rPr>
                <w:spacing w:val="-10"/>
                <w:sz w:val="16"/>
              </w:rPr>
              <w:t>0</w:t>
            </w:r>
          </w:p>
        </w:tc>
        <w:tc>
          <w:tcPr>
            <w:tcW w:w="424" w:type="dxa"/>
          </w:tcPr>
          <w:p w14:paraId="11259671" w14:textId="77777777" w:rsidR="006F4272" w:rsidRDefault="00000000">
            <w:pPr>
              <w:pStyle w:val="TableParagraph"/>
              <w:spacing w:before="1"/>
              <w:ind w:right="88"/>
              <w:jc w:val="right"/>
              <w:rPr>
                <w:sz w:val="16"/>
              </w:rPr>
            </w:pPr>
            <w:r>
              <w:rPr>
                <w:spacing w:val="-10"/>
                <w:sz w:val="16"/>
              </w:rPr>
              <w:t>0</w:t>
            </w:r>
          </w:p>
        </w:tc>
        <w:tc>
          <w:tcPr>
            <w:tcW w:w="707" w:type="dxa"/>
          </w:tcPr>
          <w:p w14:paraId="6A0914D6" w14:textId="77777777" w:rsidR="006F4272" w:rsidRDefault="00000000">
            <w:pPr>
              <w:pStyle w:val="TableParagraph"/>
              <w:spacing w:before="1"/>
              <w:ind w:right="91"/>
              <w:jc w:val="right"/>
              <w:rPr>
                <w:sz w:val="16"/>
              </w:rPr>
            </w:pPr>
            <w:r>
              <w:rPr>
                <w:spacing w:val="-4"/>
                <w:sz w:val="16"/>
              </w:rPr>
              <w:t>0.49</w:t>
            </w:r>
          </w:p>
        </w:tc>
        <w:tc>
          <w:tcPr>
            <w:tcW w:w="707" w:type="dxa"/>
          </w:tcPr>
          <w:p w14:paraId="797140E3" w14:textId="77777777" w:rsidR="006F4272" w:rsidRDefault="00000000">
            <w:pPr>
              <w:pStyle w:val="TableParagraph"/>
              <w:spacing w:before="1"/>
              <w:ind w:right="89"/>
              <w:jc w:val="right"/>
              <w:rPr>
                <w:sz w:val="16"/>
              </w:rPr>
            </w:pPr>
            <w:r>
              <w:rPr>
                <w:spacing w:val="-10"/>
                <w:sz w:val="16"/>
              </w:rPr>
              <w:t>0</w:t>
            </w:r>
          </w:p>
        </w:tc>
        <w:tc>
          <w:tcPr>
            <w:tcW w:w="709" w:type="dxa"/>
          </w:tcPr>
          <w:p w14:paraId="08D33AEE" w14:textId="77777777" w:rsidR="006F4272" w:rsidRDefault="00000000">
            <w:pPr>
              <w:pStyle w:val="TableParagraph"/>
              <w:spacing w:before="1"/>
              <w:ind w:right="88"/>
              <w:jc w:val="right"/>
              <w:rPr>
                <w:sz w:val="16"/>
              </w:rPr>
            </w:pPr>
            <w:r>
              <w:rPr>
                <w:spacing w:val="-4"/>
                <w:sz w:val="16"/>
              </w:rPr>
              <w:t>1.17</w:t>
            </w:r>
          </w:p>
        </w:tc>
        <w:tc>
          <w:tcPr>
            <w:tcW w:w="707" w:type="dxa"/>
          </w:tcPr>
          <w:p w14:paraId="2A8876AF" w14:textId="77777777" w:rsidR="006F4272" w:rsidRDefault="00000000">
            <w:pPr>
              <w:pStyle w:val="TableParagraph"/>
              <w:spacing w:before="1"/>
              <w:ind w:right="86"/>
              <w:jc w:val="right"/>
              <w:rPr>
                <w:sz w:val="16"/>
              </w:rPr>
            </w:pPr>
            <w:r>
              <w:rPr>
                <w:spacing w:val="-10"/>
                <w:sz w:val="16"/>
              </w:rPr>
              <w:t>0</w:t>
            </w:r>
          </w:p>
        </w:tc>
        <w:tc>
          <w:tcPr>
            <w:tcW w:w="424" w:type="dxa"/>
          </w:tcPr>
          <w:p w14:paraId="503DD038" w14:textId="77777777" w:rsidR="006F4272" w:rsidRDefault="00000000">
            <w:pPr>
              <w:pStyle w:val="TableParagraph"/>
              <w:spacing w:before="1"/>
              <w:ind w:left="153"/>
              <w:jc w:val="center"/>
              <w:rPr>
                <w:sz w:val="16"/>
              </w:rPr>
            </w:pPr>
            <w:r>
              <w:rPr>
                <w:spacing w:val="-10"/>
                <w:sz w:val="16"/>
              </w:rPr>
              <w:t>0</w:t>
            </w:r>
          </w:p>
        </w:tc>
        <w:tc>
          <w:tcPr>
            <w:tcW w:w="710" w:type="dxa"/>
          </w:tcPr>
          <w:p w14:paraId="6E69DA78" w14:textId="77777777" w:rsidR="006F4272" w:rsidRDefault="00000000">
            <w:pPr>
              <w:pStyle w:val="TableParagraph"/>
              <w:spacing w:before="1"/>
              <w:ind w:left="211"/>
              <w:jc w:val="center"/>
              <w:rPr>
                <w:sz w:val="16"/>
              </w:rPr>
            </w:pPr>
            <w:r>
              <w:rPr>
                <w:spacing w:val="-4"/>
                <w:sz w:val="16"/>
              </w:rPr>
              <w:t>0.51</w:t>
            </w:r>
          </w:p>
        </w:tc>
        <w:tc>
          <w:tcPr>
            <w:tcW w:w="708" w:type="dxa"/>
          </w:tcPr>
          <w:p w14:paraId="6DEF1D89" w14:textId="77777777" w:rsidR="006F4272" w:rsidRDefault="00000000">
            <w:pPr>
              <w:pStyle w:val="TableParagraph"/>
              <w:spacing w:before="1"/>
              <w:ind w:left="254" w:right="45"/>
              <w:jc w:val="center"/>
              <w:rPr>
                <w:sz w:val="16"/>
              </w:rPr>
            </w:pPr>
            <w:r>
              <w:rPr>
                <w:spacing w:val="-4"/>
                <w:sz w:val="16"/>
              </w:rPr>
              <w:t>0.12</w:t>
            </w:r>
          </w:p>
        </w:tc>
        <w:tc>
          <w:tcPr>
            <w:tcW w:w="850" w:type="dxa"/>
          </w:tcPr>
          <w:p w14:paraId="094CF900" w14:textId="77777777" w:rsidR="006F4272" w:rsidRDefault="00000000">
            <w:pPr>
              <w:pStyle w:val="TableParagraph"/>
              <w:spacing w:before="1"/>
              <w:ind w:right="84"/>
              <w:jc w:val="right"/>
              <w:rPr>
                <w:sz w:val="16"/>
              </w:rPr>
            </w:pPr>
            <w:r>
              <w:rPr>
                <w:spacing w:val="-4"/>
                <w:sz w:val="16"/>
              </w:rPr>
              <w:t>0.41</w:t>
            </w:r>
          </w:p>
        </w:tc>
        <w:tc>
          <w:tcPr>
            <w:tcW w:w="852" w:type="dxa"/>
          </w:tcPr>
          <w:p w14:paraId="68F91B96" w14:textId="77777777" w:rsidR="006F4272" w:rsidRDefault="00000000">
            <w:pPr>
              <w:pStyle w:val="TableParagraph"/>
              <w:spacing w:before="1"/>
              <w:ind w:right="86"/>
              <w:jc w:val="right"/>
              <w:rPr>
                <w:b/>
                <w:sz w:val="16"/>
              </w:rPr>
            </w:pPr>
            <w:r>
              <w:rPr>
                <w:b/>
                <w:spacing w:val="-4"/>
                <w:sz w:val="16"/>
              </w:rPr>
              <w:t>8.86</w:t>
            </w:r>
          </w:p>
        </w:tc>
      </w:tr>
    </w:tbl>
    <w:p w14:paraId="320E4178" w14:textId="77777777" w:rsidR="006F4272" w:rsidRDefault="00000000">
      <w:pPr>
        <w:spacing w:before="118" w:after="40"/>
        <w:ind w:left="424"/>
        <w:rPr>
          <w:b/>
          <w:sz w:val="24"/>
        </w:rPr>
      </w:pPr>
      <w:r>
        <w:rPr>
          <w:b/>
          <w:spacing w:val="-2"/>
          <w:sz w:val="24"/>
        </w:rPr>
        <w:t>Office</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796"/>
        <w:gridCol w:w="786"/>
        <w:gridCol w:w="707"/>
        <w:gridCol w:w="424"/>
        <w:gridCol w:w="707"/>
        <w:gridCol w:w="707"/>
        <w:gridCol w:w="709"/>
        <w:gridCol w:w="707"/>
        <w:gridCol w:w="424"/>
        <w:gridCol w:w="710"/>
        <w:gridCol w:w="708"/>
        <w:gridCol w:w="850"/>
        <w:gridCol w:w="852"/>
      </w:tblGrid>
      <w:tr w:rsidR="006F4272" w14:paraId="354E32E8" w14:textId="77777777">
        <w:trPr>
          <w:trHeight w:val="1134"/>
        </w:trPr>
        <w:tc>
          <w:tcPr>
            <w:tcW w:w="1106" w:type="dxa"/>
          </w:tcPr>
          <w:p w14:paraId="67F2731B" w14:textId="77777777" w:rsidR="006F4272" w:rsidRDefault="006F4272">
            <w:pPr>
              <w:pStyle w:val="TableParagraph"/>
              <w:rPr>
                <w:rFonts w:ascii="Times New Roman"/>
                <w:sz w:val="18"/>
              </w:rPr>
            </w:pPr>
          </w:p>
        </w:tc>
        <w:tc>
          <w:tcPr>
            <w:tcW w:w="796" w:type="dxa"/>
            <w:textDirection w:val="tbRl"/>
          </w:tcPr>
          <w:p w14:paraId="5B36BCD5" w14:textId="77777777" w:rsidR="006F4272" w:rsidRDefault="00000000">
            <w:pPr>
              <w:pStyle w:val="TableParagraph"/>
              <w:spacing w:before="100"/>
              <w:ind w:left="227"/>
              <w:rPr>
                <w:b/>
                <w:sz w:val="16"/>
              </w:rPr>
            </w:pPr>
            <w:r>
              <w:rPr>
                <w:b/>
                <w:sz w:val="16"/>
              </w:rPr>
              <w:t>2000/01</w:t>
            </w:r>
            <w:r>
              <w:rPr>
                <w:b/>
                <w:spacing w:val="-5"/>
                <w:sz w:val="16"/>
              </w:rPr>
              <w:t xml:space="preserve"> </w:t>
            </w:r>
            <w:r>
              <w:rPr>
                <w:b/>
                <w:spacing w:val="-10"/>
                <w:sz w:val="16"/>
              </w:rPr>
              <w:t>-</w:t>
            </w:r>
          </w:p>
          <w:p w14:paraId="5DF7120A" w14:textId="77777777" w:rsidR="006F4272" w:rsidRDefault="00000000">
            <w:pPr>
              <w:pStyle w:val="TableParagraph"/>
              <w:spacing w:before="3"/>
              <w:ind w:left="275"/>
              <w:rPr>
                <w:b/>
                <w:sz w:val="16"/>
              </w:rPr>
            </w:pPr>
            <w:r>
              <w:rPr>
                <w:b/>
                <w:spacing w:val="-2"/>
                <w:sz w:val="16"/>
              </w:rPr>
              <w:t>2008/09</w:t>
            </w:r>
          </w:p>
        </w:tc>
        <w:tc>
          <w:tcPr>
            <w:tcW w:w="786" w:type="dxa"/>
            <w:textDirection w:val="tbRl"/>
          </w:tcPr>
          <w:p w14:paraId="6A7C0197" w14:textId="77777777" w:rsidR="006F4272" w:rsidRDefault="00000000">
            <w:pPr>
              <w:pStyle w:val="TableParagraph"/>
              <w:spacing w:before="99"/>
              <w:ind w:left="232"/>
              <w:rPr>
                <w:b/>
                <w:sz w:val="16"/>
              </w:rPr>
            </w:pPr>
            <w:r>
              <w:rPr>
                <w:b/>
                <w:sz w:val="16"/>
              </w:rPr>
              <w:t>2009</w:t>
            </w:r>
            <w:r>
              <w:rPr>
                <w:b/>
                <w:spacing w:val="-2"/>
                <w:sz w:val="16"/>
              </w:rPr>
              <w:t xml:space="preserve"> </w:t>
            </w:r>
            <w:r>
              <w:rPr>
                <w:b/>
                <w:sz w:val="16"/>
              </w:rPr>
              <w:t>/</w:t>
            </w:r>
            <w:r>
              <w:rPr>
                <w:b/>
                <w:spacing w:val="1"/>
                <w:sz w:val="16"/>
              </w:rPr>
              <w:t xml:space="preserve"> </w:t>
            </w:r>
            <w:r>
              <w:rPr>
                <w:b/>
                <w:spacing w:val="-5"/>
                <w:sz w:val="16"/>
              </w:rPr>
              <w:t>10</w:t>
            </w:r>
          </w:p>
        </w:tc>
        <w:tc>
          <w:tcPr>
            <w:tcW w:w="707" w:type="dxa"/>
            <w:textDirection w:val="tbRl"/>
          </w:tcPr>
          <w:p w14:paraId="3255F6A4" w14:textId="77777777" w:rsidR="006F4272" w:rsidRDefault="00000000">
            <w:pPr>
              <w:pStyle w:val="TableParagraph"/>
              <w:spacing w:before="98"/>
              <w:ind w:left="232"/>
              <w:rPr>
                <w:b/>
                <w:sz w:val="16"/>
              </w:rPr>
            </w:pPr>
            <w:r>
              <w:rPr>
                <w:b/>
                <w:sz w:val="16"/>
              </w:rPr>
              <w:t>2010</w:t>
            </w:r>
            <w:r>
              <w:rPr>
                <w:b/>
                <w:spacing w:val="-2"/>
                <w:sz w:val="16"/>
              </w:rPr>
              <w:t xml:space="preserve"> </w:t>
            </w:r>
            <w:r>
              <w:rPr>
                <w:b/>
                <w:sz w:val="16"/>
              </w:rPr>
              <w:t>/</w:t>
            </w:r>
            <w:r>
              <w:rPr>
                <w:b/>
                <w:spacing w:val="1"/>
                <w:sz w:val="16"/>
              </w:rPr>
              <w:t xml:space="preserve"> </w:t>
            </w:r>
            <w:r>
              <w:rPr>
                <w:b/>
                <w:spacing w:val="-5"/>
                <w:sz w:val="16"/>
              </w:rPr>
              <w:t>11</w:t>
            </w:r>
          </w:p>
        </w:tc>
        <w:tc>
          <w:tcPr>
            <w:tcW w:w="424" w:type="dxa"/>
            <w:textDirection w:val="tbRl"/>
          </w:tcPr>
          <w:p w14:paraId="26E3C3ED" w14:textId="77777777" w:rsidR="006F4272" w:rsidRDefault="00000000">
            <w:pPr>
              <w:pStyle w:val="TableParagraph"/>
              <w:spacing w:before="95"/>
              <w:ind w:left="232"/>
              <w:rPr>
                <w:b/>
                <w:sz w:val="16"/>
              </w:rPr>
            </w:pPr>
            <w:r>
              <w:rPr>
                <w:b/>
                <w:sz w:val="16"/>
              </w:rPr>
              <w:t>2011</w:t>
            </w:r>
            <w:r>
              <w:rPr>
                <w:b/>
                <w:spacing w:val="-2"/>
                <w:sz w:val="16"/>
              </w:rPr>
              <w:t xml:space="preserve"> </w:t>
            </w:r>
            <w:r>
              <w:rPr>
                <w:b/>
                <w:sz w:val="16"/>
              </w:rPr>
              <w:t>/</w:t>
            </w:r>
            <w:r>
              <w:rPr>
                <w:b/>
                <w:spacing w:val="1"/>
                <w:sz w:val="16"/>
              </w:rPr>
              <w:t xml:space="preserve"> </w:t>
            </w:r>
            <w:r>
              <w:rPr>
                <w:b/>
                <w:spacing w:val="-5"/>
                <w:sz w:val="16"/>
              </w:rPr>
              <w:t>12</w:t>
            </w:r>
          </w:p>
        </w:tc>
        <w:tc>
          <w:tcPr>
            <w:tcW w:w="707" w:type="dxa"/>
            <w:textDirection w:val="tbRl"/>
          </w:tcPr>
          <w:p w14:paraId="0AE0267B" w14:textId="77777777" w:rsidR="006F4272" w:rsidRDefault="00000000">
            <w:pPr>
              <w:pStyle w:val="TableParagraph"/>
              <w:spacing w:before="94"/>
              <w:ind w:left="232"/>
              <w:rPr>
                <w:b/>
                <w:sz w:val="16"/>
              </w:rPr>
            </w:pPr>
            <w:r>
              <w:rPr>
                <w:b/>
                <w:sz w:val="16"/>
              </w:rPr>
              <w:t>2012</w:t>
            </w:r>
            <w:r>
              <w:rPr>
                <w:b/>
                <w:spacing w:val="-2"/>
                <w:sz w:val="16"/>
              </w:rPr>
              <w:t xml:space="preserve"> </w:t>
            </w:r>
            <w:r>
              <w:rPr>
                <w:b/>
                <w:sz w:val="16"/>
              </w:rPr>
              <w:t>/</w:t>
            </w:r>
            <w:r>
              <w:rPr>
                <w:b/>
                <w:spacing w:val="1"/>
                <w:sz w:val="16"/>
              </w:rPr>
              <w:t xml:space="preserve"> </w:t>
            </w:r>
            <w:r>
              <w:rPr>
                <w:b/>
                <w:spacing w:val="-5"/>
                <w:sz w:val="16"/>
              </w:rPr>
              <w:t>13</w:t>
            </w:r>
          </w:p>
        </w:tc>
        <w:tc>
          <w:tcPr>
            <w:tcW w:w="707" w:type="dxa"/>
            <w:textDirection w:val="tbRl"/>
          </w:tcPr>
          <w:p w14:paraId="5430E5D1" w14:textId="77777777" w:rsidR="006F4272" w:rsidRDefault="00000000">
            <w:pPr>
              <w:pStyle w:val="TableParagraph"/>
              <w:spacing w:before="93"/>
              <w:ind w:left="232"/>
              <w:rPr>
                <w:b/>
                <w:sz w:val="16"/>
              </w:rPr>
            </w:pPr>
            <w:r>
              <w:rPr>
                <w:b/>
                <w:sz w:val="16"/>
              </w:rPr>
              <w:t>2013</w:t>
            </w:r>
            <w:r>
              <w:rPr>
                <w:b/>
                <w:spacing w:val="-2"/>
                <w:sz w:val="16"/>
              </w:rPr>
              <w:t xml:space="preserve"> </w:t>
            </w:r>
            <w:r>
              <w:rPr>
                <w:b/>
                <w:sz w:val="16"/>
              </w:rPr>
              <w:t>/</w:t>
            </w:r>
            <w:r>
              <w:rPr>
                <w:b/>
                <w:spacing w:val="1"/>
                <w:sz w:val="16"/>
              </w:rPr>
              <w:t xml:space="preserve"> </w:t>
            </w:r>
            <w:r>
              <w:rPr>
                <w:b/>
                <w:spacing w:val="-5"/>
                <w:sz w:val="16"/>
              </w:rPr>
              <w:t>14</w:t>
            </w:r>
          </w:p>
        </w:tc>
        <w:tc>
          <w:tcPr>
            <w:tcW w:w="709" w:type="dxa"/>
            <w:textDirection w:val="tbRl"/>
          </w:tcPr>
          <w:p w14:paraId="72ED7869" w14:textId="77777777" w:rsidR="006F4272" w:rsidRDefault="00000000">
            <w:pPr>
              <w:pStyle w:val="TableParagraph"/>
              <w:spacing w:before="91"/>
              <w:ind w:left="232"/>
              <w:rPr>
                <w:b/>
                <w:sz w:val="16"/>
              </w:rPr>
            </w:pPr>
            <w:r>
              <w:rPr>
                <w:b/>
                <w:sz w:val="16"/>
              </w:rPr>
              <w:t>2014</w:t>
            </w:r>
            <w:r>
              <w:rPr>
                <w:b/>
                <w:spacing w:val="-2"/>
                <w:sz w:val="16"/>
              </w:rPr>
              <w:t xml:space="preserve"> </w:t>
            </w:r>
            <w:r>
              <w:rPr>
                <w:b/>
                <w:sz w:val="16"/>
              </w:rPr>
              <w:t>/</w:t>
            </w:r>
            <w:r>
              <w:rPr>
                <w:b/>
                <w:spacing w:val="1"/>
                <w:sz w:val="16"/>
              </w:rPr>
              <w:t xml:space="preserve"> </w:t>
            </w:r>
            <w:r>
              <w:rPr>
                <w:b/>
                <w:spacing w:val="-5"/>
                <w:sz w:val="16"/>
              </w:rPr>
              <w:t>15</w:t>
            </w:r>
          </w:p>
        </w:tc>
        <w:tc>
          <w:tcPr>
            <w:tcW w:w="707" w:type="dxa"/>
            <w:textDirection w:val="tbRl"/>
          </w:tcPr>
          <w:p w14:paraId="1B314D28" w14:textId="77777777" w:rsidR="006F4272" w:rsidRDefault="00000000">
            <w:pPr>
              <w:pStyle w:val="TableParagraph"/>
              <w:spacing w:before="90"/>
              <w:ind w:left="232"/>
              <w:rPr>
                <w:b/>
                <w:sz w:val="16"/>
              </w:rPr>
            </w:pPr>
            <w:r>
              <w:rPr>
                <w:b/>
                <w:sz w:val="16"/>
              </w:rPr>
              <w:t>2015</w:t>
            </w:r>
            <w:r>
              <w:rPr>
                <w:b/>
                <w:spacing w:val="-2"/>
                <w:sz w:val="16"/>
              </w:rPr>
              <w:t xml:space="preserve"> </w:t>
            </w:r>
            <w:r>
              <w:rPr>
                <w:b/>
                <w:sz w:val="16"/>
              </w:rPr>
              <w:t>/</w:t>
            </w:r>
            <w:r>
              <w:rPr>
                <w:b/>
                <w:spacing w:val="1"/>
                <w:sz w:val="16"/>
              </w:rPr>
              <w:t xml:space="preserve"> </w:t>
            </w:r>
            <w:r>
              <w:rPr>
                <w:b/>
                <w:spacing w:val="-5"/>
                <w:sz w:val="16"/>
              </w:rPr>
              <w:t>16</w:t>
            </w:r>
          </w:p>
        </w:tc>
        <w:tc>
          <w:tcPr>
            <w:tcW w:w="424" w:type="dxa"/>
            <w:textDirection w:val="tbRl"/>
          </w:tcPr>
          <w:p w14:paraId="4D69B87E" w14:textId="77777777" w:rsidR="006F4272" w:rsidRDefault="00000000">
            <w:pPr>
              <w:pStyle w:val="TableParagraph"/>
              <w:spacing w:before="90"/>
              <w:ind w:left="232"/>
              <w:rPr>
                <w:b/>
                <w:sz w:val="16"/>
              </w:rPr>
            </w:pPr>
            <w:r>
              <w:rPr>
                <w:b/>
                <w:sz w:val="16"/>
              </w:rPr>
              <w:t>2016</w:t>
            </w:r>
            <w:r>
              <w:rPr>
                <w:b/>
                <w:spacing w:val="-2"/>
                <w:sz w:val="16"/>
              </w:rPr>
              <w:t xml:space="preserve"> </w:t>
            </w:r>
            <w:r>
              <w:rPr>
                <w:b/>
                <w:sz w:val="16"/>
              </w:rPr>
              <w:t>/</w:t>
            </w:r>
            <w:r>
              <w:rPr>
                <w:b/>
                <w:spacing w:val="1"/>
                <w:sz w:val="16"/>
              </w:rPr>
              <w:t xml:space="preserve"> </w:t>
            </w:r>
            <w:r>
              <w:rPr>
                <w:b/>
                <w:spacing w:val="-5"/>
                <w:sz w:val="16"/>
              </w:rPr>
              <w:t>17</w:t>
            </w:r>
          </w:p>
        </w:tc>
        <w:tc>
          <w:tcPr>
            <w:tcW w:w="710" w:type="dxa"/>
            <w:textDirection w:val="tbRl"/>
          </w:tcPr>
          <w:p w14:paraId="6BD7A61E" w14:textId="77777777" w:rsidR="006F4272" w:rsidRDefault="00000000">
            <w:pPr>
              <w:pStyle w:val="TableParagraph"/>
              <w:spacing w:before="89"/>
              <w:ind w:left="232"/>
              <w:rPr>
                <w:b/>
                <w:sz w:val="16"/>
              </w:rPr>
            </w:pPr>
            <w:r>
              <w:rPr>
                <w:b/>
                <w:sz w:val="16"/>
              </w:rPr>
              <w:t>2017</w:t>
            </w:r>
            <w:r>
              <w:rPr>
                <w:b/>
                <w:spacing w:val="-2"/>
                <w:sz w:val="16"/>
              </w:rPr>
              <w:t xml:space="preserve"> </w:t>
            </w:r>
            <w:r>
              <w:rPr>
                <w:b/>
                <w:sz w:val="16"/>
              </w:rPr>
              <w:t>/</w:t>
            </w:r>
            <w:r>
              <w:rPr>
                <w:b/>
                <w:spacing w:val="1"/>
                <w:sz w:val="16"/>
              </w:rPr>
              <w:t xml:space="preserve"> </w:t>
            </w:r>
            <w:r>
              <w:rPr>
                <w:b/>
                <w:spacing w:val="-5"/>
                <w:sz w:val="16"/>
              </w:rPr>
              <w:t>18</w:t>
            </w:r>
          </w:p>
        </w:tc>
        <w:tc>
          <w:tcPr>
            <w:tcW w:w="708" w:type="dxa"/>
            <w:textDirection w:val="tbRl"/>
          </w:tcPr>
          <w:p w14:paraId="4B0CBFC3" w14:textId="77777777" w:rsidR="006F4272" w:rsidRDefault="00000000">
            <w:pPr>
              <w:pStyle w:val="TableParagraph"/>
              <w:spacing w:before="89"/>
              <w:ind w:left="232"/>
              <w:rPr>
                <w:b/>
                <w:sz w:val="16"/>
              </w:rPr>
            </w:pPr>
            <w:r>
              <w:rPr>
                <w:b/>
                <w:sz w:val="16"/>
              </w:rPr>
              <w:t>2018</w:t>
            </w:r>
            <w:r>
              <w:rPr>
                <w:b/>
                <w:spacing w:val="-2"/>
                <w:sz w:val="16"/>
              </w:rPr>
              <w:t xml:space="preserve"> </w:t>
            </w:r>
            <w:r>
              <w:rPr>
                <w:b/>
                <w:sz w:val="16"/>
              </w:rPr>
              <w:t>/</w:t>
            </w:r>
            <w:r>
              <w:rPr>
                <w:b/>
                <w:spacing w:val="1"/>
                <w:sz w:val="16"/>
              </w:rPr>
              <w:t xml:space="preserve"> </w:t>
            </w:r>
            <w:r>
              <w:rPr>
                <w:b/>
                <w:spacing w:val="-5"/>
                <w:sz w:val="16"/>
              </w:rPr>
              <w:t>19</w:t>
            </w:r>
          </w:p>
        </w:tc>
        <w:tc>
          <w:tcPr>
            <w:tcW w:w="850" w:type="dxa"/>
            <w:textDirection w:val="tbRl"/>
          </w:tcPr>
          <w:p w14:paraId="43258736" w14:textId="77777777" w:rsidR="006F4272" w:rsidRDefault="00000000">
            <w:pPr>
              <w:pStyle w:val="TableParagraph"/>
              <w:spacing w:before="90"/>
              <w:ind w:left="232"/>
              <w:rPr>
                <w:b/>
                <w:sz w:val="16"/>
              </w:rPr>
            </w:pPr>
            <w:r>
              <w:rPr>
                <w:b/>
                <w:sz w:val="16"/>
              </w:rPr>
              <w:t>2019</w:t>
            </w:r>
            <w:r>
              <w:rPr>
                <w:b/>
                <w:spacing w:val="-2"/>
                <w:sz w:val="16"/>
              </w:rPr>
              <w:t xml:space="preserve"> </w:t>
            </w:r>
            <w:r>
              <w:rPr>
                <w:b/>
                <w:sz w:val="16"/>
              </w:rPr>
              <w:t>/</w:t>
            </w:r>
            <w:r>
              <w:rPr>
                <w:b/>
                <w:spacing w:val="1"/>
                <w:sz w:val="16"/>
              </w:rPr>
              <w:t xml:space="preserve"> </w:t>
            </w:r>
            <w:r>
              <w:rPr>
                <w:b/>
                <w:spacing w:val="-5"/>
                <w:sz w:val="16"/>
              </w:rPr>
              <w:t>20</w:t>
            </w:r>
          </w:p>
        </w:tc>
        <w:tc>
          <w:tcPr>
            <w:tcW w:w="852" w:type="dxa"/>
          </w:tcPr>
          <w:p w14:paraId="11C107A0" w14:textId="77777777" w:rsidR="006F4272" w:rsidRDefault="00000000">
            <w:pPr>
              <w:pStyle w:val="TableParagraph"/>
              <w:spacing w:line="206" w:lineRule="exact"/>
              <w:ind w:right="120"/>
              <w:jc w:val="right"/>
              <w:rPr>
                <w:b/>
                <w:sz w:val="18"/>
              </w:rPr>
            </w:pPr>
            <w:r>
              <w:rPr>
                <w:b/>
                <w:spacing w:val="-2"/>
                <w:sz w:val="18"/>
              </w:rPr>
              <w:t>TOTAL</w:t>
            </w:r>
          </w:p>
        </w:tc>
      </w:tr>
      <w:tr w:rsidR="006F4272" w14:paraId="5465296F" w14:textId="77777777">
        <w:trPr>
          <w:trHeight w:val="412"/>
        </w:trPr>
        <w:tc>
          <w:tcPr>
            <w:tcW w:w="1106" w:type="dxa"/>
          </w:tcPr>
          <w:p w14:paraId="1403C773" w14:textId="77777777" w:rsidR="006F4272" w:rsidRDefault="00000000">
            <w:pPr>
              <w:pStyle w:val="TableParagraph"/>
              <w:spacing w:line="206" w:lineRule="exact"/>
              <w:ind w:left="110" w:right="98"/>
              <w:rPr>
                <w:sz w:val="18"/>
              </w:rPr>
            </w:pPr>
            <w:r>
              <w:rPr>
                <w:sz w:val="18"/>
              </w:rPr>
              <w:t>Ashfield</w:t>
            </w:r>
            <w:r>
              <w:rPr>
                <w:spacing w:val="-13"/>
                <w:sz w:val="18"/>
              </w:rPr>
              <w:t xml:space="preserve"> </w:t>
            </w:r>
            <w:r>
              <w:rPr>
                <w:sz w:val="18"/>
              </w:rPr>
              <w:t xml:space="preserve">sq </w:t>
            </w:r>
            <w:r>
              <w:rPr>
                <w:spacing w:val="-10"/>
                <w:sz w:val="18"/>
              </w:rPr>
              <w:t>m</w:t>
            </w:r>
          </w:p>
        </w:tc>
        <w:tc>
          <w:tcPr>
            <w:tcW w:w="796" w:type="dxa"/>
          </w:tcPr>
          <w:p w14:paraId="70074018" w14:textId="77777777" w:rsidR="006F4272" w:rsidRDefault="00000000">
            <w:pPr>
              <w:pStyle w:val="TableParagraph"/>
              <w:spacing w:line="206" w:lineRule="exact"/>
              <w:ind w:right="94"/>
              <w:jc w:val="right"/>
              <w:rPr>
                <w:sz w:val="18"/>
              </w:rPr>
            </w:pPr>
            <w:r>
              <w:rPr>
                <w:spacing w:val="-2"/>
                <w:sz w:val="18"/>
              </w:rPr>
              <w:t>1,920</w:t>
            </w:r>
          </w:p>
        </w:tc>
        <w:tc>
          <w:tcPr>
            <w:tcW w:w="786" w:type="dxa"/>
          </w:tcPr>
          <w:p w14:paraId="6132D732" w14:textId="77777777" w:rsidR="006F4272" w:rsidRDefault="00000000">
            <w:pPr>
              <w:pStyle w:val="TableParagraph"/>
              <w:spacing w:line="206" w:lineRule="exact"/>
              <w:ind w:right="93"/>
              <w:jc w:val="right"/>
              <w:rPr>
                <w:sz w:val="18"/>
              </w:rPr>
            </w:pPr>
            <w:r>
              <w:rPr>
                <w:spacing w:val="-2"/>
                <w:sz w:val="18"/>
              </w:rPr>
              <w:t>7,600</w:t>
            </w:r>
          </w:p>
        </w:tc>
        <w:tc>
          <w:tcPr>
            <w:tcW w:w="707" w:type="dxa"/>
          </w:tcPr>
          <w:p w14:paraId="76768A61" w14:textId="77777777" w:rsidR="006F4272" w:rsidRDefault="00000000">
            <w:pPr>
              <w:pStyle w:val="TableParagraph"/>
              <w:spacing w:line="206" w:lineRule="exact"/>
              <w:ind w:right="93"/>
              <w:jc w:val="right"/>
              <w:rPr>
                <w:sz w:val="18"/>
              </w:rPr>
            </w:pPr>
            <w:r>
              <w:rPr>
                <w:spacing w:val="-10"/>
                <w:sz w:val="18"/>
              </w:rPr>
              <w:t>0</w:t>
            </w:r>
          </w:p>
        </w:tc>
        <w:tc>
          <w:tcPr>
            <w:tcW w:w="424" w:type="dxa"/>
          </w:tcPr>
          <w:p w14:paraId="3CA796B0" w14:textId="77777777" w:rsidR="006F4272" w:rsidRDefault="00000000">
            <w:pPr>
              <w:pStyle w:val="TableParagraph"/>
              <w:spacing w:line="206" w:lineRule="exact"/>
              <w:ind w:left="153" w:right="24"/>
              <w:jc w:val="center"/>
              <w:rPr>
                <w:sz w:val="18"/>
              </w:rPr>
            </w:pPr>
            <w:r>
              <w:rPr>
                <w:spacing w:val="-10"/>
                <w:sz w:val="18"/>
              </w:rPr>
              <w:t>0</w:t>
            </w:r>
          </w:p>
        </w:tc>
        <w:tc>
          <w:tcPr>
            <w:tcW w:w="707" w:type="dxa"/>
          </w:tcPr>
          <w:p w14:paraId="044CA3B3" w14:textId="77777777" w:rsidR="006F4272" w:rsidRDefault="00000000">
            <w:pPr>
              <w:pStyle w:val="TableParagraph"/>
              <w:spacing w:line="206" w:lineRule="exact"/>
              <w:ind w:right="91"/>
              <w:jc w:val="right"/>
              <w:rPr>
                <w:sz w:val="18"/>
              </w:rPr>
            </w:pPr>
            <w:r>
              <w:rPr>
                <w:spacing w:val="-10"/>
                <w:sz w:val="18"/>
              </w:rPr>
              <w:t>0</w:t>
            </w:r>
          </w:p>
        </w:tc>
        <w:tc>
          <w:tcPr>
            <w:tcW w:w="707" w:type="dxa"/>
          </w:tcPr>
          <w:p w14:paraId="0B30C1A1" w14:textId="77777777" w:rsidR="006F4272" w:rsidRDefault="00000000">
            <w:pPr>
              <w:pStyle w:val="TableParagraph"/>
              <w:spacing w:line="206" w:lineRule="exact"/>
              <w:ind w:right="90"/>
              <w:jc w:val="right"/>
              <w:rPr>
                <w:sz w:val="18"/>
              </w:rPr>
            </w:pPr>
            <w:r>
              <w:rPr>
                <w:spacing w:val="-10"/>
                <w:sz w:val="18"/>
              </w:rPr>
              <w:t>0</w:t>
            </w:r>
          </w:p>
        </w:tc>
        <w:tc>
          <w:tcPr>
            <w:tcW w:w="709" w:type="dxa"/>
          </w:tcPr>
          <w:p w14:paraId="6880E86C" w14:textId="77777777" w:rsidR="006F4272" w:rsidRDefault="00000000">
            <w:pPr>
              <w:pStyle w:val="TableParagraph"/>
              <w:spacing w:line="206" w:lineRule="exact"/>
              <w:ind w:right="89"/>
              <w:jc w:val="right"/>
              <w:rPr>
                <w:sz w:val="18"/>
              </w:rPr>
            </w:pPr>
            <w:r>
              <w:rPr>
                <w:spacing w:val="-10"/>
                <w:sz w:val="18"/>
              </w:rPr>
              <w:t>0</w:t>
            </w:r>
          </w:p>
        </w:tc>
        <w:tc>
          <w:tcPr>
            <w:tcW w:w="707" w:type="dxa"/>
          </w:tcPr>
          <w:p w14:paraId="34615426" w14:textId="77777777" w:rsidR="006F4272" w:rsidRDefault="00000000">
            <w:pPr>
              <w:pStyle w:val="TableParagraph"/>
              <w:spacing w:line="206" w:lineRule="exact"/>
              <w:ind w:right="88"/>
              <w:jc w:val="right"/>
              <w:rPr>
                <w:sz w:val="18"/>
              </w:rPr>
            </w:pPr>
            <w:r>
              <w:rPr>
                <w:spacing w:val="-10"/>
                <w:sz w:val="18"/>
              </w:rPr>
              <w:t>0</w:t>
            </w:r>
          </w:p>
        </w:tc>
        <w:tc>
          <w:tcPr>
            <w:tcW w:w="424" w:type="dxa"/>
          </w:tcPr>
          <w:p w14:paraId="14E5F246" w14:textId="77777777" w:rsidR="006F4272" w:rsidRDefault="00000000">
            <w:pPr>
              <w:pStyle w:val="TableParagraph"/>
              <w:spacing w:line="206" w:lineRule="exact"/>
              <w:ind w:left="153" w:right="14"/>
              <w:jc w:val="center"/>
              <w:rPr>
                <w:sz w:val="18"/>
              </w:rPr>
            </w:pPr>
            <w:r>
              <w:rPr>
                <w:spacing w:val="-10"/>
                <w:sz w:val="18"/>
              </w:rPr>
              <w:t>0</w:t>
            </w:r>
          </w:p>
        </w:tc>
        <w:tc>
          <w:tcPr>
            <w:tcW w:w="710" w:type="dxa"/>
          </w:tcPr>
          <w:p w14:paraId="548C314F" w14:textId="77777777" w:rsidR="006F4272" w:rsidRDefault="00000000">
            <w:pPr>
              <w:pStyle w:val="TableParagraph"/>
              <w:spacing w:line="206" w:lineRule="exact"/>
              <w:ind w:right="87"/>
              <w:jc w:val="right"/>
              <w:rPr>
                <w:sz w:val="18"/>
              </w:rPr>
            </w:pPr>
            <w:r>
              <w:rPr>
                <w:spacing w:val="-10"/>
                <w:sz w:val="18"/>
              </w:rPr>
              <w:t>0</w:t>
            </w:r>
          </w:p>
        </w:tc>
        <w:tc>
          <w:tcPr>
            <w:tcW w:w="708" w:type="dxa"/>
          </w:tcPr>
          <w:p w14:paraId="214C8149" w14:textId="77777777" w:rsidR="006F4272" w:rsidRDefault="00000000">
            <w:pPr>
              <w:pStyle w:val="TableParagraph"/>
              <w:spacing w:line="206" w:lineRule="exact"/>
              <w:ind w:right="86"/>
              <w:jc w:val="right"/>
              <w:rPr>
                <w:sz w:val="18"/>
              </w:rPr>
            </w:pPr>
            <w:r>
              <w:rPr>
                <w:spacing w:val="-2"/>
                <w:sz w:val="18"/>
              </w:rPr>
              <w:t>1,040</w:t>
            </w:r>
          </w:p>
        </w:tc>
        <w:tc>
          <w:tcPr>
            <w:tcW w:w="850" w:type="dxa"/>
          </w:tcPr>
          <w:p w14:paraId="0F08A257" w14:textId="77777777" w:rsidR="006F4272" w:rsidRDefault="00000000">
            <w:pPr>
              <w:pStyle w:val="TableParagraph"/>
              <w:spacing w:line="206" w:lineRule="exact"/>
              <w:ind w:right="85"/>
              <w:jc w:val="right"/>
              <w:rPr>
                <w:sz w:val="18"/>
              </w:rPr>
            </w:pPr>
            <w:r>
              <w:rPr>
                <w:spacing w:val="-10"/>
                <w:sz w:val="18"/>
              </w:rPr>
              <w:t>0</w:t>
            </w:r>
          </w:p>
        </w:tc>
        <w:tc>
          <w:tcPr>
            <w:tcW w:w="852" w:type="dxa"/>
          </w:tcPr>
          <w:p w14:paraId="5948AEC2" w14:textId="77777777" w:rsidR="006F4272" w:rsidRDefault="00000000">
            <w:pPr>
              <w:pStyle w:val="TableParagraph"/>
              <w:spacing w:line="206" w:lineRule="exact"/>
              <w:ind w:right="87"/>
              <w:jc w:val="right"/>
              <w:rPr>
                <w:b/>
                <w:sz w:val="18"/>
              </w:rPr>
            </w:pPr>
            <w:r>
              <w:rPr>
                <w:b/>
                <w:spacing w:val="-2"/>
                <w:sz w:val="18"/>
              </w:rPr>
              <w:t>10,560</w:t>
            </w:r>
          </w:p>
        </w:tc>
      </w:tr>
      <w:tr w:rsidR="006F4272" w14:paraId="493FA084" w14:textId="77777777">
        <w:trPr>
          <w:trHeight w:val="830"/>
        </w:trPr>
        <w:tc>
          <w:tcPr>
            <w:tcW w:w="1106" w:type="dxa"/>
          </w:tcPr>
          <w:p w14:paraId="47F362D0" w14:textId="77777777" w:rsidR="006F4272" w:rsidRDefault="00000000">
            <w:pPr>
              <w:pStyle w:val="TableParagraph"/>
              <w:spacing w:line="206" w:lineRule="exact"/>
              <w:ind w:left="110" w:right="138"/>
              <w:rPr>
                <w:i/>
                <w:sz w:val="18"/>
              </w:rPr>
            </w:pPr>
            <w:r>
              <w:rPr>
                <w:i/>
                <w:sz w:val="18"/>
              </w:rPr>
              <w:t>…of</w:t>
            </w:r>
            <w:r>
              <w:rPr>
                <w:i/>
                <w:spacing w:val="-13"/>
                <w:sz w:val="18"/>
              </w:rPr>
              <w:t xml:space="preserve"> </w:t>
            </w:r>
            <w:r>
              <w:rPr>
                <w:i/>
                <w:sz w:val="18"/>
              </w:rPr>
              <w:t xml:space="preserve">which located in </w:t>
            </w:r>
            <w:r>
              <w:rPr>
                <w:i/>
                <w:spacing w:val="-2"/>
                <w:sz w:val="18"/>
              </w:rPr>
              <w:t xml:space="preserve">Hucknall </w:t>
            </w:r>
            <w:r>
              <w:rPr>
                <w:i/>
                <w:sz w:val="18"/>
              </w:rPr>
              <w:t>sq m</w:t>
            </w:r>
          </w:p>
        </w:tc>
        <w:tc>
          <w:tcPr>
            <w:tcW w:w="796" w:type="dxa"/>
          </w:tcPr>
          <w:p w14:paraId="5F229715" w14:textId="77777777" w:rsidR="006F4272" w:rsidRDefault="00000000">
            <w:pPr>
              <w:pStyle w:val="TableParagraph"/>
              <w:spacing w:before="1"/>
              <w:ind w:right="96"/>
              <w:jc w:val="right"/>
              <w:rPr>
                <w:sz w:val="18"/>
              </w:rPr>
            </w:pPr>
            <w:r>
              <w:rPr>
                <w:spacing w:val="-5"/>
                <w:sz w:val="18"/>
              </w:rPr>
              <w:t>520</w:t>
            </w:r>
          </w:p>
        </w:tc>
        <w:tc>
          <w:tcPr>
            <w:tcW w:w="786" w:type="dxa"/>
          </w:tcPr>
          <w:p w14:paraId="4D0AF272" w14:textId="77777777" w:rsidR="006F4272" w:rsidRDefault="00000000">
            <w:pPr>
              <w:pStyle w:val="TableParagraph"/>
              <w:spacing w:before="1"/>
              <w:ind w:right="94"/>
              <w:jc w:val="right"/>
              <w:rPr>
                <w:sz w:val="18"/>
              </w:rPr>
            </w:pPr>
            <w:r>
              <w:rPr>
                <w:spacing w:val="-10"/>
                <w:sz w:val="18"/>
              </w:rPr>
              <w:t>0</w:t>
            </w:r>
          </w:p>
        </w:tc>
        <w:tc>
          <w:tcPr>
            <w:tcW w:w="707" w:type="dxa"/>
          </w:tcPr>
          <w:p w14:paraId="3803D5E2" w14:textId="77777777" w:rsidR="006F4272" w:rsidRDefault="00000000">
            <w:pPr>
              <w:pStyle w:val="TableParagraph"/>
              <w:spacing w:before="1"/>
              <w:ind w:right="93"/>
              <w:jc w:val="right"/>
              <w:rPr>
                <w:sz w:val="18"/>
              </w:rPr>
            </w:pPr>
            <w:r>
              <w:rPr>
                <w:spacing w:val="-10"/>
                <w:sz w:val="18"/>
              </w:rPr>
              <w:t>0</w:t>
            </w:r>
          </w:p>
        </w:tc>
        <w:tc>
          <w:tcPr>
            <w:tcW w:w="424" w:type="dxa"/>
          </w:tcPr>
          <w:p w14:paraId="06310A1C" w14:textId="77777777" w:rsidR="006F4272" w:rsidRDefault="00000000">
            <w:pPr>
              <w:pStyle w:val="TableParagraph"/>
              <w:spacing w:before="1"/>
              <w:ind w:left="153" w:right="24"/>
              <w:jc w:val="center"/>
              <w:rPr>
                <w:sz w:val="18"/>
              </w:rPr>
            </w:pPr>
            <w:r>
              <w:rPr>
                <w:spacing w:val="-10"/>
                <w:sz w:val="18"/>
              </w:rPr>
              <w:t>0</w:t>
            </w:r>
          </w:p>
        </w:tc>
        <w:tc>
          <w:tcPr>
            <w:tcW w:w="707" w:type="dxa"/>
          </w:tcPr>
          <w:p w14:paraId="225D80D5" w14:textId="77777777" w:rsidR="006F4272" w:rsidRDefault="00000000">
            <w:pPr>
              <w:pStyle w:val="TableParagraph"/>
              <w:spacing w:before="1"/>
              <w:ind w:right="91"/>
              <w:jc w:val="right"/>
              <w:rPr>
                <w:sz w:val="18"/>
              </w:rPr>
            </w:pPr>
            <w:r>
              <w:rPr>
                <w:spacing w:val="-10"/>
                <w:sz w:val="18"/>
              </w:rPr>
              <w:t>0</w:t>
            </w:r>
          </w:p>
        </w:tc>
        <w:tc>
          <w:tcPr>
            <w:tcW w:w="707" w:type="dxa"/>
          </w:tcPr>
          <w:p w14:paraId="782428BE" w14:textId="77777777" w:rsidR="006F4272" w:rsidRDefault="00000000">
            <w:pPr>
              <w:pStyle w:val="TableParagraph"/>
              <w:spacing w:before="1"/>
              <w:ind w:right="90"/>
              <w:jc w:val="right"/>
              <w:rPr>
                <w:sz w:val="18"/>
              </w:rPr>
            </w:pPr>
            <w:r>
              <w:rPr>
                <w:spacing w:val="-10"/>
                <w:sz w:val="18"/>
              </w:rPr>
              <w:t>0</w:t>
            </w:r>
          </w:p>
        </w:tc>
        <w:tc>
          <w:tcPr>
            <w:tcW w:w="709" w:type="dxa"/>
          </w:tcPr>
          <w:p w14:paraId="1E3BF829" w14:textId="77777777" w:rsidR="006F4272" w:rsidRDefault="00000000">
            <w:pPr>
              <w:pStyle w:val="TableParagraph"/>
              <w:spacing w:before="1"/>
              <w:ind w:right="89"/>
              <w:jc w:val="right"/>
              <w:rPr>
                <w:sz w:val="18"/>
              </w:rPr>
            </w:pPr>
            <w:r>
              <w:rPr>
                <w:spacing w:val="-10"/>
                <w:sz w:val="18"/>
              </w:rPr>
              <w:t>0</w:t>
            </w:r>
          </w:p>
        </w:tc>
        <w:tc>
          <w:tcPr>
            <w:tcW w:w="707" w:type="dxa"/>
          </w:tcPr>
          <w:p w14:paraId="7DAC0F89" w14:textId="77777777" w:rsidR="006F4272" w:rsidRDefault="00000000">
            <w:pPr>
              <w:pStyle w:val="TableParagraph"/>
              <w:spacing w:before="1"/>
              <w:ind w:right="88"/>
              <w:jc w:val="right"/>
              <w:rPr>
                <w:sz w:val="18"/>
              </w:rPr>
            </w:pPr>
            <w:r>
              <w:rPr>
                <w:spacing w:val="-10"/>
                <w:sz w:val="18"/>
              </w:rPr>
              <w:t>0</w:t>
            </w:r>
          </w:p>
        </w:tc>
        <w:tc>
          <w:tcPr>
            <w:tcW w:w="424" w:type="dxa"/>
          </w:tcPr>
          <w:p w14:paraId="4CDD0862" w14:textId="77777777" w:rsidR="006F4272" w:rsidRDefault="00000000">
            <w:pPr>
              <w:pStyle w:val="TableParagraph"/>
              <w:spacing w:before="1"/>
              <w:ind w:left="153" w:right="14"/>
              <w:jc w:val="center"/>
              <w:rPr>
                <w:sz w:val="18"/>
              </w:rPr>
            </w:pPr>
            <w:r>
              <w:rPr>
                <w:spacing w:val="-10"/>
                <w:sz w:val="18"/>
              </w:rPr>
              <w:t>0</w:t>
            </w:r>
          </w:p>
        </w:tc>
        <w:tc>
          <w:tcPr>
            <w:tcW w:w="710" w:type="dxa"/>
          </w:tcPr>
          <w:p w14:paraId="56977D21" w14:textId="77777777" w:rsidR="006F4272" w:rsidRDefault="00000000">
            <w:pPr>
              <w:pStyle w:val="TableParagraph"/>
              <w:spacing w:before="1"/>
              <w:ind w:right="87"/>
              <w:jc w:val="right"/>
              <w:rPr>
                <w:sz w:val="18"/>
              </w:rPr>
            </w:pPr>
            <w:r>
              <w:rPr>
                <w:spacing w:val="-10"/>
                <w:sz w:val="18"/>
              </w:rPr>
              <w:t>0</w:t>
            </w:r>
          </w:p>
        </w:tc>
        <w:tc>
          <w:tcPr>
            <w:tcW w:w="708" w:type="dxa"/>
          </w:tcPr>
          <w:p w14:paraId="0CA8398D" w14:textId="77777777" w:rsidR="006F4272" w:rsidRDefault="00000000">
            <w:pPr>
              <w:pStyle w:val="TableParagraph"/>
              <w:spacing w:before="1"/>
              <w:ind w:right="87"/>
              <w:jc w:val="right"/>
              <w:rPr>
                <w:sz w:val="18"/>
              </w:rPr>
            </w:pPr>
            <w:r>
              <w:rPr>
                <w:spacing w:val="-10"/>
                <w:sz w:val="18"/>
              </w:rPr>
              <w:t>0</w:t>
            </w:r>
          </w:p>
        </w:tc>
        <w:tc>
          <w:tcPr>
            <w:tcW w:w="850" w:type="dxa"/>
          </w:tcPr>
          <w:p w14:paraId="2CB4928B" w14:textId="77777777" w:rsidR="006F4272" w:rsidRDefault="00000000">
            <w:pPr>
              <w:pStyle w:val="TableParagraph"/>
              <w:spacing w:before="1"/>
              <w:ind w:right="85"/>
              <w:jc w:val="right"/>
              <w:rPr>
                <w:sz w:val="18"/>
              </w:rPr>
            </w:pPr>
            <w:r>
              <w:rPr>
                <w:spacing w:val="-10"/>
                <w:sz w:val="18"/>
              </w:rPr>
              <w:t>0</w:t>
            </w:r>
          </w:p>
        </w:tc>
        <w:tc>
          <w:tcPr>
            <w:tcW w:w="852" w:type="dxa"/>
          </w:tcPr>
          <w:p w14:paraId="26669A71" w14:textId="77777777" w:rsidR="006F4272" w:rsidRDefault="00000000">
            <w:pPr>
              <w:pStyle w:val="TableParagraph"/>
              <w:spacing w:before="1"/>
              <w:ind w:right="86"/>
              <w:jc w:val="right"/>
              <w:rPr>
                <w:b/>
                <w:sz w:val="18"/>
              </w:rPr>
            </w:pPr>
            <w:r>
              <w:rPr>
                <w:b/>
                <w:spacing w:val="-5"/>
                <w:sz w:val="18"/>
              </w:rPr>
              <w:t>520</w:t>
            </w:r>
          </w:p>
        </w:tc>
      </w:tr>
    </w:tbl>
    <w:p w14:paraId="28FDBC06" w14:textId="77777777" w:rsidR="006F4272" w:rsidRDefault="00000000">
      <w:pPr>
        <w:spacing w:before="116"/>
        <w:ind w:left="424"/>
        <w:rPr>
          <w:b/>
          <w:sz w:val="24"/>
        </w:rPr>
      </w:pPr>
      <w:r>
        <w:rPr>
          <w:b/>
          <w:sz w:val="24"/>
        </w:rPr>
        <w:t>Table</w:t>
      </w:r>
      <w:r>
        <w:rPr>
          <w:b/>
          <w:spacing w:val="-1"/>
          <w:sz w:val="24"/>
        </w:rPr>
        <w:t xml:space="preserve"> </w:t>
      </w:r>
      <w:r>
        <w:rPr>
          <w:b/>
          <w:sz w:val="24"/>
        </w:rPr>
        <w:t>16:</w:t>
      </w:r>
      <w:r>
        <w:rPr>
          <w:b/>
          <w:spacing w:val="63"/>
          <w:sz w:val="24"/>
        </w:rPr>
        <w:t xml:space="preserve"> </w:t>
      </w:r>
      <w:r>
        <w:rPr>
          <w:b/>
          <w:sz w:val="24"/>
        </w:rPr>
        <w:t>Ashfield</w:t>
      </w:r>
      <w:r>
        <w:rPr>
          <w:b/>
          <w:spacing w:val="-5"/>
          <w:sz w:val="24"/>
        </w:rPr>
        <w:t xml:space="preserve"> </w:t>
      </w:r>
      <w:r>
        <w:rPr>
          <w:b/>
          <w:sz w:val="24"/>
        </w:rPr>
        <w:t>Floorspace</w:t>
      </w:r>
      <w:r>
        <w:rPr>
          <w:b/>
          <w:spacing w:val="-3"/>
          <w:sz w:val="24"/>
        </w:rPr>
        <w:t xml:space="preserve"> </w:t>
      </w:r>
      <w:r>
        <w:rPr>
          <w:b/>
          <w:spacing w:val="-2"/>
          <w:sz w:val="24"/>
        </w:rPr>
        <w:t>Losses</w:t>
      </w:r>
    </w:p>
    <w:p w14:paraId="29230461" w14:textId="77777777" w:rsidR="006F4272" w:rsidRDefault="00000000">
      <w:pPr>
        <w:spacing w:before="40"/>
        <w:ind w:left="424"/>
        <w:rPr>
          <w:sz w:val="20"/>
        </w:rPr>
      </w:pPr>
      <w:r>
        <w:rPr>
          <w:sz w:val="20"/>
        </w:rPr>
        <w:t>Source</w:t>
      </w:r>
      <w:r>
        <w:rPr>
          <w:spacing w:val="-8"/>
          <w:sz w:val="20"/>
        </w:rPr>
        <w:t xml:space="preserve"> </w:t>
      </w:r>
      <w:r>
        <w:rPr>
          <w:sz w:val="20"/>
        </w:rPr>
        <w:t>Nottingham</w:t>
      </w:r>
      <w:r>
        <w:rPr>
          <w:spacing w:val="-6"/>
          <w:sz w:val="20"/>
        </w:rPr>
        <w:t xml:space="preserve"> </w:t>
      </w:r>
      <w:r>
        <w:rPr>
          <w:sz w:val="20"/>
        </w:rPr>
        <w:t>Core</w:t>
      </w:r>
      <w:r>
        <w:rPr>
          <w:spacing w:val="-6"/>
          <w:sz w:val="20"/>
        </w:rPr>
        <w:t xml:space="preserve"> </w:t>
      </w:r>
      <w:r>
        <w:rPr>
          <w:sz w:val="20"/>
        </w:rPr>
        <w:t>HMA</w:t>
      </w:r>
      <w:r>
        <w:rPr>
          <w:spacing w:val="-6"/>
          <w:sz w:val="20"/>
        </w:rPr>
        <w:t xml:space="preserve"> </w:t>
      </w:r>
      <w:r>
        <w:rPr>
          <w:sz w:val="20"/>
        </w:rPr>
        <w:t>and</w:t>
      </w:r>
      <w:r>
        <w:rPr>
          <w:spacing w:val="-5"/>
          <w:sz w:val="20"/>
        </w:rPr>
        <w:t xml:space="preserve"> </w:t>
      </w:r>
      <w:r>
        <w:rPr>
          <w:sz w:val="20"/>
        </w:rPr>
        <w:t>Nottingham</w:t>
      </w:r>
      <w:r>
        <w:rPr>
          <w:spacing w:val="-8"/>
          <w:sz w:val="20"/>
        </w:rPr>
        <w:t xml:space="preserve"> </w:t>
      </w:r>
      <w:r>
        <w:rPr>
          <w:sz w:val="20"/>
        </w:rPr>
        <w:t>Outer</w:t>
      </w:r>
      <w:r>
        <w:rPr>
          <w:spacing w:val="-5"/>
          <w:sz w:val="20"/>
        </w:rPr>
        <w:t xml:space="preserve"> </w:t>
      </w:r>
      <w:r>
        <w:rPr>
          <w:sz w:val="20"/>
        </w:rPr>
        <w:t>HMA</w:t>
      </w:r>
      <w:r>
        <w:rPr>
          <w:spacing w:val="-6"/>
          <w:sz w:val="20"/>
        </w:rPr>
        <w:t xml:space="preserve"> </w:t>
      </w:r>
      <w:r>
        <w:rPr>
          <w:sz w:val="20"/>
        </w:rPr>
        <w:t>Employment</w:t>
      </w:r>
      <w:r>
        <w:rPr>
          <w:spacing w:val="-7"/>
          <w:sz w:val="20"/>
        </w:rPr>
        <w:t xml:space="preserve"> </w:t>
      </w:r>
      <w:r>
        <w:rPr>
          <w:sz w:val="20"/>
        </w:rPr>
        <w:t>Land</w:t>
      </w:r>
      <w:r>
        <w:rPr>
          <w:spacing w:val="-8"/>
          <w:sz w:val="20"/>
        </w:rPr>
        <w:t xml:space="preserve"> </w:t>
      </w:r>
      <w:r>
        <w:rPr>
          <w:sz w:val="20"/>
        </w:rPr>
        <w:t>Needs</w:t>
      </w:r>
      <w:r>
        <w:rPr>
          <w:spacing w:val="-7"/>
          <w:sz w:val="20"/>
        </w:rPr>
        <w:t xml:space="preserve"> </w:t>
      </w:r>
      <w:r>
        <w:rPr>
          <w:sz w:val="20"/>
        </w:rPr>
        <w:t>Study</w:t>
      </w:r>
      <w:r>
        <w:rPr>
          <w:spacing w:val="-6"/>
          <w:sz w:val="20"/>
        </w:rPr>
        <w:t xml:space="preserve"> </w:t>
      </w:r>
      <w:r>
        <w:rPr>
          <w:spacing w:val="-2"/>
          <w:sz w:val="20"/>
        </w:rPr>
        <w:t>2021.</w:t>
      </w:r>
    </w:p>
    <w:p w14:paraId="3F6BBAAE" w14:textId="77777777" w:rsidR="006F4272" w:rsidRDefault="006F4272">
      <w:pPr>
        <w:pStyle w:val="BodyText"/>
        <w:spacing w:before="47"/>
        <w:rPr>
          <w:sz w:val="20"/>
        </w:rPr>
      </w:pPr>
    </w:p>
    <w:p w14:paraId="22E57CF4" w14:textId="77777777" w:rsidR="006F4272" w:rsidRDefault="00000000">
      <w:pPr>
        <w:pStyle w:val="ListParagraph"/>
        <w:numPr>
          <w:ilvl w:val="1"/>
          <w:numId w:val="34"/>
        </w:numPr>
        <w:tabs>
          <w:tab w:val="left" w:pos="988"/>
          <w:tab w:val="left" w:pos="991"/>
        </w:tabs>
        <w:ind w:left="991" w:right="1331" w:hanging="567"/>
        <w:jc w:val="left"/>
        <w:rPr>
          <w:sz w:val="24"/>
        </w:rPr>
      </w:pPr>
      <w:r>
        <w:rPr>
          <w:sz w:val="24"/>
        </w:rPr>
        <w:t>Table</w:t>
      </w:r>
      <w:r>
        <w:rPr>
          <w:spacing w:val="-2"/>
          <w:sz w:val="24"/>
        </w:rPr>
        <w:t xml:space="preserve"> </w:t>
      </w:r>
      <w:r>
        <w:rPr>
          <w:sz w:val="24"/>
        </w:rPr>
        <w:t>17</w:t>
      </w:r>
      <w:r>
        <w:rPr>
          <w:spacing w:val="-2"/>
          <w:sz w:val="24"/>
        </w:rPr>
        <w:t xml:space="preserve"> </w:t>
      </w:r>
      <w:r>
        <w:rPr>
          <w:sz w:val="24"/>
        </w:rPr>
        <w:t>sets</w:t>
      </w:r>
      <w:r>
        <w:rPr>
          <w:spacing w:val="-3"/>
          <w:sz w:val="24"/>
        </w:rPr>
        <w:t xml:space="preserve"> </w:t>
      </w:r>
      <w:r>
        <w:rPr>
          <w:sz w:val="24"/>
        </w:rPr>
        <w:t>out</w:t>
      </w:r>
      <w:r>
        <w:rPr>
          <w:spacing w:val="-2"/>
          <w:sz w:val="24"/>
        </w:rPr>
        <w:t xml:space="preserve"> </w:t>
      </w:r>
      <w:r>
        <w:rPr>
          <w:sz w:val="24"/>
        </w:rPr>
        <w:t>the</w:t>
      </w:r>
      <w:r>
        <w:rPr>
          <w:spacing w:val="-3"/>
          <w:sz w:val="24"/>
        </w:rPr>
        <w:t xml:space="preserve"> </w:t>
      </w:r>
      <w:r>
        <w:rPr>
          <w:sz w:val="24"/>
        </w:rPr>
        <w:t>ELNS</w:t>
      </w:r>
      <w:r>
        <w:rPr>
          <w:spacing w:val="-2"/>
          <w:sz w:val="24"/>
        </w:rPr>
        <w:t xml:space="preserve"> </w:t>
      </w:r>
      <w:r>
        <w:rPr>
          <w:sz w:val="24"/>
        </w:rPr>
        <w:t>identified</w:t>
      </w:r>
      <w:r>
        <w:rPr>
          <w:spacing w:val="-2"/>
          <w:sz w:val="24"/>
        </w:rPr>
        <w:t xml:space="preserve"> </w:t>
      </w:r>
      <w:r>
        <w:rPr>
          <w:sz w:val="24"/>
        </w:rPr>
        <w:t>requirements</w:t>
      </w:r>
      <w:r>
        <w:rPr>
          <w:spacing w:val="-4"/>
          <w:sz w:val="24"/>
        </w:rPr>
        <w:t xml:space="preserve"> </w:t>
      </w:r>
      <w:r>
        <w:rPr>
          <w:sz w:val="24"/>
        </w:rPr>
        <w:t>after</w:t>
      </w:r>
      <w:r>
        <w:rPr>
          <w:spacing w:val="-5"/>
          <w:sz w:val="24"/>
        </w:rPr>
        <w:t xml:space="preserve"> </w:t>
      </w:r>
      <w:proofErr w:type="gramStart"/>
      <w:r>
        <w:rPr>
          <w:sz w:val="24"/>
        </w:rPr>
        <w:t>taking</w:t>
      </w:r>
      <w:r>
        <w:rPr>
          <w:spacing w:val="-3"/>
          <w:sz w:val="24"/>
        </w:rPr>
        <w:t xml:space="preserve"> </w:t>
      </w:r>
      <w:r>
        <w:rPr>
          <w:sz w:val="24"/>
        </w:rPr>
        <w:t>into</w:t>
      </w:r>
      <w:r>
        <w:rPr>
          <w:spacing w:val="-2"/>
          <w:sz w:val="24"/>
        </w:rPr>
        <w:t xml:space="preserve"> </w:t>
      </w:r>
      <w:r>
        <w:rPr>
          <w:sz w:val="24"/>
        </w:rPr>
        <w:t>account</w:t>
      </w:r>
      <w:proofErr w:type="gramEnd"/>
      <w:r>
        <w:rPr>
          <w:spacing w:val="-4"/>
          <w:sz w:val="24"/>
        </w:rPr>
        <w:t xml:space="preserve"> </w:t>
      </w:r>
      <w:r>
        <w:rPr>
          <w:sz w:val="24"/>
        </w:rPr>
        <w:t xml:space="preserve">net </w:t>
      </w:r>
      <w:proofErr w:type="gramStart"/>
      <w:r>
        <w:rPr>
          <w:sz w:val="24"/>
        </w:rPr>
        <w:t>floorspace</w:t>
      </w:r>
      <w:proofErr w:type="gramEnd"/>
      <w:r>
        <w:rPr>
          <w:sz w:val="24"/>
        </w:rPr>
        <w:t xml:space="preserve"> and land requirements, a flexibility factor and future losses:</w:t>
      </w:r>
    </w:p>
    <w:p w14:paraId="58F76B04" w14:textId="77777777" w:rsidR="006F4272" w:rsidRDefault="006F4272">
      <w:pPr>
        <w:pStyle w:val="BodyText"/>
      </w:pPr>
    </w:p>
    <w:p w14:paraId="26D15225" w14:textId="77777777" w:rsidR="006F4272" w:rsidRDefault="00000000">
      <w:pPr>
        <w:pStyle w:val="Heading2"/>
        <w:spacing w:before="1" w:line="274" w:lineRule="exact"/>
        <w:ind w:left="424"/>
      </w:pPr>
      <w:r>
        <w:t>Table</w:t>
      </w:r>
      <w:r>
        <w:rPr>
          <w:spacing w:val="-2"/>
        </w:rPr>
        <w:t xml:space="preserve"> </w:t>
      </w:r>
      <w:r>
        <w:t>17:</w:t>
      </w:r>
      <w:r>
        <w:rPr>
          <w:spacing w:val="-4"/>
        </w:rPr>
        <w:t xml:space="preserve"> </w:t>
      </w:r>
      <w:r>
        <w:t>Ashfield</w:t>
      </w:r>
      <w:r>
        <w:rPr>
          <w:spacing w:val="-5"/>
        </w:rPr>
        <w:t xml:space="preserve"> </w:t>
      </w:r>
      <w:r>
        <w:t>Employment</w:t>
      </w:r>
      <w:r>
        <w:rPr>
          <w:spacing w:val="-4"/>
        </w:rPr>
        <w:t xml:space="preserve"> </w:t>
      </w:r>
      <w:r>
        <w:t>Land</w:t>
      </w:r>
      <w:r>
        <w:rPr>
          <w:spacing w:val="-2"/>
        </w:rPr>
        <w:t xml:space="preserve"> Scenarios</w:t>
      </w:r>
    </w:p>
    <w:p w14:paraId="4749192D" w14:textId="77777777" w:rsidR="006F4272" w:rsidRDefault="00000000">
      <w:pPr>
        <w:spacing w:line="228" w:lineRule="exact"/>
        <w:ind w:left="424"/>
        <w:rPr>
          <w:sz w:val="20"/>
        </w:rPr>
      </w:pPr>
      <w:r>
        <w:rPr>
          <w:sz w:val="20"/>
        </w:rPr>
        <w:t>Source:</w:t>
      </w:r>
      <w:r>
        <w:rPr>
          <w:spacing w:val="-7"/>
          <w:sz w:val="20"/>
        </w:rPr>
        <w:t xml:space="preserve"> </w:t>
      </w:r>
      <w:r>
        <w:rPr>
          <w:sz w:val="20"/>
        </w:rPr>
        <w:t>Nottingham</w:t>
      </w:r>
      <w:r>
        <w:rPr>
          <w:spacing w:val="-8"/>
          <w:sz w:val="20"/>
        </w:rPr>
        <w:t xml:space="preserve"> </w:t>
      </w:r>
      <w:r>
        <w:rPr>
          <w:sz w:val="20"/>
        </w:rPr>
        <w:t>Core</w:t>
      </w:r>
      <w:r>
        <w:rPr>
          <w:spacing w:val="-6"/>
          <w:sz w:val="20"/>
        </w:rPr>
        <w:t xml:space="preserve"> </w:t>
      </w:r>
      <w:r>
        <w:rPr>
          <w:sz w:val="20"/>
        </w:rPr>
        <w:t>HMA</w:t>
      </w:r>
      <w:r>
        <w:rPr>
          <w:spacing w:val="-6"/>
          <w:sz w:val="20"/>
        </w:rPr>
        <w:t xml:space="preserve"> </w:t>
      </w:r>
      <w:r>
        <w:rPr>
          <w:sz w:val="20"/>
        </w:rPr>
        <w:t>and</w:t>
      </w:r>
      <w:r>
        <w:rPr>
          <w:spacing w:val="-6"/>
          <w:sz w:val="20"/>
        </w:rPr>
        <w:t xml:space="preserve"> </w:t>
      </w:r>
      <w:r>
        <w:rPr>
          <w:sz w:val="20"/>
        </w:rPr>
        <w:t>Nottingham</w:t>
      </w:r>
      <w:r>
        <w:rPr>
          <w:spacing w:val="-8"/>
          <w:sz w:val="20"/>
        </w:rPr>
        <w:t xml:space="preserve"> </w:t>
      </w:r>
      <w:r>
        <w:rPr>
          <w:sz w:val="20"/>
        </w:rPr>
        <w:t>Outer</w:t>
      </w:r>
      <w:r>
        <w:rPr>
          <w:spacing w:val="-7"/>
          <w:sz w:val="20"/>
        </w:rPr>
        <w:t xml:space="preserve"> </w:t>
      </w:r>
      <w:r>
        <w:rPr>
          <w:sz w:val="20"/>
        </w:rPr>
        <w:t>HMA</w:t>
      </w:r>
      <w:r>
        <w:rPr>
          <w:spacing w:val="-7"/>
          <w:sz w:val="20"/>
        </w:rPr>
        <w:t xml:space="preserve"> </w:t>
      </w:r>
      <w:r>
        <w:rPr>
          <w:sz w:val="20"/>
        </w:rPr>
        <w:t>Employment</w:t>
      </w:r>
      <w:r>
        <w:rPr>
          <w:spacing w:val="-6"/>
          <w:sz w:val="20"/>
        </w:rPr>
        <w:t xml:space="preserve"> </w:t>
      </w:r>
      <w:r>
        <w:rPr>
          <w:sz w:val="20"/>
        </w:rPr>
        <w:t>Land</w:t>
      </w:r>
      <w:r>
        <w:rPr>
          <w:spacing w:val="-8"/>
          <w:sz w:val="20"/>
        </w:rPr>
        <w:t xml:space="preserve"> </w:t>
      </w:r>
      <w:r>
        <w:rPr>
          <w:sz w:val="20"/>
        </w:rPr>
        <w:t>Needs</w:t>
      </w:r>
      <w:r>
        <w:rPr>
          <w:spacing w:val="-7"/>
          <w:sz w:val="20"/>
        </w:rPr>
        <w:t xml:space="preserve"> </w:t>
      </w:r>
      <w:r>
        <w:rPr>
          <w:sz w:val="20"/>
        </w:rPr>
        <w:t>Study</w:t>
      </w:r>
      <w:r>
        <w:rPr>
          <w:spacing w:val="-7"/>
          <w:sz w:val="20"/>
        </w:rPr>
        <w:t xml:space="preserve"> </w:t>
      </w:r>
      <w:r>
        <w:rPr>
          <w:spacing w:val="-4"/>
          <w:sz w:val="20"/>
        </w:rPr>
        <w:t>2021</w:t>
      </w:r>
    </w:p>
    <w:p w14:paraId="5A57B4FA" w14:textId="77777777" w:rsidR="006F4272" w:rsidRDefault="006F4272">
      <w:pPr>
        <w:pStyle w:val="BodyText"/>
        <w:rPr>
          <w:sz w:val="20"/>
        </w:rPr>
      </w:pPr>
    </w:p>
    <w:p w14:paraId="71C6CEA8" w14:textId="77777777" w:rsidR="006F4272" w:rsidRDefault="006F4272">
      <w:pPr>
        <w:pStyle w:val="BodyText"/>
        <w:spacing w:before="92"/>
        <w:rPr>
          <w:sz w:val="20"/>
        </w:rPr>
      </w:pPr>
    </w:p>
    <w:tbl>
      <w:tblPr>
        <w:tblW w:w="0" w:type="auto"/>
        <w:tblInd w:w="454" w:type="dxa"/>
        <w:tblLayout w:type="fixed"/>
        <w:tblCellMar>
          <w:left w:w="0" w:type="dxa"/>
          <w:right w:w="0" w:type="dxa"/>
        </w:tblCellMar>
        <w:tblLook w:val="01E0" w:firstRow="1" w:lastRow="1" w:firstColumn="1" w:lastColumn="1" w:noHBand="0" w:noVBand="0"/>
      </w:tblPr>
      <w:tblGrid>
        <w:gridCol w:w="1933"/>
        <w:gridCol w:w="2145"/>
        <w:gridCol w:w="996"/>
        <w:gridCol w:w="1189"/>
        <w:gridCol w:w="1097"/>
        <w:gridCol w:w="1254"/>
        <w:gridCol w:w="1010"/>
      </w:tblGrid>
      <w:tr w:rsidR="006F4272" w14:paraId="0EB5ACF5" w14:textId="77777777">
        <w:trPr>
          <w:trHeight w:val="553"/>
        </w:trPr>
        <w:tc>
          <w:tcPr>
            <w:tcW w:w="4078" w:type="dxa"/>
            <w:gridSpan w:val="2"/>
            <w:tcBorders>
              <w:top w:val="single" w:sz="12" w:space="0" w:color="000000"/>
              <w:left w:val="single" w:sz="12" w:space="0" w:color="000000"/>
              <w:bottom w:val="single" w:sz="12" w:space="0" w:color="000000"/>
              <w:right w:val="single" w:sz="8" w:space="0" w:color="000000"/>
            </w:tcBorders>
          </w:tcPr>
          <w:p w14:paraId="72F2FC30" w14:textId="77777777" w:rsidR="006F4272" w:rsidRDefault="00000000">
            <w:pPr>
              <w:pStyle w:val="TableParagraph"/>
              <w:spacing w:before="1"/>
              <w:ind w:left="109"/>
              <w:rPr>
                <w:b/>
                <w:sz w:val="20"/>
              </w:rPr>
            </w:pPr>
            <w:r>
              <w:rPr>
                <w:b/>
                <w:spacing w:val="-2"/>
                <w:sz w:val="20"/>
              </w:rPr>
              <w:t>2018-</w:t>
            </w:r>
            <w:r>
              <w:rPr>
                <w:b/>
                <w:spacing w:val="-4"/>
                <w:sz w:val="20"/>
              </w:rPr>
              <w:t>2038</w:t>
            </w:r>
          </w:p>
        </w:tc>
        <w:tc>
          <w:tcPr>
            <w:tcW w:w="996" w:type="dxa"/>
            <w:tcBorders>
              <w:top w:val="single" w:sz="12" w:space="0" w:color="000000"/>
              <w:left w:val="single" w:sz="8" w:space="0" w:color="000000"/>
              <w:bottom w:val="single" w:sz="12" w:space="0" w:color="000000"/>
              <w:right w:val="single" w:sz="8" w:space="0" w:color="000000"/>
            </w:tcBorders>
          </w:tcPr>
          <w:p w14:paraId="6EC1B2B3" w14:textId="77777777" w:rsidR="006F4272" w:rsidRDefault="00000000">
            <w:pPr>
              <w:pStyle w:val="TableParagraph"/>
              <w:spacing w:before="3"/>
              <w:ind w:left="124" w:right="93"/>
              <w:jc w:val="center"/>
              <w:rPr>
                <w:b/>
                <w:sz w:val="16"/>
              </w:rPr>
            </w:pPr>
            <w:r>
              <w:rPr>
                <w:b/>
                <w:spacing w:val="-2"/>
                <w:sz w:val="16"/>
              </w:rPr>
              <w:t xml:space="preserve">Offices/R </w:t>
            </w:r>
            <w:r>
              <w:rPr>
                <w:b/>
                <w:sz w:val="16"/>
              </w:rPr>
              <w:t>&amp; D</w:t>
            </w:r>
          </w:p>
          <w:p w14:paraId="17F16136" w14:textId="77777777" w:rsidR="006F4272" w:rsidRDefault="00000000">
            <w:pPr>
              <w:pStyle w:val="TableParagraph"/>
              <w:spacing w:line="162" w:lineRule="exact"/>
              <w:ind w:left="124" w:right="97"/>
              <w:jc w:val="center"/>
              <w:rPr>
                <w:b/>
                <w:sz w:val="16"/>
              </w:rPr>
            </w:pPr>
            <w:r>
              <w:rPr>
                <w:b/>
                <w:sz w:val="16"/>
              </w:rPr>
              <w:t xml:space="preserve">sq </w:t>
            </w:r>
            <w:r>
              <w:rPr>
                <w:b/>
                <w:spacing w:val="-10"/>
                <w:sz w:val="16"/>
              </w:rPr>
              <w:t>m</w:t>
            </w:r>
          </w:p>
        </w:tc>
        <w:tc>
          <w:tcPr>
            <w:tcW w:w="1189" w:type="dxa"/>
            <w:tcBorders>
              <w:top w:val="single" w:sz="12" w:space="0" w:color="000000"/>
              <w:left w:val="single" w:sz="8" w:space="0" w:color="000000"/>
              <w:bottom w:val="single" w:sz="12" w:space="0" w:color="000000"/>
            </w:tcBorders>
          </w:tcPr>
          <w:p w14:paraId="222B028D" w14:textId="77777777" w:rsidR="006F4272" w:rsidRDefault="00000000">
            <w:pPr>
              <w:pStyle w:val="TableParagraph"/>
              <w:spacing w:before="3"/>
              <w:ind w:left="210" w:right="245" w:firstLine="4"/>
              <w:jc w:val="center"/>
              <w:rPr>
                <w:b/>
                <w:sz w:val="16"/>
              </w:rPr>
            </w:pPr>
            <w:r>
              <w:rPr>
                <w:b/>
                <w:spacing w:val="-2"/>
                <w:sz w:val="16"/>
              </w:rPr>
              <w:t>Light Industrial</w:t>
            </w:r>
          </w:p>
          <w:p w14:paraId="670D9BF5" w14:textId="77777777" w:rsidR="006F4272" w:rsidRDefault="00000000">
            <w:pPr>
              <w:pStyle w:val="TableParagraph"/>
              <w:spacing w:line="162" w:lineRule="exact"/>
              <w:ind w:left="107" w:right="137"/>
              <w:jc w:val="center"/>
              <w:rPr>
                <w:b/>
                <w:sz w:val="16"/>
              </w:rPr>
            </w:pPr>
            <w:r>
              <w:rPr>
                <w:b/>
                <w:spacing w:val="-4"/>
                <w:sz w:val="16"/>
              </w:rPr>
              <w:t>(ha)</w:t>
            </w:r>
          </w:p>
        </w:tc>
        <w:tc>
          <w:tcPr>
            <w:tcW w:w="1097" w:type="dxa"/>
            <w:tcBorders>
              <w:top w:val="single" w:sz="12" w:space="0" w:color="000000"/>
              <w:bottom w:val="single" w:sz="12" w:space="0" w:color="000000"/>
            </w:tcBorders>
          </w:tcPr>
          <w:p w14:paraId="102503D0" w14:textId="77777777" w:rsidR="006F4272" w:rsidRDefault="00000000">
            <w:pPr>
              <w:pStyle w:val="TableParagraph"/>
              <w:spacing w:before="3"/>
              <w:ind w:left="171" w:right="202" w:hanging="1"/>
              <w:jc w:val="center"/>
              <w:rPr>
                <w:b/>
                <w:sz w:val="16"/>
              </w:rPr>
            </w:pPr>
            <w:r>
              <w:rPr>
                <w:b/>
                <w:spacing w:val="-2"/>
                <w:sz w:val="16"/>
              </w:rPr>
              <w:t>General Industrial</w:t>
            </w:r>
          </w:p>
          <w:p w14:paraId="770FF510" w14:textId="77777777" w:rsidR="006F4272" w:rsidRDefault="00000000">
            <w:pPr>
              <w:pStyle w:val="TableParagraph"/>
              <w:spacing w:line="162" w:lineRule="exact"/>
              <w:ind w:right="26"/>
              <w:jc w:val="center"/>
              <w:rPr>
                <w:b/>
                <w:sz w:val="16"/>
              </w:rPr>
            </w:pPr>
            <w:r>
              <w:rPr>
                <w:b/>
                <w:spacing w:val="-4"/>
                <w:sz w:val="16"/>
              </w:rPr>
              <w:t>(ha)</w:t>
            </w:r>
          </w:p>
        </w:tc>
        <w:tc>
          <w:tcPr>
            <w:tcW w:w="1254" w:type="dxa"/>
            <w:tcBorders>
              <w:top w:val="single" w:sz="12" w:space="0" w:color="000000"/>
              <w:bottom w:val="single" w:sz="12" w:space="0" w:color="000000"/>
              <w:right w:val="single" w:sz="8" w:space="0" w:color="000000"/>
            </w:tcBorders>
          </w:tcPr>
          <w:p w14:paraId="3A3950FD" w14:textId="77777777" w:rsidR="006F4272" w:rsidRDefault="00000000">
            <w:pPr>
              <w:pStyle w:val="TableParagraph"/>
              <w:spacing w:before="3"/>
              <w:ind w:left="488" w:hanging="360"/>
              <w:rPr>
                <w:b/>
                <w:sz w:val="16"/>
              </w:rPr>
            </w:pPr>
            <w:r>
              <w:rPr>
                <w:b/>
                <w:spacing w:val="-2"/>
                <w:sz w:val="16"/>
              </w:rPr>
              <w:t xml:space="preserve">Warehousing </w:t>
            </w:r>
            <w:r>
              <w:rPr>
                <w:b/>
                <w:spacing w:val="-4"/>
                <w:sz w:val="16"/>
              </w:rPr>
              <w:t>(ha)</w:t>
            </w:r>
          </w:p>
        </w:tc>
        <w:tc>
          <w:tcPr>
            <w:tcW w:w="1010" w:type="dxa"/>
            <w:tcBorders>
              <w:top w:val="single" w:sz="12" w:space="0" w:color="000000"/>
              <w:left w:val="single" w:sz="8" w:space="0" w:color="000000"/>
              <w:bottom w:val="single" w:sz="12" w:space="0" w:color="000000"/>
              <w:right w:val="single" w:sz="12" w:space="0" w:color="000000"/>
            </w:tcBorders>
          </w:tcPr>
          <w:p w14:paraId="43E4BC39" w14:textId="77777777" w:rsidR="006F4272" w:rsidRDefault="00000000">
            <w:pPr>
              <w:pStyle w:val="TableParagraph"/>
              <w:spacing w:before="3"/>
              <w:ind w:left="147" w:right="113" w:hanging="3"/>
              <w:jc w:val="center"/>
              <w:rPr>
                <w:b/>
                <w:sz w:val="16"/>
              </w:rPr>
            </w:pPr>
            <w:r>
              <w:rPr>
                <w:b/>
                <w:spacing w:val="-2"/>
                <w:sz w:val="16"/>
              </w:rPr>
              <w:t>Total Industrial</w:t>
            </w:r>
          </w:p>
          <w:p w14:paraId="3915A708" w14:textId="77777777" w:rsidR="006F4272" w:rsidRDefault="00000000">
            <w:pPr>
              <w:pStyle w:val="TableParagraph"/>
              <w:spacing w:line="162" w:lineRule="exact"/>
              <w:ind w:left="41" w:right="10"/>
              <w:jc w:val="center"/>
              <w:rPr>
                <w:b/>
                <w:sz w:val="16"/>
              </w:rPr>
            </w:pPr>
            <w:r>
              <w:rPr>
                <w:b/>
                <w:spacing w:val="-4"/>
                <w:sz w:val="16"/>
              </w:rPr>
              <w:t>(ha)</w:t>
            </w:r>
          </w:p>
        </w:tc>
      </w:tr>
      <w:tr w:rsidR="006F4272" w14:paraId="4F8238A8" w14:textId="77777777">
        <w:trPr>
          <w:trHeight w:val="416"/>
        </w:trPr>
        <w:tc>
          <w:tcPr>
            <w:tcW w:w="1933" w:type="dxa"/>
            <w:tcBorders>
              <w:top w:val="single" w:sz="12" w:space="0" w:color="000000"/>
              <w:left w:val="single" w:sz="12" w:space="0" w:color="000000"/>
            </w:tcBorders>
          </w:tcPr>
          <w:p w14:paraId="6AB8FEAE" w14:textId="77777777" w:rsidR="006F4272" w:rsidRDefault="00000000">
            <w:pPr>
              <w:pStyle w:val="TableParagraph"/>
              <w:spacing w:line="208" w:lineRule="exact"/>
              <w:ind w:left="109" w:right="251"/>
              <w:rPr>
                <w:b/>
                <w:sz w:val="18"/>
              </w:rPr>
            </w:pPr>
            <w:r>
              <w:rPr>
                <w:b/>
                <w:sz w:val="18"/>
              </w:rPr>
              <w:t>Experian</w:t>
            </w:r>
            <w:r>
              <w:rPr>
                <w:b/>
                <w:spacing w:val="-13"/>
                <w:sz w:val="18"/>
              </w:rPr>
              <w:t xml:space="preserve"> </w:t>
            </w:r>
            <w:r>
              <w:rPr>
                <w:b/>
                <w:sz w:val="18"/>
              </w:rPr>
              <w:t>Baseline March 2020</w:t>
            </w:r>
          </w:p>
        </w:tc>
        <w:tc>
          <w:tcPr>
            <w:tcW w:w="2145" w:type="dxa"/>
            <w:tcBorders>
              <w:top w:val="single" w:sz="12" w:space="0" w:color="000000"/>
              <w:right w:val="single" w:sz="8" w:space="0" w:color="000000"/>
            </w:tcBorders>
          </w:tcPr>
          <w:p w14:paraId="560F4495" w14:textId="77777777" w:rsidR="006F4272" w:rsidRDefault="00000000">
            <w:pPr>
              <w:pStyle w:val="TableParagraph"/>
              <w:spacing w:line="206" w:lineRule="exact"/>
              <w:ind w:left="284"/>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22C6ED22" w14:textId="77777777" w:rsidR="006F4272" w:rsidRDefault="00000000">
            <w:pPr>
              <w:pStyle w:val="TableParagraph"/>
              <w:spacing w:line="206" w:lineRule="exact"/>
              <w:ind w:right="80"/>
              <w:jc w:val="right"/>
              <w:rPr>
                <w:sz w:val="18"/>
              </w:rPr>
            </w:pPr>
            <w:r>
              <w:rPr>
                <w:spacing w:val="-2"/>
                <w:sz w:val="18"/>
              </w:rPr>
              <w:t>10,741</w:t>
            </w:r>
          </w:p>
        </w:tc>
        <w:tc>
          <w:tcPr>
            <w:tcW w:w="1189" w:type="dxa"/>
            <w:tcBorders>
              <w:top w:val="single" w:sz="12" w:space="0" w:color="000000"/>
              <w:left w:val="single" w:sz="8" w:space="0" w:color="000000"/>
            </w:tcBorders>
          </w:tcPr>
          <w:p w14:paraId="4484057F" w14:textId="77777777" w:rsidR="006F4272" w:rsidRDefault="00000000">
            <w:pPr>
              <w:pStyle w:val="TableParagraph"/>
              <w:spacing w:line="206" w:lineRule="exact"/>
              <w:ind w:right="140"/>
              <w:jc w:val="right"/>
              <w:rPr>
                <w:sz w:val="18"/>
              </w:rPr>
            </w:pPr>
            <w:r>
              <w:rPr>
                <w:spacing w:val="-4"/>
                <w:sz w:val="18"/>
              </w:rPr>
              <w:t>6.38</w:t>
            </w:r>
          </w:p>
        </w:tc>
        <w:tc>
          <w:tcPr>
            <w:tcW w:w="1097" w:type="dxa"/>
            <w:tcBorders>
              <w:top w:val="single" w:sz="12" w:space="0" w:color="000000"/>
            </w:tcBorders>
          </w:tcPr>
          <w:p w14:paraId="17D3B24E" w14:textId="77777777" w:rsidR="006F4272" w:rsidRDefault="00000000">
            <w:pPr>
              <w:pStyle w:val="TableParagraph"/>
              <w:spacing w:line="206" w:lineRule="exact"/>
              <w:ind w:right="97"/>
              <w:jc w:val="right"/>
              <w:rPr>
                <w:sz w:val="18"/>
              </w:rPr>
            </w:pPr>
            <w:r>
              <w:rPr>
                <w:sz w:val="18"/>
              </w:rPr>
              <w:t>-</w:t>
            </w:r>
            <w:r>
              <w:rPr>
                <w:spacing w:val="-2"/>
                <w:sz w:val="18"/>
              </w:rPr>
              <w:t>11.62</w:t>
            </w:r>
          </w:p>
        </w:tc>
        <w:tc>
          <w:tcPr>
            <w:tcW w:w="1254" w:type="dxa"/>
            <w:tcBorders>
              <w:top w:val="single" w:sz="12" w:space="0" w:color="000000"/>
              <w:right w:val="single" w:sz="8" w:space="0" w:color="000000"/>
            </w:tcBorders>
          </w:tcPr>
          <w:p w14:paraId="2F6C13A8" w14:textId="77777777" w:rsidR="006F4272" w:rsidRDefault="00000000">
            <w:pPr>
              <w:pStyle w:val="TableParagraph"/>
              <w:spacing w:line="206" w:lineRule="exact"/>
              <w:ind w:right="79"/>
              <w:jc w:val="right"/>
              <w:rPr>
                <w:sz w:val="18"/>
              </w:rPr>
            </w:pPr>
            <w:r>
              <w:rPr>
                <w:spacing w:val="-2"/>
                <w:sz w:val="18"/>
              </w:rPr>
              <w:t>12.30</w:t>
            </w:r>
          </w:p>
        </w:tc>
        <w:tc>
          <w:tcPr>
            <w:tcW w:w="1010" w:type="dxa"/>
            <w:tcBorders>
              <w:top w:val="single" w:sz="12" w:space="0" w:color="000000"/>
              <w:left w:val="single" w:sz="8" w:space="0" w:color="000000"/>
              <w:right w:val="single" w:sz="12" w:space="0" w:color="000000"/>
            </w:tcBorders>
          </w:tcPr>
          <w:p w14:paraId="603AEC25" w14:textId="77777777" w:rsidR="006F4272" w:rsidRDefault="00000000">
            <w:pPr>
              <w:pStyle w:val="TableParagraph"/>
              <w:spacing w:line="206" w:lineRule="exact"/>
              <w:ind w:right="74"/>
              <w:jc w:val="right"/>
              <w:rPr>
                <w:sz w:val="18"/>
              </w:rPr>
            </w:pPr>
            <w:r>
              <w:rPr>
                <w:spacing w:val="-4"/>
                <w:sz w:val="18"/>
              </w:rPr>
              <w:t>7.06</w:t>
            </w:r>
          </w:p>
        </w:tc>
      </w:tr>
      <w:tr w:rsidR="006F4272" w14:paraId="363683A1" w14:textId="77777777">
        <w:trPr>
          <w:trHeight w:val="206"/>
        </w:trPr>
        <w:tc>
          <w:tcPr>
            <w:tcW w:w="1933" w:type="dxa"/>
            <w:tcBorders>
              <w:left w:val="single" w:sz="12" w:space="0" w:color="000000"/>
            </w:tcBorders>
          </w:tcPr>
          <w:p w14:paraId="51C4707A" w14:textId="77777777" w:rsidR="006F4272" w:rsidRDefault="006F4272">
            <w:pPr>
              <w:pStyle w:val="TableParagraph"/>
              <w:rPr>
                <w:rFonts w:ascii="Times New Roman"/>
                <w:sz w:val="14"/>
              </w:rPr>
            </w:pPr>
          </w:p>
        </w:tc>
        <w:tc>
          <w:tcPr>
            <w:tcW w:w="2145" w:type="dxa"/>
            <w:tcBorders>
              <w:right w:val="single" w:sz="8" w:space="0" w:color="000000"/>
            </w:tcBorders>
          </w:tcPr>
          <w:p w14:paraId="781BE44A" w14:textId="77777777" w:rsidR="006F4272" w:rsidRDefault="00000000">
            <w:pPr>
              <w:pStyle w:val="TableParagraph"/>
              <w:spacing w:line="186" w:lineRule="exact"/>
              <w:ind w:left="284"/>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6111E145" w14:textId="77777777" w:rsidR="006F4272" w:rsidRDefault="00000000">
            <w:pPr>
              <w:pStyle w:val="TableParagraph"/>
              <w:spacing w:line="186" w:lineRule="exact"/>
              <w:ind w:right="79"/>
              <w:jc w:val="right"/>
              <w:rPr>
                <w:sz w:val="18"/>
              </w:rPr>
            </w:pPr>
            <w:r>
              <w:rPr>
                <w:spacing w:val="-2"/>
                <w:sz w:val="18"/>
              </w:rPr>
              <w:t>2,424</w:t>
            </w:r>
          </w:p>
        </w:tc>
        <w:tc>
          <w:tcPr>
            <w:tcW w:w="1189" w:type="dxa"/>
            <w:tcBorders>
              <w:left w:val="single" w:sz="8" w:space="0" w:color="000000"/>
            </w:tcBorders>
          </w:tcPr>
          <w:p w14:paraId="05FBED9C" w14:textId="77777777" w:rsidR="006F4272" w:rsidRDefault="00000000">
            <w:pPr>
              <w:pStyle w:val="TableParagraph"/>
              <w:spacing w:line="186" w:lineRule="exact"/>
              <w:ind w:right="140"/>
              <w:jc w:val="right"/>
              <w:rPr>
                <w:sz w:val="18"/>
              </w:rPr>
            </w:pPr>
            <w:r>
              <w:rPr>
                <w:spacing w:val="-4"/>
                <w:sz w:val="18"/>
              </w:rPr>
              <w:t>0.59</w:t>
            </w:r>
          </w:p>
        </w:tc>
        <w:tc>
          <w:tcPr>
            <w:tcW w:w="1097" w:type="dxa"/>
          </w:tcPr>
          <w:p w14:paraId="2CD72F79" w14:textId="77777777" w:rsidR="006F4272" w:rsidRDefault="00000000">
            <w:pPr>
              <w:pStyle w:val="TableParagraph"/>
              <w:spacing w:line="186" w:lineRule="exact"/>
              <w:ind w:right="97"/>
              <w:jc w:val="right"/>
              <w:rPr>
                <w:sz w:val="18"/>
              </w:rPr>
            </w:pPr>
            <w:r>
              <w:rPr>
                <w:spacing w:val="-4"/>
                <w:sz w:val="18"/>
              </w:rPr>
              <w:t>1.31</w:t>
            </w:r>
          </w:p>
        </w:tc>
        <w:tc>
          <w:tcPr>
            <w:tcW w:w="1254" w:type="dxa"/>
            <w:tcBorders>
              <w:right w:val="single" w:sz="8" w:space="0" w:color="000000"/>
            </w:tcBorders>
          </w:tcPr>
          <w:p w14:paraId="5644F877" w14:textId="77777777" w:rsidR="006F4272" w:rsidRDefault="00000000">
            <w:pPr>
              <w:pStyle w:val="TableParagraph"/>
              <w:spacing w:line="186" w:lineRule="exact"/>
              <w:ind w:right="79"/>
              <w:jc w:val="right"/>
              <w:rPr>
                <w:sz w:val="18"/>
              </w:rPr>
            </w:pPr>
            <w:r>
              <w:rPr>
                <w:spacing w:val="-4"/>
                <w:sz w:val="18"/>
              </w:rPr>
              <w:t>5.09</w:t>
            </w:r>
          </w:p>
        </w:tc>
        <w:tc>
          <w:tcPr>
            <w:tcW w:w="1010" w:type="dxa"/>
            <w:tcBorders>
              <w:left w:val="single" w:sz="8" w:space="0" w:color="000000"/>
              <w:right w:val="single" w:sz="12" w:space="0" w:color="000000"/>
            </w:tcBorders>
          </w:tcPr>
          <w:p w14:paraId="2EFCE052" w14:textId="77777777" w:rsidR="006F4272" w:rsidRDefault="00000000">
            <w:pPr>
              <w:pStyle w:val="TableParagraph"/>
              <w:spacing w:line="186" w:lineRule="exact"/>
              <w:ind w:right="74"/>
              <w:jc w:val="right"/>
              <w:rPr>
                <w:sz w:val="18"/>
              </w:rPr>
            </w:pPr>
            <w:r>
              <w:rPr>
                <w:spacing w:val="-4"/>
                <w:sz w:val="18"/>
              </w:rPr>
              <w:t>6.99</w:t>
            </w:r>
          </w:p>
        </w:tc>
      </w:tr>
      <w:tr w:rsidR="006F4272" w14:paraId="475F44A0" w14:textId="77777777">
        <w:trPr>
          <w:trHeight w:val="310"/>
        </w:trPr>
        <w:tc>
          <w:tcPr>
            <w:tcW w:w="1933" w:type="dxa"/>
            <w:tcBorders>
              <w:left w:val="single" w:sz="12" w:space="0" w:color="000000"/>
            </w:tcBorders>
          </w:tcPr>
          <w:p w14:paraId="64648929" w14:textId="77777777" w:rsidR="006F4272" w:rsidRDefault="006F4272">
            <w:pPr>
              <w:pStyle w:val="TableParagraph"/>
              <w:rPr>
                <w:rFonts w:ascii="Times New Roman"/>
                <w:sz w:val="18"/>
              </w:rPr>
            </w:pPr>
          </w:p>
        </w:tc>
        <w:tc>
          <w:tcPr>
            <w:tcW w:w="2145" w:type="dxa"/>
            <w:tcBorders>
              <w:right w:val="single" w:sz="8" w:space="0" w:color="000000"/>
            </w:tcBorders>
          </w:tcPr>
          <w:p w14:paraId="7FEEC348" w14:textId="77777777" w:rsidR="006F4272" w:rsidRDefault="00000000">
            <w:pPr>
              <w:pStyle w:val="TableParagraph"/>
              <w:spacing w:line="204" w:lineRule="exact"/>
              <w:ind w:left="284"/>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05C695C0" w14:textId="77777777" w:rsidR="006F4272" w:rsidRDefault="00000000">
            <w:pPr>
              <w:pStyle w:val="TableParagraph"/>
              <w:spacing w:line="204" w:lineRule="exact"/>
              <w:ind w:right="80"/>
              <w:jc w:val="right"/>
              <w:rPr>
                <w:sz w:val="18"/>
              </w:rPr>
            </w:pPr>
            <w:r>
              <w:rPr>
                <w:spacing w:val="-2"/>
                <w:sz w:val="18"/>
              </w:rPr>
              <w:t>10,560</w:t>
            </w:r>
          </w:p>
        </w:tc>
        <w:tc>
          <w:tcPr>
            <w:tcW w:w="1189" w:type="dxa"/>
            <w:tcBorders>
              <w:left w:val="single" w:sz="8" w:space="0" w:color="000000"/>
            </w:tcBorders>
          </w:tcPr>
          <w:p w14:paraId="2E6B8C24" w14:textId="77777777" w:rsidR="006F4272" w:rsidRDefault="00000000">
            <w:pPr>
              <w:pStyle w:val="TableParagraph"/>
              <w:spacing w:line="204" w:lineRule="exact"/>
              <w:ind w:right="140"/>
              <w:jc w:val="right"/>
              <w:rPr>
                <w:sz w:val="18"/>
              </w:rPr>
            </w:pPr>
            <w:r>
              <w:rPr>
                <w:spacing w:val="-2"/>
                <w:sz w:val="18"/>
              </w:rPr>
              <w:t>12.47</w:t>
            </w:r>
          </w:p>
        </w:tc>
        <w:tc>
          <w:tcPr>
            <w:tcW w:w="1097" w:type="dxa"/>
          </w:tcPr>
          <w:p w14:paraId="6EEC0D0E" w14:textId="77777777" w:rsidR="006F4272" w:rsidRDefault="00000000">
            <w:pPr>
              <w:pStyle w:val="TableParagraph"/>
              <w:spacing w:line="204" w:lineRule="exact"/>
              <w:ind w:right="97"/>
              <w:jc w:val="right"/>
              <w:rPr>
                <w:sz w:val="18"/>
              </w:rPr>
            </w:pPr>
            <w:r>
              <w:rPr>
                <w:spacing w:val="-2"/>
                <w:sz w:val="18"/>
              </w:rPr>
              <w:t>27.89</w:t>
            </w:r>
          </w:p>
        </w:tc>
        <w:tc>
          <w:tcPr>
            <w:tcW w:w="1254" w:type="dxa"/>
            <w:tcBorders>
              <w:right w:val="single" w:sz="8" w:space="0" w:color="000000"/>
            </w:tcBorders>
          </w:tcPr>
          <w:p w14:paraId="70BDB2F7" w14:textId="77777777" w:rsidR="006F4272" w:rsidRDefault="00000000">
            <w:pPr>
              <w:pStyle w:val="TableParagraph"/>
              <w:spacing w:line="204" w:lineRule="exact"/>
              <w:ind w:right="80"/>
              <w:jc w:val="right"/>
              <w:rPr>
                <w:sz w:val="18"/>
              </w:rPr>
            </w:pPr>
            <w:r>
              <w:rPr>
                <w:spacing w:val="-4"/>
                <w:sz w:val="18"/>
              </w:rPr>
              <w:t>1.67</w:t>
            </w:r>
          </w:p>
        </w:tc>
        <w:tc>
          <w:tcPr>
            <w:tcW w:w="1010" w:type="dxa"/>
            <w:tcBorders>
              <w:left w:val="single" w:sz="8" w:space="0" w:color="000000"/>
              <w:right w:val="single" w:sz="12" w:space="0" w:color="000000"/>
            </w:tcBorders>
          </w:tcPr>
          <w:p w14:paraId="3887A8B0" w14:textId="77777777" w:rsidR="006F4272" w:rsidRDefault="00000000">
            <w:pPr>
              <w:pStyle w:val="TableParagraph"/>
              <w:spacing w:line="204" w:lineRule="exact"/>
              <w:ind w:right="74"/>
              <w:jc w:val="right"/>
              <w:rPr>
                <w:sz w:val="18"/>
              </w:rPr>
            </w:pPr>
            <w:r>
              <w:rPr>
                <w:spacing w:val="-2"/>
                <w:sz w:val="18"/>
              </w:rPr>
              <w:t>42.03</w:t>
            </w:r>
          </w:p>
        </w:tc>
      </w:tr>
      <w:tr w:rsidR="006F4272" w14:paraId="456C26E5" w14:textId="77777777">
        <w:trPr>
          <w:trHeight w:val="307"/>
        </w:trPr>
        <w:tc>
          <w:tcPr>
            <w:tcW w:w="1933" w:type="dxa"/>
            <w:tcBorders>
              <w:left w:val="single" w:sz="12" w:space="0" w:color="000000"/>
              <w:bottom w:val="single" w:sz="12" w:space="0" w:color="000000"/>
            </w:tcBorders>
          </w:tcPr>
          <w:p w14:paraId="2CD87C0D" w14:textId="77777777" w:rsidR="006F4272" w:rsidRDefault="006F4272">
            <w:pPr>
              <w:pStyle w:val="TableParagraph"/>
              <w:rPr>
                <w:rFonts w:ascii="Times New Roman"/>
                <w:sz w:val="18"/>
              </w:rPr>
            </w:pPr>
          </w:p>
        </w:tc>
        <w:tc>
          <w:tcPr>
            <w:tcW w:w="2145" w:type="dxa"/>
            <w:tcBorders>
              <w:bottom w:val="single" w:sz="12" w:space="0" w:color="000000"/>
              <w:right w:val="single" w:sz="8" w:space="0" w:color="000000"/>
            </w:tcBorders>
          </w:tcPr>
          <w:p w14:paraId="081BD4F8" w14:textId="77777777" w:rsidR="006F4272" w:rsidRDefault="00000000">
            <w:pPr>
              <w:pStyle w:val="TableParagraph"/>
              <w:spacing w:before="101" w:line="187" w:lineRule="exact"/>
              <w:ind w:left="284"/>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2EC5E431" w14:textId="77777777" w:rsidR="006F4272" w:rsidRDefault="00000000">
            <w:pPr>
              <w:pStyle w:val="TableParagraph"/>
              <w:spacing w:before="101" w:line="187" w:lineRule="exact"/>
              <w:ind w:right="80"/>
              <w:jc w:val="right"/>
              <w:rPr>
                <w:b/>
                <w:sz w:val="18"/>
              </w:rPr>
            </w:pPr>
            <w:r>
              <w:rPr>
                <w:b/>
                <w:spacing w:val="-2"/>
                <w:sz w:val="18"/>
              </w:rPr>
              <w:t>23,725</w:t>
            </w:r>
          </w:p>
        </w:tc>
        <w:tc>
          <w:tcPr>
            <w:tcW w:w="1189" w:type="dxa"/>
            <w:tcBorders>
              <w:left w:val="single" w:sz="8" w:space="0" w:color="000000"/>
              <w:bottom w:val="single" w:sz="12" w:space="0" w:color="000000"/>
            </w:tcBorders>
          </w:tcPr>
          <w:p w14:paraId="78D00B2E" w14:textId="77777777" w:rsidR="006F4272" w:rsidRDefault="00000000">
            <w:pPr>
              <w:pStyle w:val="TableParagraph"/>
              <w:spacing w:before="101" w:line="187" w:lineRule="exact"/>
              <w:ind w:right="140"/>
              <w:jc w:val="right"/>
              <w:rPr>
                <w:b/>
                <w:sz w:val="18"/>
              </w:rPr>
            </w:pPr>
            <w:r>
              <w:rPr>
                <w:b/>
                <w:spacing w:val="-2"/>
                <w:sz w:val="18"/>
              </w:rPr>
              <w:t>19.44</w:t>
            </w:r>
          </w:p>
        </w:tc>
        <w:tc>
          <w:tcPr>
            <w:tcW w:w="1097" w:type="dxa"/>
            <w:tcBorders>
              <w:bottom w:val="single" w:sz="12" w:space="0" w:color="000000"/>
            </w:tcBorders>
          </w:tcPr>
          <w:p w14:paraId="6049ECAE" w14:textId="77777777" w:rsidR="006F4272" w:rsidRDefault="00000000">
            <w:pPr>
              <w:pStyle w:val="TableParagraph"/>
              <w:spacing w:before="101" w:line="187" w:lineRule="exact"/>
              <w:ind w:right="97"/>
              <w:jc w:val="right"/>
              <w:rPr>
                <w:b/>
                <w:sz w:val="18"/>
              </w:rPr>
            </w:pPr>
            <w:r>
              <w:rPr>
                <w:b/>
                <w:spacing w:val="-2"/>
                <w:sz w:val="18"/>
              </w:rPr>
              <w:t>17.57</w:t>
            </w:r>
          </w:p>
        </w:tc>
        <w:tc>
          <w:tcPr>
            <w:tcW w:w="1254" w:type="dxa"/>
            <w:tcBorders>
              <w:bottom w:val="single" w:sz="12" w:space="0" w:color="000000"/>
              <w:right w:val="single" w:sz="8" w:space="0" w:color="000000"/>
            </w:tcBorders>
          </w:tcPr>
          <w:p w14:paraId="0F09AA8D" w14:textId="77777777" w:rsidR="006F4272" w:rsidRDefault="00000000">
            <w:pPr>
              <w:pStyle w:val="TableParagraph"/>
              <w:spacing w:before="101" w:line="187" w:lineRule="exact"/>
              <w:ind w:right="79"/>
              <w:jc w:val="right"/>
              <w:rPr>
                <w:b/>
                <w:sz w:val="18"/>
              </w:rPr>
            </w:pPr>
            <w:r>
              <w:rPr>
                <w:b/>
                <w:spacing w:val="-2"/>
                <w:sz w:val="18"/>
              </w:rPr>
              <w:t>19.06</w:t>
            </w:r>
          </w:p>
        </w:tc>
        <w:tc>
          <w:tcPr>
            <w:tcW w:w="1010" w:type="dxa"/>
            <w:tcBorders>
              <w:left w:val="single" w:sz="8" w:space="0" w:color="000000"/>
              <w:bottom w:val="single" w:sz="12" w:space="0" w:color="000000"/>
              <w:right w:val="single" w:sz="12" w:space="0" w:color="000000"/>
            </w:tcBorders>
          </w:tcPr>
          <w:p w14:paraId="00E0A6D0" w14:textId="77777777" w:rsidR="006F4272" w:rsidRDefault="00000000">
            <w:pPr>
              <w:pStyle w:val="TableParagraph"/>
              <w:spacing w:before="101" w:line="187" w:lineRule="exact"/>
              <w:ind w:right="74"/>
              <w:jc w:val="right"/>
              <w:rPr>
                <w:b/>
                <w:sz w:val="18"/>
              </w:rPr>
            </w:pPr>
            <w:r>
              <w:rPr>
                <w:b/>
                <w:spacing w:val="-2"/>
                <w:sz w:val="18"/>
              </w:rPr>
              <w:t>56.08</w:t>
            </w:r>
          </w:p>
        </w:tc>
      </w:tr>
      <w:tr w:rsidR="006F4272" w14:paraId="27E67EBD" w14:textId="77777777">
        <w:trPr>
          <w:trHeight w:val="623"/>
        </w:trPr>
        <w:tc>
          <w:tcPr>
            <w:tcW w:w="1933" w:type="dxa"/>
            <w:tcBorders>
              <w:top w:val="single" w:sz="12" w:space="0" w:color="000000"/>
              <w:left w:val="single" w:sz="12" w:space="0" w:color="000000"/>
            </w:tcBorders>
          </w:tcPr>
          <w:p w14:paraId="611CF4E9" w14:textId="77777777" w:rsidR="006F4272" w:rsidRDefault="00000000">
            <w:pPr>
              <w:pStyle w:val="TableParagraph"/>
              <w:spacing w:before="191" w:line="206" w:lineRule="exact"/>
              <w:ind w:left="109" w:right="251"/>
              <w:rPr>
                <w:b/>
                <w:sz w:val="18"/>
              </w:rPr>
            </w:pPr>
            <w:r>
              <w:rPr>
                <w:b/>
                <w:sz w:val="18"/>
              </w:rPr>
              <w:t>Experian</w:t>
            </w:r>
            <w:r>
              <w:rPr>
                <w:b/>
                <w:spacing w:val="-13"/>
                <w:sz w:val="18"/>
              </w:rPr>
              <w:t xml:space="preserve"> </w:t>
            </w:r>
            <w:r>
              <w:rPr>
                <w:b/>
                <w:sz w:val="18"/>
              </w:rPr>
              <w:t>Baseline September 2020</w:t>
            </w:r>
          </w:p>
        </w:tc>
        <w:tc>
          <w:tcPr>
            <w:tcW w:w="2145" w:type="dxa"/>
            <w:tcBorders>
              <w:top w:val="single" w:sz="12" w:space="0" w:color="000000"/>
              <w:right w:val="single" w:sz="8" w:space="0" w:color="000000"/>
            </w:tcBorders>
          </w:tcPr>
          <w:p w14:paraId="2EEC6C28" w14:textId="77777777" w:rsidR="006F4272" w:rsidRDefault="006F4272">
            <w:pPr>
              <w:pStyle w:val="TableParagraph"/>
              <w:rPr>
                <w:sz w:val="18"/>
              </w:rPr>
            </w:pPr>
          </w:p>
          <w:p w14:paraId="3EFE0862" w14:textId="77777777" w:rsidR="006F4272" w:rsidRDefault="00000000">
            <w:pPr>
              <w:pStyle w:val="TableParagraph"/>
              <w:ind w:left="284"/>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329466E0" w14:textId="77777777" w:rsidR="006F4272" w:rsidRDefault="006F4272">
            <w:pPr>
              <w:pStyle w:val="TableParagraph"/>
              <w:rPr>
                <w:sz w:val="18"/>
              </w:rPr>
            </w:pPr>
          </w:p>
          <w:p w14:paraId="023B7FF6" w14:textId="77777777" w:rsidR="006F4272" w:rsidRDefault="00000000">
            <w:pPr>
              <w:pStyle w:val="TableParagraph"/>
              <w:ind w:right="80"/>
              <w:jc w:val="right"/>
              <w:rPr>
                <w:sz w:val="18"/>
              </w:rPr>
            </w:pPr>
            <w:r>
              <w:rPr>
                <w:spacing w:val="-2"/>
                <w:sz w:val="18"/>
              </w:rPr>
              <w:t>10,914</w:t>
            </w:r>
          </w:p>
        </w:tc>
        <w:tc>
          <w:tcPr>
            <w:tcW w:w="1189" w:type="dxa"/>
            <w:tcBorders>
              <w:top w:val="single" w:sz="12" w:space="0" w:color="000000"/>
              <w:left w:val="single" w:sz="8" w:space="0" w:color="000000"/>
            </w:tcBorders>
          </w:tcPr>
          <w:p w14:paraId="3FA8B903" w14:textId="77777777" w:rsidR="006F4272" w:rsidRDefault="006F4272">
            <w:pPr>
              <w:pStyle w:val="TableParagraph"/>
              <w:rPr>
                <w:sz w:val="18"/>
              </w:rPr>
            </w:pPr>
          </w:p>
          <w:p w14:paraId="46CE8E38" w14:textId="77777777" w:rsidR="006F4272" w:rsidRDefault="00000000">
            <w:pPr>
              <w:pStyle w:val="TableParagraph"/>
              <w:ind w:right="140"/>
              <w:jc w:val="right"/>
              <w:rPr>
                <w:sz w:val="18"/>
              </w:rPr>
            </w:pPr>
            <w:r>
              <w:rPr>
                <w:spacing w:val="-4"/>
                <w:sz w:val="18"/>
              </w:rPr>
              <w:t>2.89</w:t>
            </w:r>
          </w:p>
        </w:tc>
        <w:tc>
          <w:tcPr>
            <w:tcW w:w="1097" w:type="dxa"/>
            <w:tcBorders>
              <w:top w:val="single" w:sz="12" w:space="0" w:color="000000"/>
            </w:tcBorders>
          </w:tcPr>
          <w:p w14:paraId="7D32DAEC" w14:textId="77777777" w:rsidR="006F4272" w:rsidRDefault="006F4272">
            <w:pPr>
              <w:pStyle w:val="TableParagraph"/>
              <w:rPr>
                <w:sz w:val="18"/>
              </w:rPr>
            </w:pPr>
          </w:p>
          <w:p w14:paraId="2305951C" w14:textId="77777777" w:rsidR="006F4272" w:rsidRDefault="00000000">
            <w:pPr>
              <w:pStyle w:val="TableParagraph"/>
              <w:ind w:right="97"/>
              <w:jc w:val="right"/>
              <w:rPr>
                <w:sz w:val="18"/>
              </w:rPr>
            </w:pPr>
            <w:r>
              <w:rPr>
                <w:sz w:val="18"/>
              </w:rPr>
              <w:t>-</w:t>
            </w:r>
            <w:r>
              <w:rPr>
                <w:spacing w:val="-2"/>
                <w:sz w:val="18"/>
              </w:rPr>
              <w:t>13.40</w:t>
            </w:r>
          </w:p>
        </w:tc>
        <w:tc>
          <w:tcPr>
            <w:tcW w:w="1254" w:type="dxa"/>
            <w:tcBorders>
              <w:top w:val="single" w:sz="12" w:space="0" w:color="000000"/>
              <w:right w:val="single" w:sz="8" w:space="0" w:color="000000"/>
            </w:tcBorders>
          </w:tcPr>
          <w:p w14:paraId="283612F0" w14:textId="77777777" w:rsidR="006F4272" w:rsidRDefault="006F4272">
            <w:pPr>
              <w:pStyle w:val="TableParagraph"/>
              <w:rPr>
                <w:sz w:val="18"/>
              </w:rPr>
            </w:pPr>
          </w:p>
          <w:p w14:paraId="3D814AC4" w14:textId="77777777" w:rsidR="006F4272" w:rsidRDefault="00000000">
            <w:pPr>
              <w:pStyle w:val="TableParagraph"/>
              <w:ind w:right="79"/>
              <w:jc w:val="right"/>
              <w:rPr>
                <w:sz w:val="18"/>
              </w:rPr>
            </w:pPr>
            <w:r>
              <w:rPr>
                <w:spacing w:val="-4"/>
                <w:sz w:val="18"/>
              </w:rPr>
              <w:t>8.20</w:t>
            </w:r>
          </w:p>
        </w:tc>
        <w:tc>
          <w:tcPr>
            <w:tcW w:w="1010" w:type="dxa"/>
            <w:tcBorders>
              <w:top w:val="single" w:sz="12" w:space="0" w:color="000000"/>
              <w:left w:val="single" w:sz="8" w:space="0" w:color="000000"/>
              <w:right w:val="single" w:sz="12" w:space="0" w:color="000000"/>
            </w:tcBorders>
          </w:tcPr>
          <w:p w14:paraId="241E2948" w14:textId="77777777" w:rsidR="006F4272" w:rsidRDefault="006F4272">
            <w:pPr>
              <w:pStyle w:val="TableParagraph"/>
              <w:rPr>
                <w:sz w:val="18"/>
              </w:rPr>
            </w:pPr>
          </w:p>
          <w:p w14:paraId="34226E19" w14:textId="77777777" w:rsidR="006F4272" w:rsidRDefault="00000000">
            <w:pPr>
              <w:pStyle w:val="TableParagraph"/>
              <w:ind w:right="74"/>
              <w:jc w:val="right"/>
              <w:rPr>
                <w:sz w:val="18"/>
              </w:rPr>
            </w:pPr>
            <w:r>
              <w:rPr>
                <w:sz w:val="18"/>
              </w:rPr>
              <w:t>-</w:t>
            </w:r>
            <w:r>
              <w:rPr>
                <w:spacing w:val="-4"/>
                <w:sz w:val="18"/>
              </w:rPr>
              <w:t>2.31</w:t>
            </w:r>
          </w:p>
        </w:tc>
      </w:tr>
      <w:tr w:rsidR="006F4272" w14:paraId="444BE284" w14:textId="77777777">
        <w:trPr>
          <w:trHeight w:val="206"/>
        </w:trPr>
        <w:tc>
          <w:tcPr>
            <w:tcW w:w="1933" w:type="dxa"/>
            <w:tcBorders>
              <w:left w:val="single" w:sz="12" w:space="0" w:color="000000"/>
            </w:tcBorders>
          </w:tcPr>
          <w:p w14:paraId="5098E157" w14:textId="77777777" w:rsidR="006F4272" w:rsidRDefault="006F4272">
            <w:pPr>
              <w:pStyle w:val="TableParagraph"/>
              <w:rPr>
                <w:rFonts w:ascii="Times New Roman"/>
                <w:sz w:val="14"/>
              </w:rPr>
            </w:pPr>
          </w:p>
        </w:tc>
        <w:tc>
          <w:tcPr>
            <w:tcW w:w="2145" w:type="dxa"/>
            <w:tcBorders>
              <w:right w:val="single" w:sz="8" w:space="0" w:color="000000"/>
            </w:tcBorders>
          </w:tcPr>
          <w:p w14:paraId="1409A7CA" w14:textId="77777777" w:rsidR="006F4272" w:rsidRDefault="00000000">
            <w:pPr>
              <w:pStyle w:val="TableParagraph"/>
              <w:spacing w:line="186" w:lineRule="exact"/>
              <w:ind w:left="284"/>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5176BA69" w14:textId="77777777" w:rsidR="006F4272" w:rsidRDefault="00000000">
            <w:pPr>
              <w:pStyle w:val="TableParagraph"/>
              <w:spacing w:line="186" w:lineRule="exact"/>
              <w:ind w:right="79"/>
              <w:jc w:val="right"/>
              <w:rPr>
                <w:sz w:val="18"/>
              </w:rPr>
            </w:pPr>
            <w:r>
              <w:rPr>
                <w:spacing w:val="-2"/>
                <w:sz w:val="18"/>
              </w:rPr>
              <w:t>2,424</w:t>
            </w:r>
          </w:p>
        </w:tc>
        <w:tc>
          <w:tcPr>
            <w:tcW w:w="1189" w:type="dxa"/>
            <w:tcBorders>
              <w:left w:val="single" w:sz="8" w:space="0" w:color="000000"/>
            </w:tcBorders>
          </w:tcPr>
          <w:p w14:paraId="52DA39AA" w14:textId="77777777" w:rsidR="006F4272" w:rsidRDefault="00000000">
            <w:pPr>
              <w:pStyle w:val="TableParagraph"/>
              <w:spacing w:line="186" w:lineRule="exact"/>
              <w:ind w:right="140"/>
              <w:jc w:val="right"/>
              <w:rPr>
                <w:sz w:val="18"/>
              </w:rPr>
            </w:pPr>
            <w:r>
              <w:rPr>
                <w:spacing w:val="-4"/>
                <w:sz w:val="18"/>
              </w:rPr>
              <w:t>0.59</w:t>
            </w:r>
          </w:p>
        </w:tc>
        <w:tc>
          <w:tcPr>
            <w:tcW w:w="1097" w:type="dxa"/>
          </w:tcPr>
          <w:p w14:paraId="18E321B3" w14:textId="77777777" w:rsidR="006F4272" w:rsidRDefault="00000000">
            <w:pPr>
              <w:pStyle w:val="TableParagraph"/>
              <w:spacing w:line="186" w:lineRule="exact"/>
              <w:ind w:right="97"/>
              <w:jc w:val="right"/>
              <w:rPr>
                <w:sz w:val="18"/>
              </w:rPr>
            </w:pPr>
            <w:r>
              <w:rPr>
                <w:spacing w:val="-4"/>
                <w:sz w:val="18"/>
              </w:rPr>
              <w:t>1.31</w:t>
            </w:r>
          </w:p>
        </w:tc>
        <w:tc>
          <w:tcPr>
            <w:tcW w:w="1254" w:type="dxa"/>
            <w:tcBorders>
              <w:right w:val="single" w:sz="8" w:space="0" w:color="000000"/>
            </w:tcBorders>
          </w:tcPr>
          <w:p w14:paraId="5C909BEE" w14:textId="77777777" w:rsidR="006F4272" w:rsidRDefault="00000000">
            <w:pPr>
              <w:pStyle w:val="TableParagraph"/>
              <w:spacing w:line="186" w:lineRule="exact"/>
              <w:ind w:right="79"/>
              <w:jc w:val="right"/>
              <w:rPr>
                <w:sz w:val="18"/>
              </w:rPr>
            </w:pPr>
            <w:r>
              <w:rPr>
                <w:spacing w:val="-4"/>
                <w:sz w:val="18"/>
              </w:rPr>
              <w:t>5.09</w:t>
            </w:r>
          </w:p>
        </w:tc>
        <w:tc>
          <w:tcPr>
            <w:tcW w:w="1010" w:type="dxa"/>
            <w:tcBorders>
              <w:left w:val="single" w:sz="8" w:space="0" w:color="000000"/>
              <w:right w:val="single" w:sz="12" w:space="0" w:color="000000"/>
            </w:tcBorders>
          </w:tcPr>
          <w:p w14:paraId="32BAD360" w14:textId="77777777" w:rsidR="006F4272" w:rsidRDefault="00000000">
            <w:pPr>
              <w:pStyle w:val="TableParagraph"/>
              <w:spacing w:line="186" w:lineRule="exact"/>
              <w:ind w:right="74"/>
              <w:jc w:val="right"/>
              <w:rPr>
                <w:sz w:val="18"/>
              </w:rPr>
            </w:pPr>
            <w:r>
              <w:rPr>
                <w:spacing w:val="-4"/>
                <w:sz w:val="18"/>
              </w:rPr>
              <w:t>6.99</w:t>
            </w:r>
          </w:p>
        </w:tc>
      </w:tr>
      <w:tr w:rsidR="006F4272" w14:paraId="1444D9AF" w14:textId="77777777">
        <w:trPr>
          <w:trHeight w:val="310"/>
        </w:trPr>
        <w:tc>
          <w:tcPr>
            <w:tcW w:w="1933" w:type="dxa"/>
            <w:tcBorders>
              <w:left w:val="single" w:sz="12" w:space="0" w:color="000000"/>
            </w:tcBorders>
          </w:tcPr>
          <w:p w14:paraId="2E3DB739" w14:textId="77777777" w:rsidR="006F4272" w:rsidRDefault="006F4272">
            <w:pPr>
              <w:pStyle w:val="TableParagraph"/>
              <w:rPr>
                <w:rFonts w:ascii="Times New Roman"/>
                <w:sz w:val="18"/>
              </w:rPr>
            </w:pPr>
          </w:p>
        </w:tc>
        <w:tc>
          <w:tcPr>
            <w:tcW w:w="2145" w:type="dxa"/>
            <w:tcBorders>
              <w:right w:val="single" w:sz="8" w:space="0" w:color="000000"/>
            </w:tcBorders>
          </w:tcPr>
          <w:p w14:paraId="10AAD44F" w14:textId="77777777" w:rsidR="006F4272" w:rsidRDefault="00000000">
            <w:pPr>
              <w:pStyle w:val="TableParagraph"/>
              <w:spacing w:line="204" w:lineRule="exact"/>
              <w:ind w:left="284"/>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049FA2EF" w14:textId="77777777" w:rsidR="006F4272" w:rsidRDefault="00000000">
            <w:pPr>
              <w:pStyle w:val="TableParagraph"/>
              <w:spacing w:line="204" w:lineRule="exact"/>
              <w:ind w:right="80"/>
              <w:jc w:val="right"/>
              <w:rPr>
                <w:sz w:val="18"/>
              </w:rPr>
            </w:pPr>
            <w:r>
              <w:rPr>
                <w:spacing w:val="-2"/>
                <w:sz w:val="18"/>
              </w:rPr>
              <w:t>10,560</w:t>
            </w:r>
          </w:p>
        </w:tc>
        <w:tc>
          <w:tcPr>
            <w:tcW w:w="1189" w:type="dxa"/>
            <w:tcBorders>
              <w:left w:val="single" w:sz="8" w:space="0" w:color="000000"/>
            </w:tcBorders>
          </w:tcPr>
          <w:p w14:paraId="7B3A6231" w14:textId="77777777" w:rsidR="006F4272" w:rsidRDefault="00000000">
            <w:pPr>
              <w:pStyle w:val="TableParagraph"/>
              <w:spacing w:line="204" w:lineRule="exact"/>
              <w:ind w:right="140"/>
              <w:jc w:val="right"/>
              <w:rPr>
                <w:sz w:val="18"/>
              </w:rPr>
            </w:pPr>
            <w:r>
              <w:rPr>
                <w:spacing w:val="-2"/>
                <w:sz w:val="18"/>
              </w:rPr>
              <w:t>12.47</w:t>
            </w:r>
          </w:p>
        </w:tc>
        <w:tc>
          <w:tcPr>
            <w:tcW w:w="1097" w:type="dxa"/>
          </w:tcPr>
          <w:p w14:paraId="09D5FAEC" w14:textId="77777777" w:rsidR="006F4272" w:rsidRDefault="00000000">
            <w:pPr>
              <w:pStyle w:val="TableParagraph"/>
              <w:spacing w:line="204" w:lineRule="exact"/>
              <w:ind w:right="97"/>
              <w:jc w:val="right"/>
              <w:rPr>
                <w:sz w:val="18"/>
              </w:rPr>
            </w:pPr>
            <w:r>
              <w:rPr>
                <w:spacing w:val="-2"/>
                <w:sz w:val="18"/>
              </w:rPr>
              <w:t>27.89</w:t>
            </w:r>
          </w:p>
        </w:tc>
        <w:tc>
          <w:tcPr>
            <w:tcW w:w="1254" w:type="dxa"/>
            <w:tcBorders>
              <w:right w:val="single" w:sz="8" w:space="0" w:color="000000"/>
            </w:tcBorders>
          </w:tcPr>
          <w:p w14:paraId="7107F2CB" w14:textId="77777777" w:rsidR="006F4272" w:rsidRDefault="00000000">
            <w:pPr>
              <w:pStyle w:val="TableParagraph"/>
              <w:spacing w:line="204" w:lineRule="exact"/>
              <w:ind w:right="79"/>
              <w:jc w:val="right"/>
              <w:rPr>
                <w:sz w:val="18"/>
              </w:rPr>
            </w:pPr>
            <w:r>
              <w:rPr>
                <w:spacing w:val="-4"/>
                <w:sz w:val="18"/>
              </w:rPr>
              <w:t>1.67</w:t>
            </w:r>
          </w:p>
        </w:tc>
        <w:tc>
          <w:tcPr>
            <w:tcW w:w="1010" w:type="dxa"/>
            <w:tcBorders>
              <w:left w:val="single" w:sz="8" w:space="0" w:color="000000"/>
              <w:right w:val="single" w:sz="12" w:space="0" w:color="000000"/>
            </w:tcBorders>
          </w:tcPr>
          <w:p w14:paraId="58FA4563" w14:textId="77777777" w:rsidR="006F4272" w:rsidRDefault="00000000">
            <w:pPr>
              <w:pStyle w:val="TableParagraph"/>
              <w:spacing w:line="204" w:lineRule="exact"/>
              <w:ind w:right="74"/>
              <w:jc w:val="right"/>
              <w:rPr>
                <w:sz w:val="18"/>
              </w:rPr>
            </w:pPr>
            <w:r>
              <w:rPr>
                <w:spacing w:val="-2"/>
                <w:sz w:val="18"/>
              </w:rPr>
              <w:t>42.03</w:t>
            </w:r>
          </w:p>
        </w:tc>
      </w:tr>
      <w:tr w:rsidR="006F4272" w14:paraId="420DDADC" w14:textId="77777777">
        <w:trPr>
          <w:trHeight w:val="310"/>
        </w:trPr>
        <w:tc>
          <w:tcPr>
            <w:tcW w:w="1933" w:type="dxa"/>
            <w:tcBorders>
              <w:left w:val="single" w:sz="12" w:space="0" w:color="000000"/>
              <w:bottom w:val="single" w:sz="12" w:space="0" w:color="000000"/>
            </w:tcBorders>
          </w:tcPr>
          <w:p w14:paraId="305FC593" w14:textId="77777777" w:rsidR="006F4272" w:rsidRDefault="006F4272">
            <w:pPr>
              <w:pStyle w:val="TableParagraph"/>
              <w:rPr>
                <w:rFonts w:ascii="Times New Roman"/>
                <w:sz w:val="18"/>
              </w:rPr>
            </w:pPr>
          </w:p>
        </w:tc>
        <w:tc>
          <w:tcPr>
            <w:tcW w:w="2145" w:type="dxa"/>
            <w:tcBorders>
              <w:bottom w:val="single" w:sz="12" w:space="0" w:color="000000"/>
              <w:right w:val="single" w:sz="8" w:space="0" w:color="000000"/>
            </w:tcBorders>
          </w:tcPr>
          <w:p w14:paraId="652B5850" w14:textId="77777777" w:rsidR="006F4272" w:rsidRDefault="00000000">
            <w:pPr>
              <w:pStyle w:val="TableParagraph"/>
              <w:spacing w:before="101" w:line="189" w:lineRule="exact"/>
              <w:ind w:left="284"/>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4AE7F2F1" w14:textId="77777777" w:rsidR="006F4272" w:rsidRDefault="00000000">
            <w:pPr>
              <w:pStyle w:val="TableParagraph"/>
              <w:spacing w:before="101" w:line="189" w:lineRule="exact"/>
              <w:ind w:right="81"/>
              <w:jc w:val="right"/>
              <w:rPr>
                <w:b/>
                <w:sz w:val="18"/>
              </w:rPr>
            </w:pPr>
            <w:r>
              <w:rPr>
                <w:b/>
                <w:spacing w:val="-2"/>
                <w:sz w:val="18"/>
              </w:rPr>
              <w:t>23,898</w:t>
            </w:r>
          </w:p>
        </w:tc>
        <w:tc>
          <w:tcPr>
            <w:tcW w:w="1189" w:type="dxa"/>
            <w:tcBorders>
              <w:left w:val="single" w:sz="8" w:space="0" w:color="000000"/>
              <w:bottom w:val="single" w:sz="12" w:space="0" w:color="000000"/>
            </w:tcBorders>
          </w:tcPr>
          <w:p w14:paraId="3F5FE762" w14:textId="77777777" w:rsidR="006F4272" w:rsidRDefault="00000000">
            <w:pPr>
              <w:pStyle w:val="TableParagraph"/>
              <w:spacing w:before="101" w:line="189" w:lineRule="exact"/>
              <w:ind w:right="140"/>
              <w:jc w:val="right"/>
              <w:rPr>
                <w:b/>
                <w:sz w:val="18"/>
              </w:rPr>
            </w:pPr>
            <w:r>
              <w:rPr>
                <w:b/>
                <w:spacing w:val="-2"/>
                <w:sz w:val="18"/>
              </w:rPr>
              <w:t>15.95</w:t>
            </w:r>
          </w:p>
        </w:tc>
        <w:tc>
          <w:tcPr>
            <w:tcW w:w="1097" w:type="dxa"/>
            <w:tcBorders>
              <w:bottom w:val="single" w:sz="12" w:space="0" w:color="000000"/>
            </w:tcBorders>
          </w:tcPr>
          <w:p w14:paraId="5D3C80A7" w14:textId="77777777" w:rsidR="006F4272" w:rsidRDefault="00000000">
            <w:pPr>
              <w:pStyle w:val="TableParagraph"/>
              <w:spacing w:before="101" w:line="189" w:lineRule="exact"/>
              <w:ind w:right="97"/>
              <w:jc w:val="right"/>
              <w:rPr>
                <w:b/>
                <w:sz w:val="18"/>
              </w:rPr>
            </w:pPr>
            <w:r>
              <w:rPr>
                <w:b/>
                <w:spacing w:val="-2"/>
                <w:sz w:val="18"/>
              </w:rPr>
              <w:t>15.80</w:t>
            </w:r>
          </w:p>
        </w:tc>
        <w:tc>
          <w:tcPr>
            <w:tcW w:w="1254" w:type="dxa"/>
            <w:tcBorders>
              <w:bottom w:val="single" w:sz="12" w:space="0" w:color="000000"/>
              <w:right w:val="single" w:sz="8" w:space="0" w:color="000000"/>
            </w:tcBorders>
          </w:tcPr>
          <w:p w14:paraId="75206FA4" w14:textId="77777777" w:rsidR="006F4272" w:rsidRDefault="00000000">
            <w:pPr>
              <w:pStyle w:val="TableParagraph"/>
              <w:spacing w:before="101" w:line="189" w:lineRule="exact"/>
              <w:ind w:right="79"/>
              <w:jc w:val="right"/>
              <w:rPr>
                <w:b/>
                <w:sz w:val="18"/>
              </w:rPr>
            </w:pPr>
            <w:r>
              <w:rPr>
                <w:b/>
                <w:spacing w:val="-2"/>
                <w:sz w:val="18"/>
              </w:rPr>
              <w:t>14.96</w:t>
            </w:r>
          </w:p>
        </w:tc>
        <w:tc>
          <w:tcPr>
            <w:tcW w:w="1010" w:type="dxa"/>
            <w:tcBorders>
              <w:left w:val="single" w:sz="8" w:space="0" w:color="000000"/>
              <w:bottom w:val="single" w:sz="12" w:space="0" w:color="000000"/>
              <w:right w:val="single" w:sz="12" w:space="0" w:color="000000"/>
            </w:tcBorders>
          </w:tcPr>
          <w:p w14:paraId="7867D2C5" w14:textId="77777777" w:rsidR="006F4272" w:rsidRDefault="00000000">
            <w:pPr>
              <w:pStyle w:val="TableParagraph"/>
              <w:spacing w:before="101" w:line="189" w:lineRule="exact"/>
              <w:ind w:right="74"/>
              <w:jc w:val="right"/>
              <w:rPr>
                <w:b/>
                <w:sz w:val="18"/>
              </w:rPr>
            </w:pPr>
            <w:r>
              <w:rPr>
                <w:b/>
                <w:spacing w:val="-2"/>
                <w:sz w:val="18"/>
              </w:rPr>
              <w:t>46.71</w:t>
            </w:r>
          </w:p>
        </w:tc>
      </w:tr>
    </w:tbl>
    <w:p w14:paraId="2891F72D" w14:textId="77777777" w:rsidR="006F4272" w:rsidRDefault="006F4272">
      <w:pPr>
        <w:pStyle w:val="TableParagraph"/>
        <w:spacing w:line="189" w:lineRule="exact"/>
        <w:jc w:val="right"/>
        <w:rPr>
          <w:b/>
          <w:sz w:val="18"/>
        </w:rPr>
        <w:sectPr w:rsidR="006F4272">
          <w:pgSz w:w="11910" w:h="16840"/>
          <w:pgMar w:top="1160" w:right="425" w:bottom="1360" w:left="708" w:header="0" w:footer="1168" w:gutter="0"/>
          <w:cols w:space="720"/>
        </w:sectPr>
      </w:pPr>
    </w:p>
    <w:tbl>
      <w:tblPr>
        <w:tblW w:w="0" w:type="auto"/>
        <w:tblInd w:w="454" w:type="dxa"/>
        <w:tblLayout w:type="fixed"/>
        <w:tblCellMar>
          <w:left w:w="0" w:type="dxa"/>
          <w:right w:w="0" w:type="dxa"/>
        </w:tblCellMar>
        <w:tblLook w:val="01E0" w:firstRow="1" w:lastRow="1" w:firstColumn="1" w:lastColumn="1" w:noHBand="0" w:noVBand="0"/>
      </w:tblPr>
      <w:tblGrid>
        <w:gridCol w:w="2028"/>
        <w:gridCol w:w="2049"/>
        <w:gridCol w:w="996"/>
        <w:gridCol w:w="1189"/>
        <w:gridCol w:w="1097"/>
        <w:gridCol w:w="1254"/>
        <w:gridCol w:w="1010"/>
      </w:tblGrid>
      <w:tr w:rsidR="006F4272" w14:paraId="06C22250" w14:textId="77777777">
        <w:trPr>
          <w:trHeight w:val="553"/>
        </w:trPr>
        <w:tc>
          <w:tcPr>
            <w:tcW w:w="4077" w:type="dxa"/>
            <w:gridSpan w:val="2"/>
            <w:tcBorders>
              <w:top w:val="single" w:sz="12" w:space="0" w:color="000000"/>
              <w:left w:val="single" w:sz="12" w:space="0" w:color="000000"/>
              <w:bottom w:val="single" w:sz="12" w:space="0" w:color="000000"/>
              <w:right w:val="single" w:sz="8" w:space="0" w:color="000000"/>
            </w:tcBorders>
          </w:tcPr>
          <w:p w14:paraId="02C4373E" w14:textId="77777777" w:rsidR="006F4272" w:rsidRDefault="00000000">
            <w:pPr>
              <w:pStyle w:val="TableParagraph"/>
              <w:spacing w:line="229" w:lineRule="exact"/>
              <w:ind w:left="109"/>
              <w:rPr>
                <w:b/>
                <w:sz w:val="20"/>
              </w:rPr>
            </w:pPr>
            <w:r>
              <w:rPr>
                <w:b/>
                <w:spacing w:val="-2"/>
                <w:sz w:val="20"/>
              </w:rPr>
              <w:lastRenderedPageBreak/>
              <w:t>2018-</w:t>
            </w:r>
            <w:r>
              <w:rPr>
                <w:b/>
                <w:spacing w:val="-4"/>
                <w:sz w:val="20"/>
              </w:rPr>
              <w:t>2038</w:t>
            </w:r>
          </w:p>
        </w:tc>
        <w:tc>
          <w:tcPr>
            <w:tcW w:w="996" w:type="dxa"/>
            <w:tcBorders>
              <w:top w:val="single" w:sz="12" w:space="0" w:color="000000"/>
              <w:left w:val="single" w:sz="8" w:space="0" w:color="000000"/>
              <w:bottom w:val="single" w:sz="12" w:space="0" w:color="000000"/>
              <w:right w:val="single" w:sz="8" w:space="0" w:color="000000"/>
            </w:tcBorders>
          </w:tcPr>
          <w:p w14:paraId="3C87FA59" w14:textId="77777777" w:rsidR="006F4272" w:rsidRDefault="00000000">
            <w:pPr>
              <w:pStyle w:val="TableParagraph"/>
              <w:ind w:left="125" w:right="92"/>
              <w:jc w:val="center"/>
              <w:rPr>
                <w:b/>
                <w:sz w:val="16"/>
              </w:rPr>
            </w:pPr>
            <w:r>
              <w:rPr>
                <w:b/>
                <w:spacing w:val="-2"/>
                <w:sz w:val="16"/>
              </w:rPr>
              <w:t xml:space="preserve">Offices/R </w:t>
            </w:r>
            <w:r>
              <w:rPr>
                <w:b/>
                <w:sz w:val="16"/>
              </w:rPr>
              <w:t>&amp; D</w:t>
            </w:r>
          </w:p>
          <w:p w14:paraId="479C0459" w14:textId="77777777" w:rsidR="006F4272" w:rsidRDefault="00000000">
            <w:pPr>
              <w:pStyle w:val="TableParagraph"/>
              <w:spacing w:before="2" w:line="163" w:lineRule="exact"/>
              <w:ind w:left="124" w:right="95"/>
              <w:jc w:val="center"/>
              <w:rPr>
                <w:b/>
                <w:sz w:val="16"/>
              </w:rPr>
            </w:pPr>
            <w:r>
              <w:rPr>
                <w:b/>
                <w:sz w:val="16"/>
              </w:rPr>
              <w:t xml:space="preserve">sq </w:t>
            </w:r>
            <w:r>
              <w:rPr>
                <w:b/>
                <w:spacing w:val="-10"/>
                <w:sz w:val="16"/>
              </w:rPr>
              <w:t>m</w:t>
            </w:r>
          </w:p>
        </w:tc>
        <w:tc>
          <w:tcPr>
            <w:tcW w:w="1189" w:type="dxa"/>
            <w:tcBorders>
              <w:top w:val="single" w:sz="12" w:space="0" w:color="000000"/>
              <w:left w:val="single" w:sz="8" w:space="0" w:color="000000"/>
              <w:bottom w:val="single" w:sz="12" w:space="0" w:color="000000"/>
            </w:tcBorders>
          </w:tcPr>
          <w:p w14:paraId="475F96E9" w14:textId="77777777" w:rsidR="006F4272" w:rsidRDefault="00000000">
            <w:pPr>
              <w:pStyle w:val="TableParagraph"/>
              <w:spacing w:line="184" w:lineRule="exact"/>
              <w:ind w:left="211" w:right="244" w:firstLine="4"/>
              <w:jc w:val="center"/>
              <w:rPr>
                <w:b/>
                <w:sz w:val="16"/>
              </w:rPr>
            </w:pPr>
            <w:r>
              <w:rPr>
                <w:b/>
                <w:spacing w:val="-2"/>
                <w:sz w:val="16"/>
              </w:rPr>
              <w:t xml:space="preserve">Light Industrial </w:t>
            </w:r>
            <w:r>
              <w:rPr>
                <w:b/>
                <w:spacing w:val="-4"/>
                <w:sz w:val="16"/>
              </w:rPr>
              <w:t>(ha)</w:t>
            </w:r>
          </w:p>
        </w:tc>
        <w:tc>
          <w:tcPr>
            <w:tcW w:w="1097" w:type="dxa"/>
            <w:tcBorders>
              <w:top w:val="single" w:sz="12" w:space="0" w:color="000000"/>
              <w:bottom w:val="single" w:sz="12" w:space="0" w:color="000000"/>
            </w:tcBorders>
          </w:tcPr>
          <w:p w14:paraId="392D348C" w14:textId="77777777" w:rsidR="006F4272" w:rsidRDefault="00000000">
            <w:pPr>
              <w:pStyle w:val="TableParagraph"/>
              <w:spacing w:line="184" w:lineRule="exact"/>
              <w:ind w:left="172" w:right="201" w:hanging="1"/>
              <w:jc w:val="center"/>
              <w:rPr>
                <w:b/>
                <w:sz w:val="16"/>
              </w:rPr>
            </w:pPr>
            <w:r>
              <w:rPr>
                <w:b/>
                <w:spacing w:val="-2"/>
                <w:sz w:val="16"/>
              </w:rPr>
              <w:t xml:space="preserve">General Industrial </w:t>
            </w:r>
            <w:r>
              <w:rPr>
                <w:b/>
                <w:spacing w:val="-4"/>
                <w:sz w:val="16"/>
              </w:rPr>
              <w:t>(ha)</w:t>
            </w:r>
          </w:p>
        </w:tc>
        <w:tc>
          <w:tcPr>
            <w:tcW w:w="1254" w:type="dxa"/>
            <w:tcBorders>
              <w:top w:val="single" w:sz="12" w:space="0" w:color="000000"/>
              <w:bottom w:val="single" w:sz="12" w:space="0" w:color="000000"/>
              <w:right w:val="single" w:sz="8" w:space="0" w:color="000000"/>
            </w:tcBorders>
          </w:tcPr>
          <w:p w14:paraId="1645B8C7" w14:textId="77777777" w:rsidR="006F4272" w:rsidRDefault="00000000">
            <w:pPr>
              <w:pStyle w:val="TableParagraph"/>
              <w:ind w:left="489" w:hanging="360"/>
              <w:rPr>
                <w:b/>
                <w:sz w:val="16"/>
              </w:rPr>
            </w:pPr>
            <w:r>
              <w:rPr>
                <w:b/>
                <w:spacing w:val="-2"/>
                <w:sz w:val="16"/>
              </w:rPr>
              <w:t xml:space="preserve">Warehousing </w:t>
            </w:r>
            <w:r>
              <w:rPr>
                <w:b/>
                <w:spacing w:val="-4"/>
                <w:sz w:val="16"/>
              </w:rPr>
              <w:t>(ha)</w:t>
            </w:r>
          </w:p>
        </w:tc>
        <w:tc>
          <w:tcPr>
            <w:tcW w:w="1010" w:type="dxa"/>
            <w:tcBorders>
              <w:top w:val="single" w:sz="12" w:space="0" w:color="000000"/>
              <w:left w:val="single" w:sz="8" w:space="0" w:color="000000"/>
              <w:bottom w:val="single" w:sz="12" w:space="0" w:color="000000"/>
              <w:right w:val="single" w:sz="12" w:space="0" w:color="000000"/>
            </w:tcBorders>
          </w:tcPr>
          <w:p w14:paraId="0BCE5C93" w14:textId="77777777" w:rsidR="006F4272" w:rsidRDefault="00000000">
            <w:pPr>
              <w:pStyle w:val="TableParagraph"/>
              <w:spacing w:line="184" w:lineRule="exact"/>
              <w:ind w:left="148" w:right="112" w:hanging="3"/>
              <w:jc w:val="center"/>
              <w:rPr>
                <w:b/>
                <w:sz w:val="16"/>
              </w:rPr>
            </w:pPr>
            <w:r>
              <w:rPr>
                <w:b/>
                <w:spacing w:val="-2"/>
                <w:sz w:val="16"/>
              </w:rPr>
              <w:t xml:space="preserve">Total Industrial </w:t>
            </w:r>
            <w:r>
              <w:rPr>
                <w:b/>
                <w:spacing w:val="-4"/>
                <w:sz w:val="16"/>
              </w:rPr>
              <w:t>(ha)</w:t>
            </w:r>
          </w:p>
        </w:tc>
      </w:tr>
      <w:tr w:rsidR="006F4272" w14:paraId="7AA1FA20" w14:textId="77777777">
        <w:trPr>
          <w:trHeight w:val="415"/>
        </w:trPr>
        <w:tc>
          <w:tcPr>
            <w:tcW w:w="2028" w:type="dxa"/>
            <w:tcBorders>
              <w:top w:val="single" w:sz="12" w:space="0" w:color="000000"/>
              <w:left w:val="single" w:sz="12" w:space="0" w:color="000000"/>
            </w:tcBorders>
          </w:tcPr>
          <w:p w14:paraId="60AAFF4C" w14:textId="77777777" w:rsidR="006F4272" w:rsidRDefault="00000000">
            <w:pPr>
              <w:pStyle w:val="TableParagraph"/>
              <w:spacing w:before="205" w:line="191" w:lineRule="exact"/>
              <w:ind w:left="109"/>
              <w:rPr>
                <w:b/>
                <w:sz w:val="18"/>
              </w:rPr>
            </w:pPr>
            <w:r>
              <w:rPr>
                <w:b/>
                <w:spacing w:val="-2"/>
                <w:sz w:val="18"/>
              </w:rPr>
              <w:t>Regeneration</w:t>
            </w:r>
          </w:p>
        </w:tc>
        <w:tc>
          <w:tcPr>
            <w:tcW w:w="2049" w:type="dxa"/>
            <w:tcBorders>
              <w:top w:val="single" w:sz="12" w:space="0" w:color="000000"/>
              <w:right w:val="single" w:sz="8" w:space="0" w:color="000000"/>
            </w:tcBorders>
          </w:tcPr>
          <w:p w14:paraId="1B10F535" w14:textId="77777777" w:rsidR="006F4272" w:rsidRDefault="00000000">
            <w:pPr>
              <w:pStyle w:val="TableParagraph"/>
              <w:spacing w:before="205" w:line="191"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749BA99F" w14:textId="77777777" w:rsidR="006F4272" w:rsidRDefault="00000000">
            <w:pPr>
              <w:pStyle w:val="TableParagraph"/>
              <w:spacing w:before="205" w:line="191" w:lineRule="exact"/>
              <w:ind w:right="79"/>
              <w:jc w:val="right"/>
              <w:rPr>
                <w:sz w:val="18"/>
              </w:rPr>
            </w:pPr>
            <w:r>
              <w:rPr>
                <w:spacing w:val="-2"/>
                <w:sz w:val="18"/>
              </w:rPr>
              <w:t>20,972</w:t>
            </w:r>
          </w:p>
        </w:tc>
        <w:tc>
          <w:tcPr>
            <w:tcW w:w="1189" w:type="dxa"/>
            <w:tcBorders>
              <w:top w:val="single" w:sz="12" w:space="0" w:color="000000"/>
              <w:left w:val="single" w:sz="8" w:space="0" w:color="000000"/>
            </w:tcBorders>
          </w:tcPr>
          <w:p w14:paraId="12C741E2" w14:textId="77777777" w:rsidR="006F4272" w:rsidRDefault="00000000">
            <w:pPr>
              <w:pStyle w:val="TableParagraph"/>
              <w:spacing w:before="205" w:line="191" w:lineRule="exact"/>
              <w:ind w:right="139"/>
              <w:jc w:val="right"/>
              <w:rPr>
                <w:sz w:val="18"/>
              </w:rPr>
            </w:pPr>
            <w:r>
              <w:rPr>
                <w:spacing w:val="-4"/>
                <w:sz w:val="18"/>
              </w:rPr>
              <w:t>3.01</w:t>
            </w:r>
          </w:p>
        </w:tc>
        <w:tc>
          <w:tcPr>
            <w:tcW w:w="1097" w:type="dxa"/>
            <w:tcBorders>
              <w:top w:val="single" w:sz="12" w:space="0" w:color="000000"/>
            </w:tcBorders>
          </w:tcPr>
          <w:p w14:paraId="01373E2B" w14:textId="77777777" w:rsidR="006F4272" w:rsidRDefault="00000000">
            <w:pPr>
              <w:pStyle w:val="TableParagraph"/>
              <w:spacing w:before="205" w:line="191" w:lineRule="exact"/>
              <w:ind w:right="96"/>
              <w:jc w:val="right"/>
              <w:rPr>
                <w:sz w:val="18"/>
              </w:rPr>
            </w:pPr>
            <w:r>
              <w:rPr>
                <w:sz w:val="18"/>
              </w:rPr>
              <w:t>-</w:t>
            </w:r>
            <w:r>
              <w:rPr>
                <w:spacing w:val="-2"/>
                <w:sz w:val="18"/>
              </w:rPr>
              <w:t>11.30</w:t>
            </w:r>
          </w:p>
        </w:tc>
        <w:tc>
          <w:tcPr>
            <w:tcW w:w="1254" w:type="dxa"/>
            <w:tcBorders>
              <w:top w:val="single" w:sz="12" w:space="0" w:color="000000"/>
              <w:right w:val="single" w:sz="8" w:space="0" w:color="000000"/>
            </w:tcBorders>
          </w:tcPr>
          <w:p w14:paraId="3F589A8A" w14:textId="77777777" w:rsidR="006F4272" w:rsidRDefault="00000000">
            <w:pPr>
              <w:pStyle w:val="TableParagraph"/>
              <w:spacing w:before="205" w:line="191" w:lineRule="exact"/>
              <w:ind w:right="78"/>
              <w:jc w:val="right"/>
              <w:rPr>
                <w:sz w:val="18"/>
              </w:rPr>
            </w:pPr>
            <w:r>
              <w:rPr>
                <w:spacing w:val="-2"/>
                <w:sz w:val="18"/>
              </w:rPr>
              <w:t>13.29</w:t>
            </w:r>
          </w:p>
        </w:tc>
        <w:tc>
          <w:tcPr>
            <w:tcW w:w="1010" w:type="dxa"/>
            <w:tcBorders>
              <w:top w:val="single" w:sz="12" w:space="0" w:color="000000"/>
              <w:left w:val="single" w:sz="8" w:space="0" w:color="000000"/>
              <w:right w:val="single" w:sz="12" w:space="0" w:color="000000"/>
            </w:tcBorders>
          </w:tcPr>
          <w:p w14:paraId="452D6C56" w14:textId="77777777" w:rsidR="006F4272" w:rsidRDefault="00000000">
            <w:pPr>
              <w:pStyle w:val="TableParagraph"/>
              <w:spacing w:before="205" w:line="191" w:lineRule="exact"/>
              <w:ind w:right="73"/>
              <w:jc w:val="right"/>
              <w:rPr>
                <w:sz w:val="18"/>
              </w:rPr>
            </w:pPr>
            <w:r>
              <w:rPr>
                <w:spacing w:val="-4"/>
                <w:sz w:val="18"/>
              </w:rPr>
              <w:t>5.00</w:t>
            </w:r>
          </w:p>
        </w:tc>
      </w:tr>
      <w:tr w:rsidR="006F4272" w14:paraId="1A451645" w14:textId="77777777">
        <w:trPr>
          <w:trHeight w:val="207"/>
        </w:trPr>
        <w:tc>
          <w:tcPr>
            <w:tcW w:w="2028" w:type="dxa"/>
            <w:tcBorders>
              <w:left w:val="single" w:sz="12" w:space="0" w:color="000000"/>
            </w:tcBorders>
          </w:tcPr>
          <w:p w14:paraId="3305AA7E" w14:textId="77777777" w:rsidR="006F4272" w:rsidRDefault="006F4272">
            <w:pPr>
              <w:pStyle w:val="TableParagraph"/>
              <w:rPr>
                <w:rFonts w:ascii="Times New Roman"/>
                <w:sz w:val="14"/>
              </w:rPr>
            </w:pPr>
          </w:p>
        </w:tc>
        <w:tc>
          <w:tcPr>
            <w:tcW w:w="2049" w:type="dxa"/>
            <w:tcBorders>
              <w:right w:val="single" w:sz="8" w:space="0" w:color="000000"/>
            </w:tcBorders>
          </w:tcPr>
          <w:p w14:paraId="7B6A69D4"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3C6AE3D9"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6BB3E328"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6F1E61E0"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7B9DC163"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6E10EC45" w14:textId="77777777" w:rsidR="006F4272" w:rsidRDefault="00000000">
            <w:pPr>
              <w:pStyle w:val="TableParagraph"/>
              <w:spacing w:line="188" w:lineRule="exact"/>
              <w:ind w:right="73"/>
              <w:jc w:val="right"/>
              <w:rPr>
                <w:sz w:val="18"/>
              </w:rPr>
            </w:pPr>
            <w:r>
              <w:rPr>
                <w:spacing w:val="-4"/>
                <w:sz w:val="18"/>
              </w:rPr>
              <w:t>6.99</w:t>
            </w:r>
          </w:p>
        </w:tc>
      </w:tr>
      <w:tr w:rsidR="006F4272" w14:paraId="5195198C" w14:textId="77777777">
        <w:trPr>
          <w:trHeight w:val="309"/>
        </w:trPr>
        <w:tc>
          <w:tcPr>
            <w:tcW w:w="2028" w:type="dxa"/>
            <w:tcBorders>
              <w:left w:val="single" w:sz="12" w:space="0" w:color="000000"/>
            </w:tcBorders>
          </w:tcPr>
          <w:p w14:paraId="67740AA3" w14:textId="77777777" w:rsidR="006F4272" w:rsidRDefault="006F4272">
            <w:pPr>
              <w:pStyle w:val="TableParagraph"/>
              <w:rPr>
                <w:rFonts w:ascii="Times New Roman"/>
                <w:sz w:val="18"/>
              </w:rPr>
            </w:pPr>
          </w:p>
        </w:tc>
        <w:tc>
          <w:tcPr>
            <w:tcW w:w="2049" w:type="dxa"/>
            <w:tcBorders>
              <w:right w:val="single" w:sz="8" w:space="0" w:color="000000"/>
            </w:tcBorders>
          </w:tcPr>
          <w:p w14:paraId="69C90A8B" w14:textId="77777777" w:rsidR="006F4272" w:rsidRDefault="00000000">
            <w:pPr>
              <w:pStyle w:val="TableParagraph"/>
              <w:spacing w:line="204"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60A675F3" w14:textId="77777777" w:rsidR="006F4272" w:rsidRDefault="00000000">
            <w:pPr>
              <w:pStyle w:val="TableParagraph"/>
              <w:spacing w:line="204" w:lineRule="exact"/>
              <w:ind w:right="79"/>
              <w:jc w:val="right"/>
              <w:rPr>
                <w:sz w:val="18"/>
              </w:rPr>
            </w:pPr>
            <w:r>
              <w:rPr>
                <w:spacing w:val="-2"/>
                <w:sz w:val="18"/>
              </w:rPr>
              <w:t>10,560</w:t>
            </w:r>
          </w:p>
        </w:tc>
        <w:tc>
          <w:tcPr>
            <w:tcW w:w="1189" w:type="dxa"/>
            <w:tcBorders>
              <w:left w:val="single" w:sz="8" w:space="0" w:color="000000"/>
            </w:tcBorders>
          </w:tcPr>
          <w:p w14:paraId="6D07C3FD" w14:textId="77777777" w:rsidR="006F4272" w:rsidRDefault="00000000">
            <w:pPr>
              <w:pStyle w:val="TableParagraph"/>
              <w:spacing w:line="204" w:lineRule="exact"/>
              <w:ind w:right="139"/>
              <w:jc w:val="right"/>
              <w:rPr>
                <w:sz w:val="18"/>
              </w:rPr>
            </w:pPr>
            <w:r>
              <w:rPr>
                <w:spacing w:val="-2"/>
                <w:sz w:val="18"/>
              </w:rPr>
              <w:t>12.47</w:t>
            </w:r>
          </w:p>
        </w:tc>
        <w:tc>
          <w:tcPr>
            <w:tcW w:w="1097" w:type="dxa"/>
          </w:tcPr>
          <w:p w14:paraId="5DF6C382" w14:textId="77777777" w:rsidR="006F4272" w:rsidRDefault="00000000">
            <w:pPr>
              <w:pStyle w:val="TableParagraph"/>
              <w:spacing w:line="204" w:lineRule="exact"/>
              <w:ind w:right="96"/>
              <w:jc w:val="right"/>
              <w:rPr>
                <w:sz w:val="18"/>
              </w:rPr>
            </w:pPr>
            <w:r>
              <w:rPr>
                <w:spacing w:val="-2"/>
                <w:sz w:val="18"/>
              </w:rPr>
              <w:t>27.89</w:t>
            </w:r>
          </w:p>
        </w:tc>
        <w:tc>
          <w:tcPr>
            <w:tcW w:w="1254" w:type="dxa"/>
            <w:tcBorders>
              <w:right w:val="single" w:sz="8" w:space="0" w:color="000000"/>
            </w:tcBorders>
          </w:tcPr>
          <w:p w14:paraId="5EB74324" w14:textId="77777777" w:rsidR="006F4272" w:rsidRDefault="00000000">
            <w:pPr>
              <w:pStyle w:val="TableParagraph"/>
              <w:spacing w:line="204" w:lineRule="exact"/>
              <w:ind w:right="78"/>
              <w:jc w:val="right"/>
              <w:rPr>
                <w:sz w:val="18"/>
              </w:rPr>
            </w:pPr>
            <w:r>
              <w:rPr>
                <w:spacing w:val="-4"/>
                <w:sz w:val="18"/>
              </w:rPr>
              <w:t>1.67</w:t>
            </w:r>
          </w:p>
        </w:tc>
        <w:tc>
          <w:tcPr>
            <w:tcW w:w="1010" w:type="dxa"/>
            <w:tcBorders>
              <w:left w:val="single" w:sz="8" w:space="0" w:color="000000"/>
              <w:right w:val="single" w:sz="12" w:space="0" w:color="000000"/>
            </w:tcBorders>
          </w:tcPr>
          <w:p w14:paraId="3797B204" w14:textId="77777777" w:rsidR="006F4272" w:rsidRDefault="00000000">
            <w:pPr>
              <w:pStyle w:val="TableParagraph"/>
              <w:spacing w:line="204" w:lineRule="exact"/>
              <w:ind w:right="73"/>
              <w:jc w:val="right"/>
              <w:rPr>
                <w:sz w:val="18"/>
              </w:rPr>
            </w:pPr>
            <w:r>
              <w:rPr>
                <w:spacing w:val="-2"/>
                <w:sz w:val="18"/>
              </w:rPr>
              <w:t>42.03</w:t>
            </w:r>
          </w:p>
        </w:tc>
      </w:tr>
      <w:tr w:rsidR="006F4272" w14:paraId="12C3E6E8" w14:textId="77777777">
        <w:trPr>
          <w:trHeight w:val="309"/>
        </w:trPr>
        <w:tc>
          <w:tcPr>
            <w:tcW w:w="2028" w:type="dxa"/>
            <w:tcBorders>
              <w:left w:val="single" w:sz="12" w:space="0" w:color="000000"/>
              <w:bottom w:val="single" w:sz="12" w:space="0" w:color="000000"/>
            </w:tcBorders>
          </w:tcPr>
          <w:p w14:paraId="6001DE62" w14:textId="77777777" w:rsidR="006F4272" w:rsidRDefault="006F4272">
            <w:pPr>
              <w:pStyle w:val="TableParagraph"/>
              <w:rPr>
                <w:rFonts w:ascii="Times New Roman"/>
                <w:sz w:val="18"/>
              </w:rPr>
            </w:pPr>
          </w:p>
        </w:tc>
        <w:tc>
          <w:tcPr>
            <w:tcW w:w="2049" w:type="dxa"/>
            <w:tcBorders>
              <w:bottom w:val="single" w:sz="12" w:space="0" w:color="000000"/>
              <w:right w:val="single" w:sz="8" w:space="0" w:color="000000"/>
            </w:tcBorders>
          </w:tcPr>
          <w:p w14:paraId="42BD3D3A" w14:textId="77777777" w:rsidR="006F4272" w:rsidRDefault="00000000">
            <w:pPr>
              <w:pStyle w:val="TableParagraph"/>
              <w:spacing w:before="100" w:line="189"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70E2BBED" w14:textId="77777777" w:rsidR="006F4272" w:rsidRDefault="00000000">
            <w:pPr>
              <w:pStyle w:val="TableParagraph"/>
              <w:spacing w:before="100" w:line="189" w:lineRule="exact"/>
              <w:ind w:right="79"/>
              <w:jc w:val="right"/>
              <w:rPr>
                <w:b/>
                <w:sz w:val="18"/>
              </w:rPr>
            </w:pPr>
            <w:r>
              <w:rPr>
                <w:b/>
                <w:spacing w:val="-2"/>
                <w:sz w:val="18"/>
              </w:rPr>
              <w:t>33,956</w:t>
            </w:r>
          </w:p>
        </w:tc>
        <w:tc>
          <w:tcPr>
            <w:tcW w:w="1189" w:type="dxa"/>
            <w:tcBorders>
              <w:left w:val="single" w:sz="8" w:space="0" w:color="000000"/>
              <w:bottom w:val="single" w:sz="12" w:space="0" w:color="000000"/>
            </w:tcBorders>
          </w:tcPr>
          <w:p w14:paraId="4550557A" w14:textId="77777777" w:rsidR="006F4272" w:rsidRDefault="00000000">
            <w:pPr>
              <w:pStyle w:val="TableParagraph"/>
              <w:spacing w:before="100" w:line="189" w:lineRule="exact"/>
              <w:ind w:right="139"/>
              <w:jc w:val="right"/>
              <w:rPr>
                <w:b/>
                <w:sz w:val="18"/>
              </w:rPr>
            </w:pPr>
            <w:r>
              <w:rPr>
                <w:b/>
                <w:spacing w:val="-2"/>
                <w:sz w:val="18"/>
              </w:rPr>
              <w:t>16.07</w:t>
            </w:r>
          </w:p>
        </w:tc>
        <w:tc>
          <w:tcPr>
            <w:tcW w:w="1097" w:type="dxa"/>
            <w:tcBorders>
              <w:bottom w:val="single" w:sz="12" w:space="0" w:color="000000"/>
            </w:tcBorders>
          </w:tcPr>
          <w:p w14:paraId="35EC1631" w14:textId="77777777" w:rsidR="006F4272" w:rsidRDefault="00000000">
            <w:pPr>
              <w:pStyle w:val="TableParagraph"/>
              <w:spacing w:before="100" w:line="189" w:lineRule="exact"/>
              <w:ind w:right="96"/>
              <w:jc w:val="right"/>
              <w:rPr>
                <w:b/>
                <w:sz w:val="18"/>
              </w:rPr>
            </w:pPr>
            <w:r>
              <w:rPr>
                <w:b/>
                <w:spacing w:val="-2"/>
                <w:sz w:val="18"/>
              </w:rPr>
              <w:t>17.89</w:t>
            </w:r>
          </w:p>
        </w:tc>
        <w:tc>
          <w:tcPr>
            <w:tcW w:w="1254" w:type="dxa"/>
            <w:tcBorders>
              <w:bottom w:val="single" w:sz="12" w:space="0" w:color="000000"/>
              <w:right w:val="single" w:sz="8" w:space="0" w:color="000000"/>
            </w:tcBorders>
          </w:tcPr>
          <w:p w14:paraId="3D1C2CB8" w14:textId="77777777" w:rsidR="006F4272" w:rsidRDefault="00000000">
            <w:pPr>
              <w:pStyle w:val="TableParagraph"/>
              <w:spacing w:before="100" w:line="189" w:lineRule="exact"/>
              <w:ind w:right="78"/>
              <w:jc w:val="right"/>
              <w:rPr>
                <w:b/>
                <w:sz w:val="18"/>
              </w:rPr>
            </w:pPr>
            <w:r>
              <w:rPr>
                <w:b/>
                <w:spacing w:val="-2"/>
                <w:sz w:val="18"/>
              </w:rPr>
              <w:t>20.06</w:t>
            </w:r>
          </w:p>
        </w:tc>
        <w:tc>
          <w:tcPr>
            <w:tcW w:w="1010" w:type="dxa"/>
            <w:tcBorders>
              <w:left w:val="single" w:sz="8" w:space="0" w:color="000000"/>
              <w:bottom w:val="single" w:sz="12" w:space="0" w:color="000000"/>
              <w:right w:val="single" w:sz="12" w:space="0" w:color="000000"/>
            </w:tcBorders>
          </w:tcPr>
          <w:p w14:paraId="7CEC5D4A" w14:textId="77777777" w:rsidR="006F4272" w:rsidRDefault="00000000">
            <w:pPr>
              <w:pStyle w:val="TableParagraph"/>
              <w:spacing w:before="100" w:line="189" w:lineRule="exact"/>
              <w:ind w:right="73"/>
              <w:jc w:val="right"/>
              <w:rPr>
                <w:b/>
                <w:sz w:val="18"/>
              </w:rPr>
            </w:pPr>
            <w:r>
              <w:rPr>
                <w:b/>
                <w:spacing w:val="-2"/>
                <w:sz w:val="18"/>
              </w:rPr>
              <w:t>54.01</w:t>
            </w:r>
          </w:p>
        </w:tc>
      </w:tr>
      <w:tr w:rsidR="006F4272" w14:paraId="57C7021B" w14:textId="77777777">
        <w:trPr>
          <w:trHeight w:val="415"/>
        </w:trPr>
        <w:tc>
          <w:tcPr>
            <w:tcW w:w="2028" w:type="dxa"/>
            <w:tcBorders>
              <w:top w:val="single" w:sz="12" w:space="0" w:color="000000"/>
              <w:left w:val="single" w:sz="12" w:space="0" w:color="000000"/>
            </w:tcBorders>
          </w:tcPr>
          <w:p w14:paraId="007E120D" w14:textId="77777777" w:rsidR="006F4272" w:rsidRDefault="00000000">
            <w:pPr>
              <w:pStyle w:val="TableParagraph"/>
              <w:spacing w:before="205" w:line="191" w:lineRule="exact"/>
              <w:ind w:left="109"/>
              <w:rPr>
                <w:b/>
                <w:sz w:val="18"/>
              </w:rPr>
            </w:pPr>
            <w:r>
              <w:rPr>
                <w:b/>
                <w:sz w:val="18"/>
              </w:rPr>
              <w:t>2014</w:t>
            </w:r>
            <w:r>
              <w:rPr>
                <w:b/>
                <w:spacing w:val="-2"/>
                <w:sz w:val="18"/>
              </w:rPr>
              <w:t xml:space="preserve"> </w:t>
            </w:r>
            <w:r>
              <w:rPr>
                <w:b/>
                <w:sz w:val="18"/>
              </w:rPr>
              <w:t>based</w:t>
            </w:r>
            <w:r>
              <w:rPr>
                <w:b/>
                <w:spacing w:val="-1"/>
                <w:sz w:val="18"/>
              </w:rPr>
              <w:t xml:space="preserve"> </w:t>
            </w:r>
            <w:r>
              <w:rPr>
                <w:b/>
                <w:spacing w:val="-4"/>
                <w:sz w:val="18"/>
              </w:rPr>
              <w:t>SNPP</w:t>
            </w:r>
          </w:p>
        </w:tc>
        <w:tc>
          <w:tcPr>
            <w:tcW w:w="2049" w:type="dxa"/>
            <w:tcBorders>
              <w:top w:val="single" w:sz="12" w:space="0" w:color="000000"/>
              <w:right w:val="single" w:sz="8" w:space="0" w:color="000000"/>
            </w:tcBorders>
          </w:tcPr>
          <w:p w14:paraId="7F871FEF" w14:textId="77777777" w:rsidR="006F4272" w:rsidRDefault="00000000">
            <w:pPr>
              <w:pStyle w:val="TableParagraph"/>
              <w:spacing w:before="205" w:line="191"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7DE12243" w14:textId="77777777" w:rsidR="006F4272" w:rsidRDefault="00000000">
            <w:pPr>
              <w:pStyle w:val="TableParagraph"/>
              <w:spacing w:before="205" w:line="191" w:lineRule="exact"/>
              <w:ind w:right="79"/>
              <w:jc w:val="right"/>
              <w:rPr>
                <w:sz w:val="18"/>
              </w:rPr>
            </w:pPr>
            <w:r>
              <w:rPr>
                <w:spacing w:val="-2"/>
                <w:sz w:val="18"/>
              </w:rPr>
              <w:t>13,781</w:t>
            </w:r>
          </w:p>
        </w:tc>
        <w:tc>
          <w:tcPr>
            <w:tcW w:w="1189" w:type="dxa"/>
            <w:tcBorders>
              <w:top w:val="single" w:sz="12" w:space="0" w:color="000000"/>
              <w:left w:val="single" w:sz="8" w:space="0" w:color="000000"/>
            </w:tcBorders>
          </w:tcPr>
          <w:p w14:paraId="40EC5542" w14:textId="77777777" w:rsidR="006F4272" w:rsidRDefault="00000000">
            <w:pPr>
              <w:pStyle w:val="TableParagraph"/>
              <w:spacing w:before="205" w:line="191" w:lineRule="exact"/>
              <w:ind w:right="139"/>
              <w:jc w:val="right"/>
              <w:rPr>
                <w:sz w:val="18"/>
              </w:rPr>
            </w:pPr>
            <w:r>
              <w:rPr>
                <w:spacing w:val="-4"/>
                <w:sz w:val="18"/>
              </w:rPr>
              <w:t>4.92</w:t>
            </w:r>
          </w:p>
        </w:tc>
        <w:tc>
          <w:tcPr>
            <w:tcW w:w="1097" w:type="dxa"/>
            <w:tcBorders>
              <w:top w:val="single" w:sz="12" w:space="0" w:color="000000"/>
            </w:tcBorders>
          </w:tcPr>
          <w:p w14:paraId="458F94A0" w14:textId="77777777" w:rsidR="006F4272" w:rsidRDefault="00000000">
            <w:pPr>
              <w:pStyle w:val="TableParagraph"/>
              <w:spacing w:before="205" w:line="191" w:lineRule="exact"/>
              <w:ind w:right="96"/>
              <w:jc w:val="right"/>
              <w:rPr>
                <w:sz w:val="18"/>
              </w:rPr>
            </w:pPr>
            <w:r>
              <w:rPr>
                <w:sz w:val="18"/>
              </w:rPr>
              <w:t>-</w:t>
            </w:r>
            <w:r>
              <w:rPr>
                <w:spacing w:val="-2"/>
                <w:sz w:val="18"/>
              </w:rPr>
              <w:t>12.47</w:t>
            </w:r>
          </w:p>
        </w:tc>
        <w:tc>
          <w:tcPr>
            <w:tcW w:w="1254" w:type="dxa"/>
            <w:tcBorders>
              <w:top w:val="single" w:sz="12" w:space="0" w:color="000000"/>
              <w:right w:val="single" w:sz="8" w:space="0" w:color="000000"/>
            </w:tcBorders>
          </w:tcPr>
          <w:p w14:paraId="30459B30" w14:textId="77777777" w:rsidR="006F4272" w:rsidRDefault="00000000">
            <w:pPr>
              <w:pStyle w:val="TableParagraph"/>
              <w:spacing w:before="205" w:line="191" w:lineRule="exact"/>
              <w:ind w:right="78"/>
              <w:jc w:val="right"/>
              <w:rPr>
                <w:sz w:val="18"/>
              </w:rPr>
            </w:pPr>
            <w:r>
              <w:rPr>
                <w:spacing w:val="-2"/>
                <w:sz w:val="18"/>
              </w:rPr>
              <w:t>12.09</w:t>
            </w:r>
          </w:p>
        </w:tc>
        <w:tc>
          <w:tcPr>
            <w:tcW w:w="1010" w:type="dxa"/>
            <w:tcBorders>
              <w:top w:val="single" w:sz="12" w:space="0" w:color="000000"/>
              <w:left w:val="single" w:sz="8" w:space="0" w:color="000000"/>
              <w:right w:val="single" w:sz="12" w:space="0" w:color="000000"/>
            </w:tcBorders>
          </w:tcPr>
          <w:p w14:paraId="795F4AD7" w14:textId="77777777" w:rsidR="006F4272" w:rsidRDefault="00000000">
            <w:pPr>
              <w:pStyle w:val="TableParagraph"/>
              <w:spacing w:before="205" w:line="191" w:lineRule="exact"/>
              <w:ind w:right="73"/>
              <w:jc w:val="right"/>
              <w:rPr>
                <w:sz w:val="18"/>
              </w:rPr>
            </w:pPr>
            <w:r>
              <w:rPr>
                <w:spacing w:val="-4"/>
                <w:sz w:val="18"/>
              </w:rPr>
              <w:t>4.54</w:t>
            </w:r>
          </w:p>
        </w:tc>
      </w:tr>
      <w:tr w:rsidR="006F4272" w14:paraId="19BBC727" w14:textId="77777777">
        <w:trPr>
          <w:trHeight w:val="207"/>
        </w:trPr>
        <w:tc>
          <w:tcPr>
            <w:tcW w:w="2028" w:type="dxa"/>
            <w:tcBorders>
              <w:left w:val="single" w:sz="12" w:space="0" w:color="000000"/>
            </w:tcBorders>
          </w:tcPr>
          <w:p w14:paraId="08A8A426" w14:textId="77777777" w:rsidR="006F4272" w:rsidRDefault="006F4272">
            <w:pPr>
              <w:pStyle w:val="TableParagraph"/>
              <w:rPr>
                <w:rFonts w:ascii="Times New Roman"/>
                <w:sz w:val="14"/>
              </w:rPr>
            </w:pPr>
          </w:p>
        </w:tc>
        <w:tc>
          <w:tcPr>
            <w:tcW w:w="2049" w:type="dxa"/>
            <w:tcBorders>
              <w:right w:val="single" w:sz="8" w:space="0" w:color="000000"/>
            </w:tcBorders>
          </w:tcPr>
          <w:p w14:paraId="48ADED37"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537245A6"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61E6D602"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6FACE95C"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57815812"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181C88E0" w14:textId="77777777" w:rsidR="006F4272" w:rsidRDefault="00000000">
            <w:pPr>
              <w:pStyle w:val="TableParagraph"/>
              <w:spacing w:line="188" w:lineRule="exact"/>
              <w:ind w:right="73"/>
              <w:jc w:val="right"/>
              <w:rPr>
                <w:sz w:val="18"/>
              </w:rPr>
            </w:pPr>
            <w:r>
              <w:rPr>
                <w:spacing w:val="-4"/>
                <w:sz w:val="18"/>
              </w:rPr>
              <w:t>6.99</w:t>
            </w:r>
          </w:p>
        </w:tc>
      </w:tr>
      <w:tr w:rsidR="006F4272" w14:paraId="5C137CA3" w14:textId="77777777">
        <w:trPr>
          <w:trHeight w:val="309"/>
        </w:trPr>
        <w:tc>
          <w:tcPr>
            <w:tcW w:w="2028" w:type="dxa"/>
            <w:tcBorders>
              <w:left w:val="single" w:sz="12" w:space="0" w:color="000000"/>
            </w:tcBorders>
          </w:tcPr>
          <w:p w14:paraId="53D3EB79" w14:textId="77777777" w:rsidR="006F4272" w:rsidRDefault="006F4272">
            <w:pPr>
              <w:pStyle w:val="TableParagraph"/>
              <w:rPr>
                <w:rFonts w:ascii="Times New Roman"/>
                <w:sz w:val="18"/>
              </w:rPr>
            </w:pPr>
          </w:p>
        </w:tc>
        <w:tc>
          <w:tcPr>
            <w:tcW w:w="2049" w:type="dxa"/>
            <w:tcBorders>
              <w:right w:val="single" w:sz="8" w:space="0" w:color="000000"/>
            </w:tcBorders>
          </w:tcPr>
          <w:p w14:paraId="03FD65AA" w14:textId="77777777" w:rsidR="006F4272" w:rsidRDefault="00000000">
            <w:pPr>
              <w:pStyle w:val="TableParagraph"/>
              <w:spacing w:line="204" w:lineRule="exact"/>
              <w:ind w:left="189"/>
              <w:rPr>
                <w:sz w:val="18"/>
              </w:rPr>
            </w:pPr>
            <w:r>
              <w:rPr>
                <w:sz w:val="18"/>
              </w:rPr>
              <w:t>+Loss</w:t>
            </w:r>
            <w:r>
              <w:rPr>
                <w:spacing w:val="-1"/>
                <w:sz w:val="18"/>
              </w:rPr>
              <w:t xml:space="preserve"> </w:t>
            </w:r>
            <w:r>
              <w:rPr>
                <w:spacing w:val="-2"/>
                <w:sz w:val="18"/>
              </w:rPr>
              <w:t>Replacement</w:t>
            </w:r>
          </w:p>
        </w:tc>
        <w:tc>
          <w:tcPr>
            <w:tcW w:w="996" w:type="dxa"/>
            <w:tcBorders>
              <w:left w:val="single" w:sz="8" w:space="0" w:color="000000"/>
              <w:right w:val="single" w:sz="8" w:space="0" w:color="000000"/>
            </w:tcBorders>
          </w:tcPr>
          <w:p w14:paraId="2B31E308" w14:textId="77777777" w:rsidR="006F4272" w:rsidRDefault="00000000">
            <w:pPr>
              <w:pStyle w:val="TableParagraph"/>
              <w:spacing w:line="204" w:lineRule="exact"/>
              <w:ind w:right="79"/>
              <w:jc w:val="right"/>
              <w:rPr>
                <w:sz w:val="18"/>
              </w:rPr>
            </w:pPr>
            <w:r>
              <w:rPr>
                <w:spacing w:val="-2"/>
                <w:sz w:val="18"/>
              </w:rPr>
              <w:t>10,560</w:t>
            </w:r>
          </w:p>
        </w:tc>
        <w:tc>
          <w:tcPr>
            <w:tcW w:w="1189" w:type="dxa"/>
            <w:tcBorders>
              <w:left w:val="single" w:sz="8" w:space="0" w:color="000000"/>
            </w:tcBorders>
          </w:tcPr>
          <w:p w14:paraId="33DF6D31" w14:textId="77777777" w:rsidR="006F4272" w:rsidRDefault="00000000">
            <w:pPr>
              <w:pStyle w:val="TableParagraph"/>
              <w:spacing w:line="204" w:lineRule="exact"/>
              <w:ind w:right="139"/>
              <w:jc w:val="right"/>
              <w:rPr>
                <w:sz w:val="18"/>
              </w:rPr>
            </w:pPr>
            <w:r>
              <w:rPr>
                <w:spacing w:val="-2"/>
                <w:sz w:val="18"/>
              </w:rPr>
              <w:t>12.47</w:t>
            </w:r>
          </w:p>
        </w:tc>
        <w:tc>
          <w:tcPr>
            <w:tcW w:w="1097" w:type="dxa"/>
          </w:tcPr>
          <w:p w14:paraId="1D6CCEFD" w14:textId="77777777" w:rsidR="006F4272" w:rsidRDefault="00000000">
            <w:pPr>
              <w:pStyle w:val="TableParagraph"/>
              <w:spacing w:line="204" w:lineRule="exact"/>
              <w:ind w:right="96"/>
              <w:jc w:val="right"/>
              <w:rPr>
                <w:sz w:val="18"/>
              </w:rPr>
            </w:pPr>
            <w:r>
              <w:rPr>
                <w:spacing w:val="-2"/>
                <w:sz w:val="18"/>
              </w:rPr>
              <w:t>27.89</w:t>
            </w:r>
          </w:p>
        </w:tc>
        <w:tc>
          <w:tcPr>
            <w:tcW w:w="1254" w:type="dxa"/>
            <w:tcBorders>
              <w:right w:val="single" w:sz="8" w:space="0" w:color="000000"/>
            </w:tcBorders>
          </w:tcPr>
          <w:p w14:paraId="724D7FBF" w14:textId="77777777" w:rsidR="006F4272" w:rsidRDefault="00000000">
            <w:pPr>
              <w:pStyle w:val="TableParagraph"/>
              <w:spacing w:line="204" w:lineRule="exact"/>
              <w:ind w:right="78"/>
              <w:jc w:val="right"/>
              <w:rPr>
                <w:sz w:val="18"/>
              </w:rPr>
            </w:pPr>
            <w:r>
              <w:rPr>
                <w:spacing w:val="-4"/>
                <w:sz w:val="18"/>
              </w:rPr>
              <w:t>1.67</w:t>
            </w:r>
          </w:p>
        </w:tc>
        <w:tc>
          <w:tcPr>
            <w:tcW w:w="1010" w:type="dxa"/>
            <w:tcBorders>
              <w:left w:val="single" w:sz="8" w:space="0" w:color="000000"/>
              <w:right w:val="single" w:sz="12" w:space="0" w:color="000000"/>
            </w:tcBorders>
          </w:tcPr>
          <w:p w14:paraId="222AB94D" w14:textId="77777777" w:rsidR="006F4272" w:rsidRDefault="00000000">
            <w:pPr>
              <w:pStyle w:val="TableParagraph"/>
              <w:spacing w:line="204" w:lineRule="exact"/>
              <w:ind w:right="73"/>
              <w:jc w:val="right"/>
              <w:rPr>
                <w:sz w:val="18"/>
              </w:rPr>
            </w:pPr>
            <w:r>
              <w:rPr>
                <w:spacing w:val="-2"/>
                <w:sz w:val="18"/>
              </w:rPr>
              <w:t>42.03</w:t>
            </w:r>
          </w:p>
        </w:tc>
      </w:tr>
      <w:tr w:rsidR="006F4272" w14:paraId="1DD88834" w14:textId="77777777">
        <w:trPr>
          <w:trHeight w:val="309"/>
        </w:trPr>
        <w:tc>
          <w:tcPr>
            <w:tcW w:w="2028" w:type="dxa"/>
            <w:tcBorders>
              <w:left w:val="single" w:sz="12" w:space="0" w:color="000000"/>
              <w:bottom w:val="single" w:sz="12" w:space="0" w:color="000000"/>
            </w:tcBorders>
          </w:tcPr>
          <w:p w14:paraId="72A165DC" w14:textId="77777777" w:rsidR="006F4272" w:rsidRDefault="006F4272">
            <w:pPr>
              <w:pStyle w:val="TableParagraph"/>
              <w:rPr>
                <w:rFonts w:ascii="Times New Roman"/>
                <w:sz w:val="18"/>
              </w:rPr>
            </w:pPr>
          </w:p>
        </w:tc>
        <w:tc>
          <w:tcPr>
            <w:tcW w:w="2049" w:type="dxa"/>
            <w:tcBorders>
              <w:bottom w:val="single" w:sz="12" w:space="0" w:color="000000"/>
              <w:right w:val="single" w:sz="8" w:space="0" w:color="000000"/>
            </w:tcBorders>
          </w:tcPr>
          <w:p w14:paraId="34CD914C" w14:textId="77777777" w:rsidR="006F4272" w:rsidRDefault="00000000">
            <w:pPr>
              <w:pStyle w:val="TableParagraph"/>
              <w:spacing w:before="100" w:line="189"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4D4BEB7F" w14:textId="77777777" w:rsidR="006F4272" w:rsidRDefault="00000000">
            <w:pPr>
              <w:pStyle w:val="TableParagraph"/>
              <w:spacing w:before="100" w:line="189" w:lineRule="exact"/>
              <w:ind w:right="79"/>
              <w:jc w:val="right"/>
              <w:rPr>
                <w:b/>
                <w:sz w:val="18"/>
              </w:rPr>
            </w:pPr>
            <w:r>
              <w:rPr>
                <w:b/>
                <w:spacing w:val="-2"/>
                <w:sz w:val="18"/>
              </w:rPr>
              <w:t>26,765</w:t>
            </w:r>
          </w:p>
        </w:tc>
        <w:tc>
          <w:tcPr>
            <w:tcW w:w="1189" w:type="dxa"/>
            <w:tcBorders>
              <w:left w:val="single" w:sz="8" w:space="0" w:color="000000"/>
              <w:bottom w:val="single" w:sz="12" w:space="0" w:color="000000"/>
            </w:tcBorders>
          </w:tcPr>
          <w:p w14:paraId="74964DA3" w14:textId="77777777" w:rsidR="006F4272" w:rsidRDefault="00000000">
            <w:pPr>
              <w:pStyle w:val="TableParagraph"/>
              <w:spacing w:before="100" w:line="189" w:lineRule="exact"/>
              <w:ind w:right="139"/>
              <w:jc w:val="right"/>
              <w:rPr>
                <w:b/>
                <w:sz w:val="18"/>
              </w:rPr>
            </w:pPr>
            <w:r>
              <w:rPr>
                <w:b/>
                <w:spacing w:val="-2"/>
                <w:sz w:val="18"/>
              </w:rPr>
              <w:t>17.98</w:t>
            </w:r>
          </w:p>
        </w:tc>
        <w:tc>
          <w:tcPr>
            <w:tcW w:w="1097" w:type="dxa"/>
            <w:tcBorders>
              <w:bottom w:val="single" w:sz="12" w:space="0" w:color="000000"/>
            </w:tcBorders>
          </w:tcPr>
          <w:p w14:paraId="452D52A3" w14:textId="77777777" w:rsidR="006F4272" w:rsidRDefault="00000000">
            <w:pPr>
              <w:pStyle w:val="TableParagraph"/>
              <w:spacing w:before="100" w:line="189" w:lineRule="exact"/>
              <w:ind w:right="96"/>
              <w:jc w:val="right"/>
              <w:rPr>
                <w:b/>
                <w:sz w:val="18"/>
              </w:rPr>
            </w:pPr>
            <w:r>
              <w:rPr>
                <w:b/>
                <w:spacing w:val="-2"/>
                <w:sz w:val="18"/>
              </w:rPr>
              <w:t>16.73</w:t>
            </w:r>
          </w:p>
        </w:tc>
        <w:tc>
          <w:tcPr>
            <w:tcW w:w="1254" w:type="dxa"/>
            <w:tcBorders>
              <w:bottom w:val="single" w:sz="12" w:space="0" w:color="000000"/>
              <w:right w:val="single" w:sz="8" w:space="0" w:color="000000"/>
            </w:tcBorders>
          </w:tcPr>
          <w:p w14:paraId="76C80AC2" w14:textId="77777777" w:rsidR="006F4272" w:rsidRDefault="00000000">
            <w:pPr>
              <w:pStyle w:val="TableParagraph"/>
              <w:spacing w:before="100" w:line="189" w:lineRule="exact"/>
              <w:ind w:right="78"/>
              <w:jc w:val="right"/>
              <w:rPr>
                <w:b/>
                <w:sz w:val="18"/>
              </w:rPr>
            </w:pPr>
            <w:r>
              <w:rPr>
                <w:b/>
                <w:spacing w:val="-2"/>
                <w:sz w:val="18"/>
              </w:rPr>
              <w:t>18.85</w:t>
            </w:r>
          </w:p>
        </w:tc>
        <w:tc>
          <w:tcPr>
            <w:tcW w:w="1010" w:type="dxa"/>
            <w:tcBorders>
              <w:left w:val="single" w:sz="8" w:space="0" w:color="000000"/>
              <w:bottom w:val="single" w:sz="12" w:space="0" w:color="000000"/>
              <w:right w:val="single" w:sz="12" w:space="0" w:color="000000"/>
            </w:tcBorders>
          </w:tcPr>
          <w:p w14:paraId="7351A29E" w14:textId="77777777" w:rsidR="006F4272" w:rsidRDefault="00000000">
            <w:pPr>
              <w:pStyle w:val="TableParagraph"/>
              <w:spacing w:before="100" w:line="189" w:lineRule="exact"/>
              <w:ind w:right="73"/>
              <w:jc w:val="right"/>
              <w:rPr>
                <w:b/>
                <w:sz w:val="18"/>
              </w:rPr>
            </w:pPr>
            <w:r>
              <w:rPr>
                <w:b/>
                <w:spacing w:val="-2"/>
                <w:sz w:val="18"/>
              </w:rPr>
              <w:t>53.56</w:t>
            </w:r>
          </w:p>
        </w:tc>
      </w:tr>
      <w:tr w:rsidR="006F4272" w14:paraId="3E22D795" w14:textId="77777777">
        <w:trPr>
          <w:trHeight w:val="415"/>
        </w:trPr>
        <w:tc>
          <w:tcPr>
            <w:tcW w:w="2028" w:type="dxa"/>
            <w:tcBorders>
              <w:top w:val="single" w:sz="12" w:space="0" w:color="000000"/>
              <w:left w:val="single" w:sz="12" w:space="0" w:color="000000"/>
            </w:tcBorders>
          </w:tcPr>
          <w:p w14:paraId="16EDEFA9" w14:textId="77777777" w:rsidR="006F4272" w:rsidRDefault="00000000">
            <w:pPr>
              <w:pStyle w:val="TableParagraph"/>
              <w:spacing w:before="205" w:line="191" w:lineRule="exact"/>
              <w:ind w:left="109"/>
              <w:rPr>
                <w:sz w:val="18"/>
              </w:rPr>
            </w:pPr>
            <w:r>
              <w:rPr>
                <w:b/>
                <w:sz w:val="18"/>
              </w:rPr>
              <w:t>Current</w:t>
            </w:r>
            <w:r>
              <w:rPr>
                <w:b/>
                <w:spacing w:val="-2"/>
                <w:sz w:val="18"/>
              </w:rPr>
              <w:t xml:space="preserve"> </w:t>
            </w:r>
            <w:r>
              <w:rPr>
                <w:b/>
                <w:sz w:val="18"/>
              </w:rPr>
              <w:t>SM</w:t>
            </w:r>
            <w:r>
              <w:rPr>
                <w:b/>
                <w:spacing w:val="-1"/>
                <w:sz w:val="18"/>
              </w:rPr>
              <w:t xml:space="preserve"> </w:t>
            </w:r>
            <w:r>
              <w:rPr>
                <w:spacing w:val="-2"/>
                <w:sz w:val="18"/>
              </w:rPr>
              <w:t>(481dpa)</w:t>
            </w:r>
          </w:p>
        </w:tc>
        <w:tc>
          <w:tcPr>
            <w:tcW w:w="2049" w:type="dxa"/>
            <w:tcBorders>
              <w:top w:val="single" w:sz="12" w:space="0" w:color="000000"/>
              <w:right w:val="single" w:sz="8" w:space="0" w:color="000000"/>
            </w:tcBorders>
          </w:tcPr>
          <w:p w14:paraId="410FE5C9" w14:textId="77777777" w:rsidR="006F4272" w:rsidRDefault="00000000">
            <w:pPr>
              <w:pStyle w:val="TableParagraph"/>
              <w:spacing w:before="205" w:line="191"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19EF1D20" w14:textId="77777777" w:rsidR="006F4272" w:rsidRDefault="00000000">
            <w:pPr>
              <w:pStyle w:val="TableParagraph"/>
              <w:spacing w:before="205" w:line="191" w:lineRule="exact"/>
              <w:ind w:right="79"/>
              <w:jc w:val="right"/>
              <w:rPr>
                <w:sz w:val="18"/>
              </w:rPr>
            </w:pPr>
            <w:r>
              <w:rPr>
                <w:spacing w:val="-2"/>
                <w:sz w:val="18"/>
              </w:rPr>
              <w:t>15,456</w:t>
            </w:r>
          </w:p>
        </w:tc>
        <w:tc>
          <w:tcPr>
            <w:tcW w:w="1189" w:type="dxa"/>
            <w:tcBorders>
              <w:top w:val="single" w:sz="12" w:space="0" w:color="000000"/>
              <w:left w:val="single" w:sz="8" w:space="0" w:color="000000"/>
            </w:tcBorders>
          </w:tcPr>
          <w:p w14:paraId="053D0495" w14:textId="77777777" w:rsidR="006F4272" w:rsidRDefault="00000000">
            <w:pPr>
              <w:pStyle w:val="TableParagraph"/>
              <w:spacing w:before="205" w:line="191" w:lineRule="exact"/>
              <w:ind w:right="139"/>
              <w:jc w:val="right"/>
              <w:rPr>
                <w:sz w:val="18"/>
              </w:rPr>
            </w:pPr>
            <w:r>
              <w:rPr>
                <w:spacing w:val="-4"/>
                <w:sz w:val="18"/>
              </w:rPr>
              <w:t>6.11</w:t>
            </w:r>
          </w:p>
        </w:tc>
        <w:tc>
          <w:tcPr>
            <w:tcW w:w="1097" w:type="dxa"/>
            <w:tcBorders>
              <w:top w:val="single" w:sz="12" w:space="0" w:color="000000"/>
            </w:tcBorders>
          </w:tcPr>
          <w:p w14:paraId="10E58533" w14:textId="77777777" w:rsidR="006F4272" w:rsidRDefault="00000000">
            <w:pPr>
              <w:pStyle w:val="TableParagraph"/>
              <w:spacing w:before="205" w:line="191" w:lineRule="exact"/>
              <w:ind w:right="96"/>
              <w:jc w:val="right"/>
              <w:rPr>
                <w:sz w:val="18"/>
              </w:rPr>
            </w:pPr>
            <w:r>
              <w:rPr>
                <w:sz w:val="18"/>
              </w:rPr>
              <w:t>-</w:t>
            </w:r>
            <w:r>
              <w:rPr>
                <w:spacing w:val="-2"/>
                <w:sz w:val="18"/>
              </w:rPr>
              <w:t>11.93</w:t>
            </w:r>
          </w:p>
        </w:tc>
        <w:tc>
          <w:tcPr>
            <w:tcW w:w="1254" w:type="dxa"/>
            <w:tcBorders>
              <w:top w:val="single" w:sz="12" w:space="0" w:color="000000"/>
              <w:right w:val="single" w:sz="8" w:space="0" w:color="000000"/>
            </w:tcBorders>
          </w:tcPr>
          <w:p w14:paraId="5033AA6D" w14:textId="77777777" w:rsidR="006F4272" w:rsidRDefault="00000000">
            <w:pPr>
              <w:pStyle w:val="TableParagraph"/>
              <w:spacing w:before="205" w:line="191" w:lineRule="exact"/>
              <w:ind w:right="78"/>
              <w:jc w:val="right"/>
              <w:rPr>
                <w:sz w:val="18"/>
              </w:rPr>
            </w:pPr>
            <w:r>
              <w:rPr>
                <w:spacing w:val="-2"/>
                <w:sz w:val="18"/>
              </w:rPr>
              <w:t>14.36</w:t>
            </w:r>
          </w:p>
        </w:tc>
        <w:tc>
          <w:tcPr>
            <w:tcW w:w="1010" w:type="dxa"/>
            <w:tcBorders>
              <w:top w:val="single" w:sz="12" w:space="0" w:color="000000"/>
              <w:left w:val="single" w:sz="8" w:space="0" w:color="000000"/>
              <w:right w:val="single" w:sz="12" w:space="0" w:color="000000"/>
            </w:tcBorders>
          </w:tcPr>
          <w:p w14:paraId="691DFA93" w14:textId="77777777" w:rsidR="006F4272" w:rsidRDefault="00000000">
            <w:pPr>
              <w:pStyle w:val="TableParagraph"/>
              <w:spacing w:before="205" w:line="191" w:lineRule="exact"/>
              <w:ind w:right="73"/>
              <w:jc w:val="right"/>
              <w:rPr>
                <w:sz w:val="18"/>
              </w:rPr>
            </w:pPr>
            <w:r>
              <w:rPr>
                <w:spacing w:val="-2"/>
                <w:sz w:val="18"/>
              </w:rPr>
              <w:t>8.547</w:t>
            </w:r>
          </w:p>
        </w:tc>
      </w:tr>
      <w:tr w:rsidR="006F4272" w14:paraId="43A72A5D" w14:textId="77777777">
        <w:trPr>
          <w:trHeight w:val="207"/>
        </w:trPr>
        <w:tc>
          <w:tcPr>
            <w:tcW w:w="2028" w:type="dxa"/>
            <w:tcBorders>
              <w:left w:val="single" w:sz="12" w:space="0" w:color="000000"/>
            </w:tcBorders>
          </w:tcPr>
          <w:p w14:paraId="59B54479" w14:textId="77777777" w:rsidR="006F4272" w:rsidRDefault="006F4272">
            <w:pPr>
              <w:pStyle w:val="TableParagraph"/>
              <w:rPr>
                <w:rFonts w:ascii="Times New Roman"/>
                <w:sz w:val="14"/>
              </w:rPr>
            </w:pPr>
          </w:p>
        </w:tc>
        <w:tc>
          <w:tcPr>
            <w:tcW w:w="2049" w:type="dxa"/>
            <w:tcBorders>
              <w:right w:val="single" w:sz="8" w:space="0" w:color="000000"/>
            </w:tcBorders>
          </w:tcPr>
          <w:p w14:paraId="1A10AB87"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0C911E28"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363E9C47"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1AFE2F08"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245EF437"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69CB9F32" w14:textId="77777777" w:rsidR="006F4272" w:rsidRDefault="00000000">
            <w:pPr>
              <w:pStyle w:val="TableParagraph"/>
              <w:spacing w:line="188" w:lineRule="exact"/>
              <w:ind w:right="73"/>
              <w:jc w:val="right"/>
              <w:rPr>
                <w:sz w:val="18"/>
              </w:rPr>
            </w:pPr>
            <w:r>
              <w:rPr>
                <w:spacing w:val="-4"/>
                <w:sz w:val="18"/>
              </w:rPr>
              <w:t>6.99</w:t>
            </w:r>
          </w:p>
        </w:tc>
      </w:tr>
      <w:tr w:rsidR="006F4272" w14:paraId="0E752280" w14:textId="77777777">
        <w:trPr>
          <w:trHeight w:val="309"/>
        </w:trPr>
        <w:tc>
          <w:tcPr>
            <w:tcW w:w="2028" w:type="dxa"/>
            <w:tcBorders>
              <w:left w:val="single" w:sz="12" w:space="0" w:color="000000"/>
            </w:tcBorders>
          </w:tcPr>
          <w:p w14:paraId="7F110C85" w14:textId="77777777" w:rsidR="006F4272" w:rsidRDefault="006F4272">
            <w:pPr>
              <w:pStyle w:val="TableParagraph"/>
              <w:rPr>
                <w:rFonts w:ascii="Times New Roman"/>
                <w:sz w:val="18"/>
              </w:rPr>
            </w:pPr>
          </w:p>
        </w:tc>
        <w:tc>
          <w:tcPr>
            <w:tcW w:w="2049" w:type="dxa"/>
            <w:tcBorders>
              <w:right w:val="single" w:sz="8" w:space="0" w:color="000000"/>
            </w:tcBorders>
          </w:tcPr>
          <w:p w14:paraId="4C1A493F" w14:textId="77777777" w:rsidR="006F4272" w:rsidRDefault="00000000">
            <w:pPr>
              <w:pStyle w:val="TableParagraph"/>
              <w:spacing w:line="204"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2778C457" w14:textId="77777777" w:rsidR="006F4272" w:rsidRDefault="00000000">
            <w:pPr>
              <w:pStyle w:val="TableParagraph"/>
              <w:spacing w:line="204" w:lineRule="exact"/>
              <w:ind w:right="79"/>
              <w:jc w:val="right"/>
              <w:rPr>
                <w:sz w:val="18"/>
              </w:rPr>
            </w:pPr>
            <w:r>
              <w:rPr>
                <w:spacing w:val="-2"/>
                <w:sz w:val="18"/>
              </w:rPr>
              <w:t>10,560</w:t>
            </w:r>
          </w:p>
        </w:tc>
        <w:tc>
          <w:tcPr>
            <w:tcW w:w="1189" w:type="dxa"/>
            <w:tcBorders>
              <w:left w:val="single" w:sz="8" w:space="0" w:color="000000"/>
            </w:tcBorders>
          </w:tcPr>
          <w:p w14:paraId="5F10F7E6" w14:textId="77777777" w:rsidR="006F4272" w:rsidRDefault="00000000">
            <w:pPr>
              <w:pStyle w:val="TableParagraph"/>
              <w:spacing w:line="204" w:lineRule="exact"/>
              <w:ind w:right="139"/>
              <w:jc w:val="right"/>
              <w:rPr>
                <w:sz w:val="18"/>
              </w:rPr>
            </w:pPr>
            <w:r>
              <w:rPr>
                <w:spacing w:val="-2"/>
                <w:sz w:val="18"/>
              </w:rPr>
              <w:t>12.47</w:t>
            </w:r>
          </w:p>
        </w:tc>
        <w:tc>
          <w:tcPr>
            <w:tcW w:w="1097" w:type="dxa"/>
          </w:tcPr>
          <w:p w14:paraId="29031889" w14:textId="77777777" w:rsidR="006F4272" w:rsidRDefault="00000000">
            <w:pPr>
              <w:pStyle w:val="TableParagraph"/>
              <w:spacing w:line="204" w:lineRule="exact"/>
              <w:ind w:right="96"/>
              <w:jc w:val="right"/>
              <w:rPr>
                <w:sz w:val="18"/>
              </w:rPr>
            </w:pPr>
            <w:r>
              <w:rPr>
                <w:spacing w:val="-2"/>
                <w:sz w:val="18"/>
              </w:rPr>
              <w:t>27.89</w:t>
            </w:r>
          </w:p>
        </w:tc>
        <w:tc>
          <w:tcPr>
            <w:tcW w:w="1254" w:type="dxa"/>
            <w:tcBorders>
              <w:right w:val="single" w:sz="8" w:space="0" w:color="000000"/>
            </w:tcBorders>
          </w:tcPr>
          <w:p w14:paraId="76D0FB69" w14:textId="77777777" w:rsidR="006F4272" w:rsidRDefault="00000000">
            <w:pPr>
              <w:pStyle w:val="TableParagraph"/>
              <w:spacing w:line="204" w:lineRule="exact"/>
              <w:ind w:right="78"/>
              <w:jc w:val="right"/>
              <w:rPr>
                <w:sz w:val="18"/>
              </w:rPr>
            </w:pPr>
            <w:r>
              <w:rPr>
                <w:spacing w:val="-4"/>
                <w:sz w:val="18"/>
              </w:rPr>
              <w:t>1.67</w:t>
            </w:r>
          </w:p>
        </w:tc>
        <w:tc>
          <w:tcPr>
            <w:tcW w:w="1010" w:type="dxa"/>
            <w:tcBorders>
              <w:left w:val="single" w:sz="8" w:space="0" w:color="000000"/>
              <w:right w:val="single" w:sz="12" w:space="0" w:color="000000"/>
            </w:tcBorders>
          </w:tcPr>
          <w:p w14:paraId="4A49DB76" w14:textId="77777777" w:rsidR="006F4272" w:rsidRDefault="00000000">
            <w:pPr>
              <w:pStyle w:val="TableParagraph"/>
              <w:spacing w:line="204" w:lineRule="exact"/>
              <w:ind w:right="73"/>
              <w:jc w:val="right"/>
              <w:rPr>
                <w:sz w:val="18"/>
              </w:rPr>
            </w:pPr>
            <w:r>
              <w:rPr>
                <w:spacing w:val="-2"/>
                <w:sz w:val="18"/>
              </w:rPr>
              <w:t>42.03</w:t>
            </w:r>
          </w:p>
        </w:tc>
      </w:tr>
      <w:tr w:rsidR="006F4272" w14:paraId="3229F859" w14:textId="77777777">
        <w:trPr>
          <w:trHeight w:val="309"/>
        </w:trPr>
        <w:tc>
          <w:tcPr>
            <w:tcW w:w="2028" w:type="dxa"/>
            <w:tcBorders>
              <w:left w:val="single" w:sz="12" w:space="0" w:color="000000"/>
              <w:bottom w:val="single" w:sz="12" w:space="0" w:color="000000"/>
            </w:tcBorders>
          </w:tcPr>
          <w:p w14:paraId="3EB939CE" w14:textId="77777777" w:rsidR="006F4272" w:rsidRDefault="006F4272">
            <w:pPr>
              <w:pStyle w:val="TableParagraph"/>
              <w:rPr>
                <w:rFonts w:ascii="Times New Roman"/>
                <w:sz w:val="18"/>
              </w:rPr>
            </w:pPr>
          </w:p>
        </w:tc>
        <w:tc>
          <w:tcPr>
            <w:tcW w:w="2049" w:type="dxa"/>
            <w:tcBorders>
              <w:bottom w:val="single" w:sz="12" w:space="0" w:color="000000"/>
              <w:right w:val="single" w:sz="8" w:space="0" w:color="000000"/>
            </w:tcBorders>
          </w:tcPr>
          <w:p w14:paraId="62EB5B3E" w14:textId="77777777" w:rsidR="006F4272" w:rsidRDefault="00000000">
            <w:pPr>
              <w:pStyle w:val="TableParagraph"/>
              <w:spacing w:before="100" w:line="189"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7A183755" w14:textId="77777777" w:rsidR="006F4272" w:rsidRDefault="00000000">
            <w:pPr>
              <w:pStyle w:val="TableParagraph"/>
              <w:spacing w:before="100" w:line="189" w:lineRule="exact"/>
              <w:ind w:right="79"/>
              <w:jc w:val="right"/>
              <w:rPr>
                <w:b/>
                <w:sz w:val="18"/>
              </w:rPr>
            </w:pPr>
            <w:r>
              <w:rPr>
                <w:b/>
                <w:spacing w:val="-2"/>
                <w:sz w:val="18"/>
              </w:rPr>
              <w:t>28,440</w:t>
            </w:r>
          </w:p>
        </w:tc>
        <w:tc>
          <w:tcPr>
            <w:tcW w:w="1189" w:type="dxa"/>
            <w:tcBorders>
              <w:left w:val="single" w:sz="8" w:space="0" w:color="000000"/>
              <w:bottom w:val="single" w:sz="12" w:space="0" w:color="000000"/>
            </w:tcBorders>
          </w:tcPr>
          <w:p w14:paraId="0E0FA19B" w14:textId="77777777" w:rsidR="006F4272" w:rsidRDefault="00000000">
            <w:pPr>
              <w:pStyle w:val="TableParagraph"/>
              <w:spacing w:before="100" w:line="189" w:lineRule="exact"/>
              <w:ind w:right="139"/>
              <w:jc w:val="right"/>
              <w:rPr>
                <w:b/>
                <w:sz w:val="18"/>
              </w:rPr>
            </w:pPr>
            <w:r>
              <w:rPr>
                <w:b/>
                <w:spacing w:val="-2"/>
                <w:sz w:val="18"/>
              </w:rPr>
              <w:t>19.17</w:t>
            </w:r>
          </w:p>
        </w:tc>
        <w:tc>
          <w:tcPr>
            <w:tcW w:w="1097" w:type="dxa"/>
            <w:tcBorders>
              <w:bottom w:val="single" w:sz="12" w:space="0" w:color="000000"/>
            </w:tcBorders>
          </w:tcPr>
          <w:p w14:paraId="08B7762D" w14:textId="77777777" w:rsidR="006F4272" w:rsidRDefault="00000000">
            <w:pPr>
              <w:pStyle w:val="TableParagraph"/>
              <w:spacing w:before="100" w:line="189" w:lineRule="exact"/>
              <w:ind w:right="96"/>
              <w:jc w:val="right"/>
              <w:rPr>
                <w:b/>
                <w:sz w:val="18"/>
              </w:rPr>
            </w:pPr>
            <w:r>
              <w:rPr>
                <w:b/>
                <w:spacing w:val="-2"/>
                <w:sz w:val="18"/>
              </w:rPr>
              <w:t>17.27</w:t>
            </w:r>
          </w:p>
        </w:tc>
        <w:tc>
          <w:tcPr>
            <w:tcW w:w="1254" w:type="dxa"/>
            <w:tcBorders>
              <w:bottom w:val="single" w:sz="12" w:space="0" w:color="000000"/>
              <w:right w:val="single" w:sz="8" w:space="0" w:color="000000"/>
            </w:tcBorders>
          </w:tcPr>
          <w:p w14:paraId="013D5F0A" w14:textId="77777777" w:rsidR="006F4272" w:rsidRDefault="00000000">
            <w:pPr>
              <w:pStyle w:val="TableParagraph"/>
              <w:spacing w:before="100" w:line="189" w:lineRule="exact"/>
              <w:ind w:right="78"/>
              <w:jc w:val="right"/>
              <w:rPr>
                <w:b/>
                <w:sz w:val="18"/>
              </w:rPr>
            </w:pPr>
            <w:r>
              <w:rPr>
                <w:b/>
                <w:spacing w:val="-2"/>
                <w:sz w:val="18"/>
              </w:rPr>
              <w:t>21.13</w:t>
            </w:r>
          </w:p>
        </w:tc>
        <w:tc>
          <w:tcPr>
            <w:tcW w:w="1010" w:type="dxa"/>
            <w:tcBorders>
              <w:left w:val="single" w:sz="8" w:space="0" w:color="000000"/>
              <w:bottom w:val="single" w:sz="12" w:space="0" w:color="000000"/>
              <w:right w:val="single" w:sz="12" w:space="0" w:color="000000"/>
            </w:tcBorders>
          </w:tcPr>
          <w:p w14:paraId="2A73A913" w14:textId="77777777" w:rsidR="006F4272" w:rsidRDefault="00000000">
            <w:pPr>
              <w:pStyle w:val="TableParagraph"/>
              <w:spacing w:before="100" w:line="189" w:lineRule="exact"/>
              <w:ind w:right="73"/>
              <w:jc w:val="right"/>
              <w:rPr>
                <w:b/>
                <w:sz w:val="18"/>
              </w:rPr>
            </w:pPr>
            <w:r>
              <w:rPr>
                <w:b/>
                <w:spacing w:val="-2"/>
                <w:sz w:val="18"/>
              </w:rPr>
              <w:t>57.56</w:t>
            </w:r>
          </w:p>
        </w:tc>
      </w:tr>
      <w:tr w:rsidR="006F4272" w14:paraId="26C48102" w14:textId="77777777">
        <w:trPr>
          <w:trHeight w:val="414"/>
        </w:trPr>
        <w:tc>
          <w:tcPr>
            <w:tcW w:w="2028" w:type="dxa"/>
            <w:tcBorders>
              <w:top w:val="single" w:sz="12" w:space="0" w:color="000000"/>
              <w:left w:val="single" w:sz="12" w:space="0" w:color="000000"/>
            </w:tcBorders>
          </w:tcPr>
          <w:p w14:paraId="0F294763" w14:textId="77777777" w:rsidR="006F4272" w:rsidRDefault="00000000">
            <w:pPr>
              <w:pStyle w:val="TableParagraph"/>
              <w:spacing w:before="205" w:line="190" w:lineRule="exact"/>
              <w:ind w:left="109"/>
              <w:rPr>
                <w:b/>
                <w:sz w:val="18"/>
              </w:rPr>
            </w:pPr>
            <w:r>
              <w:rPr>
                <w:b/>
                <w:sz w:val="18"/>
              </w:rPr>
              <w:t>Past</w:t>
            </w:r>
            <w:r>
              <w:rPr>
                <w:b/>
                <w:spacing w:val="-1"/>
                <w:sz w:val="18"/>
              </w:rPr>
              <w:t xml:space="preserve"> </w:t>
            </w:r>
            <w:r>
              <w:rPr>
                <w:b/>
                <w:sz w:val="18"/>
              </w:rPr>
              <w:t>Take up</w:t>
            </w:r>
            <w:r>
              <w:rPr>
                <w:b/>
                <w:spacing w:val="-1"/>
                <w:sz w:val="18"/>
              </w:rPr>
              <w:t xml:space="preserve"> </w:t>
            </w:r>
            <w:r>
              <w:rPr>
                <w:b/>
                <w:spacing w:val="-2"/>
                <w:sz w:val="18"/>
              </w:rPr>
              <w:t>rates</w:t>
            </w:r>
          </w:p>
        </w:tc>
        <w:tc>
          <w:tcPr>
            <w:tcW w:w="2049" w:type="dxa"/>
            <w:tcBorders>
              <w:top w:val="single" w:sz="12" w:space="0" w:color="000000"/>
              <w:right w:val="single" w:sz="8" w:space="0" w:color="000000"/>
            </w:tcBorders>
          </w:tcPr>
          <w:p w14:paraId="3DA46304" w14:textId="77777777" w:rsidR="006F4272" w:rsidRDefault="00000000">
            <w:pPr>
              <w:pStyle w:val="TableParagraph"/>
              <w:spacing w:before="205" w:line="190"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66775B91" w14:textId="77777777" w:rsidR="006F4272" w:rsidRDefault="00000000">
            <w:pPr>
              <w:pStyle w:val="TableParagraph"/>
              <w:spacing w:before="205" w:line="190" w:lineRule="exact"/>
              <w:ind w:right="79"/>
              <w:jc w:val="right"/>
              <w:rPr>
                <w:sz w:val="18"/>
              </w:rPr>
            </w:pPr>
            <w:r>
              <w:rPr>
                <w:spacing w:val="-2"/>
                <w:sz w:val="18"/>
              </w:rPr>
              <w:t>24,240</w:t>
            </w:r>
          </w:p>
        </w:tc>
        <w:tc>
          <w:tcPr>
            <w:tcW w:w="1189" w:type="dxa"/>
            <w:tcBorders>
              <w:top w:val="single" w:sz="12" w:space="0" w:color="000000"/>
              <w:left w:val="single" w:sz="8" w:space="0" w:color="000000"/>
            </w:tcBorders>
          </w:tcPr>
          <w:p w14:paraId="0C00BA5F" w14:textId="77777777" w:rsidR="006F4272" w:rsidRDefault="00000000">
            <w:pPr>
              <w:pStyle w:val="TableParagraph"/>
              <w:spacing w:before="205" w:line="190" w:lineRule="exact"/>
              <w:ind w:right="139"/>
              <w:jc w:val="right"/>
              <w:rPr>
                <w:sz w:val="18"/>
              </w:rPr>
            </w:pPr>
            <w:r>
              <w:rPr>
                <w:spacing w:val="-4"/>
                <w:sz w:val="18"/>
              </w:rPr>
              <w:t>5.85</w:t>
            </w:r>
          </w:p>
        </w:tc>
        <w:tc>
          <w:tcPr>
            <w:tcW w:w="1097" w:type="dxa"/>
            <w:tcBorders>
              <w:top w:val="single" w:sz="12" w:space="0" w:color="000000"/>
            </w:tcBorders>
          </w:tcPr>
          <w:p w14:paraId="12FA892F" w14:textId="77777777" w:rsidR="006F4272" w:rsidRDefault="00000000">
            <w:pPr>
              <w:pStyle w:val="TableParagraph"/>
              <w:spacing w:before="205" w:line="190" w:lineRule="exact"/>
              <w:ind w:right="96"/>
              <w:jc w:val="right"/>
              <w:rPr>
                <w:sz w:val="18"/>
              </w:rPr>
            </w:pPr>
            <w:r>
              <w:rPr>
                <w:spacing w:val="-2"/>
                <w:sz w:val="18"/>
              </w:rPr>
              <w:t>13.08</w:t>
            </w:r>
          </w:p>
        </w:tc>
        <w:tc>
          <w:tcPr>
            <w:tcW w:w="1254" w:type="dxa"/>
            <w:tcBorders>
              <w:top w:val="single" w:sz="12" w:space="0" w:color="000000"/>
              <w:right w:val="single" w:sz="8" w:space="0" w:color="000000"/>
            </w:tcBorders>
          </w:tcPr>
          <w:p w14:paraId="306D8C2B" w14:textId="77777777" w:rsidR="006F4272" w:rsidRDefault="00000000">
            <w:pPr>
              <w:pStyle w:val="TableParagraph"/>
              <w:spacing w:before="205" w:line="190" w:lineRule="exact"/>
              <w:ind w:right="78"/>
              <w:jc w:val="right"/>
              <w:rPr>
                <w:sz w:val="18"/>
              </w:rPr>
            </w:pPr>
            <w:r>
              <w:rPr>
                <w:spacing w:val="-2"/>
                <w:sz w:val="18"/>
              </w:rPr>
              <w:t>50.96</w:t>
            </w:r>
          </w:p>
        </w:tc>
        <w:tc>
          <w:tcPr>
            <w:tcW w:w="1010" w:type="dxa"/>
            <w:tcBorders>
              <w:top w:val="single" w:sz="12" w:space="0" w:color="000000"/>
              <w:left w:val="single" w:sz="8" w:space="0" w:color="000000"/>
              <w:right w:val="single" w:sz="12" w:space="0" w:color="000000"/>
            </w:tcBorders>
          </w:tcPr>
          <w:p w14:paraId="75A71B05" w14:textId="77777777" w:rsidR="006F4272" w:rsidRDefault="00000000">
            <w:pPr>
              <w:pStyle w:val="TableParagraph"/>
              <w:spacing w:before="205" w:line="190" w:lineRule="exact"/>
              <w:ind w:right="73"/>
              <w:jc w:val="right"/>
              <w:rPr>
                <w:sz w:val="18"/>
              </w:rPr>
            </w:pPr>
            <w:r>
              <w:rPr>
                <w:spacing w:val="-2"/>
                <w:sz w:val="18"/>
              </w:rPr>
              <w:t>69.88</w:t>
            </w:r>
          </w:p>
        </w:tc>
      </w:tr>
      <w:tr w:rsidR="006F4272" w14:paraId="30361260" w14:textId="77777777">
        <w:trPr>
          <w:trHeight w:val="207"/>
        </w:trPr>
        <w:tc>
          <w:tcPr>
            <w:tcW w:w="2028" w:type="dxa"/>
            <w:tcBorders>
              <w:left w:val="single" w:sz="12" w:space="0" w:color="000000"/>
            </w:tcBorders>
          </w:tcPr>
          <w:p w14:paraId="5B95FCAC" w14:textId="77777777" w:rsidR="006F4272" w:rsidRDefault="006F4272">
            <w:pPr>
              <w:pStyle w:val="TableParagraph"/>
              <w:rPr>
                <w:rFonts w:ascii="Times New Roman"/>
                <w:sz w:val="14"/>
              </w:rPr>
            </w:pPr>
          </w:p>
        </w:tc>
        <w:tc>
          <w:tcPr>
            <w:tcW w:w="2049" w:type="dxa"/>
            <w:tcBorders>
              <w:right w:val="single" w:sz="8" w:space="0" w:color="000000"/>
            </w:tcBorders>
          </w:tcPr>
          <w:p w14:paraId="240B2F3F"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5C2058C7"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5FFAC2C7"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320F2921"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0AA9B2DB"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2B3F2332" w14:textId="77777777" w:rsidR="006F4272" w:rsidRDefault="00000000">
            <w:pPr>
              <w:pStyle w:val="TableParagraph"/>
              <w:spacing w:line="188" w:lineRule="exact"/>
              <w:ind w:right="73"/>
              <w:jc w:val="right"/>
              <w:rPr>
                <w:sz w:val="18"/>
              </w:rPr>
            </w:pPr>
            <w:r>
              <w:rPr>
                <w:spacing w:val="-4"/>
                <w:sz w:val="18"/>
              </w:rPr>
              <w:t>6.99</w:t>
            </w:r>
          </w:p>
        </w:tc>
      </w:tr>
      <w:tr w:rsidR="006F4272" w14:paraId="6375BA3A" w14:textId="77777777">
        <w:trPr>
          <w:trHeight w:val="310"/>
        </w:trPr>
        <w:tc>
          <w:tcPr>
            <w:tcW w:w="2028" w:type="dxa"/>
            <w:tcBorders>
              <w:left w:val="single" w:sz="12" w:space="0" w:color="000000"/>
            </w:tcBorders>
          </w:tcPr>
          <w:p w14:paraId="256BC538" w14:textId="77777777" w:rsidR="006F4272" w:rsidRDefault="006F4272">
            <w:pPr>
              <w:pStyle w:val="TableParagraph"/>
              <w:rPr>
                <w:rFonts w:ascii="Times New Roman"/>
                <w:sz w:val="18"/>
              </w:rPr>
            </w:pPr>
          </w:p>
        </w:tc>
        <w:tc>
          <w:tcPr>
            <w:tcW w:w="2049" w:type="dxa"/>
            <w:tcBorders>
              <w:right w:val="single" w:sz="8" w:space="0" w:color="000000"/>
            </w:tcBorders>
          </w:tcPr>
          <w:p w14:paraId="3279AEBD" w14:textId="77777777" w:rsidR="006F4272" w:rsidRDefault="00000000">
            <w:pPr>
              <w:pStyle w:val="TableParagraph"/>
              <w:spacing w:line="205"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013167C0" w14:textId="77777777" w:rsidR="006F4272" w:rsidRDefault="00000000">
            <w:pPr>
              <w:pStyle w:val="TableParagraph"/>
              <w:spacing w:line="205" w:lineRule="exact"/>
              <w:ind w:right="79"/>
              <w:jc w:val="right"/>
              <w:rPr>
                <w:sz w:val="18"/>
              </w:rPr>
            </w:pPr>
            <w:r>
              <w:rPr>
                <w:spacing w:val="-2"/>
                <w:sz w:val="18"/>
              </w:rPr>
              <w:t>10,560</w:t>
            </w:r>
          </w:p>
        </w:tc>
        <w:tc>
          <w:tcPr>
            <w:tcW w:w="1189" w:type="dxa"/>
            <w:tcBorders>
              <w:left w:val="single" w:sz="8" w:space="0" w:color="000000"/>
            </w:tcBorders>
          </w:tcPr>
          <w:p w14:paraId="5F65D11E" w14:textId="77777777" w:rsidR="006F4272" w:rsidRDefault="00000000">
            <w:pPr>
              <w:pStyle w:val="TableParagraph"/>
              <w:spacing w:line="205" w:lineRule="exact"/>
              <w:ind w:right="139"/>
              <w:jc w:val="right"/>
              <w:rPr>
                <w:sz w:val="18"/>
              </w:rPr>
            </w:pPr>
            <w:r>
              <w:rPr>
                <w:spacing w:val="-2"/>
                <w:sz w:val="18"/>
              </w:rPr>
              <w:t>12.47</w:t>
            </w:r>
          </w:p>
        </w:tc>
        <w:tc>
          <w:tcPr>
            <w:tcW w:w="1097" w:type="dxa"/>
          </w:tcPr>
          <w:p w14:paraId="601457B8" w14:textId="77777777" w:rsidR="006F4272" w:rsidRDefault="00000000">
            <w:pPr>
              <w:pStyle w:val="TableParagraph"/>
              <w:spacing w:line="205" w:lineRule="exact"/>
              <w:ind w:right="96"/>
              <w:jc w:val="right"/>
              <w:rPr>
                <w:sz w:val="18"/>
              </w:rPr>
            </w:pPr>
            <w:r>
              <w:rPr>
                <w:spacing w:val="-2"/>
                <w:sz w:val="18"/>
              </w:rPr>
              <w:t>27.89</w:t>
            </w:r>
          </w:p>
        </w:tc>
        <w:tc>
          <w:tcPr>
            <w:tcW w:w="1254" w:type="dxa"/>
            <w:tcBorders>
              <w:right w:val="single" w:sz="8" w:space="0" w:color="000000"/>
            </w:tcBorders>
          </w:tcPr>
          <w:p w14:paraId="077621C3" w14:textId="77777777" w:rsidR="006F4272" w:rsidRDefault="00000000">
            <w:pPr>
              <w:pStyle w:val="TableParagraph"/>
              <w:spacing w:line="205" w:lineRule="exact"/>
              <w:ind w:right="78"/>
              <w:jc w:val="right"/>
              <w:rPr>
                <w:sz w:val="18"/>
              </w:rPr>
            </w:pPr>
            <w:r>
              <w:rPr>
                <w:spacing w:val="-4"/>
                <w:sz w:val="18"/>
              </w:rPr>
              <w:t>1.67</w:t>
            </w:r>
          </w:p>
        </w:tc>
        <w:tc>
          <w:tcPr>
            <w:tcW w:w="1010" w:type="dxa"/>
            <w:tcBorders>
              <w:left w:val="single" w:sz="8" w:space="0" w:color="000000"/>
              <w:right w:val="single" w:sz="12" w:space="0" w:color="000000"/>
            </w:tcBorders>
          </w:tcPr>
          <w:p w14:paraId="59F9E93D" w14:textId="77777777" w:rsidR="006F4272" w:rsidRDefault="00000000">
            <w:pPr>
              <w:pStyle w:val="TableParagraph"/>
              <w:spacing w:line="205" w:lineRule="exact"/>
              <w:ind w:right="73"/>
              <w:jc w:val="right"/>
              <w:rPr>
                <w:sz w:val="18"/>
              </w:rPr>
            </w:pPr>
            <w:r>
              <w:rPr>
                <w:spacing w:val="-2"/>
                <w:sz w:val="18"/>
              </w:rPr>
              <w:t>42.03</w:t>
            </w:r>
          </w:p>
        </w:tc>
      </w:tr>
      <w:tr w:rsidR="006F4272" w14:paraId="754E3B7C" w14:textId="77777777">
        <w:trPr>
          <w:trHeight w:val="309"/>
        </w:trPr>
        <w:tc>
          <w:tcPr>
            <w:tcW w:w="2028" w:type="dxa"/>
            <w:tcBorders>
              <w:left w:val="single" w:sz="12" w:space="0" w:color="000000"/>
              <w:bottom w:val="single" w:sz="12" w:space="0" w:color="000000"/>
            </w:tcBorders>
          </w:tcPr>
          <w:p w14:paraId="36762095" w14:textId="77777777" w:rsidR="006F4272" w:rsidRDefault="006F4272">
            <w:pPr>
              <w:pStyle w:val="TableParagraph"/>
              <w:rPr>
                <w:rFonts w:ascii="Times New Roman"/>
                <w:sz w:val="18"/>
              </w:rPr>
            </w:pPr>
          </w:p>
        </w:tc>
        <w:tc>
          <w:tcPr>
            <w:tcW w:w="2049" w:type="dxa"/>
            <w:tcBorders>
              <w:bottom w:val="single" w:sz="12" w:space="0" w:color="000000"/>
              <w:right w:val="single" w:sz="8" w:space="0" w:color="000000"/>
            </w:tcBorders>
          </w:tcPr>
          <w:p w14:paraId="6CCCC1FA" w14:textId="77777777" w:rsidR="006F4272" w:rsidRDefault="00000000">
            <w:pPr>
              <w:pStyle w:val="TableParagraph"/>
              <w:spacing w:before="100" w:line="189"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063A8976" w14:textId="77777777" w:rsidR="006F4272" w:rsidRDefault="00000000">
            <w:pPr>
              <w:pStyle w:val="TableParagraph"/>
              <w:spacing w:before="100" w:line="189" w:lineRule="exact"/>
              <w:ind w:right="79"/>
              <w:jc w:val="right"/>
              <w:rPr>
                <w:b/>
                <w:sz w:val="18"/>
              </w:rPr>
            </w:pPr>
            <w:r>
              <w:rPr>
                <w:b/>
                <w:spacing w:val="-2"/>
                <w:sz w:val="18"/>
              </w:rPr>
              <w:t>37,224</w:t>
            </w:r>
          </w:p>
        </w:tc>
        <w:tc>
          <w:tcPr>
            <w:tcW w:w="1189" w:type="dxa"/>
            <w:tcBorders>
              <w:left w:val="single" w:sz="8" w:space="0" w:color="000000"/>
              <w:bottom w:val="single" w:sz="12" w:space="0" w:color="000000"/>
            </w:tcBorders>
          </w:tcPr>
          <w:p w14:paraId="0EB82E3D" w14:textId="77777777" w:rsidR="006F4272" w:rsidRDefault="00000000">
            <w:pPr>
              <w:pStyle w:val="TableParagraph"/>
              <w:spacing w:before="100" w:line="189" w:lineRule="exact"/>
              <w:ind w:right="139"/>
              <w:jc w:val="right"/>
              <w:rPr>
                <w:b/>
                <w:sz w:val="18"/>
              </w:rPr>
            </w:pPr>
            <w:r>
              <w:rPr>
                <w:b/>
                <w:spacing w:val="-2"/>
                <w:sz w:val="18"/>
              </w:rPr>
              <w:t>18.90</w:t>
            </w:r>
          </w:p>
        </w:tc>
        <w:tc>
          <w:tcPr>
            <w:tcW w:w="1097" w:type="dxa"/>
            <w:tcBorders>
              <w:bottom w:val="single" w:sz="12" w:space="0" w:color="000000"/>
            </w:tcBorders>
          </w:tcPr>
          <w:p w14:paraId="4AD2A0BE" w14:textId="77777777" w:rsidR="006F4272" w:rsidRDefault="00000000">
            <w:pPr>
              <w:pStyle w:val="TableParagraph"/>
              <w:spacing w:before="100" w:line="189" w:lineRule="exact"/>
              <w:ind w:right="96"/>
              <w:jc w:val="right"/>
              <w:rPr>
                <w:b/>
                <w:sz w:val="18"/>
              </w:rPr>
            </w:pPr>
            <w:r>
              <w:rPr>
                <w:b/>
                <w:spacing w:val="-2"/>
                <w:sz w:val="18"/>
              </w:rPr>
              <w:t>42.27</w:t>
            </w:r>
          </w:p>
        </w:tc>
        <w:tc>
          <w:tcPr>
            <w:tcW w:w="1254" w:type="dxa"/>
            <w:tcBorders>
              <w:bottom w:val="single" w:sz="12" w:space="0" w:color="000000"/>
              <w:right w:val="single" w:sz="8" w:space="0" w:color="000000"/>
            </w:tcBorders>
          </w:tcPr>
          <w:p w14:paraId="0D6D76E9" w14:textId="77777777" w:rsidR="006F4272" w:rsidRDefault="00000000">
            <w:pPr>
              <w:pStyle w:val="TableParagraph"/>
              <w:spacing w:before="100" w:line="189" w:lineRule="exact"/>
              <w:ind w:right="78"/>
              <w:jc w:val="right"/>
              <w:rPr>
                <w:b/>
                <w:sz w:val="18"/>
              </w:rPr>
            </w:pPr>
            <w:r>
              <w:rPr>
                <w:b/>
                <w:spacing w:val="-2"/>
                <w:sz w:val="18"/>
              </w:rPr>
              <w:t>57.72</w:t>
            </w:r>
          </w:p>
        </w:tc>
        <w:tc>
          <w:tcPr>
            <w:tcW w:w="1010" w:type="dxa"/>
            <w:tcBorders>
              <w:left w:val="single" w:sz="8" w:space="0" w:color="000000"/>
              <w:bottom w:val="single" w:sz="12" w:space="0" w:color="000000"/>
              <w:right w:val="single" w:sz="12" w:space="0" w:color="000000"/>
            </w:tcBorders>
          </w:tcPr>
          <w:p w14:paraId="3B7792F9" w14:textId="77777777" w:rsidR="006F4272" w:rsidRDefault="00000000">
            <w:pPr>
              <w:pStyle w:val="TableParagraph"/>
              <w:spacing w:before="100" w:line="189" w:lineRule="exact"/>
              <w:ind w:right="73"/>
              <w:jc w:val="right"/>
              <w:rPr>
                <w:b/>
                <w:sz w:val="18"/>
              </w:rPr>
            </w:pPr>
            <w:r>
              <w:rPr>
                <w:b/>
                <w:spacing w:val="-2"/>
                <w:sz w:val="18"/>
              </w:rPr>
              <w:t>118.90</w:t>
            </w:r>
          </w:p>
        </w:tc>
      </w:tr>
    </w:tbl>
    <w:p w14:paraId="554D0CDD" w14:textId="77777777" w:rsidR="006F4272" w:rsidRDefault="006F4272">
      <w:pPr>
        <w:pStyle w:val="BodyText"/>
        <w:spacing w:before="26"/>
      </w:pPr>
    </w:p>
    <w:p w14:paraId="07F36E34" w14:textId="77777777" w:rsidR="006F4272" w:rsidRDefault="00000000">
      <w:pPr>
        <w:pStyle w:val="BodyText"/>
        <w:ind w:left="991"/>
      </w:pPr>
      <w:r>
        <w:rPr>
          <w:spacing w:val="-2"/>
          <w:u w:val="single"/>
        </w:rPr>
        <w:t>Hucknall</w:t>
      </w:r>
    </w:p>
    <w:p w14:paraId="20D7744B" w14:textId="77777777" w:rsidR="006F4272" w:rsidRDefault="00000000">
      <w:pPr>
        <w:pStyle w:val="ListParagraph"/>
        <w:numPr>
          <w:ilvl w:val="1"/>
          <w:numId w:val="34"/>
        </w:numPr>
        <w:tabs>
          <w:tab w:val="left" w:pos="988"/>
          <w:tab w:val="left" w:pos="991"/>
          <w:tab w:val="left" w:pos="8196"/>
        </w:tabs>
        <w:ind w:left="991" w:right="718" w:hanging="567"/>
        <w:jc w:val="left"/>
        <w:rPr>
          <w:sz w:val="24"/>
        </w:rPr>
      </w:pPr>
      <w:r>
        <w:rPr>
          <w:sz w:val="24"/>
        </w:rPr>
        <w:t xml:space="preserve">The Nottingham Outer HMA authorities are identified as </w:t>
      </w:r>
      <w:proofErr w:type="gramStart"/>
      <w:r>
        <w:rPr>
          <w:sz w:val="24"/>
        </w:rPr>
        <w:t>a FEMA</w:t>
      </w:r>
      <w:proofErr w:type="gramEnd"/>
      <w:r>
        <w:rPr>
          <w:sz w:val="24"/>
        </w:rPr>
        <w:t>, however, this does not prevent overlapping occurring between areas.</w:t>
      </w:r>
      <w:r>
        <w:rPr>
          <w:spacing w:val="40"/>
          <w:sz w:val="24"/>
        </w:rPr>
        <w:t xml:space="preserve"> </w:t>
      </w:r>
      <w:r>
        <w:rPr>
          <w:sz w:val="24"/>
        </w:rPr>
        <w:t>Whilst Hucknall is within the administrative boundaries of Ashfield/Outer HMA, it is highly connected to the Core HMA and could be viewed as being located within that FEMA.</w:t>
      </w:r>
      <w:r>
        <w:rPr>
          <w:spacing w:val="40"/>
          <w:sz w:val="24"/>
        </w:rPr>
        <w:t xml:space="preserve"> </w:t>
      </w:r>
      <w:r>
        <w:rPr>
          <w:sz w:val="24"/>
        </w:rPr>
        <w:t>Therefore, the ELNS has</w:t>
      </w:r>
      <w:r>
        <w:rPr>
          <w:spacing w:val="-2"/>
          <w:sz w:val="24"/>
        </w:rPr>
        <w:t xml:space="preserve"> </w:t>
      </w:r>
      <w:r>
        <w:rPr>
          <w:sz w:val="24"/>
        </w:rPr>
        <w:t>identified</w:t>
      </w:r>
      <w:r>
        <w:rPr>
          <w:spacing w:val="-1"/>
          <w:sz w:val="24"/>
        </w:rPr>
        <w:t xml:space="preserve"> </w:t>
      </w:r>
      <w:r>
        <w:rPr>
          <w:sz w:val="24"/>
        </w:rPr>
        <w:t>employment</w:t>
      </w:r>
      <w:r>
        <w:rPr>
          <w:spacing w:val="-1"/>
          <w:sz w:val="24"/>
        </w:rPr>
        <w:t xml:space="preserve"> </w:t>
      </w:r>
      <w:r>
        <w:rPr>
          <w:sz w:val="24"/>
        </w:rPr>
        <w:t>land</w:t>
      </w:r>
      <w:r>
        <w:rPr>
          <w:spacing w:val="-3"/>
          <w:sz w:val="24"/>
        </w:rPr>
        <w:t xml:space="preserve"> </w:t>
      </w:r>
      <w:r>
        <w:rPr>
          <w:sz w:val="24"/>
        </w:rPr>
        <w:t>figures</w:t>
      </w:r>
      <w:r>
        <w:rPr>
          <w:spacing w:val="-4"/>
          <w:sz w:val="24"/>
        </w:rPr>
        <w:t xml:space="preserve"> </w:t>
      </w:r>
      <w:r>
        <w:rPr>
          <w:sz w:val="24"/>
        </w:rPr>
        <w:t>for</w:t>
      </w:r>
      <w:r>
        <w:rPr>
          <w:spacing w:val="-3"/>
          <w:sz w:val="24"/>
        </w:rPr>
        <w:t xml:space="preserve"> </w:t>
      </w:r>
      <w:proofErr w:type="gramStart"/>
      <w:r>
        <w:rPr>
          <w:sz w:val="24"/>
        </w:rPr>
        <w:t>Hucknall</w:t>
      </w:r>
      <w:proofErr w:type="gramEnd"/>
      <w:r>
        <w:rPr>
          <w:spacing w:val="-2"/>
          <w:sz w:val="24"/>
        </w:rPr>
        <w:t xml:space="preserve"> </w:t>
      </w:r>
      <w:r>
        <w:rPr>
          <w:sz w:val="24"/>
        </w:rPr>
        <w:t>but</w:t>
      </w:r>
      <w:r>
        <w:rPr>
          <w:spacing w:val="-1"/>
          <w:sz w:val="24"/>
        </w:rPr>
        <w:t xml:space="preserve"> </w:t>
      </w:r>
      <w:r>
        <w:rPr>
          <w:sz w:val="24"/>
        </w:rPr>
        <w:t>they</w:t>
      </w:r>
      <w:r>
        <w:rPr>
          <w:spacing w:val="-3"/>
          <w:sz w:val="24"/>
        </w:rPr>
        <w:t xml:space="preserve"> </w:t>
      </w:r>
      <w:r>
        <w:rPr>
          <w:sz w:val="24"/>
        </w:rPr>
        <w:t>comprise</w:t>
      </w:r>
      <w:r>
        <w:rPr>
          <w:spacing w:val="-1"/>
          <w:sz w:val="24"/>
        </w:rPr>
        <w:t xml:space="preserve"> </w:t>
      </w:r>
      <w:r>
        <w:rPr>
          <w:sz w:val="24"/>
        </w:rPr>
        <w:t>part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total employment land requirements for the District of Ashfield.</w:t>
      </w:r>
      <w:r>
        <w:rPr>
          <w:spacing w:val="40"/>
          <w:sz w:val="24"/>
        </w:rPr>
        <w:t xml:space="preserve"> </w:t>
      </w:r>
      <w:r>
        <w:rPr>
          <w:sz w:val="24"/>
        </w:rPr>
        <w:t>Table 18 below sets out employment land figures that could relate specifically to Hucknall.</w:t>
      </w:r>
      <w:r>
        <w:rPr>
          <w:sz w:val="24"/>
        </w:rPr>
        <w:tab/>
        <w:t xml:space="preserve">The figures for Hucknall are derived on a proportionate basis as c.16% of total BRES 2019 employment in Ashfield District is based </w:t>
      </w:r>
      <w:proofErr w:type="gramStart"/>
      <w:r>
        <w:rPr>
          <w:sz w:val="24"/>
        </w:rPr>
        <w:t>in</w:t>
      </w:r>
      <w:proofErr w:type="gramEnd"/>
      <w:r>
        <w:rPr>
          <w:sz w:val="24"/>
        </w:rPr>
        <w:t xml:space="preserve"> the four wards of Hucknall.</w:t>
      </w:r>
    </w:p>
    <w:p w14:paraId="04952BF4" w14:textId="77777777" w:rsidR="006F4272" w:rsidRDefault="006F4272">
      <w:pPr>
        <w:pStyle w:val="BodyText"/>
      </w:pPr>
    </w:p>
    <w:p w14:paraId="69C3E6C9" w14:textId="77777777" w:rsidR="006F4272" w:rsidRDefault="00000000">
      <w:pPr>
        <w:pStyle w:val="Heading2"/>
        <w:spacing w:before="1" w:line="276" w:lineRule="exact"/>
        <w:ind w:left="424"/>
      </w:pPr>
      <w:r>
        <w:t>Table</w:t>
      </w:r>
      <w:r>
        <w:rPr>
          <w:spacing w:val="-4"/>
        </w:rPr>
        <w:t xml:space="preserve"> </w:t>
      </w:r>
      <w:r>
        <w:t>18:</w:t>
      </w:r>
      <w:r>
        <w:rPr>
          <w:spacing w:val="-4"/>
        </w:rPr>
        <w:t xml:space="preserve"> </w:t>
      </w:r>
      <w:r>
        <w:t>Ashfield</w:t>
      </w:r>
      <w:r>
        <w:rPr>
          <w:spacing w:val="-2"/>
        </w:rPr>
        <w:t xml:space="preserve"> </w:t>
      </w:r>
      <w:r>
        <w:t>of</w:t>
      </w:r>
      <w:r>
        <w:rPr>
          <w:spacing w:val="-5"/>
        </w:rPr>
        <w:t xml:space="preserve"> </w:t>
      </w:r>
      <w:r>
        <w:t>which</w:t>
      </w:r>
      <w:r>
        <w:rPr>
          <w:spacing w:val="-3"/>
        </w:rPr>
        <w:t xml:space="preserve"> </w:t>
      </w:r>
      <w:r>
        <w:t>Hucknall</w:t>
      </w:r>
      <w:r>
        <w:rPr>
          <w:spacing w:val="-4"/>
        </w:rPr>
        <w:t xml:space="preserve"> </w:t>
      </w:r>
      <w:r>
        <w:t>Employment</w:t>
      </w:r>
      <w:r>
        <w:rPr>
          <w:spacing w:val="-4"/>
        </w:rPr>
        <w:t xml:space="preserve"> </w:t>
      </w:r>
      <w:r>
        <w:t>Land</w:t>
      </w:r>
      <w:r>
        <w:rPr>
          <w:spacing w:val="-2"/>
        </w:rPr>
        <w:t xml:space="preserve"> Scenarios</w:t>
      </w:r>
    </w:p>
    <w:p w14:paraId="1B79A13C" w14:textId="77777777" w:rsidR="006F4272" w:rsidRDefault="00000000">
      <w:pPr>
        <w:spacing w:line="230" w:lineRule="exact"/>
        <w:ind w:left="424"/>
        <w:rPr>
          <w:sz w:val="20"/>
        </w:rPr>
      </w:pPr>
      <w:r>
        <w:rPr>
          <w:sz w:val="20"/>
        </w:rPr>
        <w:t>Source:</w:t>
      </w:r>
      <w:r>
        <w:rPr>
          <w:spacing w:val="-6"/>
          <w:sz w:val="20"/>
        </w:rPr>
        <w:t xml:space="preserve"> </w:t>
      </w:r>
      <w:r>
        <w:rPr>
          <w:sz w:val="20"/>
        </w:rPr>
        <w:t>Nottingham</w:t>
      </w:r>
      <w:r>
        <w:rPr>
          <w:spacing w:val="-8"/>
          <w:sz w:val="20"/>
        </w:rPr>
        <w:t xml:space="preserve"> </w:t>
      </w:r>
      <w:r>
        <w:rPr>
          <w:sz w:val="20"/>
        </w:rPr>
        <w:t>Core</w:t>
      </w:r>
      <w:r>
        <w:rPr>
          <w:spacing w:val="-6"/>
          <w:sz w:val="20"/>
        </w:rPr>
        <w:t xml:space="preserve"> </w:t>
      </w:r>
      <w:r>
        <w:rPr>
          <w:sz w:val="20"/>
        </w:rPr>
        <w:t>HMA</w:t>
      </w:r>
      <w:r>
        <w:rPr>
          <w:spacing w:val="-5"/>
          <w:sz w:val="20"/>
        </w:rPr>
        <w:t xml:space="preserve"> </w:t>
      </w:r>
      <w:r>
        <w:rPr>
          <w:sz w:val="20"/>
        </w:rPr>
        <w:t>and</w:t>
      </w:r>
      <w:r>
        <w:rPr>
          <w:spacing w:val="-6"/>
          <w:sz w:val="20"/>
        </w:rPr>
        <w:t xml:space="preserve"> </w:t>
      </w:r>
      <w:r>
        <w:rPr>
          <w:sz w:val="20"/>
        </w:rPr>
        <w:t>Nottingham</w:t>
      </w:r>
      <w:r>
        <w:rPr>
          <w:spacing w:val="-8"/>
          <w:sz w:val="20"/>
        </w:rPr>
        <w:t xml:space="preserve"> </w:t>
      </w:r>
      <w:r>
        <w:rPr>
          <w:sz w:val="20"/>
        </w:rPr>
        <w:t>Outer</w:t>
      </w:r>
      <w:r>
        <w:rPr>
          <w:spacing w:val="-6"/>
          <w:sz w:val="20"/>
        </w:rPr>
        <w:t xml:space="preserve"> </w:t>
      </w:r>
      <w:r>
        <w:rPr>
          <w:sz w:val="20"/>
        </w:rPr>
        <w:t>HMA</w:t>
      </w:r>
      <w:r>
        <w:rPr>
          <w:spacing w:val="-6"/>
          <w:sz w:val="20"/>
        </w:rPr>
        <w:t xml:space="preserve"> </w:t>
      </w:r>
      <w:r>
        <w:rPr>
          <w:sz w:val="20"/>
        </w:rPr>
        <w:t>Employment</w:t>
      </w:r>
      <w:r>
        <w:rPr>
          <w:spacing w:val="-6"/>
          <w:sz w:val="20"/>
        </w:rPr>
        <w:t xml:space="preserve"> </w:t>
      </w:r>
      <w:r>
        <w:rPr>
          <w:sz w:val="20"/>
        </w:rPr>
        <w:t>Land</w:t>
      </w:r>
      <w:r>
        <w:rPr>
          <w:spacing w:val="-7"/>
          <w:sz w:val="20"/>
        </w:rPr>
        <w:t xml:space="preserve"> </w:t>
      </w:r>
      <w:r>
        <w:rPr>
          <w:sz w:val="20"/>
        </w:rPr>
        <w:t>Needs</w:t>
      </w:r>
      <w:r>
        <w:rPr>
          <w:spacing w:val="-7"/>
          <w:sz w:val="20"/>
        </w:rPr>
        <w:t xml:space="preserve"> </w:t>
      </w:r>
      <w:r>
        <w:rPr>
          <w:sz w:val="20"/>
        </w:rPr>
        <w:t>Study</w:t>
      </w:r>
      <w:r>
        <w:rPr>
          <w:spacing w:val="-7"/>
          <w:sz w:val="20"/>
        </w:rPr>
        <w:t xml:space="preserve"> </w:t>
      </w:r>
      <w:r>
        <w:rPr>
          <w:sz w:val="20"/>
        </w:rPr>
        <w:t>2021</w:t>
      </w:r>
      <w:r>
        <w:rPr>
          <w:spacing w:val="-6"/>
          <w:sz w:val="20"/>
        </w:rPr>
        <w:t xml:space="preserve"> </w:t>
      </w:r>
      <w:r>
        <w:rPr>
          <w:spacing w:val="-4"/>
          <w:sz w:val="20"/>
        </w:rPr>
        <w:t>2021</w:t>
      </w:r>
    </w:p>
    <w:p w14:paraId="242B4A13" w14:textId="77777777" w:rsidR="006F4272" w:rsidRDefault="006F4272">
      <w:pPr>
        <w:pStyle w:val="BodyText"/>
        <w:spacing w:before="46" w:after="1"/>
        <w:rPr>
          <w:sz w:val="20"/>
        </w:rPr>
      </w:pPr>
    </w:p>
    <w:tbl>
      <w:tblPr>
        <w:tblW w:w="0" w:type="auto"/>
        <w:tblInd w:w="454" w:type="dxa"/>
        <w:tblLayout w:type="fixed"/>
        <w:tblCellMar>
          <w:left w:w="0" w:type="dxa"/>
          <w:right w:w="0" w:type="dxa"/>
        </w:tblCellMar>
        <w:tblLook w:val="01E0" w:firstRow="1" w:lastRow="1" w:firstColumn="1" w:lastColumn="1" w:noHBand="0" w:noVBand="0"/>
      </w:tblPr>
      <w:tblGrid>
        <w:gridCol w:w="1790"/>
        <w:gridCol w:w="2146"/>
        <w:gridCol w:w="1138"/>
        <w:gridCol w:w="1190"/>
        <w:gridCol w:w="1090"/>
        <w:gridCol w:w="1134"/>
        <w:gridCol w:w="1138"/>
      </w:tblGrid>
      <w:tr w:rsidR="006F4272" w14:paraId="4ED8AA70" w14:textId="77777777">
        <w:trPr>
          <w:trHeight w:val="550"/>
        </w:trPr>
        <w:tc>
          <w:tcPr>
            <w:tcW w:w="3936" w:type="dxa"/>
            <w:gridSpan w:val="2"/>
            <w:tcBorders>
              <w:top w:val="single" w:sz="12" w:space="0" w:color="000000"/>
              <w:left w:val="single" w:sz="12" w:space="0" w:color="000000"/>
              <w:bottom w:val="single" w:sz="12" w:space="0" w:color="000000"/>
              <w:right w:val="single" w:sz="8" w:space="0" w:color="000000"/>
            </w:tcBorders>
            <w:shd w:val="clear" w:color="auto" w:fill="92D050"/>
          </w:tcPr>
          <w:p w14:paraId="2BC57520" w14:textId="77777777" w:rsidR="006F4272" w:rsidRDefault="00000000">
            <w:pPr>
              <w:pStyle w:val="TableParagraph"/>
              <w:spacing w:line="229" w:lineRule="exact"/>
              <w:ind w:left="109"/>
              <w:rPr>
                <w:b/>
                <w:sz w:val="20"/>
              </w:rPr>
            </w:pPr>
            <w:r>
              <w:rPr>
                <w:b/>
                <w:spacing w:val="-2"/>
                <w:sz w:val="20"/>
              </w:rPr>
              <w:t>2018-</w:t>
            </w:r>
            <w:r>
              <w:rPr>
                <w:b/>
                <w:spacing w:val="-4"/>
                <w:sz w:val="20"/>
              </w:rPr>
              <w:t>2038</w:t>
            </w:r>
          </w:p>
        </w:tc>
        <w:tc>
          <w:tcPr>
            <w:tcW w:w="1138" w:type="dxa"/>
            <w:tcBorders>
              <w:top w:val="single" w:sz="12" w:space="0" w:color="000000"/>
              <w:left w:val="single" w:sz="8" w:space="0" w:color="000000"/>
              <w:bottom w:val="single" w:sz="12" w:space="0" w:color="000000"/>
              <w:right w:val="single" w:sz="8" w:space="0" w:color="000000"/>
            </w:tcBorders>
            <w:shd w:val="clear" w:color="auto" w:fill="92D050"/>
          </w:tcPr>
          <w:p w14:paraId="512B0545" w14:textId="77777777" w:rsidR="006F4272" w:rsidRDefault="00000000">
            <w:pPr>
              <w:pStyle w:val="TableParagraph"/>
              <w:ind w:left="119" w:right="83"/>
              <w:jc w:val="center"/>
              <w:rPr>
                <w:b/>
                <w:sz w:val="16"/>
              </w:rPr>
            </w:pPr>
            <w:r>
              <w:rPr>
                <w:b/>
                <w:sz w:val="16"/>
              </w:rPr>
              <w:t>Offices/R</w:t>
            </w:r>
            <w:r>
              <w:rPr>
                <w:b/>
                <w:spacing w:val="-12"/>
                <w:sz w:val="16"/>
              </w:rPr>
              <w:t xml:space="preserve"> </w:t>
            </w:r>
            <w:r>
              <w:rPr>
                <w:b/>
                <w:sz w:val="16"/>
              </w:rPr>
              <w:t xml:space="preserve">&amp; </w:t>
            </w:r>
            <w:r>
              <w:rPr>
                <w:b/>
                <w:spacing w:val="-10"/>
                <w:sz w:val="16"/>
              </w:rPr>
              <w:t>D</w:t>
            </w:r>
          </w:p>
          <w:p w14:paraId="7A760E31" w14:textId="77777777" w:rsidR="006F4272" w:rsidRDefault="00000000">
            <w:pPr>
              <w:pStyle w:val="TableParagraph"/>
              <w:spacing w:line="162" w:lineRule="exact"/>
              <w:ind w:left="119" w:right="85"/>
              <w:jc w:val="center"/>
              <w:rPr>
                <w:b/>
                <w:sz w:val="16"/>
              </w:rPr>
            </w:pPr>
            <w:r>
              <w:rPr>
                <w:b/>
                <w:sz w:val="16"/>
              </w:rPr>
              <w:t xml:space="preserve">sq </w:t>
            </w:r>
            <w:r>
              <w:rPr>
                <w:b/>
                <w:spacing w:val="-10"/>
                <w:sz w:val="16"/>
              </w:rPr>
              <w:t>m</w:t>
            </w:r>
          </w:p>
        </w:tc>
        <w:tc>
          <w:tcPr>
            <w:tcW w:w="1190" w:type="dxa"/>
            <w:tcBorders>
              <w:top w:val="single" w:sz="12" w:space="0" w:color="000000"/>
              <w:left w:val="single" w:sz="8" w:space="0" w:color="000000"/>
              <w:bottom w:val="single" w:sz="12" w:space="0" w:color="000000"/>
            </w:tcBorders>
            <w:shd w:val="clear" w:color="auto" w:fill="92D050"/>
          </w:tcPr>
          <w:p w14:paraId="1E0B5DBF" w14:textId="77777777" w:rsidR="006F4272" w:rsidRDefault="00000000">
            <w:pPr>
              <w:pStyle w:val="TableParagraph"/>
              <w:ind w:left="210" w:right="246" w:firstLine="4"/>
              <w:jc w:val="center"/>
              <w:rPr>
                <w:b/>
                <w:sz w:val="16"/>
              </w:rPr>
            </w:pPr>
            <w:r>
              <w:rPr>
                <w:b/>
                <w:spacing w:val="-2"/>
                <w:sz w:val="16"/>
              </w:rPr>
              <w:t>Light Industrial</w:t>
            </w:r>
          </w:p>
          <w:p w14:paraId="35182A40" w14:textId="77777777" w:rsidR="006F4272" w:rsidRDefault="00000000">
            <w:pPr>
              <w:pStyle w:val="TableParagraph"/>
              <w:spacing w:line="162" w:lineRule="exact"/>
              <w:ind w:left="139" w:right="170"/>
              <w:jc w:val="center"/>
              <w:rPr>
                <w:b/>
                <w:sz w:val="16"/>
              </w:rPr>
            </w:pPr>
            <w:r>
              <w:rPr>
                <w:b/>
                <w:spacing w:val="-4"/>
                <w:sz w:val="16"/>
              </w:rPr>
              <w:t>(ha)</w:t>
            </w:r>
          </w:p>
        </w:tc>
        <w:tc>
          <w:tcPr>
            <w:tcW w:w="1090" w:type="dxa"/>
            <w:tcBorders>
              <w:top w:val="single" w:sz="12" w:space="0" w:color="000000"/>
              <w:bottom w:val="single" w:sz="12" w:space="0" w:color="000000"/>
            </w:tcBorders>
            <w:shd w:val="clear" w:color="auto" w:fill="92D050"/>
          </w:tcPr>
          <w:p w14:paraId="7B19A620" w14:textId="77777777" w:rsidR="006F4272" w:rsidRDefault="00000000">
            <w:pPr>
              <w:pStyle w:val="TableParagraph"/>
              <w:ind w:left="170" w:right="196" w:hanging="1"/>
              <w:jc w:val="center"/>
              <w:rPr>
                <w:b/>
                <w:sz w:val="16"/>
              </w:rPr>
            </w:pPr>
            <w:r>
              <w:rPr>
                <w:b/>
                <w:spacing w:val="-2"/>
                <w:sz w:val="16"/>
              </w:rPr>
              <w:t>General Industrial</w:t>
            </w:r>
          </w:p>
          <w:p w14:paraId="22070167" w14:textId="77777777" w:rsidR="006F4272" w:rsidRDefault="00000000">
            <w:pPr>
              <w:pStyle w:val="TableParagraph"/>
              <w:spacing w:line="162" w:lineRule="exact"/>
              <w:ind w:right="21"/>
              <w:jc w:val="center"/>
              <w:rPr>
                <w:b/>
                <w:sz w:val="16"/>
              </w:rPr>
            </w:pPr>
            <w:r>
              <w:rPr>
                <w:b/>
                <w:spacing w:val="-4"/>
                <w:sz w:val="16"/>
              </w:rPr>
              <w:t>(ha)</w:t>
            </w:r>
          </w:p>
        </w:tc>
        <w:tc>
          <w:tcPr>
            <w:tcW w:w="1134" w:type="dxa"/>
            <w:tcBorders>
              <w:top w:val="single" w:sz="12" w:space="0" w:color="000000"/>
              <w:bottom w:val="single" w:sz="12" w:space="0" w:color="000000"/>
              <w:right w:val="single" w:sz="8" w:space="0" w:color="000000"/>
            </w:tcBorders>
            <w:shd w:val="clear" w:color="auto" w:fill="92D050"/>
          </w:tcPr>
          <w:p w14:paraId="01CD95ED" w14:textId="77777777" w:rsidR="006F4272" w:rsidRDefault="00000000">
            <w:pPr>
              <w:pStyle w:val="TableParagraph"/>
              <w:ind w:left="108" w:right="72"/>
              <w:jc w:val="center"/>
              <w:rPr>
                <w:b/>
                <w:sz w:val="16"/>
              </w:rPr>
            </w:pPr>
            <w:proofErr w:type="spellStart"/>
            <w:proofErr w:type="gramStart"/>
            <w:r>
              <w:rPr>
                <w:b/>
                <w:spacing w:val="-2"/>
                <w:sz w:val="16"/>
              </w:rPr>
              <w:t>Warehousin</w:t>
            </w:r>
            <w:proofErr w:type="spellEnd"/>
            <w:r>
              <w:rPr>
                <w:b/>
                <w:spacing w:val="-2"/>
                <w:sz w:val="16"/>
              </w:rPr>
              <w:t xml:space="preserve"> </w:t>
            </w:r>
            <w:r>
              <w:rPr>
                <w:b/>
                <w:spacing w:val="-10"/>
                <w:sz w:val="16"/>
              </w:rPr>
              <w:t>g</w:t>
            </w:r>
            <w:proofErr w:type="gramEnd"/>
          </w:p>
          <w:p w14:paraId="46FD5FD7" w14:textId="77777777" w:rsidR="006F4272" w:rsidRDefault="00000000">
            <w:pPr>
              <w:pStyle w:val="TableParagraph"/>
              <w:spacing w:line="162" w:lineRule="exact"/>
              <w:ind w:left="108" w:right="76"/>
              <w:jc w:val="center"/>
              <w:rPr>
                <w:b/>
                <w:sz w:val="16"/>
              </w:rPr>
            </w:pPr>
            <w:r>
              <w:rPr>
                <w:b/>
                <w:spacing w:val="-4"/>
                <w:sz w:val="16"/>
              </w:rPr>
              <w:t>(ha)</w:t>
            </w:r>
          </w:p>
        </w:tc>
        <w:tc>
          <w:tcPr>
            <w:tcW w:w="1138" w:type="dxa"/>
            <w:tcBorders>
              <w:top w:val="single" w:sz="12" w:space="0" w:color="000000"/>
              <w:left w:val="single" w:sz="8" w:space="0" w:color="000000"/>
              <w:bottom w:val="single" w:sz="12" w:space="0" w:color="000000"/>
              <w:right w:val="single" w:sz="12" w:space="0" w:color="000000"/>
            </w:tcBorders>
            <w:shd w:val="clear" w:color="auto" w:fill="92D050"/>
          </w:tcPr>
          <w:p w14:paraId="0152A489" w14:textId="77777777" w:rsidR="006F4272" w:rsidRDefault="00000000">
            <w:pPr>
              <w:pStyle w:val="TableParagraph"/>
              <w:ind w:left="211" w:right="178" w:firstLine="2"/>
              <w:jc w:val="center"/>
              <w:rPr>
                <w:b/>
                <w:sz w:val="16"/>
              </w:rPr>
            </w:pPr>
            <w:r>
              <w:rPr>
                <w:b/>
                <w:spacing w:val="-2"/>
                <w:sz w:val="16"/>
              </w:rPr>
              <w:t>Total Industrial</w:t>
            </w:r>
          </w:p>
          <w:p w14:paraId="5A7ED5B0" w14:textId="77777777" w:rsidR="006F4272" w:rsidRDefault="00000000">
            <w:pPr>
              <w:pStyle w:val="TableParagraph"/>
              <w:spacing w:line="162" w:lineRule="exact"/>
              <w:ind w:left="35"/>
              <w:jc w:val="center"/>
              <w:rPr>
                <w:b/>
                <w:sz w:val="16"/>
              </w:rPr>
            </w:pPr>
            <w:r>
              <w:rPr>
                <w:b/>
                <w:spacing w:val="-4"/>
                <w:sz w:val="16"/>
              </w:rPr>
              <w:t>(ha)</w:t>
            </w:r>
          </w:p>
        </w:tc>
      </w:tr>
      <w:tr w:rsidR="006F4272" w14:paraId="6F40F88E" w14:textId="77777777">
        <w:trPr>
          <w:trHeight w:val="416"/>
        </w:trPr>
        <w:tc>
          <w:tcPr>
            <w:tcW w:w="1790" w:type="dxa"/>
            <w:tcBorders>
              <w:top w:val="single" w:sz="12" w:space="0" w:color="000000"/>
              <w:left w:val="single" w:sz="12" w:space="0" w:color="000000"/>
            </w:tcBorders>
          </w:tcPr>
          <w:p w14:paraId="690F6666" w14:textId="77777777" w:rsidR="006F4272" w:rsidRDefault="00000000">
            <w:pPr>
              <w:pStyle w:val="TableParagraph"/>
              <w:spacing w:line="206" w:lineRule="exact"/>
              <w:ind w:left="109" w:right="108"/>
              <w:rPr>
                <w:b/>
                <w:sz w:val="18"/>
              </w:rPr>
            </w:pPr>
            <w:r>
              <w:rPr>
                <w:b/>
                <w:sz w:val="18"/>
              </w:rPr>
              <w:t>Experian</w:t>
            </w:r>
            <w:r>
              <w:rPr>
                <w:b/>
                <w:spacing w:val="-13"/>
                <w:sz w:val="18"/>
              </w:rPr>
              <w:t xml:space="preserve"> </w:t>
            </w:r>
            <w:r>
              <w:rPr>
                <w:b/>
                <w:sz w:val="18"/>
              </w:rPr>
              <w:t>Baseline March 2020</w:t>
            </w:r>
          </w:p>
        </w:tc>
        <w:tc>
          <w:tcPr>
            <w:tcW w:w="2146" w:type="dxa"/>
            <w:tcBorders>
              <w:top w:val="single" w:sz="12" w:space="0" w:color="000000"/>
              <w:right w:val="single" w:sz="8" w:space="0" w:color="000000"/>
            </w:tcBorders>
          </w:tcPr>
          <w:p w14:paraId="0ED83D7C" w14:textId="77777777" w:rsidR="006F4272" w:rsidRDefault="00000000">
            <w:pPr>
              <w:pStyle w:val="TableParagraph"/>
              <w:spacing w:before="1"/>
              <w:ind w:left="142"/>
              <w:rPr>
                <w:sz w:val="18"/>
              </w:rPr>
            </w:pPr>
            <w:r>
              <w:rPr>
                <w:spacing w:val="-5"/>
                <w:sz w:val="18"/>
              </w:rPr>
              <w:t>Net</w:t>
            </w:r>
          </w:p>
        </w:tc>
        <w:tc>
          <w:tcPr>
            <w:tcW w:w="1138" w:type="dxa"/>
            <w:tcBorders>
              <w:top w:val="single" w:sz="12" w:space="0" w:color="000000"/>
              <w:left w:val="single" w:sz="8" w:space="0" w:color="000000"/>
              <w:right w:val="single" w:sz="8" w:space="0" w:color="000000"/>
            </w:tcBorders>
          </w:tcPr>
          <w:p w14:paraId="18BB7D24" w14:textId="77777777" w:rsidR="006F4272" w:rsidRDefault="00000000">
            <w:pPr>
              <w:pStyle w:val="TableParagraph"/>
              <w:spacing w:before="1"/>
              <w:ind w:right="79"/>
              <w:jc w:val="right"/>
              <w:rPr>
                <w:sz w:val="18"/>
              </w:rPr>
            </w:pPr>
            <w:r>
              <w:rPr>
                <w:spacing w:val="-2"/>
                <w:sz w:val="18"/>
              </w:rPr>
              <w:t>1,757</w:t>
            </w:r>
          </w:p>
        </w:tc>
        <w:tc>
          <w:tcPr>
            <w:tcW w:w="1190" w:type="dxa"/>
            <w:tcBorders>
              <w:top w:val="single" w:sz="12" w:space="0" w:color="000000"/>
              <w:left w:val="single" w:sz="8" w:space="0" w:color="000000"/>
            </w:tcBorders>
          </w:tcPr>
          <w:p w14:paraId="6BBC7F4E" w14:textId="77777777" w:rsidR="006F4272" w:rsidRDefault="00000000">
            <w:pPr>
              <w:pStyle w:val="TableParagraph"/>
              <w:spacing w:before="1"/>
              <w:ind w:right="144"/>
              <w:jc w:val="right"/>
              <w:rPr>
                <w:sz w:val="18"/>
              </w:rPr>
            </w:pPr>
            <w:r>
              <w:rPr>
                <w:spacing w:val="-4"/>
                <w:sz w:val="18"/>
              </w:rPr>
              <w:t>1.04</w:t>
            </w:r>
          </w:p>
        </w:tc>
        <w:tc>
          <w:tcPr>
            <w:tcW w:w="1090" w:type="dxa"/>
            <w:tcBorders>
              <w:top w:val="single" w:sz="12" w:space="0" w:color="000000"/>
            </w:tcBorders>
          </w:tcPr>
          <w:p w14:paraId="396CBA23" w14:textId="77777777" w:rsidR="006F4272" w:rsidRDefault="00000000">
            <w:pPr>
              <w:pStyle w:val="TableParagraph"/>
              <w:spacing w:before="1"/>
              <w:ind w:right="94"/>
              <w:jc w:val="right"/>
              <w:rPr>
                <w:sz w:val="18"/>
              </w:rPr>
            </w:pPr>
            <w:r>
              <w:rPr>
                <w:sz w:val="18"/>
              </w:rPr>
              <w:t>-</w:t>
            </w:r>
            <w:r>
              <w:rPr>
                <w:spacing w:val="-4"/>
                <w:sz w:val="18"/>
              </w:rPr>
              <w:t>1.90</w:t>
            </w:r>
          </w:p>
        </w:tc>
        <w:tc>
          <w:tcPr>
            <w:tcW w:w="1134" w:type="dxa"/>
            <w:tcBorders>
              <w:top w:val="single" w:sz="12" w:space="0" w:color="000000"/>
              <w:right w:val="single" w:sz="8" w:space="0" w:color="000000"/>
            </w:tcBorders>
          </w:tcPr>
          <w:p w14:paraId="1B2DB2A6" w14:textId="77777777" w:rsidR="006F4272" w:rsidRDefault="00000000">
            <w:pPr>
              <w:pStyle w:val="TableParagraph"/>
              <w:spacing w:before="1"/>
              <w:ind w:right="83"/>
              <w:jc w:val="right"/>
              <w:rPr>
                <w:sz w:val="18"/>
              </w:rPr>
            </w:pPr>
            <w:r>
              <w:rPr>
                <w:spacing w:val="-4"/>
                <w:sz w:val="18"/>
              </w:rPr>
              <w:t>2.01</w:t>
            </w:r>
          </w:p>
        </w:tc>
        <w:tc>
          <w:tcPr>
            <w:tcW w:w="1138" w:type="dxa"/>
            <w:tcBorders>
              <w:top w:val="single" w:sz="12" w:space="0" w:color="000000"/>
              <w:left w:val="single" w:sz="8" w:space="0" w:color="000000"/>
              <w:right w:val="single" w:sz="12" w:space="0" w:color="000000"/>
            </w:tcBorders>
          </w:tcPr>
          <w:p w14:paraId="432B4D4A" w14:textId="77777777" w:rsidR="006F4272" w:rsidRDefault="00000000">
            <w:pPr>
              <w:pStyle w:val="TableParagraph"/>
              <w:spacing w:before="1"/>
              <w:ind w:right="76"/>
              <w:jc w:val="right"/>
              <w:rPr>
                <w:sz w:val="18"/>
              </w:rPr>
            </w:pPr>
            <w:r>
              <w:rPr>
                <w:spacing w:val="-4"/>
                <w:sz w:val="18"/>
              </w:rPr>
              <w:t>1.16</w:t>
            </w:r>
          </w:p>
        </w:tc>
      </w:tr>
      <w:tr w:rsidR="006F4272" w14:paraId="2B3C95BE" w14:textId="77777777">
        <w:trPr>
          <w:trHeight w:val="206"/>
        </w:trPr>
        <w:tc>
          <w:tcPr>
            <w:tcW w:w="1790" w:type="dxa"/>
            <w:tcBorders>
              <w:left w:val="single" w:sz="12" w:space="0" w:color="000000"/>
            </w:tcBorders>
          </w:tcPr>
          <w:p w14:paraId="2A8C5646" w14:textId="77777777" w:rsidR="006F4272" w:rsidRDefault="006F4272">
            <w:pPr>
              <w:pStyle w:val="TableParagraph"/>
              <w:rPr>
                <w:rFonts w:ascii="Times New Roman"/>
                <w:sz w:val="14"/>
              </w:rPr>
            </w:pPr>
          </w:p>
        </w:tc>
        <w:tc>
          <w:tcPr>
            <w:tcW w:w="2146" w:type="dxa"/>
            <w:tcBorders>
              <w:right w:val="single" w:sz="8" w:space="0" w:color="000000"/>
            </w:tcBorders>
          </w:tcPr>
          <w:p w14:paraId="64D68A7A" w14:textId="77777777" w:rsidR="006F4272" w:rsidRDefault="00000000">
            <w:pPr>
              <w:pStyle w:val="TableParagraph"/>
              <w:spacing w:line="186" w:lineRule="exact"/>
              <w:ind w:left="142"/>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1138" w:type="dxa"/>
            <w:tcBorders>
              <w:left w:val="single" w:sz="8" w:space="0" w:color="000000"/>
              <w:right w:val="single" w:sz="8" w:space="0" w:color="000000"/>
            </w:tcBorders>
          </w:tcPr>
          <w:p w14:paraId="158B5C5D" w14:textId="77777777" w:rsidR="006F4272" w:rsidRDefault="00000000">
            <w:pPr>
              <w:pStyle w:val="TableParagraph"/>
              <w:spacing w:line="186" w:lineRule="exact"/>
              <w:ind w:right="77"/>
              <w:jc w:val="right"/>
              <w:rPr>
                <w:sz w:val="18"/>
              </w:rPr>
            </w:pPr>
            <w:r>
              <w:rPr>
                <w:spacing w:val="-5"/>
                <w:sz w:val="18"/>
              </w:rPr>
              <w:t>28</w:t>
            </w:r>
          </w:p>
        </w:tc>
        <w:tc>
          <w:tcPr>
            <w:tcW w:w="1190" w:type="dxa"/>
            <w:tcBorders>
              <w:left w:val="single" w:sz="8" w:space="0" w:color="000000"/>
            </w:tcBorders>
          </w:tcPr>
          <w:p w14:paraId="1E6320CC" w14:textId="77777777" w:rsidR="006F4272" w:rsidRDefault="00000000">
            <w:pPr>
              <w:pStyle w:val="TableParagraph"/>
              <w:spacing w:line="186" w:lineRule="exact"/>
              <w:ind w:right="141"/>
              <w:jc w:val="right"/>
              <w:rPr>
                <w:sz w:val="18"/>
              </w:rPr>
            </w:pPr>
            <w:r>
              <w:rPr>
                <w:spacing w:val="-4"/>
                <w:sz w:val="18"/>
              </w:rPr>
              <w:t>0.21</w:t>
            </w:r>
          </w:p>
        </w:tc>
        <w:tc>
          <w:tcPr>
            <w:tcW w:w="1090" w:type="dxa"/>
          </w:tcPr>
          <w:p w14:paraId="5BEDF0C0" w14:textId="77777777" w:rsidR="006F4272" w:rsidRDefault="00000000">
            <w:pPr>
              <w:pStyle w:val="TableParagraph"/>
              <w:spacing w:line="186" w:lineRule="exact"/>
              <w:ind w:right="91"/>
              <w:jc w:val="right"/>
              <w:rPr>
                <w:sz w:val="18"/>
              </w:rPr>
            </w:pPr>
            <w:r>
              <w:rPr>
                <w:spacing w:val="-4"/>
                <w:sz w:val="18"/>
              </w:rPr>
              <w:t>0.47</w:t>
            </w:r>
          </w:p>
        </w:tc>
        <w:tc>
          <w:tcPr>
            <w:tcW w:w="1134" w:type="dxa"/>
            <w:tcBorders>
              <w:right w:val="single" w:sz="8" w:space="0" w:color="000000"/>
            </w:tcBorders>
          </w:tcPr>
          <w:p w14:paraId="5239C9E5" w14:textId="77777777" w:rsidR="006F4272" w:rsidRDefault="00000000">
            <w:pPr>
              <w:pStyle w:val="TableParagraph"/>
              <w:spacing w:line="186" w:lineRule="exact"/>
              <w:ind w:right="80"/>
              <w:jc w:val="right"/>
              <w:rPr>
                <w:sz w:val="18"/>
              </w:rPr>
            </w:pPr>
            <w:r>
              <w:rPr>
                <w:spacing w:val="-4"/>
                <w:sz w:val="18"/>
              </w:rPr>
              <w:t>0.58</w:t>
            </w:r>
          </w:p>
        </w:tc>
        <w:tc>
          <w:tcPr>
            <w:tcW w:w="1138" w:type="dxa"/>
            <w:tcBorders>
              <w:left w:val="single" w:sz="8" w:space="0" w:color="000000"/>
              <w:right w:val="single" w:sz="12" w:space="0" w:color="000000"/>
            </w:tcBorders>
          </w:tcPr>
          <w:p w14:paraId="0E032F5C" w14:textId="77777777" w:rsidR="006F4272" w:rsidRDefault="00000000">
            <w:pPr>
              <w:pStyle w:val="TableParagraph"/>
              <w:spacing w:line="186" w:lineRule="exact"/>
              <w:ind w:right="73"/>
              <w:jc w:val="right"/>
              <w:rPr>
                <w:sz w:val="18"/>
              </w:rPr>
            </w:pPr>
            <w:r>
              <w:rPr>
                <w:spacing w:val="-4"/>
                <w:sz w:val="18"/>
              </w:rPr>
              <w:t>1.26</w:t>
            </w:r>
          </w:p>
        </w:tc>
      </w:tr>
      <w:tr w:rsidR="006F4272" w14:paraId="1311070C" w14:textId="77777777">
        <w:trPr>
          <w:trHeight w:val="310"/>
        </w:trPr>
        <w:tc>
          <w:tcPr>
            <w:tcW w:w="1790" w:type="dxa"/>
            <w:tcBorders>
              <w:left w:val="single" w:sz="12" w:space="0" w:color="000000"/>
            </w:tcBorders>
          </w:tcPr>
          <w:p w14:paraId="4E497223" w14:textId="77777777" w:rsidR="006F4272" w:rsidRDefault="006F4272">
            <w:pPr>
              <w:pStyle w:val="TableParagraph"/>
              <w:rPr>
                <w:rFonts w:ascii="Times New Roman"/>
                <w:sz w:val="18"/>
              </w:rPr>
            </w:pPr>
          </w:p>
        </w:tc>
        <w:tc>
          <w:tcPr>
            <w:tcW w:w="2146" w:type="dxa"/>
            <w:tcBorders>
              <w:right w:val="single" w:sz="8" w:space="0" w:color="000000"/>
            </w:tcBorders>
          </w:tcPr>
          <w:p w14:paraId="72AC99EE" w14:textId="77777777" w:rsidR="006F4272" w:rsidRDefault="00000000">
            <w:pPr>
              <w:pStyle w:val="TableParagraph"/>
              <w:spacing w:line="204" w:lineRule="exact"/>
              <w:ind w:left="142"/>
              <w:rPr>
                <w:sz w:val="18"/>
              </w:rPr>
            </w:pPr>
            <w:r>
              <w:rPr>
                <w:sz w:val="18"/>
              </w:rPr>
              <w:t>+</w:t>
            </w:r>
            <w:r>
              <w:rPr>
                <w:spacing w:val="-1"/>
                <w:sz w:val="18"/>
              </w:rPr>
              <w:t xml:space="preserve"> </w:t>
            </w:r>
            <w:r>
              <w:rPr>
                <w:sz w:val="18"/>
              </w:rPr>
              <w:t xml:space="preserve">Loss </w:t>
            </w:r>
            <w:r>
              <w:rPr>
                <w:spacing w:val="-2"/>
                <w:sz w:val="18"/>
              </w:rPr>
              <w:t>Replacement</w:t>
            </w:r>
          </w:p>
        </w:tc>
        <w:tc>
          <w:tcPr>
            <w:tcW w:w="1138" w:type="dxa"/>
            <w:tcBorders>
              <w:left w:val="single" w:sz="8" w:space="0" w:color="000000"/>
              <w:right w:val="single" w:sz="8" w:space="0" w:color="000000"/>
            </w:tcBorders>
          </w:tcPr>
          <w:p w14:paraId="629A2AE8" w14:textId="77777777" w:rsidR="006F4272" w:rsidRDefault="00000000">
            <w:pPr>
              <w:pStyle w:val="TableParagraph"/>
              <w:spacing w:line="204" w:lineRule="exact"/>
              <w:ind w:right="77"/>
              <w:jc w:val="right"/>
              <w:rPr>
                <w:sz w:val="18"/>
              </w:rPr>
            </w:pPr>
            <w:r>
              <w:rPr>
                <w:spacing w:val="-5"/>
                <w:sz w:val="18"/>
              </w:rPr>
              <w:t>520</w:t>
            </w:r>
          </w:p>
        </w:tc>
        <w:tc>
          <w:tcPr>
            <w:tcW w:w="1190" w:type="dxa"/>
            <w:tcBorders>
              <w:left w:val="single" w:sz="8" w:space="0" w:color="000000"/>
            </w:tcBorders>
          </w:tcPr>
          <w:p w14:paraId="4F6CF267" w14:textId="77777777" w:rsidR="006F4272" w:rsidRDefault="00000000">
            <w:pPr>
              <w:pStyle w:val="TableParagraph"/>
              <w:spacing w:line="204" w:lineRule="exact"/>
              <w:ind w:right="141"/>
              <w:jc w:val="right"/>
              <w:rPr>
                <w:sz w:val="18"/>
              </w:rPr>
            </w:pPr>
            <w:r>
              <w:rPr>
                <w:spacing w:val="-4"/>
                <w:sz w:val="18"/>
              </w:rPr>
              <w:t>2.23</w:t>
            </w:r>
          </w:p>
        </w:tc>
        <w:tc>
          <w:tcPr>
            <w:tcW w:w="1090" w:type="dxa"/>
          </w:tcPr>
          <w:p w14:paraId="219C3761" w14:textId="77777777" w:rsidR="006F4272" w:rsidRDefault="00000000">
            <w:pPr>
              <w:pStyle w:val="TableParagraph"/>
              <w:spacing w:line="204" w:lineRule="exact"/>
              <w:ind w:right="91"/>
              <w:jc w:val="right"/>
              <w:rPr>
                <w:sz w:val="18"/>
              </w:rPr>
            </w:pPr>
            <w:r>
              <w:rPr>
                <w:spacing w:val="-4"/>
                <w:sz w:val="18"/>
              </w:rPr>
              <w:t>4.97</w:t>
            </w:r>
          </w:p>
        </w:tc>
        <w:tc>
          <w:tcPr>
            <w:tcW w:w="1134" w:type="dxa"/>
            <w:tcBorders>
              <w:right w:val="single" w:sz="8" w:space="0" w:color="000000"/>
            </w:tcBorders>
          </w:tcPr>
          <w:p w14:paraId="0105558A" w14:textId="77777777" w:rsidR="006F4272" w:rsidRDefault="00000000">
            <w:pPr>
              <w:pStyle w:val="TableParagraph"/>
              <w:spacing w:line="204" w:lineRule="exact"/>
              <w:ind w:right="81"/>
              <w:jc w:val="right"/>
              <w:rPr>
                <w:sz w:val="18"/>
              </w:rPr>
            </w:pPr>
            <w:r>
              <w:rPr>
                <w:spacing w:val="-4"/>
                <w:sz w:val="18"/>
              </w:rPr>
              <w:t>1.67</w:t>
            </w:r>
          </w:p>
        </w:tc>
        <w:tc>
          <w:tcPr>
            <w:tcW w:w="1138" w:type="dxa"/>
            <w:tcBorders>
              <w:left w:val="single" w:sz="8" w:space="0" w:color="000000"/>
              <w:right w:val="single" w:sz="12" w:space="0" w:color="000000"/>
            </w:tcBorders>
          </w:tcPr>
          <w:p w14:paraId="44AF45AE" w14:textId="77777777" w:rsidR="006F4272" w:rsidRDefault="00000000">
            <w:pPr>
              <w:pStyle w:val="TableParagraph"/>
              <w:spacing w:line="204" w:lineRule="exact"/>
              <w:ind w:right="73"/>
              <w:jc w:val="right"/>
              <w:rPr>
                <w:sz w:val="18"/>
              </w:rPr>
            </w:pPr>
            <w:r>
              <w:rPr>
                <w:spacing w:val="-4"/>
                <w:sz w:val="18"/>
              </w:rPr>
              <w:t>8.86</w:t>
            </w:r>
          </w:p>
        </w:tc>
      </w:tr>
      <w:tr w:rsidR="006F4272" w14:paraId="6F849392" w14:textId="77777777">
        <w:trPr>
          <w:trHeight w:val="307"/>
        </w:trPr>
        <w:tc>
          <w:tcPr>
            <w:tcW w:w="1790" w:type="dxa"/>
            <w:tcBorders>
              <w:left w:val="single" w:sz="12" w:space="0" w:color="000000"/>
              <w:bottom w:val="single" w:sz="12" w:space="0" w:color="000000"/>
            </w:tcBorders>
          </w:tcPr>
          <w:p w14:paraId="0F480658" w14:textId="77777777" w:rsidR="006F4272" w:rsidRDefault="006F4272">
            <w:pPr>
              <w:pStyle w:val="TableParagraph"/>
              <w:rPr>
                <w:rFonts w:ascii="Times New Roman"/>
                <w:sz w:val="18"/>
              </w:rPr>
            </w:pPr>
          </w:p>
        </w:tc>
        <w:tc>
          <w:tcPr>
            <w:tcW w:w="2146" w:type="dxa"/>
            <w:tcBorders>
              <w:bottom w:val="single" w:sz="12" w:space="0" w:color="000000"/>
              <w:right w:val="single" w:sz="8" w:space="0" w:color="000000"/>
            </w:tcBorders>
          </w:tcPr>
          <w:p w14:paraId="59280D2C" w14:textId="77777777" w:rsidR="006F4272" w:rsidRDefault="00000000">
            <w:pPr>
              <w:pStyle w:val="TableParagraph"/>
              <w:spacing w:before="101" w:line="187" w:lineRule="exact"/>
              <w:ind w:left="142"/>
              <w:rPr>
                <w:b/>
                <w:sz w:val="18"/>
              </w:rPr>
            </w:pPr>
            <w:r>
              <w:rPr>
                <w:b/>
                <w:spacing w:val="-2"/>
                <w:sz w:val="18"/>
              </w:rPr>
              <w:t>Requirement</w:t>
            </w:r>
          </w:p>
        </w:tc>
        <w:tc>
          <w:tcPr>
            <w:tcW w:w="1138" w:type="dxa"/>
            <w:tcBorders>
              <w:left w:val="single" w:sz="8" w:space="0" w:color="000000"/>
              <w:bottom w:val="single" w:sz="12" w:space="0" w:color="000000"/>
              <w:right w:val="single" w:sz="8" w:space="0" w:color="000000"/>
            </w:tcBorders>
          </w:tcPr>
          <w:p w14:paraId="708E3B74" w14:textId="77777777" w:rsidR="006F4272" w:rsidRDefault="00000000">
            <w:pPr>
              <w:pStyle w:val="TableParagraph"/>
              <w:spacing w:before="101" w:line="187" w:lineRule="exact"/>
              <w:ind w:right="79"/>
              <w:jc w:val="right"/>
              <w:rPr>
                <w:b/>
                <w:sz w:val="18"/>
              </w:rPr>
            </w:pPr>
            <w:r>
              <w:rPr>
                <w:b/>
                <w:spacing w:val="-2"/>
                <w:sz w:val="18"/>
              </w:rPr>
              <w:t>2,305</w:t>
            </w:r>
          </w:p>
        </w:tc>
        <w:tc>
          <w:tcPr>
            <w:tcW w:w="1190" w:type="dxa"/>
            <w:tcBorders>
              <w:left w:val="single" w:sz="8" w:space="0" w:color="000000"/>
              <w:bottom w:val="single" w:sz="12" w:space="0" w:color="000000"/>
            </w:tcBorders>
          </w:tcPr>
          <w:p w14:paraId="1B8BD59E" w14:textId="77777777" w:rsidR="006F4272" w:rsidRDefault="00000000">
            <w:pPr>
              <w:pStyle w:val="TableParagraph"/>
              <w:spacing w:before="101" w:line="187" w:lineRule="exact"/>
              <w:ind w:right="144"/>
              <w:jc w:val="right"/>
              <w:rPr>
                <w:b/>
                <w:sz w:val="18"/>
              </w:rPr>
            </w:pPr>
            <w:r>
              <w:rPr>
                <w:b/>
                <w:spacing w:val="-4"/>
                <w:sz w:val="18"/>
              </w:rPr>
              <w:t>3.48</w:t>
            </w:r>
          </w:p>
        </w:tc>
        <w:tc>
          <w:tcPr>
            <w:tcW w:w="1090" w:type="dxa"/>
            <w:tcBorders>
              <w:bottom w:val="single" w:sz="12" w:space="0" w:color="000000"/>
            </w:tcBorders>
          </w:tcPr>
          <w:p w14:paraId="5E8EC744" w14:textId="77777777" w:rsidR="006F4272" w:rsidRDefault="00000000">
            <w:pPr>
              <w:pStyle w:val="TableParagraph"/>
              <w:spacing w:before="101" w:line="187" w:lineRule="exact"/>
              <w:ind w:right="94"/>
              <w:jc w:val="right"/>
              <w:rPr>
                <w:b/>
                <w:sz w:val="18"/>
              </w:rPr>
            </w:pPr>
            <w:r>
              <w:rPr>
                <w:b/>
                <w:spacing w:val="-4"/>
                <w:sz w:val="18"/>
              </w:rPr>
              <w:t>3.54</w:t>
            </w:r>
          </w:p>
        </w:tc>
        <w:tc>
          <w:tcPr>
            <w:tcW w:w="1134" w:type="dxa"/>
            <w:tcBorders>
              <w:bottom w:val="single" w:sz="12" w:space="0" w:color="000000"/>
              <w:right w:val="single" w:sz="8" w:space="0" w:color="000000"/>
            </w:tcBorders>
          </w:tcPr>
          <w:p w14:paraId="267F76BD" w14:textId="77777777" w:rsidR="006F4272" w:rsidRDefault="00000000">
            <w:pPr>
              <w:pStyle w:val="TableParagraph"/>
              <w:spacing w:before="101" w:line="187" w:lineRule="exact"/>
              <w:ind w:right="83"/>
              <w:jc w:val="right"/>
              <w:rPr>
                <w:b/>
                <w:sz w:val="18"/>
              </w:rPr>
            </w:pPr>
            <w:r>
              <w:rPr>
                <w:b/>
                <w:spacing w:val="-4"/>
                <w:sz w:val="18"/>
              </w:rPr>
              <w:t>4.26</w:t>
            </w:r>
          </w:p>
        </w:tc>
        <w:tc>
          <w:tcPr>
            <w:tcW w:w="1138" w:type="dxa"/>
            <w:tcBorders>
              <w:left w:val="single" w:sz="8" w:space="0" w:color="000000"/>
              <w:bottom w:val="single" w:sz="12" w:space="0" w:color="000000"/>
              <w:right w:val="single" w:sz="12" w:space="0" w:color="000000"/>
            </w:tcBorders>
          </w:tcPr>
          <w:p w14:paraId="02FAEDE1" w14:textId="77777777" w:rsidR="006F4272" w:rsidRDefault="00000000">
            <w:pPr>
              <w:pStyle w:val="TableParagraph"/>
              <w:spacing w:before="101" w:line="187" w:lineRule="exact"/>
              <w:ind w:right="76"/>
              <w:jc w:val="right"/>
              <w:rPr>
                <w:b/>
                <w:sz w:val="18"/>
              </w:rPr>
            </w:pPr>
            <w:r>
              <w:rPr>
                <w:b/>
                <w:spacing w:val="-2"/>
                <w:sz w:val="18"/>
              </w:rPr>
              <w:t>11.27</w:t>
            </w:r>
          </w:p>
        </w:tc>
      </w:tr>
      <w:tr w:rsidR="006F4272" w14:paraId="18EDD874" w14:textId="77777777">
        <w:trPr>
          <w:trHeight w:val="623"/>
        </w:trPr>
        <w:tc>
          <w:tcPr>
            <w:tcW w:w="1790" w:type="dxa"/>
            <w:tcBorders>
              <w:top w:val="single" w:sz="12" w:space="0" w:color="000000"/>
              <w:left w:val="single" w:sz="12" w:space="0" w:color="000000"/>
            </w:tcBorders>
          </w:tcPr>
          <w:p w14:paraId="4C1E4924" w14:textId="77777777" w:rsidR="006F4272" w:rsidRDefault="00000000">
            <w:pPr>
              <w:pStyle w:val="TableParagraph"/>
              <w:spacing w:before="191" w:line="206" w:lineRule="exact"/>
              <w:ind w:left="109" w:right="108"/>
              <w:rPr>
                <w:b/>
                <w:sz w:val="18"/>
              </w:rPr>
            </w:pPr>
            <w:r>
              <w:rPr>
                <w:b/>
                <w:sz w:val="18"/>
              </w:rPr>
              <w:t>Experian</w:t>
            </w:r>
            <w:r>
              <w:rPr>
                <w:b/>
                <w:spacing w:val="-13"/>
                <w:sz w:val="18"/>
              </w:rPr>
              <w:t xml:space="preserve"> </w:t>
            </w:r>
            <w:r>
              <w:rPr>
                <w:b/>
                <w:sz w:val="18"/>
              </w:rPr>
              <w:t>Baseline September 2020</w:t>
            </w:r>
          </w:p>
        </w:tc>
        <w:tc>
          <w:tcPr>
            <w:tcW w:w="2146" w:type="dxa"/>
            <w:tcBorders>
              <w:top w:val="single" w:sz="12" w:space="0" w:color="000000"/>
              <w:right w:val="single" w:sz="8" w:space="0" w:color="000000"/>
            </w:tcBorders>
          </w:tcPr>
          <w:p w14:paraId="40E8D9A6" w14:textId="77777777" w:rsidR="006F4272" w:rsidRDefault="006F4272">
            <w:pPr>
              <w:pStyle w:val="TableParagraph"/>
              <w:rPr>
                <w:sz w:val="18"/>
              </w:rPr>
            </w:pPr>
          </w:p>
          <w:p w14:paraId="3FF27A8A" w14:textId="77777777" w:rsidR="006F4272" w:rsidRDefault="00000000">
            <w:pPr>
              <w:pStyle w:val="TableParagraph"/>
              <w:ind w:left="142"/>
              <w:rPr>
                <w:sz w:val="18"/>
              </w:rPr>
            </w:pPr>
            <w:r>
              <w:rPr>
                <w:spacing w:val="-5"/>
                <w:sz w:val="18"/>
              </w:rPr>
              <w:t>Net</w:t>
            </w:r>
          </w:p>
        </w:tc>
        <w:tc>
          <w:tcPr>
            <w:tcW w:w="1138" w:type="dxa"/>
            <w:tcBorders>
              <w:top w:val="single" w:sz="12" w:space="0" w:color="000000"/>
              <w:left w:val="single" w:sz="8" w:space="0" w:color="000000"/>
              <w:right w:val="single" w:sz="8" w:space="0" w:color="000000"/>
            </w:tcBorders>
          </w:tcPr>
          <w:p w14:paraId="5453D3AD" w14:textId="77777777" w:rsidR="006F4272" w:rsidRDefault="006F4272">
            <w:pPr>
              <w:pStyle w:val="TableParagraph"/>
              <w:rPr>
                <w:sz w:val="18"/>
              </w:rPr>
            </w:pPr>
          </w:p>
          <w:p w14:paraId="2EEC81FE" w14:textId="77777777" w:rsidR="006F4272" w:rsidRDefault="00000000">
            <w:pPr>
              <w:pStyle w:val="TableParagraph"/>
              <w:ind w:right="79"/>
              <w:jc w:val="right"/>
              <w:rPr>
                <w:sz w:val="18"/>
              </w:rPr>
            </w:pPr>
            <w:r>
              <w:rPr>
                <w:spacing w:val="-2"/>
                <w:sz w:val="18"/>
              </w:rPr>
              <w:t>1,785</w:t>
            </w:r>
          </w:p>
        </w:tc>
        <w:tc>
          <w:tcPr>
            <w:tcW w:w="1190" w:type="dxa"/>
            <w:tcBorders>
              <w:top w:val="single" w:sz="12" w:space="0" w:color="000000"/>
              <w:left w:val="single" w:sz="8" w:space="0" w:color="000000"/>
            </w:tcBorders>
          </w:tcPr>
          <w:p w14:paraId="4243C790" w14:textId="77777777" w:rsidR="006F4272" w:rsidRDefault="006F4272">
            <w:pPr>
              <w:pStyle w:val="TableParagraph"/>
              <w:rPr>
                <w:sz w:val="18"/>
              </w:rPr>
            </w:pPr>
          </w:p>
          <w:p w14:paraId="3D4BB46E" w14:textId="77777777" w:rsidR="006F4272" w:rsidRDefault="00000000">
            <w:pPr>
              <w:pStyle w:val="TableParagraph"/>
              <w:ind w:right="144"/>
              <w:jc w:val="right"/>
              <w:rPr>
                <w:sz w:val="18"/>
              </w:rPr>
            </w:pPr>
            <w:r>
              <w:rPr>
                <w:spacing w:val="-4"/>
                <w:sz w:val="18"/>
              </w:rPr>
              <w:t>0.47</w:t>
            </w:r>
          </w:p>
        </w:tc>
        <w:tc>
          <w:tcPr>
            <w:tcW w:w="1090" w:type="dxa"/>
            <w:tcBorders>
              <w:top w:val="single" w:sz="12" w:space="0" w:color="000000"/>
            </w:tcBorders>
          </w:tcPr>
          <w:p w14:paraId="1C55C6FD" w14:textId="77777777" w:rsidR="006F4272" w:rsidRDefault="006F4272">
            <w:pPr>
              <w:pStyle w:val="TableParagraph"/>
              <w:rPr>
                <w:sz w:val="18"/>
              </w:rPr>
            </w:pPr>
          </w:p>
          <w:p w14:paraId="21BFA863" w14:textId="77777777" w:rsidR="006F4272" w:rsidRDefault="00000000">
            <w:pPr>
              <w:pStyle w:val="TableParagraph"/>
              <w:ind w:right="94"/>
              <w:jc w:val="right"/>
              <w:rPr>
                <w:sz w:val="18"/>
              </w:rPr>
            </w:pPr>
            <w:r>
              <w:rPr>
                <w:sz w:val="18"/>
              </w:rPr>
              <w:t>-</w:t>
            </w:r>
            <w:r>
              <w:rPr>
                <w:spacing w:val="-4"/>
                <w:sz w:val="18"/>
              </w:rPr>
              <w:t>2.19</w:t>
            </w:r>
          </w:p>
        </w:tc>
        <w:tc>
          <w:tcPr>
            <w:tcW w:w="1134" w:type="dxa"/>
            <w:tcBorders>
              <w:top w:val="single" w:sz="12" w:space="0" w:color="000000"/>
              <w:right w:val="single" w:sz="8" w:space="0" w:color="000000"/>
            </w:tcBorders>
          </w:tcPr>
          <w:p w14:paraId="50AB9496" w14:textId="77777777" w:rsidR="006F4272" w:rsidRDefault="006F4272">
            <w:pPr>
              <w:pStyle w:val="TableParagraph"/>
              <w:rPr>
                <w:sz w:val="18"/>
              </w:rPr>
            </w:pPr>
          </w:p>
          <w:p w14:paraId="6170284A" w14:textId="77777777" w:rsidR="006F4272" w:rsidRDefault="00000000">
            <w:pPr>
              <w:pStyle w:val="TableParagraph"/>
              <w:ind w:right="83"/>
              <w:jc w:val="right"/>
              <w:rPr>
                <w:sz w:val="18"/>
              </w:rPr>
            </w:pPr>
            <w:r>
              <w:rPr>
                <w:spacing w:val="-4"/>
                <w:sz w:val="18"/>
              </w:rPr>
              <w:t>1.34</w:t>
            </w:r>
          </w:p>
        </w:tc>
        <w:tc>
          <w:tcPr>
            <w:tcW w:w="1138" w:type="dxa"/>
            <w:tcBorders>
              <w:top w:val="single" w:sz="12" w:space="0" w:color="000000"/>
              <w:left w:val="single" w:sz="8" w:space="0" w:color="000000"/>
              <w:right w:val="single" w:sz="12" w:space="0" w:color="000000"/>
            </w:tcBorders>
          </w:tcPr>
          <w:p w14:paraId="26C68B02" w14:textId="77777777" w:rsidR="006F4272" w:rsidRDefault="006F4272">
            <w:pPr>
              <w:pStyle w:val="TableParagraph"/>
              <w:rPr>
                <w:sz w:val="18"/>
              </w:rPr>
            </w:pPr>
          </w:p>
          <w:p w14:paraId="29CF8353" w14:textId="77777777" w:rsidR="006F4272" w:rsidRDefault="00000000">
            <w:pPr>
              <w:pStyle w:val="TableParagraph"/>
              <w:ind w:right="76"/>
              <w:jc w:val="right"/>
              <w:rPr>
                <w:sz w:val="18"/>
              </w:rPr>
            </w:pPr>
            <w:r>
              <w:rPr>
                <w:sz w:val="18"/>
              </w:rPr>
              <w:t>-</w:t>
            </w:r>
            <w:r>
              <w:rPr>
                <w:spacing w:val="-4"/>
                <w:sz w:val="18"/>
              </w:rPr>
              <w:t>0.38</w:t>
            </w:r>
          </w:p>
        </w:tc>
      </w:tr>
      <w:tr w:rsidR="006F4272" w14:paraId="3AD1821F" w14:textId="77777777">
        <w:trPr>
          <w:trHeight w:val="207"/>
        </w:trPr>
        <w:tc>
          <w:tcPr>
            <w:tcW w:w="1790" w:type="dxa"/>
            <w:tcBorders>
              <w:left w:val="single" w:sz="12" w:space="0" w:color="000000"/>
            </w:tcBorders>
          </w:tcPr>
          <w:p w14:paraId="779590AF" w14:textId="77777777" w:rsidR="006F4272" w:rsidRDefault="006F4272">
            <w:pPr>
              <w:pStyle w:val="TableParagraph"/>
              <w:rPr>
                <w:rFonts w:ascii="Times New Roman"/>
                <w:sz w:val="14"/>
              </w:rPr>
            </w:pPr>
          </w:p>
        </w:tc>
        <w:tc>
          <w:tcPr>
            <w:tcW w:w="2146" w:type="dxa"/>
            <w:tcBorders>
              <w:right w:val="single" w:sz="8" w:space="0" w:color="000000"/>
            </w:tcBorders>
          </w:tcPr>
          <w:p w14:paraId="3FDC92C5" w14:textId="77777777" w:rsidR="006F4272" w:rsidRDefault="00000000">
            <w:pPr>
              <w:pStyle w:val="TableParagraph"/>
              <w:spacing w:line="188" w:lineRule="exact"/>
              <w:ind w:left="142"/>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1138" w:type="dxa"/>
            <w:tcBorders>
              <w:left w:val="single" w:sz="8" w:space="0" w:color="000000"/>
              <w:right w:val="single" w:sz="8" w:space="0" w:color="000000"/>
            </w:tcBorders>
          </w:tcPr>
          <w:p w14:paraId="0BF75986" w14:textId="77777777" w:rsidR="006F4272" w:rsidRDefault="00000000">
            <w:pPr>
              <w:pStyle w:val="TableParagraph"/>
              <w:spacing w:line="188" w:lineRule="exact"/>
              <w:ind w:right="77"/>
              <w:jc w:val="right"/>
              <w:rPr>
                <w:sz w:val="18"/>
              </w:rPr>
            </w:pPr>
            <w:r>
              <w:rPr>
                <w:spacing w:val="-5"/>
                <w:sz w:val="18"/>
              </w:rPr>
              <w:t>28</w:t>
            </w:r>
          </w:p>
        </w:tc>
        <w:tc>
          <w:tcPr>
            <w:tcW w:w="1190" w:type="dxa"/>
            <w:tcBorders>
              <w:left w:val="single" w:sz="8" w:space="0" w:color="000000"/>
            </w:tcBorders>
          </w:tcPr>
          <w:p w14:paraId="2B3227DF" w14:textId="77777777" w:rsidR="006F4272" w:rsidRDefault="00000000">
            <w:pPr>
              <w:pStyle w:val="TableParagraph"/>
              <w:spacing w:line="188" w:lineRule="exact"/>
              <w:ind w:right="141"/>
              <w:jc w:val="right"/>
              <w:rPr>
                <w:sz w:val="18"/>
              </w:rPr>
            </w:pPr>
            <w:r>
              <w:rPr>
                <w:spacing w:val="-4"/>
                <w:sz w:val="18"/>
              </w:rPr>
              <w:t>0.21</w:t>
            </w:r>
          </w:p>
        </w:tc>
        <w:tc>
          <w:tcPr>
            <w:tcW w:w="1090" w:type="dxa"/>
          </w:tcPr>
          <w:p w14:paraId="3E3066B6" w14:textId="77777777" w:rsidR="006F4272" w:rsidRDefault="00000000">
            <w:pPr>
              <w:pStyle w:val="TableParagraph"/>
              <w:spacing w:line="188" w:lineRule="exact"/>
              <w:ind w:right="91"/>
              <w:jc w:val="right"/>
              <w:rPr>
                <w:sz w:val="18"/>
              </w:rPr>
            </w:pPr>
            <w:r>
              <w:rPr>
                <w:spacing w:val="-4"/>
                <w:sz w:val="18"/>
              </w:rPr>
              <w:t>0.47</w:t>
            </w:r>
          </w:p>
        </w:tc>
        <w:tc>
          <w:tcPr>
            <w:tcW w:w="1134" w:type="dxa"/>
            <w:tcBorders>
              <w:right w:val="single" w:sz="8" w:space="0" w:color="000000"/>
            </w:tcBorders>
          </w:tcPr>
          <w:p w14:paraId="61E11FA5" w14:textId="77777777" w:rsidR="006F4272" w:rsidRDefault="00000000">
            <w:pPr>
              <w:pStyle w:val="TableParagraph"/>
              <w:spacing w:line="188" w:lineRule="exact"/>
              <w:ind w:right="80"/>
              <w:jc w:val="right"/>
              <w:rPr>
                <w:sz w:val="18"/>
              </w:rPr>
            </w:pPr>
            <w:r>
              <w:rPr>
                <w:spacing w:val="-4"/>
                <w:sz w:val="18"/>
              </w:rPr>
              <w:t>0.58</w:t>
            </w:r>
          </w:p>
        </w:tc>
        <w:tc>
          <w:tcPr>
            <w:tcW w:w="1138" w:type="dxa"/>
            <w:tcBorders>
              <w:left w:val="single" w:sz="8" w:space="0" w:color="000000"/>
              <w:right w:val="single" w:sz="12" w:space="0" w:color="000000"/>
            </w:tcBorders>
          </w:tcPr>
          <w:p w14:paraId="1487DA61" w14:textId="77777777" w:rsidR="006F4272" w:rsidRDefault="00000000">
            <w:pPr>
              <w:pStyle w:val="TableParagraph"/>
              <w:spacing w:line="188" w:lineRule="exact"/>
              <w:ind w:right="73"/>
              <w:jc w:val="right"/>
              <w:rPr>
                <w:sz w:val="18"/>
              </w:rPr>
            </w:pPr>
            <w:r>
              <w:rPr>
                <w:spacing w:val="-4"/>
                <w:sz w:val="18"/>
              </w:rPr>
              <w:t>1.26</w:t>
            </w:r>
          </w:p>
        </w:tc>
      </w:tr>
      <w:tr w:rsidR="006F4272" w14:paraId="5C0DB50B" w14:textId="77777777">
        <w:trPr>
          <w:trHeight w:val="310"/>
        </w:trPr>
        <w:tc>
          <w:tcPr>
            <w:tcW w:w="1790" w:type="dxa"/>
            <w:tcBorders>
              <w:left w:val="single" w:sz="12" w:space="0" w:color="000000"/>
            </w:tcBorders>
          </w:tcPr>
          <w:p w14:paraId="1279B2A9" w14:textId="77777777" w:rsidR="006F4272" w:rsidRDefault="006F4272">
            <w:pPr>
              <w:pStyle w:val="TableParagraph"/>
              <w:rPr>
                <w:rFonts w:ascii="Times New Roman"/>
                <w:sz w:val="18"/>
              </w:rPr>
            </w:pPr>
          </w:p>
        </w:tc>
        <w:tc>
          <w:tcPr>
            <w:tcW w:w="2146" w:type="dxa"/>
            <w:tcBorders>
              <w:right w:val="single" w:sz="8" w:space="0" w:color="000000"/>
            </w:tcBorders>
          </w:tcPr>
          <w:p w14:paraId="61C7B73D" w14:textId="77777777" w:rsidR="006F4272" w:rsidRDefault="00000000">
            <w:pPr>
              <w:pStyle w:val="TableParagraph"/>
              <w:spacing w:line="205" w:lineRule="exact"/>
              <w:ind w:left="142"/>
              <w:rPr>
                <w:sz w:val="18"/>
              </w:rPr>
            </w:pPr>
            <w:r>
              <w:rPr>
                <w:sz w:val="18"/>
              </w:rPr>
              <w:t>+</w:t>
            </w:r>
            <w:r>
              <w:rPr>
                <w:spacing w:val="-1"/>
                <w:sz w:val="18"/>
              </w:rPr>
              <w:t xml:space="preserve"> </w:t>
            </w:r>
            <w:r>
              <w:rPr>
                <w:sz w:val="18"/>
              </w:rPr>
              <w:t xml:space="preserve">Loss </w:t>
            </w:r>
            <w:r>
              <w:rPr>
                <w:spacing w:val="-2"/>
                <w:sz w:val="18"/>
              </w:rPr>
              <w:t>Replacement</w:t>
            </w:r>
          </w:p>
        </w:tc>
        <w:tc>
          <w:tcPr>
            <w:tcW w:w="1138" w:type="dxa"/>
            <w:tcBorders>
              <w:left w:val="single" w:sz="8" w:space="0" w:color="000000"/>
              <w:right w:val="single" w:sz="8" w:space="0" w:color="000000"/>
            </w:tcBorders>
          </w:tcPr>
          <w:p w14:paraId="45CD81B1" w14:textId="77777777" w:rsidR="006F4272" w:rsidRDefault="00000000">
            <w:pPr>
              <w:pStyle w:val="TableParagraph"/>
              <w:spacing w:line="205" w:lineRule="exact"/>
              <w:ind w:right="77"/>
              <w:jc w:val="right"/>
              <w:rPr>
                <w:sz w:val="18"/>
              </w:rPr>
            </w:pPr>
            <w:r>
              <w:rPr>
                <w:spacing w:val="-5"/>
                <w:sz w:val="18"/>
              </w:rPr>
              <w:t>520</w:t>
            </w:r>
          </w:p>
        </w:tc>
        <w:tc>
          <w:tcPr>
            <w:tcW w:w="1190" w:type="dxa"/>
            <w:tcBorders>
              <w:left w:val="single" w:sz="8" w:space="0" w:color="000000"/>
            </w:tcBorders>
          </w:tcPr>
          <w:p w14:paraId="77F537AB" w14:textId="77777777" w:rsidR="006F4272" w:rsidRDefault="00000000">
            <w:pPr>
              <w:pStyle w:val="TableParagraph"/>
              <w:spacing w:line="205" w:lineRule="exact"/>
              <w:ind w:right="141"/>
              <w:jc w:val="right"/>
              <w:rPr>
                <w:sz w:val="18"/>
              </w:rPr>
            </w:pPr>
            <w:r>
              <w:rPr>
                <w:spacing w:val="-4"/>
                <w:sz w:val="18"/>
              </w:rPr>
              <w:t>2.23</w:t>
            </w:r>
          </w:p>
        </w:tc>
        <w:tc>
          <w:tcPr>
            <w:tcW w:w="1090" w:type="dxa"/>
          </w:tcPr>
          <w:p w14:paraId="15658932" w14:textId="77777777" w:rsidR="006F4272" w:rsidRDefault="00000000">
            <w:pPr>
              <w:pStyle w:val="TableParagraph"/>
              <w:spacing w:line="205" w:lineRule="exact"/>
              <w:ind w:right="91"/>
              <w:jc w:val="right"/>
              <w:rPr>
                <w:sz w:val="18"/>
              </w:rPr>
            </w:pPr>
            <w:r>
              <w:rPr>
                <w:spacing w:val="-4"/>
                <w:sz w:val="18"/>
              </w:rPr>
              <w:t>4.97</w:t>
            </w:r>
          </w:p>
        </w:tc>
        <w:tc>
          <w:tcPr>
            <w:tcW w:w="1134" w:type="dxa"/>
            <w:tcBorders>
              <w:right w:val="single" w:sz="8" w:space="0" w:color="000000"/>
            </w:tcBorders>
          </w:tcPr>
          <w:p w14:paraId="734CF031" w14:textId="77777777" w:rsidR="006F4272" w:rsidRDefault="00000000">
            <w:pPr>
              <w:pStyle w:val="TableParagraph"/>
              <w:spacing w:line="205" w:lineRule="exact"/>
              <w:ind w:right="80"/>
              <w:jc w:val="right"/>
              <w:rPr>
                <w:sz w:val="18"/>
              </w:rPr>
            </w:pPr>
            <w:r>
              <w:rPr>
                <w:spacing w:val="-4"/>
                <w:sz w:val="18"/>
              </w:rPr>
              <w:t>1.67</w:t>
            </w:r>
          </w:p>
        </w:tc>
        <w:tc>
          <w:tcPr>
            <w:tcW w:w="1138" w:type="dxa"/>
            <w:tcBorders>
              <w:left w:val="single" w:sz="8" w:space="0" w:color="000000"/>
              <w:right w:val="single" w:sz="12" w:space="0" w:color="000000"/>
            </w:tcBorders>
          </w:tcPr>
          <w:p w14:paraId="69A78E5F" w14:textId="77777777" w:rsidR="006F4272" w:rsidRDefault="00000000">
            <w:pPr>
              <w:pStyle w:val="TableParagraph"/>
              <w:spacing w:line="205" w:lineRule="exact"/>
              <w:ind w:right="73"/>
              <w:jc w:val="right"/>
              <w:rPr>
                <w:sz w:val="18"/>
              </w:rPr>
            </w:pPr>
            <w:r>
              <w:rPr>
                <w:spacing w:val="-4"/>
                <w:sz w:val="18"/>
              </w:rPr>
              <w:t>8.86</w:t>
            </w:r>
          </w:p>
        </w:tc>
      </w:tr>
      <w:tr w:rsidR="006F4272" w14:paraId="1401ED3B" w14:textId="77777777">
        <w:trPr>
          <w:trHeight w:val="306"/>
        </w:trPr>
        <w:tc>
          <w:tcPr>
            <w:tcW w:w="1790" w:type="dxa"/>
            <w:tcBorders>
              <w:left w:val="single" w:sz="12" w:space="0" w:color="000000"/>
              <w:bottom w:val="single" w:sz="12" w:space="0" w:color="000000"/>
            </w:tcBorders>
          </w:tcPr>
          <w:p w14:paraId="14E73B5E" w14:textId="77777777" w:rsidR="006F4272" w:rsidRDefault="006F4272">
            <w:pPr>
              <w:pStyle w:val="TableParagraph"/>
              <w:rPr>
                <w:rFonts w:ascii="Times New Roman"/>
                <w:sz w:val="18"/>
              </w:rPr>
            </w:pPr>
          </w:p>
        </w:tc>
        <w:tc>
          <w:tcPr>
            <w:tcW w:w="2146" w:type="dxa"/>
            <w:tcBorders>
              <w:bottom w:val="single" w:sz="12" w:space="0" w:color="000000"/>
              <w:right w:val="single" w:sz="8" w:space="0" w:color="000000"/>
            </w:tcBorders>
          </w:tcPr>
          <w:p w14:paraId="05DD4CDC" w14:textId="77777777" w:rsidR="006F4272" w:rsidRDefault="00000000">
            <w:pPr>
              <w:pStyle w:val="TableParagraph"/>
              <w:spacing w:before="100" w:line="187" w:lineRule="exact"/>
              <w:ind w:left="142"/>
              <w:rPr>
                <w:b/>
                <w:sz w:val="18"/>
              </w:rPr>
            </w:pPr>
            <w:r>
              <w:rPr>
                <w:b/>
                <w:spacing w:val="-2"/>
                <w:sz w:val="18"/>
              </w:rPr>
              <w:t>Requirement</w:t>
            </w:r>
          </w:p>
        </w:tc>
        <w:tc>
          <w:tcPr>
            <w:tcW w:w="1138" w:type="dxa"/>
            <w:tcBorders>
              <w:left w:val="single" w:sz="8" w:space="0" w:color="000000"/>
              <w:bottom w:val="single" w:sz="12" w:space="0" w:color="000000"/>
              <w:right w:val="single" w:sz="8" w:space="0" w:color="000000"/>
            </w:tcBorders>
          </w:tcPr>
          <w:p w14:paraId="15DA40E2" w14:textId="77777777" w:rsidR="006F4272" w:rsidRDefault="00000000">
            <w:pPr>
              <w:pStyle w:val="TableParagraph"/>
              <w:spacing w:before="100" w:line="187" w:lineRule="exact"/>
              <w:ind w:right="79"/>
              <w:jc w:val="right"/>
              <w:rPr>
                <w:b/>
                <w:sz w:val="18"/>
              </w:rPr>
            </w:pPr>
            <w:r>
              <w:rPr>
                <w:b/>
                <w:spacing w:val="-2"/>
                <w:sz w:val="18"/>
              </w:rPr>
              <w:t>2,333</w:t>
            </w:r>
          </w:p>
        </w:tc>
        <w:tc>
          <w:tcPr>
            <w:tcW w:w="1190" w:type="dxa"/>
            <w:tcBorders>
              <w:left w:val="single" w:sz="8" w:space="0" w:color="000000"/>
              <w:bottom w:val="single" w:sz="12" w:space="0" w:color="000000"/>
            </w:tcBorders>
          </w:tcPr>
          <w:p w14:paraId="70F7D0FA" w14:textId="77777777" w:rsidR="006F4272" w:rsidRDefault="00000000">
            <w:pPr>
              <w:pStyle w:val="TableParagraph"/>
              <w:spacing w:before="100" w:line="187" w:lineRule="exact"/>
              <w:ind w:right="144"/>
              <w:jc w:val="right"/>
              <w:rPr>
                <w:b/>
                <w:sz w:val="18"/>
              </w:rPr>
            </w:pPr>
            <w:r>
              <w:rPr>
                <w:b/>
                <w:spacing w:val="-4"/>
                <w:sz w:val="18"/>
              </w:rPr>
              <w:t>2.91</w:t>
            </w:r>
          </w:p>
        </w:tc>
        <w:tc>
          <w:tcPr>
            <w:tcW w:w="1090" w:type="dxa"/>
            <w:tcBorders>
              <w:bottom w:val="single" w:sz="12" w:space="0" w:color="000000"/>
            </w:tcBorders>
          </w:tcPr>
          <w:p w14:paraId="6E18ED78" w14:textId="77777777" w:rsidR="006F4272" w:rsidRDefault="00000000">
            <w:pPr>
              <w:pStyle w:val="TableParagraph"/>
              <w:spacing w:before="100" w:line="187" w:lineRule="exact"/>
              <w:ind w:right="94"/>
              <w:jc w:val="right"/>
              <w:rPr>
                <w:b/>
                <w:sz w:val="18"/>
              </w:rPr>
            </w:pPr>
            <w:r>
              <w:rPr>
                <w:b/>
                <w:spacing w:val="-4"/>
                <w:sz w:val="18"/>
              </w:rPr>
              <w:t>3.25</w:t>
            </w:r>
          </w:p>
        </w:tc>
        <w:tc>
          <w:tcPr>
            <w:tcW w:w="1134" w:type="dxa"/>
            <w:tcBorders>
              <w:bottom w:val="single" w:sz="12" w:space="0" w:color="000000"/>
              <w:right w:val="single" w:sz="8" w:space="0" w:color="000000"/>
            </w:tcBorders>
          </w:tcPr>
          <w:p w14:paraId="4D5B0F1A" w14:textId="77777777" w:rsidR="006F4272" w:rsidRDefault="00000000">
            <w:pPr>
              <w:pStyle w:val="TableParagraph"/>
              <w:spacing w:before="100" w:line="187" w:lineRule="exact"/>
              <w:ind w:right="83"/>
              <w:jc w:val="right"/>
              <w:rPr>
                <w:b/>
                <w:sz w:val="18"/>
              </w:rPr>
            </w:pPr>
            <w:r>
              <w:rPr>
                <w:b/>
                <w:spacing w:val="-4"/>
                <w:sz w:val="18"/>
              </w:rPr>
              <w:t>3.59</w:t>
            </w:r>
          </w:p>
        </w:tc>
        <w:tc>
          <w:tcPr>
            <w:tcW w:w="1138" w:type="dxa"/>
            <w:tcBorders>
              <w:left w:val="single" w:sz="8" w:space="0" w:color="000000"/>
              <w:bottom w:val="single" w:sz="12" w:space="0" w:color="000000"/>
              <w:right w:val="single" w:sz="12" w:space="0" w:color="000000"/>
            </w:tcBorders>
          </w:tcPr>
          <w:p w14:paraId="395F31B0" w14:textId="77777777" w:rsidR="006F4272" w:rsidRDefault="00000000">
            <w:pPr>
              <w:pStyle w:val="TableParagraph"/>
              <w:spacing w:before="100" w:line="187" w:lineRule="exact"/>
              <w:ind w:right="76"/>
              <w:jc w:val="right"/>
              <w:rPr>
                <w:b/>
                <w:sz w:val="18"/>
              </w:rPr>
            </w:pPr>
            <w:r>
              <w:rPr>
                <w:b/>
                <w:spacing w:val="-4"/>
                <w:sz w:val="18"/>
              </w:rPr>
              <w:t>9.74</w:t>
            </w:r>
          </w:p>
        </w:tc>
      </w:tr>
      <w:tr w:rsidR="006F4272" w14:paraId="301A9CB9" w14:textId="77777777">
        <w:trPr>
          <w:trHeight w:val="416"/>
        </w:trPr>
        <w:tc>
          <w:tcPr>
            <w:tcW w:w="1790" w:type="dxa"/>
            <w:tcBorders>
              <w:top w:val="single" w:sz="12" w:space="0" w:color="000000"/>
              <w:left w:val="single" w:sz="12" w:space="0" w:color="000000"/>
            </w:tcBorders>
          </w:tcPr>
          <w:p w14:paraId="28F69E11" w14:textId="77777777" w:rsidR="006F4272" w:rsidRDefault="006F4272">
            <w:pPr>
              <w:pStyle w:val="TableParagraph"/>
              <w:rPr>
                <w:sz w:val="18"/>
              </w:rPr>
            </w:pPr>
          </w:p>
          <w:p w14:paraId="181ABD68" w14:textId="77777777" w:rsidR="006F4272" w:rsidRDefault="00000000">
            <w:pPr>
              <w:pStyle w:val="TableParagraph"/>
              <w:spacing w:line="190" w:lineRule="exact"/>
              <w:ind w:left="109"/>
              <w:rPr>
                <w:b/>
                <w:sz w:val="18"/>
              </w:rPr>
            </w:pPr>
            <w:r>
              <w:rPr>
                <w:b/>
                <w:spacing w:val="-2"/>
                <w:sz w:val="18"/>
              </w:rPr>
              <w:t>Regeneration</w:t>
            </w:r>
          </w:p>
        </w:tc>
        <w:tc>
          <w:tcPr>
            <w:tcW w:w="2146" w:type="dxa"/>
            <w:tcBorders>
              <w:top w:val="single" w:sz="12" w:space="0" w:color="000000"/>
              <w:right w:val="single" w:sz="8" w:space="0" w:color="000000"/>
            </w:tcBorders>
          </w:tcPr>
          <w:p w14:paraId="54E10058" w14:textId="77777777" w:rsidR="006F4272" w:rsidRDefault="006F4272">
            <w:pPr>
              <w:pStyle w:val="TableParagraph"/>
              <w:rPr>
                <w:sz w:val="18"/>
              </w:rPr>
            </w:pPr>
          </w:p>
          <w:p w14:paraId="56D70756" w14:textId="77777777" w:rsidR="006F4272" w:rsidRDefault="00000000">
            <w:pPr>
              <w:pStyle w:val="TableParagraph"/>
              <w:spacing w:line="190" w:lineRule="exact"/>
              <w:ind w:left="142"/>
              <w:rPr>
                <w:sz w:val="18"/>
              </w:rPr>
            </w:pPr>
            <w:r>
              <w:rPr>
                <w:spacing w:val="-5"/>
                <w:sz w:val="18"/>
              </w:rPr>
              <w:t>Net</w:t>
            </w:r>
          </w:p>
        </w:tc>
        <w:tc>
          <w:tcPr>
            <w:tcW w:w="1138" w:type="dxa"/>
            <w:tcBorders>
              <w:top w:val="single" w:sz="12" w:space="0" w:color="000000"/>
              <w:left w:val="single" w:sz="8" w:space="0" w:color="000000"/>
              <w:right w:val="single" w:sz="8" w:space="0" w:color="000000"/>
            </w:tcBorders>
          </w:tcPr>
          <w:p w14:paraId="12414024" w14:textId="77777777" w:rsidR="006F4272" w:rsidRDefault="006F4272">
            <w:pPr>
              <w:pStyle w:val="TableParagraph"/>
              <w:rPr>
                <w:sz w:val="18"/>
              </w:rPr>
            </w:pPr>
          </w:p>
          <w:p w14:paraId="6C466D02" w14:textId="77777777" w:rsidR="006F4272" w:rsidRDefault="00000000">
            <w:pPr>
              <w:pStyle w:val="TableParagraph"/>
              <w:spacing w:line="190" w:lineRule="exact"/>
              <w:ind w:right="79"/>
              <w:jc w:val="right"/>
              <w:rPr>
                <w:sz w:val="18"/>
              </w:rPr>
            </w:pPr>
            <w:r>
              <w:rPr>
                <w:spacing w:val="-2"/>
                <w:sz w:val="18"/>
              </w:rPr>
              <w:t>3,431</w:t>
            </w:r>
          </w:p>
        </w:tc>
        <w:tc>
          <w:tcPr>
            <w:tcW w:w="1190" w:type="dxa"/>
            <w:tcBorders>
              <w:top w:val="single" w:sz="12" w:space="0" w:color="000000"/>
              <w:left w:val="single" w:sz="8" w:space="0" w:color="000000"/>
            </w:tcBorders>
          </w:tcPr>
          <w:p w14:paraId="64D0CDF3" w14:textId="77777777" w:rsidR="006F4272" w:rsidRDefault="006F4272">
            <w:pPr>
              <w:pStyle w:val="TableParagraph"/>
              <w:rPr>
                <w:sz w:val="18"/>
              </w:rPr>
            </w:pPr>
          </w:p>
          <w:p w14:paraId="3979D698" w14:textId="77777777" w:rsidR="006F4272" w:rsidRDefault="00000000">
            <w:pPr>
              <w:pStyle w:val="TableParagraph"/>
              <w:spacing w:line="190" w:lineRule="exact"/>
              <w:ind w:right="144"/>
              <w:jc w:val="right"/>
              <w:rPr>
                <w:sz w:val="18"/>
              </w:rPr>
            </w:pPr>
            <w:r>
              <w:rPr>
                <w:spacing w:val="-4"/>
                <w:sz w:val="18"/>
              </w:rPr>
              <w:t>0.49</w:t>
            </w:r>
          </w:p>
        </w:tc>
        <w:tc>
          <w:tcPr>
            <w:tcW w:w="1090" w:type="dxa"/>
            <w:tcBorders>
              <w:top w:val="single" w:sz="12" w:space="0" w:color="000000"/>
            </w:tcBorders>
          </w:tcPr>
          <w:p w14:paraId="122A4D9A" w14:textId="77777777" w:rsidR="006F4272" w:rsidRDefault="006F4272">
            <w:pPr>
              <w:pStyle w:val="TableParagraph"/>
              <w:rPr>
                <w:sz w:val="18"/>
              </w:rPr>
            </w:pPr>
          </w:p>
          <w:p w14:paraId="7BEFD240" w14:textId="77777777" w:rsidR="006F4272" w:rsidRDefault="00000000">
            <w:pPr>
              <w:pStyle w:val="TableParagraph"/>
              <w:spacing w:line="190" w:lineRule="exact"/>
              <w:ind w:right="94"/>
              <w:jc w:val="right"/>
              <w:rPr>
                <w:sz w:val="18"/>
              </w:rPr>
            </w:pPr>
            <w:r>
              <w:rPr>
                <w:sz w:val="18"/>
              </w:rPr>
              <w:t>-</w:t>
            </w:r>
            <w:r>
              <w:rPr>
                <w:spacing w:val="-4"/>
                <w:sz w:val="18"/>
              </w:rPr>
              <w:t>1.85</w:t>
            </w:r>
          </w:p>
        </w:tc>
        <w:tc>
          <w:tcPr>
            <w:tcW w:w="1134" w:type="dxa"/>
            <w:tcBorders>
              <w:top w:val="single" w:sz="12" w:space="0" w:color="000000"/>
              <w:right w:val="single" w:sz="8" w:space="0" w:color="000000"/>
            </w:tcBorders>
          </w:tcPr>
          <w:p w14:paraId="3A61E221" w14:textId="77777777" w:rsidR="006F4272" w:rsidRDefault="006F4272">
            <w:pPr>
              <w:pStyle w:val="TableParagraph"/>
              <w:rPr>
                <w:sz w:val="18"/>
              </w:rPr>
            </w:pPr>
          </w:p>
          <w:p w14:paraId="582CCFA6" w14:textId="77777777" w:rsidR="006F4272" w:rsidRDefault="00000000">
            <w:pPr>
              <w:pStyle w:val="TableParagraph"/>
              <w:spacing w:line="190" w:lineRule="exact"/>
              <w:ind w:right="83"/>
              <w:jc w:val="right"/>
              <w:rPr>
                <w:sz w:val="18"/>
              </w:rPr>
            </w:pPr>
            <w:r>
              <w:rPr>
                <w:spacing w:val="-4"/>
                <w:sz w:val="18"/>
              </w:rPr>
              <w:t>2.17</w:t>
            </w:r>
          </w:p>
        </w:tc>
        <w:tc>
          <w:tcPr>
            <w:tcW w:w="1138" w:type="dxa"/>
            <w:tcBorders>
              <w:top w:val="single" w:sz="12" w:space="0" w:color="000000"/>
              <w:left w:val="single" w:sz="8" w:space="0" w:color="000000"/>
              <w:right w:val="single" w:sz="12" w:space="0" w:color="000000"/>
            </w:tcBorders>
          </w:tcPr>
          <w:p w14:paraId="4A26EDF8" w14:textId="77777777" w:rsidR="006F4272" w:rsidRDefault="006F4272">
            <w:pPr>
              <w:pStyle w:val="TableParagraph"/>
              <w:rPr>
                <w:sz w:val="18"/>
              </w:rPr>
            </w:pPr>
          </w:p>
          <w:p w14:paraId="528414B1" w14:textId="77777777" w:rsidR="006F4272" w:rsidRDefault="00000000">
            <w:pPr>
              <w:pStyle w:val="TableParagraph"/>
              <w:spacing w:line="190" w:lineRule="exact"/>
              <w:ind w:right="76"/>
              <w:jc w:val="right"/>
              <w:rPr>
                <w:sz w:val="18"/>
              </w:rPr>
            </w:pPr>
            <w:r>
              <w:rPr>
                <w:spacing w:val="-4"/>
                <w:sz w:val="18"/>
              </w:rPr>
              <w:t>0.82</w:t>
            </w:r>
          </w:p>
        </w:tc>
      </w:tr>
      <w:tr w:rsidR="006F4272" w14:paraId="29E18115" w14:textId="77777777">
        <w:trPr>
          <w:trHeight w:val="207"/>
        </w:trPr>
        <w:tc>
          <w:tcPr>
            <w:tcW w:w="1790" w:type="dxa"/>
            <w:tcBorders>
              <w:left w:val="single" w:sz="12" w:space="0" w:color="000000"/>
            </w:tcBorders>
          </w:tcPr>
          <w:p w14:paraId="07FB378F" w14:textId="77777777" w:rsidR="006F4272" w:rsidRDefault="006F4272">
            <w:pPr>
              <w:pStyle w:val="TableParagraph"/>
              <w:rPr>
                <w:rFonts w:ascii="Times New Roman"/>
                <w:sz w:val="14"/>
              </w:rPr>
            </w:pPr>
          </w:p>
        </w:tc>
        <w:tc>
          <w:tcPr>
            <w:tcW w:w="2146" w:type="dxa"/>
            <w:tcBorders>
              <w:right w:val="single" w:sz="8" w:space="0" w:color="000000"/>
            </w:tcBorders>
          </w:tcPr>
          <w:p w14:paraId="4B8F0DF7" w14:textId="77777777" w:rsidR="006F4272" w:rsidRDefault="00000000">
            <w:pPr>
              <w:pStyle w:val="TableParagraph"/>
              <w:spacing w:line="188" w:lineRule="exact"/>
              <w:ind w:left="142"/>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1138" w:type="dxa"/>
            <w:tcBorders>
              <w:left w:val="single" w:sz="8" w:space="0" w:color="000000"/>
              <w:right w:val="single" w:sz="8" w:space="0" w:color="000000"/>
            </w:tcBorders>
          </w:tcPr>
          <w:p w14:paraId="4A178C3B" w14:textId="77777777" w:rsidR="006F4272" w:rsidRDefault="00000000">
            <w:pPr>
              <w:pStyle w:val="TableParagraph"/>
              <w:spacing w:line="188" w:lineRule="exact"/>
              <w:ind w:right="77"/>
              <w:jc w:val="right"/>
              <w:rPr>
                <w:sz w:val="18"/>
              </w:rPr>
            </w:pPr>
            <w:r>
              <w:rPr>
                <w:spacing w:val="-5"/>
                <w:sz w:val="18"/>
              </w:rPr>
              <w:t>28</w:t>
            </w:r>
          </w:p>
        </w:tc>
        <w:tc>
          <w:tcPr>
            <w:tcW w:w="1190" w:type="dxa"/>
            <w:tcBorders>
              <w:left w:val="single" w:sz="8" w:space="0" w:color="000000"/>
            </w:tcBorders>
          </w:tcPr>
          <w:p w14:paraId="046B8290" w14:textId="77777777" w:rsidR="006F4272" w:rsidRDefault="00000000">
            <w:pPr>
              <w:pStyle w:val="TableParagraph"/>
              <w:spacing w:line="188" w:lineRule="exact"/>
              <w:ind w:right="141"/>
              <w:jc w:val="right"/>
              <w:rPr>
                <w:sz w:val="18"/>
              </w:rPr>
            </w:pPr>
            <w:r>
              <w:rPr>
                <w:spacing w:val="-4"/>
                <w:sz w:val="18"/>
              </w:rPr>
              <w:t>0.21</w:t>
            </w:r>
          </w:p>
        </w:tc>
        <w:tc>
          <w:tcPr>
            <w:tcW w:w="1090" w:type="dxa"/>
          </w:tcPr>
          <w:p w14:paraId="2B7C7A99" w14:textId="77777777" w:rsidR="006F4272" w:rsidRDefault="00000000">
            <w:pPr>
              <w:pStyle w:val="TableParagraph"/>
              <w:spacing w:line="188" w:lineRule="exact"/>
              <w:ind w:right="91"/>
              <w:jc w:val="right"/>
              <w:rPr>
                <w:sz w:val="18"/>
              </w:rPr>
            </w:pPr>
            <w:r>
              <w:rPr>
                <w:spacing w:val="-4"/>
                <w:sz w:val="18"/>
              </w:rPr>
              <w:t>0.47</w:t>
            </w:r>
          </w:p>
        </w:tc>
        <w:tc>
          <w:tcPr>
            <w:tcW w:w="1134" w:type="dxa"/>
            <w:tcBorders>
              <w:right w:val="single" w:sz="8" w:space="0" w:color="000000"/>
            </w:tcBorders>
          </w:tcPr>
          <w:p w14:paraId="61780078" w14:textId="77777777" w:rsidR="006F4272" w:rsidRDefault="00000000">
            <w:pPr>
              <w:pStyle w:val="TableParagraph"/>
              <w:spacing w:line="188" w:lineRule="exact"/>
              <w:ind w:right="80"/>
              <w:jc w:val="right"/>
              <w:rPr>
                <w:sz w:val="18"/>
              </w:rPr>
            </w:pPr>
            <w:r>
              <w:rPr>
                <w:spacing w:val="-4"/>
                <w:sz w:val="18"/>
              </w:rPr>
              <w:t>0.58</w:t>
            </w:r>
          </w:p>
        </w:tc>
        <w:tc>
          <w:tcPr>
            <w:tcW w:w="1138" w:type="dxa"/>
            <w:tcBorders>
              <w:left w:val="single" w:sz="8" w:space="0" w:color="000000"/>
              <w:right w:val="single" w:sz="12" w:space="0" w:color="000000"/>
            </w:tcBorders>
          </w:tcPr>
          <w:p w14:paraId="53B6E0F9" w14:textId="77777777" w:rsidR="006F4272" w:rsidRDefault="00000000">
            <w:pPr>
              <w:pStyle w:val="TableParagraph"/>
              <w:spacing w:line="188" w:lineRule="exact"/>
              <w:ind w:right="73"/>
              <w:jc w:val="right"/>
              <w:rPr>
                <w:sz w:val="18"/>
              </w:rPr>
            </w:pPr>
            <w:r>
              <w:rPr>
                <w:spacing w:val="-4"/>
                <w:sz w:val="18"/>
              </w:rPr>
              <w:t>1.26</w:t>
            </w:r>
          </w:p>
        </w:tc>
      </w:tr>
      <w:tr w:rsidR="006F4272" w14:paraId="13A2DEFB" w14:textId="77777777">
        <w:trPr>
          <w:trHeight w:val="205"/>
        </w:trPr>
        <w:tc>
          <w:tcPr>
            <w:tcW w:w="1790" w:type="dxa"/>
            <w:tcBorders>
              <w:left w:val="single" w:sz="12" w:space="0" w:color="000000"/>
            </w:tcBorders>
          </w:tcPr>
          <w:p w14:paraId="4B21C730" w14:textId="77777777" w:rsidR="006F4272" w:rsidRDefault="006F4272">
            <w:pPr>
              <w:pStyle w:val="TableParagraph"/>
              <w:rPr>
                <w:rFonts w:ascii="Times New Roman"/>
                <w:sz w:val="14"/>
              </w:rPr>
            </w:pPr>
          </w:p>
        </w:tc>
        <w:tc>
          <w:tcPr>
            <w:tcW w:w="2146" w:type="dxa"/>
            <w:tcBorders>
              <w:right w:val="single" w:sz="8" w:space="0" w:color="000000"/>
            </w:tcBorders>
          </w:tcPr>
          <w:p w14:paraId="69E35DFE" w14:textId="77777777" w:rsidR="006F4272" w:rsidRDefault="00000000">
            <w:pPr>
              <w:pStyle w:val="TableParagraph"/>
              <w:spacing w:line="185" w:lineRule="exact"/>
              <w:ind w:left="142"/>
              <w:rPr>
                <w:sz w:val="18"/>
              </w:rPr>
            </w:pPr>
            <w:r>
              <w:rPr>
                <w:sz w:val="18"/>
              </w:rPr>
              <w:t>+</w:t>
            </w:r>
            <w:r>
              <w:rPr>
                <w:spacing w:val="-1"/>
                <w:sz w:val="18"/>
              </w:rPr>
              <w:t xml:space="preserve"> </w:t>
            </w:r>
            <w:r>
              <w:rPr>
                <w:sz w:val="18"/>
              </w:rPr>
              <w:t xml:space="preserve">Loss </w:t>
            </w:r>
            <w:r>
              <w:rPr>
                <w:spacing w:val="-2"/>
                <w:sz w:val="18"/>
              </w:rPr>
              <w:t>Replacement</w:t>
            </w:r>
          </w:p>
        </w:tc>
        <w:tc>
          <w:tcPr>
            <w:tcW w:w="1138" w:type="dxa"/>
            <w:tcBorders>
              <w:left w:val="single" w:sz="8" w:space="0" w:color="000000"/>
              <w:right w:val="single" w:sz="8" w:space="0" w:color="000000"/>
            </w:tcBorders>
          </w:tcPr>
          <w:p w14:paraId="5299C625" w14:textId="77777777" w:rsidR="006F4272" w:rsidRDefault="00000000">
            <w:pPr>
              <w:pStyle w:val="TableParagraph"/>
              <w:spacing w:line="185" w:lineRule="exact"/>
              <w:ind w:right="77"/>
              <w:jc w:val="right"/>
              <w:rPr>
                <w:sz w:val="18"/>
              </w:rPr>
            </w:pPr>
            <w:r>
              <w:rPr>
                <w:spacing w:val="-5"/>
                <w:sz w:val="18"/>
              </w:rPr>
              <w:t>520</w:t>
            </w:r>
          </w:p>
        </w:tc>
        <w:tc>
          <w:tcPr>
            <w:tcW w:w="1190" w:type="dxa"/>
            <w:tcBorders>
              <w:left w:val="single" w:sz="8" w:space="0" w:color="000000"/>
            </w:tcBorders>
          </w:tcPr>
          <w:p w14:paraId="7053505B" w14:textId="77777777" w:rsidR="006F4272" w:rsidRDefault="00000000">
            <w:pPr>
              <w:pStyle w:val="TableParagraph"/>
              <w:spacing w:line="185" w:lineRule="exact"/>
              <w:ind w:right="141"/>
              <w:jc w:val="right"/>
              <w:rPr>
                <w:sz w:val="18"/>
              </w:rPr>
            </w:pPr>
            <w:r>
              <w:rPr>
                <w:spacing w:val="-4"/>
                <w:sz w:val="18"/>
              </w:rPr>
              <w:t>2.23</w:t>
            </w:r>
          </w:p>
        </w:tc>
        <w:tc>
          <w:tcPr>
            <w:tcW w:w="1090" w:type="dxa"/>
          </w:tcPr>
          <w:p w14:paraId="473EA7DF" w14:textId="77777777" w:rsidR="006F4272" w:rsidRDefault="00000000">
            <w:pPr>
              <w:pStyle w:val="TableParagraph"/>
              <w:spacing w:line="185" w:lineRule="exact"/>
              <w:ind w:right="91"/>
              <w:jc w:val="right"/>
              <w:rPr>
                <w:sz w:val="18"/>
              </w:rPr>
            </w:pPr>
            <w:r>
              <w:rPr>
                <w:spacing w:val="-4"/>
                <w:sz w:val="18"/>
              </w:rPr>
              <w:t>4.97</w:t>
            </w:r>
          </w:p>
        </w:tc>
        <w:tc>
          <w:tcPr>
            <w:tcW w:w="1134" w:type="dxa"/>
            <w:tcBorders>
              <w:right w:val="single" w:sz="8" w:space="0" w:color="000000"/>
            </w:tcBorders>
          </w:tcPr>
          <w:p w14:paraId="49BAF6BE" w14:textId="77777777" w:rsidR="006F4272" w:rsidRDefault="00000000">
            <w:pPr>
              <w:pStyle w:val="TableParagraph"/>
              <w:spacing w:line="185" w:lineRule="exact"/>
              <w:ind w:right="80"/>
              <w:jc w:val="right"/>
              <w:rPr>
                <w:sz w:val="18"/>
              </w:rPr>
            </w:pPr>
            <w:r>
              <w:rPr>
                <w:spacing w:val="-4"/>
                <w:sz w:val="18"/>
              </w:rPr>
              <w:t>1.67</w:t>
            </w:r>
          </w:p>
        </w:tc>
        <w:tc>
          <w:tcPr>
            <w:tcW w:w="1138" w:type="dxa"/>
            <w:tcBorders>
              <w:left w:val="single" w:sz="8" w:space="0" w:color="000000"/>
              <w:right w:val="single" w:sz="12" w:space="0" w:color="000000"/>
            </w:tcBorders>
          </w:tcPr>
          <w:p w14:paraId="2498C3F9" w14:textId="77777777" w:rsidR="006F4272" w:rsidRDefault="00000000">
            <w:pPr>
              <w:pStyle w:val="TableParagraph"/>
              <w:spacing w:line="185" w:lineRule="exact"/>
              <w:ind w:right="73"/>
              <w:jc w:val="right"/>
              <w:rPr>
                <w:sz w:val="18"/>
              </w:rPr>
            </w:pPr>
            <w:r>
              <w:rPr>
                <w:spacing w:val="-4"/>
                <w:sz w:val="18"/>
              </w:rPr>
              <w:t>8.86</w:t>
            </w:r>
          </w:p>
        </w:tc>
      </w:tr>
    </w:tbl>
    <w:p w14:paraId="6A510D83" w14:textId="77777777" w:rsidR="006F4272" w:rsidRDefault="006F4272">
      <w:pPr>
        <w:pStyle w:val="TableParagraph"/>
        <w:spacing w:line="185" w:lineRule="exact"/>
        <w:jc w:val="right"/>
        <w:rPr>
          <w:sz w:val="18"/>
        </w:rPr>
        <w:sectPr w:rsidR="006F4272">
          <w:type w:val="continuous"/>
          <w:pgSz w:w="11910" w:h="16840"/>
          <w:pgMar w:top="1220" w:right="425" w:bottom="1360" w:left="708" w:header="0" w:footer="1168" w:gutter="0"/>
          <w:cols w:space="720"/>
        </w:sectPr>
      </w:pPr>
    </w:p>
    <w:tbl>
      <w:tblPr>
        <w:tblW w:w="0" w:type="auto"/>
        <w:tblInd w:w="454" w:type="dxa"/>
        <w:tblLayout w:type="fixed"/>
        <w:tblCellMar>
          <w:left w:w="0" w:type="dxa"/>
          <w:right w:w="0" w:type="dxa"/>
        </w:tblCellMar>
        <w:tblLook w:val="01E0" w:firstRow="1" w:lastRow="1" w:firstColumn="1" w:lastColumn="1" w:noHBand="0" w:noVBand="0"/>
      </w:tblPr>
      <w:tblGrid>
        <w:gridCol w:w="1811"/>
        <w:gridCol w:w="2125"/>
        <w:gridCol w:w="1137"/>
        <w:gridCol w:w="1189"/>
        <w:gridCol w:w="1089"/>
        <w:gridCol w:w="1133"/>
        <w:gridCol w:w="1137"/>
      </w:tblGrid>
      <w:tr w:rsidR="006F4272" w14:paraId="1BFCBA33" w14:textId="77777777">
        <w:trPr>
          <w:trHeight w:val="553"/>
        </w:trPr>
        <w:tc>
          <w:tcPr>
            <w:tcW w:w="3936" w:type="dxa"/>
            <w:gridSpan w:val="2"/>
            <w:tcBorders>
              <w:top w:val="single" w:sz="12" w:space="0" w:color="000000"/>
              <w:left w:val="single" w:sz="12" w:space="0" w:color="000000"/>
              <w:bottom w:val="single" w:sz="12" w:space="0" w:color="000000"/>
              <w:right w:val="single" w:sz="8" w:space="0" w:color="000000"/>
            </w:tcBorders>
            <w:shd w:val="clear" w:color="auto" w:fill="92D050"/>
          </w:tcPr>
          <w:p w14:paraId="42803B9F" w14:textId="77777777" w:rsidR="006F4272" w:rsidRDefault="00000000">
            <w:pPr>
              <w:pStyle w:val="TableParagraph"/>
              <w:spacing w:line="229" w:lineRule="exact"/>
              <w:ind w:left="109"/>
              <w:rPr>
                <w:b/>
                <w:sz w:val="20"/>
              </w:rPr>
            </w:pPr>
            <w:r>
              <w:rPr>
                <w:b/>
                <w:spacing w:val="-2"/>
                <w:sz w:val="20"/>
              </w:rPr>
              <w:lastRenderedPageBreak/>
              <w:t>2018-</w:t>
            </w:r>
            <w:r>
              <w:rPr>
                <w:b/>
                <w:spacing w:val="-4"/>
                <w:sz w:val="20"/>
              </w:rPr>
              <w:t>2038</w:t>
            </w:r>
          </w:p>
        </w:tc>
        <w:tc>
          <w:tcPr>
            <w:tcW w:w="1137" w:type="dxa"/>
            <w:tcBorders>
              <w:top w:val="single" w:sz="12" w:space="0" w:color="000000"/>
              <w:left w:val="single" w:sz="8" w:space="0" w:color="000000"/>
              <w:bottom w:val="single" w:sz="12" w:space="0" w:color="000000"/>
              <w:right w:val="single" w:sz="8" w:space="0" w:color="000000"/>
            </w:tcBorders>
            <w:shd w:val="clear" w:color="auto" w:fill="92D050"/>
          </w:tcPr>
          <w:p w14:paraId="4C7C2538" w14:textId="77777777" w:rsidR="006F4272" w:rsidRDefault="00000000">
            <w:pPr>
              <w:pStyle w:val="TableParagraph"/>
              <w:ind w:left="119" w:right="82"/>
              <w:jc w:val="center"/>
              <w:rPr>
                <w:b/>
                <w:sz w:val="16"/>
              </w:rPr>
            </w:pPr>
            <w:r>
              <w:rPr>
                <w:b/>
                <w:sz w:val="16"/>
              </w:rPr>
              <w:t>Offices/R</w:t>
            </w:r>
            <w:r>
              <w:rPr>
                <w:b/>
                <w:spacing w:val="-12"/>
                <w:sz w:val="16"/>
              </w:rPr>
              <w:t xml:space="preserve"> </w:t>
            </w:r>
            <w:r>
              <w:rPr>
                <w:b/>
                <w:sz w:val="16"/>
              </w:rPr>
              <w:t xml:space="preserve">&amp; </w:t>
            </w:r>
            <w:r>
              <w:rPr>
                <w:b/>
                <w:spacing w:val="-10"/>
                <w:sz w:val="16"/>
              </w:rPr>
              <w:t>D</w:t>
            </w:r>
          </w:p>
          <w:p w14:paraId="51ACA2BE" w14:textId="77777777" w:rsidR="006F4272" w:rsidRDefault="00000000">
            <w:pPr>
              <w:pStyle w:val="TableParagraph"/>
              <w:spacing w:before="2" w:line="163" w:lineRule="exact"/>
              <w:ind w:left="119" w:right="84"/>
              <w:jc w:val="center"/>
              <w:rPr>
                <w:b/>
                <w:sz w:val="16"/>
              </w:rPr>
            </w:pPr>
            <w:r>
              <w:rPr>
                <w:b/>
                <w:sz w:val="16"/>
              </w:rPr>
              <w:t xml:space="preserve">sq </w:t>
            </w:r>
            <w:r>
              <w:rPr>
                <w:b/>
                <w:spacing w:val="-10"/>
                <w:sz w:val="16"/>
              </w:rPr>
              <w:t>m</w:t>
            </w:r>
          </w:p>
        </w:tc>
        <w:tc>
          <w:tcPr>
            <w:tcW w:w="1189" w:type="dxa"/>
            <w:tcBorders>
              <w:top w:val="single" w:sz="12" w:space="0" w:color="000000"/>
              <w:left w:val="single" w:sz="8" w:space="0" w:color="000000"/>
              <w:bottom w:val="single" w:sz="12" w:space="0" w:color="000000"/>
            </w:tcBorders>
            <w:shd w:val="clear" w:color="auto" w:fill="92D050"/>
          </w:tcPr>
          <w:p w14:paraId="66EC4536" w14:textId="77777777" w:rsidR="006F4272" w:rsidRDefault="00000000">
            <w:pPr>
              <w:pStyle w:val="TableParagraph"/>
              <w:spacing w:line="184" w:lineRule="exact"/>
              <w:ind w:left="211" w:right="244" w:firstLine="4"/>
              <w:jc w:val="center"/>
              <w:rPr>
                <w:b/>
                <w:sz w:val="16"/>
              </w:rPr>
            </w:pPr>
            <w:r>
              <w:rPr>
                <w:b/>
                <w:spacing w:val="-2"/>
                <w:sz w:val="16"/>
              </w:rPr>
              <w:t xml:space="preserve">Light Industrial </w:t>
            </w:r>
            <w:r>
              <w:rPr>
                <w:b/>
                <w:spacing w:val="-4"/>
                <w:sz w:val="16"/>
              </w:rPr>
              <w:t>(ha)</w:t>
            </w:r>
          </w:p>
        </w:tc>
        <w:tc>
          <w:tcPr>
            <w:tcW w:w="1089" w:type="dxa"/>
            <w:tcBorders>
              <w:top w:val="single" w:sz="12" w:space="0" w:color="000000"/>
              <w:bottom w:val="single" w:sz="12" w:space="0" w:color="000000"/>
            </w:tcBorders>
            <w:shd w:val="clear" w:color="auto" w:fill="92D050"/>
          </w:tcPr>
          <w:p w14:paraId="112821EE" w14:textId="77777777" w:rsidR="006F4272" w:rsidRDefault="00000000">
            <w:pPr>
              <w:pStyle w:val="TableParagraph"/>
              <w:spacing w:line="184" w:lineRule="exact"/>
              <w:ind w:left="172" w:right="193" w:hanging="1"/>
              <w:jc w:val="center"/>
              <w:rPr>
                <w:b/>
                <w:sz w:val="16"/>
              </w:rPr>
            </w:pPr>
            <w:r>
              <w:rPr>
                <w:b/>
                <w:spacing w:val="-2"/>
                <w:sz w:val="16"/>
              </w:rPr>
              <w:t xml:space="preserve">General Industrial </w:t>
            </w:r>
            <w:r>
              <w:rPr>
                <w:b/>
                <w:spacing w:val="-4"/>
                <w:sz w:val="16"/>
              </w:rPr>
              <w:t>(ha)</w:t>
            </w:r>
          </w:p>
        </w:tc>
        <w:tc>
          <w:tcPr>
            <w:tcW w:w="1133" w:type="dxa"/>
            <w:tcBorders>
              <w:top w:val="single" w:sz="12" w:space="0" w:color="000000"/>
              <w:bottom w:val="single" w:sz="12" w:space="0" w:color="000000"/>
              <w:right w:val="single" w:sz="8" w:space="0" w:color="000000"/>
            </w:tcBorders>
            <w:shd w:val="clear" w:color="auto" w:fill="92D050"/>
          </w:tcPr>
          <w:p w14:paraId="4BAA5DDC" w14:textId="77777777" w:rsidR="006F4272" w:rsidRDefault="00000000">
            <w:pPr>
              <w:pStyle w:val="TableParagraph"/>
              <w:ind w:left="111" w:right="68"/>
              <w:jc w:val="center"/>
              <w:rPr>
                <w:b/>
                <w:sz w:val="16"/>
              </w:rPr>
            </w:pPr>
            <w:proofErr w:type="spellStart"/>
            <w:proofErr w:type="gramStart"/>
            <w:r>
              <w:rPr>
                <w:b/>
                <w:spacing w:val="-2"/>
                <w:sz w:val="16"/>
              </w:rPr>
              <w:t>Warehousin</w:t>
            </w:r>
            <w:proofErr w:type="spellEnd"/>
            <w:r>
              <w:rPr>
                <w:b/>
                <w:spacing w:val="-2"/>
                <w:sz w:val="16"/>
              </w:rPr>
              <w:t xml:space="preserve"> </w:t>
            </w:r>
            <w:r>
              <w:rPr>
                <w:b/>
                <w:spacing w:val="-10"/>
                <w:sz w:val="16"/>
              </w:rPr>
              <w:t>g</w:t>
            </w:r>
            <w:proofErr w:type="gramEnd"/>
          </w:p>
          <w:p w14:paraId="61DF95D0" w14:textId="77777777" w:rsidR="006F4272" w:rsidRDefault="00000000">
            <w:pPr>
              <w:pStyle w:val="TableParagraph"/>
              <w:spacing w:before="2" w:line="163" w:lineRule="exact"/>
              <w:ind w:left="111" w:right="72"/>
              <w:jc w:val="center"/>
              <w:rPr>
                <w:b/>
                <w:sz w:val="16"/>
              </w:rPr>
            </w:pPr>
            <w:r>
              <w:rPr>
                <w:b/>
                <w:spacing w:val="-4"/>
                <w:sz w:val="16"/>
              </w:rPr>
              <w:t>(ha)</w:t>
            </w:r>
          </w:p>
        </w:tc>
        <w:tc>
          <w:tcPr>
            <w:tcW w:w="1137" w:type="dxa"/>
            <w:tcBorders>
              <w:top w:val="single" w:sz="12" w:space="0" w:color="000000"/>
              <w:left w:val="single" w:sz="8" w:space="0" w:color="000000"/>
              <w:bottom w:val="single" w:sz="12" w:space="0" w:color="000000"/>
              <w:right w:val="single" w:sz="12" w:space="0" w:color="000000"/>
            </w:tcBorders>
            <w:shd w:val="clear" w:color="auto" w:fill="92D050"/>
          </w:tcPr>
          <w:p w14:paraId="5983450C" w14:textId="77777777" w:rsidR="006F4272" w:rsidRDefault="00000000">
            <w:pPr>
              <w:pStyle w:val="TableParagraph"/>
              <w:spacing w:line="184" w:lineRule="exact"/>
              <w:ind w:left="215" w:right="173" w:firstLine="2"/>
              <w:jc w:val="center"/>
              <w:rPr>
                <w:b/>
                <w:sz w:val="16"/>
              </w:rPr>
            </w:pPr>
            <w:r>
              <w:rPr>
                <w:b/>
                <w:spacing w:val="-2"/>
                <w:sz w:val="16"/>
              </w:rPr>
              <w:t xml:space="preserve">Total Industrial </w:t>
            </w:r>
            <w:r>
              <w:rPr>
                <w:b/>
                <w:spacing w:val="-4"/>
                <w:sz w:val="16"/>
              </w:rPr>
              <w:t>(ha)</w:t>
            </w:r>
          </w:p>
        </w:tc>
      </w:tr>
      <w:tr w:rsidR="006F4272" w14:paraId="212CB642" w14:textId="77777777">
        <w:trPr>
          <w:trHeight w:val="382"/>
        </w:trPr>
        <w:tc>
          <w:tcPr>
            <w:tcW w:w="3936" w:type="dxa"/>
            <w:gridSpan w:val="2"/>
            <w:tcBorders>
              <w:top w:val="single" w:sz="12" w:space="0" w:color="000000"/>
              <w:left w:val="single" w:sz="12" w:space="0" w:color="000000"/>
              <w:bottom w:val="single" w:sz="12" w:space="0" w:color="000000"/>
              <w:right w:val="single" w:sz="8" w:space="0" w:color="000000"/>
            </w:tcBorders>
          </w:tcPr>
          <w:p w14:paraId="497FEC07" w14:textId="77777777" w:rsidR="006F4272" w:rsidRDefault="00000000">
            <w:pPr>
              <w:pStyle w:val="TableParagraph"/>
              <w:spacing w:before="176" w:line="187" w:lineRule="exact"/>
              <w:ind w:left="1917"/>
              <w:rPr>
                <w:b/>
                <w:sz w:val="18"/>
              </w:rPr>
            </w:pPr>
            <w:r>
              <w:rPr>
                <w:b/>
                <w:spacing w:val="-2"/>
                <w:sz w:val="18"/>
              </w:rPr>
              <w:t>Requirement</w:t>
            </w:r>
          </w:p>
        </w:tc>
        <w:tc>
          <w:tcPr>
            <w:tcW w:w="1137" w:type="dxa"/>
            <w:tcBorders>
              <w:top w:val="single" w:sz="12" w:space="0" w:color="000000"/>
              <w:left w:val="single" w:sz="8" w:space="0" w:color="000000"/>
              <w:bottom w:val="single" w:sz="12" w:space="0" w:color="000000"/>
              <w:right w:val="single" w:sz="8" w:space="0" w:color="000000"/>
            </w:tcBorders>
          </w:tcPr>
          <w:p w14:paraId="4B8E968B" w14:textId="77777777" w:rsidR="006F4272" w:rsidRDefault="00000000">
            <w:pPr>
              <w:pStyle w:val="TableParagraph"/>
              <w:spacing w:before="176" w:line="187" w:lineRule="exact"/>
              <w:ind w:right="78"/>
              <w:jc w:val="right"/>
              <w:rPr>
                <w:b/>
                <w:sz w:val="18"/>
              </w:rPr>
            </w:pPr>
            <w:r>
              <w:rPr>
                <w:b/>
                <w:spacing w:val="-2"/>
                <w:sz w:val="18"/>
              </w:rPr>
              <w:t>3,979</w:t>
            </w:r>
          </w:p>
        </w:tc>
        <w:tc>
          <w:tcPr>
            <w:tcW w:w="1189" w:type="dxa"/>
            <w:tcBorders>
              <w:top w:val="single" w:sz="12" w:space="0" w:color="000000"/>
              <w:left w:val="single" w:sz="8" w:space="0" w:color="000000"/>
              <w:bottom w:val="single" w:sz="12" w:space="0" w:color="000000"/>
            </w:tcBorders>
          </w:tcPr>
          <w:p w14:paraId="38322FB5" w14:textId="77777777" w:rsidR="006F4272" w:rsidRDefault="00000000">
            <w:pPr>
              <w:pStyle w:val="TableParagraph"/>
              <w:spacing w:before="176" w:line="187" w:lineRule="exact"/>
              <w:ind w:right="142"/>
              <w:jc w:val="right"/>
              <w:rPr>
                <w:b/>
                <w:sz w:val="18"/>
              </w:rPr>
            </w:pPr>
            <w:r>
              <w:rPr>
                <w:b/>
                <w:spacing w:val="-4"/>
                <w:sz w:val="18"/>
              </w:rPr>
              <w:t>2.92</w:t>
            </w:r>
          </w:p>
        </w:tc>
        <w:tc>
          <w:tcPr>
            <w:tcW w:w="1089" w:type="dxa"/>
            <w:tcBorders>
              <w:top w:val="single" w:sz="12" w:space="0" w:color="000000"/>
              <w:bottom w:val="single" w:sz="12" w:space="0" w:color="000000"/>
            </w:tcBorders>
          </w:tcPr>
          <w:p w14:paraId="785D0B17" w14:textId="77777777" w:rsidR="006F4272" w:rsidRDefault="00000000">
            <w:pPr>
              <w:pStyle w:val="TableParagraph"/>
              <w:spacing w:before="176" w:line="187" w:lineRule="exact"/>
              <w:ind w:right="91"/>
              <w:jc w:val="right"/>
              <w:rPr>
                <w:b/>
                <w:sz w:val="18"/>
              </w:rPr>
            </w:pPr>
            <w:r>
              <w:rPr>
                <w:b/>
                <w:spacing w:val="-4"/>
                <w:sz w:val="18"/>
              </w:rPr>
              <w:t>3.59</w:t>
            </w:r>
          </w:p>
        </w:tc>
        <w:tc>
          <w:tcPr>
            <w:tcW w:w="1133" w:type="dxa"/>
            <w:tcBorders>
              <w:top w:val="single" w:sz="12" w:space="0" w:color="000000"/>
              <w:bottom w:val="single" w:sz="12" w:space="0" w:color="000000"/>
              <w:right w:val="single" w:sz="8" w:space="0" w:color="000000"/>
            </w:tcBorders>
          </w:tcPr>
          <w:p w14:paraId="247F777B" w14:textId="77777777" w:rsidR="006F4272" w:rsidRDefault="00000000">
            <w:pPr>
              <w:pStyle w:val="TableParagraph"/>
              <w:spacing w:before="176" w:line="187" w:lineRule="exact"/>
              <w:ind w:right="79"/>
              <w:jc w:val="right"/>
              <w:rPr>
                <w:b/>
                <w:sz w:val="18"/>
              </w:rPr>
            </w:pPr>
            <w:r>
              <w:rPr>
                <w:b/>
                <w:spacing w:val="-4"/>
                <w:sz w:val="18"/>
              </w:rPr>
              <w:t>4.42</w:t>
            </w:r>
          </w:p>
        </w:tc>
        <w:tc>
          <w:tcPr>
            <w:tcW w:w="1137" w:type="dxa"/>
            <w:tcBorders>
              <w:top w:val="single" w:sz="12" w:space="0" w:color="000000"/>
              <w:left w:val="single" w:sz="8" w:space="0" w:color="000000"/>
              <w:bottom w:val="single" w:sz="12" w:space="0" w:color="000000"/>
              <w:right w:val="single" w:sz="12" w:space="0" w:color="000000"/>
            </w:tcBorders>
          </w:tcPr>
          <w:p w14:paraId="4917628E" w14:textId="77777777" w:rsidR="006F4272" w:rsidRDefault="00000000">
            <w:pPr>
              <w:pStyle w:val="TableParagraph"/>
              <w:spacing w:before="176" w:line="187" w:lineRule="exact"/>
              <w:ind w:right="71"/>
              <w:jc w:val="right"/>
              <w:rPr>
                <w:b/>
                <w:sz w:val="18"/>
              </w:rPr>
            </w:pPr>
            <w:r>
              <w:rPr>
                <w:b/>
                <w:spacing w:val="-2"/>
                <w:sz w:val="18"/>
              </w:rPr>
              <w:t>10.94</w:t>
            </w:r>
          </w:p>
        </w:tc>
      </w:tr>
      <w:tr w:rsidR="006F4272" w14:paraId="535B8954" w14:textId="77777777">
        <w:trPr>
          <w:trHeight w:val="416"/>
        </w:trPr>
        <w:tc>
          <w:tcPr>
            <w:tcW w:w="1811" w:type="dxa"/>
            <w:tcBorders>
              <w:top w:val="single" w:sz="12" w:space="0" w:color="000000"/>
              <w:left w:val="single" w:sz="12" w:space="0" w:color="000000"/>
            </w:tcBorders>
          </w:tcPr>
          <w:p w14:paraId="4B58BF31" w14:textId="77777777" w:rsidR="006F4272" w:rsidRDefault="006F4272">
            <w:pPr>
              <w:pStyle w:val="TableParagraph"/>
              <w:rPr>
                <w:sz w:val="18"/>
              </w:rPr>
            </w:pPr>
          </w:p>
          <w:p w14:paraId="26ABA401" w14:textId="77777777" w:rsidR="006F4272" w:rsidRDefault="00000000">
            <w:pPr>
              <w:pStyle w:val="TableParagraph"/>
              <w:spacing w:line="190" w:lineRule="exact"/>
              <w:ind w:left="17" w:right="79"/>
              <w:jc w:val="center"/>
              <w:rPr>
                <w:b/>
                <w:sz w:val="18"/>
              </w:rPr>
            </w:pPr>
            <w:r>
              <w:rPr>
                <w:b/>
                <w:sz w:val="18"/>
              </w:rPr>
              <w:t>2014</w:t>
            </w:r>
            <w:r>
              <w:rPr>
                <w:b/>
                <w:spacing w:val="-2"/>
                <w:sz w:val="18"/>
              </w:rPr>
              <w:t xml:space="preserve"> </w:t>
            </w:r>
            <w:r>
              <w:rPr>
                <w:b/>
                <w:sz w:val="18"/>
              </w:rPr>
              <w:t>based</w:t>
            </w:r>
            <w:r>
              <w:rPr>
                <w:b/>
                <w:spacing w:val="-1"/>
                <w:sz w:val="18"/>
              </w:rPr>
              <w:t xml:space="preserve"> </w:t>
            </w:r>
            <w:r>
              <w:rPr>
                <w:b/>
                <w:spacing w:val="-4"/>
                <w:sz w:val="18"/>
              </w:rPr>
              <w:t>SNPP</w:t>
            </w:r>
          </w:p>
        </w:tc>
        <w:tc>
          <w:tcPr>
            <w:tcW w:w="2125" w:type="dxa"/>
            <w:tcBorders>
              <w:top w:val="single" w:sz="12" w:space="0" w:color="000000"/>
              <w:right w:val="single" w:sz="8" w:space="0" w:color="000000"/>
            </w:tcBorders>
          </w:tcPr>
          <w:p w14:paraId="21BF6EBE" w14:textId="77777777" w:rsidR="006F4272" w:rsidRDefault="006F4272">
            <w:pPr>
              <w:pStyle w:val="TableParagraph"/>
              <w:rPr>
                <w:sz w:val="18"/>
              </w:rPr>
            </w:pPr>
          </w:p>
          <w:p w14:paraId="4808213A" w14:textId="77777777" w:rsidR="006F4272" w:rsidRDefault="00000000">
            <w:pPr>
              <w:pStyle w:val="TableParagraph"/>
              <w:spacing w:line="190" w:lineRule="exact"/>
              <w:ind w:left="121"/>
              <w:rPr>
                <w:sz w:val="18"/>
              </w:rPr>
            </w:pPr>
            <w:r>
              <w:rPr>
                <w:spacing w:val="-5"/>
                <w:sz w:val="18"/>
              </w:rPr>
              <w:t>Net</w:t>
            </w:r>
          </w:p>
        </w:tc>
        <w:tc>
          <w:tcPr>
            <w:tcW w:w="1137" w:type="dxa"/>
            <w:tcBorders>
              <w:top w:val="single" w:sz="12" w:space="0" w:color="000000"/>
              <w:left w:val="single" w:sz="8" w:space="0" w:color="000000"/>
              <w:right w:val="single" w:sz="8" w:space="0" w:color="000000"/>
            </w:tcBorders>
          </w:tcPr>
          <w:p w14:paraId="7AEF7C5E" w14:textId="77777777" w:rsidR="006F4272" w:rsidRDefault="006F4272">
            <w:pPr>
              <w:pStyle w:val="TableParagraph"/>
              <w:rPr>
                <w:sz w:val="18"/>
              </w:rPr>
            </w:pPr>
          </w:p>
          <w:p w14:paraId="50831B3B" w14:textId="77777777" w:rsidR="006F4272" w:rsidRDefault="00000000">
            <w:pPr>
              <w:pStyle w:val="TableParagraph"/>
              <w:spacing w:line="190" w:lineRule="exact"/>
              <w:ind w:right="78"/>
              <w:jc w:val="right"/>
              <w:rPr>
                <w:sz w:val="18"/>
              </w:rPr>
            </w:pPr>
            <w:r>
              <w:rPr>
                <w:spacing w:val="-2"/>
                <w:sz w:val="18"/>
              </w:rPr>
              <w:t>3,493</w:t>
            </w:r>
          </w:p>
        </w:tc>
        <w:tc>
          <w:tcPr>
            <w:tcW w:w="1189" w:type="dxa"/>
            <w:tcBorders>
              <w:top w:val="single" w:sz="12" w:space="0" w:color="000000"/>
              <w:left w:val="single" w:sz="8" w:space="0" w:color="000000"/>
            </w:tcBorders>
          </w:tcPr>
          <w:p w14:paraId="50B894A7" w14:textId="77777777" w:rsidR="006F4272" w:rsidRDefault="006F4272">
            <w:pPr>
              <w:pStyle w:val="TableParagraph"/>
              <w:rPr>
                <w:sz w:val="18"/>
              </w:rPr>
            </w:pPr>
          </w:p>
          <w:p w14:paraId="542BABED" w14:textId="77777777" w:rsidR="006F4272" w:rsidRDefault="00000000">
            <w:pPr>
              <w:pStyle w:val="TableParagraph"/>
              <w:spacing w:line="190" w:lineRule="exact"/>
              <w:ind w:right="142"/>
              <w:jc w:val="right"/>
              <w:rPr>
                <w:sz w:val="18"/>
              </w:rPr>
            </w:pPr>
            <w:r>
              <w:rPr>
                <w:spacing w:val="-4"/>
                <w:sz w:val="18"/>
              </w:rPr>
              <w:t>1.68</w:t>
            </w:r>
          </w:p>
        </w:tc>
        <w:tc>
          <w:tcPr>
            <w:tcW w:w="1089" w:type="dxa"/>
            <w:tcBorders>
              <w:top w:val="single" w:sz="12" w:space="0" w:color="000000"/>
            </w:tcBorders>
          </w:tcPr>
          <w:p w14:paraId="2A6F7419" w14:textId="77777777" w:rsidR="006F4272" w:rsidRDefault="006F4272">
            <w:pPr>
              <w:pStyle w:val="TableParagraph"/>
              <w:rPr>
                <w:sz w:val="18"/>
              </w:rPr>
            </w:pPr>
          </w:p>
          <w:p w14:paraId="10C5A41F" w14:textId="77777777" w:rsidR="006F4272" w:rsidRDefault="00000000">
            <w:pPr>
              <w:pStyle w:val="TableParagraph"/>
              <w:spacing w:line="190" w:lineRule="exact"/>
              <w:ind w:right="91"/>
              <w:jc w:val="right"/>
              <w:rPr>
                <w:sz w:val="18"/>
              </w:rPr>
            </w:pPr>
            <w:r>
              <w:rPr>
                <w:sz w:val="18"/>
              </w:rPr>
              <w:t>-</w:t>
            </w:r>
            <w:r>
              <w:rPr>
                <w:spacing w:val="-4"/>
                <w:sz w:val="18"/>
              </w:rPr>
              <w:t>1.64</w:t>
            </w:r>
          </w:p>
        </w:tc>
        <w:tc>
          <w:tcPr>
            <w:tcW w:w="1133" w:type="dxa"/>
            <w:tcBorders>
              <w:top w:val="single" w:sz="12" w:space="0" w:color="000000"/>
              <w:right w:val="single" w:sz="8" w:space="0" w:color="000000"/>
            </w:tcBorders>
          </w:tcPr>
          <w:p w14:paraId="09360637" w14:textId="77777777" w:rsidR="006F4272" w:rsidRDefault="006F4272">
            <w:pPr>
              <w:pStyle w:val="TableParagraph"/>
              <w:rPr>
                <w:sz w:val="18"/>
              </w:rPr>
            </w:pPr>
          </w:p>
          <w:p w14:paraId="7899345C" w14:textId="77777777" w:rsidR="006F4272" w:rsidRDefault="00000000">
            <w:pPr>
              <w:pStyle w:val="TableParagraph"/>
              <w:spacing w:line="190" w:lineRule="exact"/>
              <w:ind w:right="79"/>
              <w:jc w:val="right"/>
              <w:rPr>
                <w:sz w:val="18"/>
              </w:rPr>
            </w:pPr>
            <w:r>
              <w:rPr>
                <w:spacing w:val="-4"/>
                <w:sz w:val="18"/>
              </w:rPr>
              <w:t>3.66</w:t>
            </w:r>
          </w:p>
        </w:tc>
        <w:tc>
          <w:tcPr>
            <w:tcW w:w="1137" w:type="dxa"/>
            <w:tcBorders>
              <w:top w:val="single" w:sz="12" w:space="0" w:color="000000"/>
              <w:left w:val="single" w:sz="8" w:space="0" w:color="000000"/>
              <w:right w:val="single" w:sz="12" w:space="0" w:color="000000"/>
            </w:tcBorders>
          </w:tcPr>
          <w:p w14:paraId="287A9918" w14:textId="77777777" w:rsidR="006F4272" w:rsidRDefault="006F4272">
            <w:pPr>
              <w:pStyle w:val="TableParagraph"/>
              <w:rPr>
                <w:sz w:val="18"/>
              </w:rPr>
            </w:pPr>
          </w:p>
          <w:p w14:paraId="02500850" w14:textId="77777777" w:rsidR="006F4272" w:rsidRDefault="00000000">
            <w:pPr>
              <w:pStyle w:val="TableParagraph"/>
              <w:spacing w:line="190" w:lineRule="exact"/>
              <w:ind w:right="71"/>
              <w:jc w:val="right"/>
              <w:rPr>
                <w:sz w:val="18"/>
              </w:rPr>
            </w:pPr>
            <w:r>
              <w:rPr>
                <w:spacing w:val="-4"/>
                <w:sz w:val="18"/>
              </w:rPr>
              <w:t>3.70</w:t>
            </w:r>
          </w:p>
        </w:tc>
      </w:tr>
      <w:tr w:rsidR="006F4272" w14:paraId="789653D1" w14:textId="77777777">
        <w:trPr>
          <w:trHeight w:val="206"/>
        </w:trPr>
        <w:tc>
          <w:tcPr>
            <w:tcW w:w="1811" w:type="dxa"/>
            <w:tcBorders>
              <w:left w:val="single" w:sz="12" w:space="0" w:color="000000"/>
            </w:tcBorders>
          </w:tcPr>
          <w:p w14:paraId="79B0320F" w14:textId="77777777" w:rsidR="006F4272" w:rsidRDefault="006F4272">
            <w:pPr>
              <w:pStyle w:val="TableParagraph"/>
              <w:rPr>
                <w:rFonts w:ascii="Times New Roman"/>
                <w:sz w:val="14"/>
              </w:rPr>
            </w:pPr>
          </w:p>
        </w:tc>
        <w:tc>
          <w:tcPr>
            <w:tcW w:w="2125" w:type="dxa"/>
            <w:tcBorders>
              <w:right w:val="single" w:sz="8" w:space="0" w:color="000000"/>
            </w:tcBorders>
          </w:tcPr>
          <w:p w14:paraId="777D526C" w14:textId="77777777" w:rsidR="006F4272" w:rsidRDefault="00000000">
            <w:pPr>
              <w:pStyle w:val="TableParagraph"/>
              <w:spacing w:line="186" w:lineRule="exact"/>
              <w:ind w:left="121"/>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1137" w:type="dxa"/>
            <w:tcBorders>
              <w:left w:val="single" w:sz="8" w:space="0" w:color="000000"/>
              <w:right w:val="single" w:sz="8" w:space="0" w:color="000000"/>
            </w:tcBorders>
          </w:tcPr>
          <w:p w14:paraId="1DCFE582" w14:textId="77777777" w:rsidR="006F4272" w:rsidRDefault="00000000">
            <w:pPr>
              <w:pStyle w:val="TableParagraph"/>
              <w:spacing w:line="186" w:lineRule="exact"/>
              <w:ind w:right="76"/>
              <w:jc w:val="right"/>
              <w:rPr>
                <w:sz w:val="18"/>
              </w:rPr>
            </w:pPr>
            <w:r>
              <w:rPr>
                <w:spacing w:val="-5"/>
                <w:sz w:val="18"/>
              </w:rPr>
              <w:t>28</w:t>
            </w:r>
          </w:p>
        </w:tc>
        <w:tc>
          <w:tcPr>
            <w:tcW w:w="1189" w:type="dxa"/>
            <w:tcBorders>
              <w:left w:val="single" w:sz="8" w:space="0" w:color="000000"/>
            </w:tcBorders>
          </w:tcPr>
          <w:p w14:paraId="4BA471D6" w14:textId="77777777" w:rsidR="006F4272" w:rsidRDefault="00000000">
            <w:pPr>
              <w:pStyle w:val="TableParagraph"/>
              <w:spacing w:line="186" w:lineRule="exact"/>
              <w:ind w:right="139"/>
              <w:jc w:val="right"/>
              <w:rPr>
                <w:sz w:val="18"/>
              </w:rPr>
            </w:pPr>
            <w:r>
              <w:rPr>
                <w:spacing w:val="-4"/>
                <w:sz w:val="18"/>
              </w:rPr>
              <w:t>0.21</w:t>
            </w:r>
          </w:p>
        </w:tc>
        <w:tc>
          <w:tcPr>
            <w:tcW w:w="1089" w:type="dxa"/>
          </w:tcPr>
          <w:p w14:paraId="7EAFEEC3" w14:textId="77777777" w:rsidR="006F4272" w:rsidRDefault="00000000">
            <w:pPr>
              <w:pStyle w:val="TableParagraph"/>
              <w:spacing w:line="186" w:lineRule="exact"/>
              <w:ind w:right="88"/>
              <w:jc w:val="right"/>
              <w:rPr>
                <w:sz w:val="18"/>
              </w:rPr>
            </w:pPr>
            <w:r>
              <w:rPr>
                <w:spacing w:val="-4"/>
                <w:sz w:val="18"/>
              </w:rPr>
              <w:t>0.47</w:t>
            </w:r>
          </w:p>
        </w:tc>
        <w:tc>
          <w:tcPr>
            <w:tcW w:w="1133" w:type="dxa"/>
            <w:tcBorders>
              <w:right w:val="single" w:sz="8" w:space="0" w:color="000000"/>
            </w:tcBorders>
          </w:tcPr>
          <w:p w14:paraId="3E67AEBE" w14:textId="77777777" w:rsidR="006F4272" w:rsidRDefault="00000000">
            <w:pPr>
              <w:pStyle w:val="TableParagraph"/>
              <w:spacing w:line="186" w:lineRule="exact"/>
              <w:ind w:right="76"/>
              <w:jc w:val="right"/>
              <w:rPr>
                <w:sz w:val="18"/>
              </w:rPr>
            </w:pPr>
            <w:r>
              <w:rPr>
                <w:spacing w:val="-4"/>
                <w:sz w:val="18"/>
              </w:rPr>
              <w:t>0.58</w:t>
            </w:r>
          </w:p>
        </w:tc>
        <w:tc>
          <w:tcPr>
            <w:tcW w:w="1137" w:type="dxa"/>
            <w:tcBorders>
              <w:left w:val="single" w:sz="8" w:space="0" w:color="000000"/>
              <w:right w:val="single" w:sz="12" w:space="0" w:color="000000"/>
            </w:tcBorders>
          </w:tcPr>
          <w:p w14:paraId="2AA78B43" w14:textId="77777777" w:rsidR="006F4272" w:rsidRDefault="00000000">
            <w:pPr>
              <w:pStyle w:val="TableParagraph"/>
              <w:spacing w:line="186" w:lineRule="exact"/>
              <w:ind w:right="68"/>
              <w:jc w:val="right"/>
              <w:rPr>
                <w:sz w:val="18"/>
              </w:rPr>
            </w:pPr>
            <w:r>
              <w:rPr>
                <w:spacing w:val="-4"/>
                <w:sz w:val="18"/>
              </w:rPr>
              <w:t>1.26</w:t>
            </w:r>
          </w:p>
        </w:tc>
      </w:tr>
      <w:tr w:rsidR="006F4272" w14:paraId="33023C58" w14:textId="77777777">
        <w:trPr>
          <w:trHeight w:val="310"/>
        </w:trPr>
        <w:tc>
          <w:tcPr>
            <w:tcW w:w="1811" w:type="dxa"/>
            <w:tcBorders>
              <w:left w:val="single" w:sz="12" w:space="0" w:color="000000"/>
            </w:tcBorders>
          </w:tcPr>
          <w:p w14:paraId="3A1A67E5" w14:textId="77777777" w:rsidR="006F4272" w:rsidRDefault="006F4272">
            <w:pPr>
              <w:pStyle w:val="TableParagraph"/>
              <w:rPr>
                <w:rFonts w:ascii="Times New Roman"/>
                <w:sz w:val="20"/>
              </w:rPr>
            </w:pPr>
          </w:p>
        </w:tc>
        <w:tc>
          <w:tcPr>
            <w:tcW w:w="2125" w:type="dxa"/>
            <w:tcBorders>
              <w:right w:val="single" w:sz="8" w:space="0" w:color="000000"/>
            </w:tcBorders>
          </w:tcPr>
          <w:p w14:paraId="2210967B" w14:textId="77777777" w:rsidR="006F4272" w:rsidRDefault="00000000">
            <w:pPr>
              <w:pStyle w:val="TableParagraph"/>
              <w:spacing w:line="204" w:lineRule="exact"/>
              <w:ind w:left="121"/>
              <w:rPr>
                <w:sz w:val="18"/>
              </w:rPr>
            </w:pPr>
            <w:r>
              <w:rPr>
                <w:sz w:val="18"/>
              </w:rPr>
              <w:t>+</w:t>
            </w:r>
            <w:r>
              <w:rPr>
                <w:spacing w:val="-1"/>
                <w:sz w:val="18"/>
              </w:rPr>
              <w:t xml:space="preserve"> </w:t>
            </w:r>
            <w:r>
              <w:rPr>
                <w:sz w:val="18"/>
              </w:rPr>
              <w:t xml:space="preserve">Loss </w:t>
            </w:r>
            <w:r>
              <w:rPr>
                <w:spacing w:val="-2"/>
                <w:sz w:val="18"/>
              </w:rPr>
              <w:t>Replacement</w:t>
            </w:r>
          </w:p>
        </w:tc>
        <w:tc>
          <w:tcPr>
            <w:tcW w:w="1137" w:type="dxa"/>
            <w:tcBorders>
              <w:left w:val="single" w:sz="8" w:space="0" w:color="000000"/>
              <w:right w:val="single" w:sz="8" w:space="0" w:color="000000"/>
            </w:tcBorders>
          </w:tcPr>
          <w:p w14:paraId="7169C1CD" w14:textId="77777777" w:rsidR="006F4272" w:rsidRDefault="00000000">
            <w:pPr>
              <w:pStyle w:val="TableParagraph"/>
              <w:spacing w:line="204" w:lineRule="exact"/>
              <w:ind w:right="76"/>
              <w:jc w:val="right"/>
              <w:rPr>
                <w:sz w:val="18"/>
              </w:rPr>
            </w:pPr>
            <w:r>
              <w:rPr>
                <w:spacing w:val="-5"/>
                <w:sz w:val="18"/>
              </w:rPr>
              <w:t>520</w:t>
            </w:r>
          </w:p>
        </w:tc>
        <w:tc>
          <w:tcPr>
            <w:tcW w:w="1189" w:type="dxa"/>
            <w:tcBorders>
              <w:left w:val="single" w:sz="8" w:space="0" w:color="000000"/>
            </w:tcBorders>
          </w:tcPr>
          <w:p w14:paraId="013CBC81" w14:textId="77777777" w:rsidR="006F4272" w:rsidRDefault="00000000">
            <w:pPr>
              <w:pStyle w:val="TableParagraph"/>
              <w:spacing w:line="204" w:lineRule="exact"/>
              <w:ind w:right="139"/>
              <w:jc w:val="right"/>
              <w:rPr>
                <w:sz w:val="18"/>
              </w:rPr>
            </w:pPr>
            <w:r>
              <w:rPr>
                <w:spacing w:val="-4"/>
                <w:sz w:val="18"/>
              </w:rPr>
              <w:t>2.23</w:t>
            </w:r>
          </w:p>
        </w:tc>
        <w:tc>
          <w:tcPr>
            <w:tcW w:w="1089" w:type="dxa"/>
          </w:tcPr>
          <w:p w14:paraId="12184B0D" w14:textId="77777777" w:rsidR="006F4272" w:rsidRDefault="00000000">
            <w:pPr>
              <w:pStyle w:val="TableParagraph"/>
              <w:spacing w:line="204" w:lineRule="exact"/>
              <w:ind w:right="88"/>
              <w:jc w:val="right"/>
              <w:rPr>
                <w:sz w:val="18"/>
              </w:rPr>
            </w:pPr>
            <w:r>
              <w:rPr>
                <w:spacing w:val="-4"/>
                <w:sz w:val="18"/>
              </w:rPr>
              <w:t>4.97</w:t>
            </w:r>
          </w:p>
        </w:tc>
        <w:tc>
          <w:tcPr>
            <w:tcW w:w="1133" w:type="dxa"/>
            <w:tcBorders>
              <w:right w:val="single" w:sz="8" w:space="0" w:color="000000"/>
            </w:tcBorders>
          </w:tcPr>
          <w:p w14:paraId="4903EF51" w14:textId="77777777" w:rsidR="006F4272" w:rsidRDefault="00000000">
            <w:pPr>
              <w:pStyle w:val="TableParagraph"/>
              <w:spacing w:line="204" w:lineRule="exact"/>
              <w:ind w:right="76"/>
              <w:jc w:val="right"/>
              <w:rPr>
                <w:sz w:val="18"/>
              </w:rPr>
            </w:pPr>
            <w:r>
              <w:rPr>
                <w:spacing w:val="-4"/>
                <w:sz w:val="18"/>
              </w:rPr>
              <w:t>1.67</w:t>
            </w:r>
          </w:p>
        </w:tc>
        <w:tc>
          <w:tcPr>
            <w:tcW w:w="1137" w:type="dxa"/>
            <w:tcBorders>
              <w:left w:val="single" w:sz="8" w:space="0" w:color="000000"/>
              <w:right w:val="single" w:sz="12" w:space="0" w:color="000000"/>
            </w:tcBorders>
          </w:tcPr>
          <w:p w14:paraId="3700C13E" w14:textId="77777777" w:rsidR="006F4272" w:rsidRDefault="00000000">
            <w:pPr>
              <w:pStyle w:val="TableParagraph"/>
              <w:spacing w:line="204" w:lineRule="exact"/>
              <w:ind w:right="68"/>
              <w:jc w:val="right"/>
              <w:rPr>
                <w:sz w:val="18"/>
              </w:rPr>
            </w:pPr>
            <w:r>
              <w:rPr>
                <w:spacing w:val="-4"/>
                <w:sz w:val="18"/>
              </w:rPr>
              <w:t>8.86</w:t>
            </w:r>
          </w:p>
        </w:tc>
      </w:tr>
      <w:tr w:rsidR="006F4272" w14:paraId="1D0659AE" w14:textId="77777777">
        <w:trPr>
          <w:trHeight w:val="307"/>
        </w:trPr>
        <w:tc>
          <w:tcPr>
            <w:tcW w:w="1811" w:type="dxa"/>
            <w:tcBorders>
              <w:left w:val="single" w:sz="12" w:space="0" w:color="000000"/>
              <w:bottom w:val="single" w:sz="12" w:space="0" w:color="000000"/>
            </w:tcBorders>
          </w:tcPr>
          <w:p w14:paraId="77D1C71E" w14:textId="77777777" w:rsidR="006F4272" w:rsidRDefault="006F4272">
            <w:pPr>
              <w:pStyle w:val="TableParagraph"/>
              <w:rPr>
                <w:rFonts w:ascii="Times New Roman"/>
                <w:sz w:val="20"/>
              </w:rPr>
            </w:pPr>
          </w:p>
        </w:tc>
        <w:tc>
          <w:tcPr>
            <w:tcW w:w="2125" w:type="dxa"/>
            <w:tcBorders>
              <w:bottom w:val="single" w:sz="12" w:space="0" w:color="000000"/>
              <w:right w:val="single" w:sz="8" w:space="0" w:color="000000"/>
            </w:tcBorders>
          </w:tcPr>
          <w:p w14:paraId="45D0D138" w14:textId="77777777" w:rsidR="006F4272" w:rsidRDefault="00000000">
            <w:pPr>
              <w:pStyle w:val="TableParagraph"/>
              <w:spacing w:before="101" w:line="187" w:lineRule="exact"/>
              <w:ind w:left="121"/>
              <w:rPr>
                <w:b/>
                <w:sz w:val="18"/>
              </w:rPr>
            </w:pPr>
            <w:r>
              <w:rPr>
                <w:b/>
                <w:spacing w:val="-2"/>
                <w:sz w:val="18"/>
              </w:rPr>
              <w:t>Requirement</w:t>
            </w:r>
          </w:p>
        </w:tc>
        <w:tc>
          <w:tcPr>
            <w:tcW w:w="1137" w:type="dxa"/>
            <w:tcBorders>
              <w:left w:val="single" w:sz="8" w:space="0" w:color="000000"/>
              <w:bottom w:val="single" w:sz="12" w:space="0" w:color="000000"/>
              <w:right w:val="single" w:sz="8" w:space="0" w:color="000000"/>
            </w:tcBorders>
          </w:tcPr>
          <w:p w14:paraId="76F72CFA" w14:textId="77777777" w:rsidR="006F4272" w:rsidRDefault="00000000">
            <w:pPr>
              <w:pStyle w:val="TableParagraph"/>
              <w:spacing w:before="101" w:line="187" w:lineRule="exact"/>
              <w:ind w:right="78"/>
              <w:jc w:val="right"/>
              <w:rPr>
                <w:b/>
                <w:sz w:val="18"/>
              </w:rPr>
            </w:pPr>
            <w:r>
              <w:rPr>
                <w:b/>
                <w:spacing w:val="-2"/>
                <w:sz w:val="18"/>
              </w:rPr>
              <w:t>4,041</w:t>
            </w:r>
          </w:p>
        </w:tc>
        <w:tc>
          <w:tcPr>
            <w:tcW w:w="1189" w:type="dxa"/>
            <w:tcBorders>
              <w:left w:val="single" w:sz="8" w:space="0" w:color="000000"/>
              <w:bottom w:val="single" w:sz="12" w:space="0" w:color="000000"/>
            </w:tcBorders>
          </w:tcPr>
          <w:p w14:paraId="038578A5" w14:textId="77777777" w:rsidR="006F4272" w:rsidRDefault="00000000">
            <w:pPr>
              <w:pStyle w:val="TableParagraph"/>
              <w:spacing w:before="101" w:line="187" w:lineRule="exact"/>
              <w:ind w:right="142"/>
              <w:jc w:val="right"/>
              <w:rPr>
                <w:b/>
                <w:sz w:val="18"/>
              </w:rPr>
            </w:pPr>
            <w:r>
              <w:rPr>
                <w:b/>
                <w:spacing w:val="-4"/>
                <w:sz w:val="18"/>
              </w:rPr>
              <w:t>4.12</w:t>
            </w:r>
          </w:p>
        </w:tc>
        <w:tc>
          <w:tcPr>
            <w:tcW w:w="1089" w:type="dxa"/>
            <w:tcBorders>
              <w:bottom w:val="single" w:sz="12" w:space="0" w:color="000000"/>
            </w:tcBorders>
          </w:tcPr>
          <w:p w14:paraId="3272154E" w14:textId="77777777" w:rsidR="006F4272" w:rsidRDefault="00000000">
            <w:pPr>
              <w:pStyle w:val="TableParagraph"/>
              <w:spacing w:before="101" w:line="187" w:lineRule="exact"/>
              <w:ind w:right="91"/>
              <w:jc w:val="right"/>
              <w:rPr>
                <w:b/>
                <w:sz w:val="18"/>
              </w:rPr>
            </w:pPr>
            <w:r>
              <w:rPr>
                <w:b/>
                <w:spacing w:val="-4"/>
                <w:sz w:val="18"/>
              </w:rPr>
              <w:t>3.80</w:t>
            </w:r>
          </w:p>
        </w:tc>
        <w:tc>
          <w:tcPr>
            <w:tcW w:w="1133" w:type="dxa"/>
            <w:tcBorders>
              <w:bottom w:val="single" w:sz="12" w:space="0" w:color="000000"/>
              <w:right w:val="single" w:sz="8" w:space="0" w:color="000000"/>
            </w:tcBorders>
          </w:tcPr>
          <w:p w14:paraId="5DA81020" w14:textId="77777777" w:rsidR="006F4272" w:rsidRDefault="00000000">
            <w:pPr>
              <w:pStyle w:val="TableParagraph"/>
              <w:spacing w:before="101" w:line="187" w:lineRule="exact"/>
              <w:ind w:right="79"/>
              <w:jc w:val="right"/>
              <w:rPr>
                <w:b/>
                <w:sz w:val="18"/>
              </w:rPr>
            </w:pPr>
            <w:r>
              <w:rPr>
                <w:b/>
                <w:spacing w:val="-4"/>
                <w:sz w:val="18"/>
              </w:rPr>
              <w:t>5.91</w:t>
            </w:r>
          </w:p>
        </w:tc>
        <w:tc>
          <w:tcPr>
            <w:tcW w:w="1137" w:type="dxa"/>
            <w:tcBorders>
              <w:left w:val="single" w:sz="8" w:space="0" w:color="000000"/>
              <w:bottom w:val="single" w:sz="12" w:space="0" w:color="000000"/>
              <w:right w:val="single" w:sz="12" w:space="0" w:color="000000"/>
            </w:tcBorders>
          </w:tcPr>
          <w:p w14:paraId="137F7DB6" w14:textId="77777777" w:rsidR="006F4272" w:rsidRDefault="00000000">
            <w:pPr>
              <w:pStyle w:val="TableParagraph"/>
              <w:spacing w:before="101" w:line="187" w:lineRule="exact"/>
              <w:ind w:right="71"/>
              <w:jc w:val="right"/>
              <w:rPr>
                <w:b/>
                <w:sz w:val="18"/>
              </w:rPr>
            </w:pPr>
            <w:r>
              <w:rPr>
                <w:b/>
                <w:spacing w:val="-2"/>
                <w:sz w:val="18"/>
              </w:rPr>
              <w:t>13.82</w:t>
            </w:r>
          </w:p>
        </w:tc>
      </w:tr>
      <w:tr w:rsidR="006F4272" w14:paraId="3BA3FDD9" w14:textId="77777777">
        <w:trPr>
          <w:trHeight w:val="623"/>
        </w:trPr>
        <w:tc>
          <w:tcPr>
            <w:tcW w:w="1811" w:type="dxa"/>
            <w:tcBorders>
              <w:top w:val="single" w:sz="12" w:space="0" w:color="000000"/>
              <w:left w:val="single" w:sz="12" w:space="0" w:color="000000"/>
            </w:tcBorders>
          </w:tcPr>
          <w:p w14:paraId="17AB2248" w14:textId="77777777" w:rsidR="006F4272" w:rsidRDefault="006F4272">
            <w:pPr>
              <w:pStyle w:val="TableParagraph"/>
              <w:rPr>
                <w:sz w:val="18"/>
              </w:rPr>
            </w:pPr>
          </w:p>
          <w:p w14:paraId="1B4EF53B" w14:textId="77777777" w:rsidR="006F4272" w:rsidRDefault="00000000">
            <w:pPr>
              <w:pStyle w:val="TableParagraph"/>
              <w:spacing w:line="207" w:lineRule="exact"/>
              <w:ind w:left="109"/>
              <w:rPr>
                <w:b/>
                <w:sz w:val="18"/>
              </w:rPr>
            </w:pPr>
            <w:r>
              <w:rPr>
                <w:b/>
                <w:sz w:val="18"/>
              </w:rPr>
              <w:t>Current</w:t>
            </w:r>
            <w:r>
              <w:rPr>
                <w:b/>
                <w:spacing w:val="-3"/>
                <w:sz w:val="18"/>
              </w:rPr>
              <w:t xml:space="preserve"> </w:t>
            </w:r>
            <w:r>
              <w:rPr>
                <w:b/>
                <w:spacing w:val="-5"/>
                <w:sz w:val="18"/>
              </w:rPr>
              <w:t>SM</w:t>
            </w:r>
          </w:p>
          <w:p w14:paraId="3F22A071" w14:textId="77777777" w:rsidR="006F4272" w:rsidRDefault="00000000">
            <w:pPr>
              <w:pStyle w:val="TableParagraph"/>
              <w:spacing w:line="189" w:lineRule="exact"/>
              <w:ind w:left="109"/>
              <w:rPr>
                <w:sz w:val="18"/>
              </w:rPr>
            </w:pPr>
            <w:r>
              <w:rPr>
                <w:spacing w:val="-2"/>
                <w:sz w:val="18"/>
              </w:rPr>
              <w:t>(481dpa)</w:t>
            </w:r>
          </w:p>
        </w:tc>
        <w:tc>
          <w:tcPr>
            <w:tcW w:w="2125" w:type="dxa"/>
            <w:tcBorders>
              <w:top w:val="single" w:sz="12" w:space="0" w:color="000000"/>
              <w:right w:val="single" w:sz="8" w:space="0" w:color="000000"/>
            </w:tcBorders>
          </w:tcPr>
          <w:p w14:paraId="2E71D7E2" w14:textId="77777777" w:rsidR="006F4272" w:rsidRDefault="006F4272">
            <w:pPr>
              <w:pStyle w:val="TableParagraph"/>
              <w:rPr>
                <w:sz w:val="18"/>
              </w:rPr>
            </w:pPr>
          </w:p>
          <w:p w14:paraId="6073C1DB" w14:textId="77777777" w:rsidR="006F4272" w:rsidRDefault="00000000">
            <w:pPr>
              <w:pStyle w:val="TableParagraph"/>
              <w:ind w:left="121"/>
              <w:rPr>
                <w:sz w:val="18"/>
              </w:rPr>
            </w:pPr>
            <w:r>
              <w:rPr>
                <w:spacing w:val="-5"/>
                <w:sz w:val="18"/>
              </w:rPr>
              <w:t>Net</w:t>
            </w:r>
          </w:p>
        </w:tc>
        <w:tc>
          <w:tcPr>
            <w:tcW w:w="1137" w:type="dxa"/>
            <w:tcBorders>
              <w:top w:val="single" w:sz="12" w:space="0" w:color="000000"/>
              <w:left w:val="single" w:sz="8" w:space="0" w:color="000000"/>
              <w:right w:val="single" w:sz="8" w:space="0" w:color="000000"/>
            </w:tcBorders>
          </w:tcPr>
          <w:p w14:paraId="53E0D6B5" w14:textId="77777777" w:rsidR="006F4272" w:rsidRDefault="006F4272">
            <w:pPr>
              <w:pStyle w:val="TableParagraph"/>
              <w:rPr>
                <w:sz w:val="18"/>
              </w:rPr>
            </w:pPr>
          </w:p>
          <w:p w14:paraId="7399CA06" w14:textId="77777777" w:rsidR="006F4272" w:rsidRDefault="00000000">
            <w:pPr>
              <w:pStyle w:val="TableParagraph"/>
              <w:ind w:right="78"/>
              <w:jc w:val="right"/>
              <w:rPr>
                <w:sz w:val="18"/>
              </w:rPr>
            </w:pPr>
            <w:r>
              <w:rPr>
                <w:spacing w:val="-2"/>
                <w:sz w:val="18"/>
              </w:rPr>
              <w:t>3,960</w:t>
            </w:r>
          </w:p>
        </w:tc>
        <w:tc>
          <w:tcPr>
            <w:tcW w:w="1189" w:type="dxa"/>
            <w:tcBorders>
              <w:top w:val="single" w:sz="12" w:space="0" w:color="000000"/>
              <w:left w:val="single" w:sz="8" w:space="0" w:color="000000"/>
            </w:tcBorders>
          </w:tcPr>
          <w:p w14:paraId="6DE83413" w14:textId="77777777" w:rsidR="006F4272" w:rsidRDefault="006F4272">
            <w:pPr>
              <w:pStyle w:val="TableParagraph"/>
              <w:rPr>
                <w:sz w:val="18"/>
              </w:rPr>
            </w:pPr>
          </w:p>
          <w:p w14:paraId="0022AC53" w14:textId="77777777" w:rsidR="006F4272" w:rsidRDefault="00000000">
            <w:pPr>
              <w:pStyle w:val="TableParagraph"/>
              <w:ind w:right="142"/>
              <w:jc w:val="right"/>
              <w:rPr>
                <w:sz w:val="18"/>
              </w:rPr>
            </w:pPr>
            <w:r>
              <w:rPr>
                <w:spacing w:val="-4"/>
                <w:sz w:val="18"/>
              </w:rPr>
              <w:t>2.01</w:t>
            </w:r>
          </w:p>
        </w:tc>
        <w:tc>
          <w:tcPr>
            <w:tcW w:w="1089" w:type="dxa"/>
            <w:tcBorders>
              <w:top w:val="single" w:sz="12" w:space="0" w:color="000000"/>
            </w:tcBorders>
          </w:tcPr>
          <w:p w14:paraId="4D39A386" w14:textId="77777777" w:rsidR="006F4272" w:rsidRDefault="006F4272">
            <w:pPr>
              <w:pStyle w:val="TableParagraph"/>
              <w:rPr>
                <w:sz w:val="18"/>
              </w:rPr>
            </w:pPr>
          </w:p>
          <w:p w14:paraId="37432E70" w14:textId="77777777" w:rsidR="006F4272" w:rsidRDefault="00000000">
            <w:pPr>
              <w:pStyle w:val="TableParagraph"/>
              <w:ind w:right="91"/>
              <w:jc w:val="right"/>
              <w:rPr>
                <w:sz w:val="18"/>
              </w:rPr>
            </w:pPr>
            <w:r>
              <w:rPr>
                <w:sz w:val="18"/>
              </w:rPr>
              <w:t>-</w:t>
            </w:r>
            <w:r>
              <w:rPr>
                <w:spacing w:val="-4"/>
                <w:sz w:val="18"/>
              </w:rPr>
              <w:t>1.49</w:t>
            </w:r>
          </w:p>
        </w:tc>
        <w:tc>
          <w:tcPr>
            <w:tcW w:w="1133" w:type="dxa"/>
            <w:tcBorders>
              <w:top w:val="single" w:sz="12" w:space="0" w:color="000000"/>
              <w:right w:val="single" w:sz="8" w:space="0" w:color="000000"/>
            </w:tcBorders>
          </w:tcPr>
          <w:p w14:paraId="27594FFD" w14:textId="77777777" w:rsidR="006F4272" w:rsidRDefault="006F4272">
            <w:pPr>
              <w:pStyle w:val="TableParagraph"/>
              <w:rPr>
                <w:sz w:val="18"/>
              </w:rPr>
            </w:pPr>
          </w:p>
          <w:p w14:paraId="285E5376" w14:textId="77777777" w:rsidR="006F4272" w:rsidRDefault="00000000">
            <w:pPr>
              <w:pStyle w:val="TableParagraph"/>
              <w:ind w:right="79"/>
              <w:jc w:val="right"/>
              <w:rPr>
                <w:sz w:val="18"/>
              </w:rPr>
            </w:pPr>
            <w:r>
              <w:rPr>
                <w:spacing w:val="-4"/>
                <w:sz w:val="18"/>
              </w:rPr>
              <w:t>4.29</w:t>
            </w:r>
          </w:p>
        </w:tc>
        <w:tc>
          <w:tcPr>
            <w:tcW w:w="1137" w:type="dxa"/>
            <w:tcBorders>
              <w:top w:val="single" w:sz="12" w:space="0" w:color="000000"/>
              <w:left w:val="single" w:sz="8" w:space="0" w:color="000000"/>
              <w:right w:val="single" w:sz="12" w:space="0" w:color="000000"/>
            </w:tcBorders>
          </w:tcPr>
          <w:p w14:paraId="45B49256" w14:textId="77777777" w:rsidR="006F4272" w:rsidRDefault="006F4272">
            <w:pPr>
              <w:pStyle w:val="TableParagraph"/>
              <w:rPr>
                <w:sz w:val="18"/>
              </w:rPr>
            </w:pPr>
          </w:p>
          <w:p w14:paraId="3B5EB71F" w14:textId="77777777" w:rsidR="006F4272" w:rsidRDefault="00000000">
            <w:pPr>
              <w:pStyle w:val="TableParagraph"/>
              <w:ind w:right="71"/>
              <w:jc w:val="right"/>
              <w:rPr>
                <w:sz w:val="18"/>
              </w:rPr>
            </w:pPr>
            <w:r>
              <w:rPr>
                <w:spacing w:val="-4"/>
                <w:sz w:val="18"/>
              </w:rPr>
              <w:t>4.82</w:t>
            </w:r>
          </w:p>
        </w:tc>
      </w:tr>
      <w:tr w:rsidR="006F4272" w14:paraId="265FE0D2" w14:textId="77777777">
        <w:trPr>
          <w:trHeight w:val="207"/>
        </w:trPr>
        <w:tc>
          <w:tcPr>
            <w:tcW w:w="1811" w:type="dxa"/>
            <w:tcBorders>
              <w:left w:val="single" w:sz="12" w:space="0" w:color="000000"/>
            </w:tcBorders>
          </w:tcPr>
          <w:p w14:paraId="1D4E42A7" w14:textId="77777777" w:rsidR="006F4272" w:rsidRDefault="006F4272">
            <w:pPr>
              <w:pStyle w:val="TableParagraph"/>
              <w:rPr>
                <w:rFonts w:ascii="Times New Roman"/>
                <w:sz w:val="14"/>
              </w:rPr>
            </w:pPr>
          </w:p>
        </w:tc>
        <w:tc>
          <w:tcPr>
            <w:tcW w:w="2125" w:type="dxa"/>
            <w:tcBorders>
              <w:right w:val="single" w:sz="8" w:space="0" w:color="000000"/>
            </w:tcBorders>
          </w:tcPr>
          <w:p w14:paraId="5E5FCBD2" w14:textId="77777777" w:rsidR="006F4272" w:rsidRDefault="00000000">
            <w:pPr>
              <w:pStyle w:val="TableParagraph"/>
              <w:spacing w:line="188" w:lineRule="exact"/>
              <w:ind w:left="121"/>
              <w:rPr>
                <w:sz w:val="18"/>
              </w:rPr>
            </w:pPr>
            <w:r>
              <w:rPr>
                <w:sz w:val="18"/>
              </w:rPr>
              <w:t>+</w:t>
            </w:r>
            <w:r>
              <w:rPr>
                <w:spacing w:val="-5"/>
                <w:sz w:val="18"/>
              </w:rPr>
              <w:t xml:space="preserve"> </w:t>
            </w:r>
            <w:r>
              <w:rPr>
                <w:sz w:val="18"/>
              </w:rPr>
              <w:t>Flexibility</w:t>
            </w:r>
            <w:r>
              <w:rPr>
                <w:spacing w:val="-2"/>
                <w:sz w:val="18"/>
              </w:rPr>
              <w:t xml:space="preserve"> Factor</w:t>
            </w:r>
          </w:p>
        </w:tc>
        <w:tc>
          <w:tcPr>
            <w:tcW w:w="1137" w:type="dxa"/>
            <w:tcBorders>
              <w:left w:val="single" w:sz="8" w:space="0" w:color="000000"/>
              <w:right w:val="single" w:sz="8" w:space="0" w:color="000000"/>
            </w:tcBorders>
          </w:tcPr>
          <w:p w14:paraId="1C1B1840" w14:textId="77777777" w:rsidR="006F4272" w:rsidRDefault="00000000">
            <w:pPr>
              <w:pStyle w:val="TableParagraph"/>
              <w:spacing w:line="188" w:lineRule="exact"/>
              <w:ind w:right="76"/>
              <w:jc w:val="right"/>
              <w:rPr>
                <w:sz w:val="18"/>
              </w:rPr>
            </w:pPr>
            <w:r>
              <w:rPr>
                <w:spacing w:val="-5"/>
                <w:sz w:val="18"/>
              </w:rPr>
              <w:t>28</w:t>
            </w:r>
          </w:p>
        </w:tc>
        <w:tc>
          <w:tcPr>
            <w:tcW w:w="1189" w:type="dxa"/>
            <w:tcBorders>
              <w:left w:val="single" w:sz="8" w:space="0" w:color="000000"/>
            </w:tcBorders>
          </w:tcPr>
          <w:p w14:paraId="567E0460" w14:textId="77777777" w:rsidR="006F4272" w:rsidRDefault="00000000">
            <w:pPr>
              <w:pStyle w:val="TableParagraph"/>
              <w:spacing w:line="188" w:lineRule="exact"/>
              <w:ind w:right="139"/>
              <w:jc w:val="right"/>
              <w:rPr>
                <w:sz w:val="18"/>
              </w:rPr>
            </w:pPr>
            <w:r>
              <w:rPr>
                <w:spacing w:val="-4"/>
                <w:sz w:val="18"/>
              </w:rPr>
              <w:t>0.21</w:t>
            </w:r>
          </w:p>
        </w:tc>
        <w:tc>
          <w:tcPr>
            <w:tcW w:w="1089" w:type="dxa"/>
          </w:tcPr>
          <w:p w14:paraId="3B7AA866" w14:textId="77777777" w:rsidR="006F4272" w:rsidRDefault="00000000">
            <w:pPr>
              <w:pStyle w:val="TableParagraph"/>
              <w:spacing w:line="188" w:lineRule="exact"/>
              <w:ind w:right="88"/>
              <w:jc w:val="right"/>
              <w:rPr>
                <w:sz w:val="18"/>
              </w:rPr>
            </w:pPr>
            <w:r>
              <w:rPr>
                <w:spacing w:val="-4"/>
                <w:sz w:val="18"/>
              </w:rPr>
              <w:t>0.47</w:t>
            </w:r>
          </w:p>
        </w:tc>
        <w:tc>
          <w:tcPr>
            <w:tcW w:w="1133" w:type="dxa"/>
            <w:tcBorders>
              <w:right w:val="single" w:sz="8" w:space="0" w:color="000000"/>
            </w:tcBorders>
          </w:tcPr>
          <w:p w14:paraId="6B9B1C81" w14:textId="77777777" w:rsidR="006F4272" w:rsidRDefault="00000000">
            <w:pPr>
              <w:pStyle w:val="TableParagraph"/>
              <w:spacing w:line="188" w:lineRule="exact"/>
              <w:ind w:right="76"/>
              <w:jc w:val="right"/>
              <w:rPr>
                <w:sz w:val="18"/>
              </w:rPr>
            </w:pPr>
            <w:r>
              <w:rPr>
                <w:spacing w:val="-4"/>
                <w:sz w:val="18"/>
              </w:rPr>
              <w:t>0.58</w:t>
            </w:r>
          </w:p>
        </w:tc>
        <w:tc>
          <w:tcPr>
            <w:tcW w:w="1137" w:type="dxa"/>
            <w:tcBorders>
              <w:left w:val="single" w:sz="8" w:space="0" w:color="000000"/>
              <w:right w:val="single" w:sz="12" w:space="0" w:color="000000"/>
            </w:tcBorders>
          </w:tcPr>
          <w:p w14:paraId="38A17DB2" w14:textId="77777777" w:rsidR="006F4272" w:rsidRDefault="00000000">
            <w:pPr>
              <w:pStyle w:val="TableParagraph"/>
              <w:spacing w:line="188" w:lineRule="exact"/>
              <w:ind w:right="68"/>
              <w:jc w:val="right"/>
              <w:rPr>
                <w:sz w:val="18"/>
              </w:rPr>
            </w:pPr>
            <w:r>
              <w:rPr>
                <w:spacing w:val="-4"/>
                <w:sz w:val="18"/>
              </w:rPr>
              <w:t>1.26</w:t>
            </w:r>
          </w:p>
        </w:tc>
      </w:tr>
      <w:tr w:rsidR="006F4272" w14:paraId="41805C20" w14:textId="77777777">
        <w:trPr>
          <w:trHeight w:val="310"/>
        </w:trPr>
        <w:tc>
          <w:tcPr>
            <w:tcW w:w="1811" w:type="dxa"/>
            <w:tcBorders>
              <w:left w:val="single" w:sz="12" w:space="0" w:color="000000"/>
            </w:tcBorders>
          </w:tcPr>
          <w:p w14:paraId="474092E2" w14:textId="77777777" w:rsidR="006F4272" w:rsidRDefault="006F4272">
            <w:pPr>
              <w:pStyle w:val="TableParagraph"/>
              <w:rPr>
                <w:rFonts w:ascii="Times New Roman"/>
                <w:sz w:val="20"/>
              </w:rPr>
            </w:pPr>
          </w:p>
        </w:tc>
        <w:tc>
          <w:tcPr>
            <w:tcW w:w="2125" w:type="dxa"/>
            <w:tcBorders>
              <w:right w:val="single" w:sz="8" w:space="0" w:color="000000"/>
            </w:tcBorders>
          </w:tcPr>
          <w:p w14:paraId="134FC398" w14:textId="77777777" w:rsidR="006F4272" w:rsidRDefault="00000000">
            <w:pPr>
              <w:pStyle w:val="TableParagraph"/>
              <w:spacing w:line="205" w:lineRule="exact"/>
              <w:ind w:left="121"/>
              <w:rPr>
                <w:sz w:val="18"/>
              </w:rPr>
            </w:pPr>
            <w:r>
              <w:rPr>
                <w:sz w:val="18"/>
              </w:rPr>
              <w:t>+</w:t>
            </w:r>
            <w:r>
              <w:rPr>
                <w:spacing w:val="-1"/>
                <w:sz w:val="18"/>
              </w:rPr>
              <w:t xml:space="preserve"> </w:t>
            </w:r>
            <w:r>
              <w:rPr>
                <w:sz w:val="18"/>
              </w:rPr>
              <w:t xml:space="preserve">Loss </w:t>
            </w:r>
            <w:r>
              <w:rPr>
                <w:spacing w:val="-2"/>
                <w:sz w:val="18"/>
              </w:rPr>
              <w:t>Replacement</w:t>
            </w:r>
          </w:p>
        </w:tc>
        <w:tc>
          <w:tcPr>
            <w:tcW w:w="1137" w:type="dxa"/>
            <w:tcBorders>
              <w:left w:val="single" w:sz="8" w:space="0" w:color="000000"/>
              <w:right w:val="single" w:sz="8" w:space="0" w:color="000000"/>
            </w:tcBorders>
          </w:tcPr>
          <w:p w14:paraId="760F4960" w14:textId="77777777" w:rsidR="006F4272" w:rsidRDefault="00000000">
            <w:pPr>
              <w:pStyle w:val="TableParagraph"/>
              <w:spacing w:line="205" w:lineRule="exact"/>
              <w:ind w:right="76"/>
              <w:jc w:val="right"/>
              <w:rPr>
                <w:sz w:val="18"/>
              </w:rPr>
            </w:pPr>
            <w:r>
              <w:rPr>
                <w:spacing w:val="-5"/>
                <w:sz w:val="18"/>
              </w:rPr>
              <w:t>520</w:t>
            </w:r>
          </w:p>
        </w:tc>
        <w:tc>
          <w:tcPr>
            <w:tcW w:w="1189" w:type="dxa"/>
            <w:tcBorders>
              <w:left w:val="single" w:sz="8" w:space="0" w:color="000000"/>
            </w:tcBorders>
          </w:tcPr>
          <w:p w14:paraId="437ED9B1" w14:textId="77777777" w:rsidR="006F4272" w:rsidRDefault="00000000">
            <w:pPr>
              <w:pStyle w:val="TableParagraph"/>
              <w:spacing w:line="205" w:lineRule="exact"/>
              <w:ind w:right="139"/>
              <w:jc w:val="right"/>
              <w:rPr>
                <w:sz w:val="18"/>
              </w:rPr>
            </w:pPr>
            <w:r>
              <w:rPr>
                <w:spacing w:val="-4"/>
                <w:sz w:val="18"/>
              </w:rPr>
              <w:t>2.23</w:t>
            </w:r>
          </w:p>
        </w:tc>
        <w:tc>
          <w:tcPr>
            <w:tcW w:w="1089" w:type="dxa"/>
          </w:tcPr>
          <w:p w14:paraId="747231D7" w14:textId="77777777" w:rsidR="006F4272" w:rsidRDefault="00000000">
            <w:pPr>
              <w:pStyle w:val="TableParagraph"/>
              <w:spacing w:line="205" w:lineRule="exact"/>
              <w:ind w:right="88"/>
              <w:jc w:val="right"/>
              <w:rPr>
                <w:sz w:val="18"/>
              </w:rPr>
            </w:pPr>
            <w:r>
              <w:rPr>
                <w:spacing w:val="-4"/>
                <w:sz w:val="18"/>
              </w:rPr>
              <w:t>4.97</w:t>
            </w:r>
          </w:p>
        </w:tc>
        <w:tc>
          <w:tcPr>
            <w:tcW w:w="1133" w:type="dxa"/>
            <w:tcBorders>
              <w:right w:val="single" w:sz="8" w:space="0" w:color="000000"/>
            </w:tcBorders>
          </w:tcPr>
          <w:p w14:paraId="5BEEFD70" w14:textId="77777777" w:rsidR="006F4272" w:rsidRDefault="00000000">
            <w:pPr>
              <w:pStyle w:val="TableParagraph"/>
              <w:spacing w:line="205" w:lineRule="exact"/>
              <w:ind w:right="76"/>
              <w:jc w:val="right"/>
              <w:rPr>
                <w:sz w:val="18"/>
              </w:rPr>
            </w:pPr>
            <w:r>
              <w:rPr>
                <w:spacing w:val="-4"/>
                <w:sz w:val="18"/>
              </w:rPr>
              <w:t>1.67</w:t>
            </w:r>
          </w:p>
        </w:tc>
        <w:tc>
          <w:tcPr>
            <w:tcW w:w="1137" w:type="dxa"/>
            <w:tcBorders>
              <w:left w:val="single" w:sz="8" w:space="0" w:color="000000"/>
              <w:right w:val="single" w:sz="12" w:space="0" w:color="000000"/>
            </w:tcBorders>
          </w:tcPr>
          <w:p w14:paraId="7A7DA719" w14:textId="77777777" w:rsidR="006F4272" w:rsidRDefault="00000000">
            <w:pPr>
              <w:pStyle w:val="TableParagraph"/>
              <w:spacing w:line="205" w:lineRule="exact"/>
              <w:ind w:right="68"/>
              <w:jc w:val="right"/>
              <w:rPr>
                <w:sz w:val="18"/>
              </w:rPr>
            </w:pPr>
            <w:r>
              <w:rPr>
                <w:spacing w:val="-4"/>
                <w:sz w:val="18"/>
              </w:rPr>
              <w:t>8.86</w:t>
            </w:r>
          </w:p>
        </w:tc>
      </w:tr>
      <w:tr w:rsidR="006F4272" w14:paraId="6E326C34" w14:textId="77777777">
        <w:trPr>
          <w:trHeight w:val="306"/>
        </w:trPr>
        <w:tc>
          <w:tcPr>
            <w:tcW w:w="1811" w:type="dxa"/>
            <w:tcBorders>
              <w:left w:val="single" w:sz="12" w:space="0" w:color="000000"/>
              <w:bottom w:val="single" w:sz="12" w:space="0" w:color="000000"/>
            </w:tcBorders>
          </w:tcPr>
          <w:p w14:paraId="745AFCC8" w14:textId="77777777" w:rsidR="006F4272" w:rsidRDefault="006F4272">
            <w:pPr>
              <w:pStyle w:val="TableParagraph"/>
              <w:rPr>
                <w:rFonts w:ascii="Times New Roman"/>
                <w:sz w:val="20"/>
              </w:rPr>
            </w:pPr>
          </w:p>
        </w:tc>
        <w:tc>
          <w:tcPr>
            <w:tcW w:w="2125" w:type="dxa"/>
            <w:tcBorders>
              <w:bottom w:val="single" w:sz="12" w:space="0" w:color="000000"/>
              <w:right w:val="single" w:sz="8" w:space="0" w:color="000000"/>
            </w:tcBorders>
          </w:tcPr>
          <w:p w14:paraId="61A07798" w14:textId="77777777" w:rsidR="006F4272" w:rsidRDefault="00000000">
            <w:pPr>
              <w:pStyle w:val="TableParagraph"/>
              <w:spacing w:before="100" w:line="187" w:lineRule="exact"/>
              <w:ind w:left="121"/>
              <w:rPr>
                <w:b/>
                <w:sz w:val="18"/>
              </w:rPr>
            </w:pPr>
            <w:r>
              <w:rPr>
                <w:b/>
                <w:spacing w:val="-2"/>
                <w:sz w:val="18"/>
              </w:rPr>
              <w:t>Requirement</w:t>
            </w:r>
          </w:p>
        </w:tc>
        <w:tc>
          <w:tcPr>
            <w:tcW w:w="1137" w:type="dxa"/>
            <w:tcBorders>
              <w:left w:val="single" w:sz="8" w:space="0" w:color="000000"/>
              <w:bottom w:val="single" w:sz="12" w:space="0" w:color="000000"/>
              <w:right w:val="single" w:sz="8" w:space="0" w:color="000000"/>
            </w:tcBorders>
          </w:tcPr>
          <w:p w14:paraId="6418F4A2" w14:textId="77777777" w:rsidR="006F4272" w:rsidRDefault="00000000">
            <w:pPr>
              <w:pStyle w:val="TableParagraph"/>
              <w:spacing w:before="100" w:line="187" w:lineRule="exact"/>
              <w:ind w:right="78"/>
              <w:jc w:val="right"/>
              <w:rPr>
                <w:b/>
                <w:sz w:val="18"/>
              </w:rPr>
            </w:pPr>
            <w:r>
              <w:rPr>
                <w:b/>
                <w:spacing w:val="-2"/>
                <w:sz w:val="18"/>
              </w:rPr>
              <w:t>4,508</w:t>
            </w:r>
          </w:p>
        </w:tc>
        <w:tc>
          <w:tcPr>
            <w:tcW w:w="1189" w:type="dxa"/>
            <w:tcBorders>
              <w:left w:val="single" w:sz="8" w:space="0" w:color="000000"/>
              <w:bottom w:val="single" w:sz="12" w:space="0" w:color="000000"/>
            </w:tcBorders>
          </w:tcPr>
          <w:p w14:paraId="2C6DD2B4" w14:textId="77777777" w:rsidR="006F4272" w:rsidRDefault="00000000">
            <w:pPr>
              <w:pStyle w:val="TableParagraph"/>
              <w:spacing w:before="100" w:line="187" w:lineRule="exact"/>
              <w:ind w:right="142"/>
              <w:jc w:val="right"/>
              <w:rPr>
                <w:b/>
                <w:sz w:val="18"/>
              </w:rPr>
            </w:pPr>
            <w:r>
              <w:rPr>
                <w:b/>
                <w:spacing w:val="-4"/>
                <w:sz w:val="18"/>
              </w:rPr>
              <w:t>4.45</w:t>
            </w:r>
          </w:p>
        </w:tc>
        <w:tc>
          <w:tcPr>
            <w:tcW w:w="1089" w:type="dxa"/>
            <w:tcBorders>
              <w:bottom w:val="single" w:sz="12" w:space="0" w:color="000000"/>
            </w:tcBorders>
          </w:tcPr>
          <w:p w14:paraId="0C3913CB" w14:textId="77777777" w:rsidR="006F4272" w:rsidRDefault="00000000">
            <w:pPr>
              <w:pStyle w:val="TableParagraph"/>
              <w:spacing w:before="100" w:line="187" w:lineRule="exact"/>
              <w:ind w:right="91"/>
              <w:jc w:val="right"/>
              <w:rPr>
                <w:b/>
                <w:sz w:val="18"/>
              </w:rPr>
            </w:pPr>
            <w:r>
              <w:rPr>
                <w:b/>
                <w:spacing w:val="-4"/>
                <w:sz w:val="18"/>
              </w:rPr>
              <w:t>3.95</w:t>
            </w:r>
          </w:p>
        </w:tc>
        <w:tc>
          <w:tcPr>
            <w:tcW w:w="1133" w:type="dxa"/>
            <w:tcBorders>
              <w:bottom w:val="single" w:sz="12" w:space="0" w:color="000000"/>
              <w:right w:val="single" w:sz="8" w:space="0" w:color="000000"/>
            </w:tcBorders>
          </w:tcPr>
          <w:p w14:paraId="04B90268" w14:textId="77777777" w:rsidR="006F4272" w:rsidRDefault="00000000">
            <w:pPr>
              <w:pStyle w:val="TableParagraph"/>
              <w:spacing w:before="100" w:line="187" w:lineRule="exact"/>
              <w:ind w:right="79"/>
              <w:jc w:val="right"/>
              <w:rPr>
                <w:b/>
                <w:sz w:val="18"/>
              </w:rPr>
            </w:pPr>
            <w:r>
              <w:rPr>
                <w:b/>
                <w:spacing w:val="-4"/>
                <w:sz w:val="18"/>
              </w:rPr>
              <w:t>6.54</w:t>
            </w:r>
          </w:p>
        </w:tc>
        <w:tc>
          <w:tcPr>
            <w:tcW w:w="1137" w:type="dxa"/>
            <w:tcBorders>
              <w:left w:val="single" w:sz="8" w:space="0" w:color="000000"/>
              <w:bottom w:val="single" w:sz="12" w:space="0" w:color="000000"/>
              <w:right w:val="single" w:sz="12" w:space="0" w:color="000000"/>
            </w:tcBorders>
          </w:tcPr>
          <w:p w14:paraId="489DF0F9" w14:textId="77777777" w:rsidR="006F4272" w:rsidRDefault="00000000">
            <w:pPr>
              <w:pStyle w:val="TableParagraph"/>
              <w:spacing w:before="100" w:line="187" w:lineRule="exact"/>
              <w:ind w:right="71"/>
              <w:jc w:val="right"/>
              <w:rPr>
                <w:b/>
                <w:sz w:val="18"/>
              </w:rPr>
            </w:pPr>
            <w:r>
              <w:rPr>
                <w:b/>
                <w:spacing w:val="-2"/>
                <w:sz w:val="18"/>
              </w:rPr>
              <w:t>14.93</w:t>
            </w:r>
          </w:p>
        </w:tc>
      </w:tr>
      <w:tr w:rsidR="006F4272" w14:paraId="7C4B7B48" w14:textId="77777777">
        <w:trPr>
          <w:trHeight w:val="416"/>
        </w:trPr>
        <w:tc>
          <w:tcPr>
            <w:tcW w:w="1811" w:type="dxa"/>
            <w:tcBorders>
              <w:top w:val="single" w:sz="12" w:space="0" w:color="000000"/>
              <w:left w:val="single" w:sz="12" w:space="0" w:color="000000"/>
            </w:tcBorders>
          </w:tcPr>
          <w:p w14:paraId="1F6DE860" w14:textId="77777777" w:rsidR="006F4272" w:rsidRDefault="006F4272">
            <w:pPr>
              <w:pStyle w:val="TableParagraph"/>
              <w:rPr>
                <w:sz w:val="18"/>
              </w:rPr>
            </w:pPr>
          </w:p>
          <w:p w14:paraId="56786A7D" w14:textId="77777777" w:rsidR="006F4272" w:rsidRDefault="00000000">
            <w:pPr>
              <w:pStyle w:val="TableParagraph"/>
              <w:spacing w:line="190" w:lineRule="exact"/>
              <w:ind w:left="79" w:right="62"/>
              <w:jc w:val="center"/>
              <w:rPr>
                <w:b/>
                <w:sz w:val="18"/>
              </w:rPr>
            </w:pPr>
            <w:r>
              <w:rPr>
                <w:b/>
                <w:sz w:val="18"/>
              </w:rPr>
              <w:t>Past</w:t>
            </w:r>
            <w:r>
              <w:rPr>
                <w:b/>
                <w:spacing w:val="-1"/>
                <w:sz w:val="18"/>
              </w:rPr>
              <w:t xml:space="preserve"> </w:t>
            </w:r>
            <w:r>
              <w:rPr>
                <w:b/>
                <w:sz w:val="18"/>
              </w:rPr>
              <w:t>Take up</w:t>
            </w:r>
            <w:r>
              <w:rPr>
                <w:b/>
                <w:spacing w:val="-1"/>
                <w:sz w:val="18"/>
              </w:rPr>
              <w:t xml:space="preserve"> </w:t>
            </w:r>
            <w:r>
              <w:rPr>
                <w:b/>
                <w:spacing w:val="-2"/>
                <w:sz w:val="18"/>
              </w:rPr>
              <w:t>rates</w:t>
            </w:r>
          </w:p>
        </w:tc>
        <w:tc>
          <w:tcPr>
            <w:tcW w:w="2125" w:type="dxa"/>
            <w:tcBorders>
              <w:top w:val="single" w:sz="12" w:space="0" w:color="000000"/>
              <w:right w:val="single" w:sz="8" w:space="0" w:color="000000"/>
            </w:tcBorders>
          </w:tcPr>
          <w:p w14:paraId="649A1F6A" w14:textId="77777777" w:rsidR="006F4272" w:rsidRDefault="006F4272">
            <w:pPr>
              <w:pStyle w:val="TableParagraph"/>
              <w:rPr>
                <w:sz w:val="18"/>
              </w:rPr>
            </w:pPr>
          </w:p>
          <w:p w14:paraId="07B415D4" w14:textId="77777777" w:rsidR="006F4272" w:rsidRDefault="00000000">
            <w:pPr>
              <w:pStyle w:val="TableParagraph"/>
              <w:spacing w:line="190" w:lineRule="exact"/>
              <w:ind w:left="121"/>
              <w:rPr>
                <w:sz w:val="18"/>
              </w:rPr>
            </w:pPr>
            <w:r>
              <w:rPr>
                <w:spacing w:val="-5"/>
                <w:sz w:val="18"/>
              </w:rPr>
              <w:t>Net</w:t>
            </w:r>
          </w:p>
        </w:tc>
        <w:tc>
          <w:tcPr>
            <w:tcW w:w="1137" w:type="dxa"/>
            <w:tcBorders>
              <w:top w:val="single" w:sz="12" w:space="0" w:color="000000"/>
              <w:left w:val="single" w:sz="8" w:space="0" w:color="000000"/>
              <w:right w:val="single" w:sz="8" w:space="0" w:color="000000"/>
            </w:tcBorders>
          </w:tcPr>
          <w:p w14:paraId="22B62435" w14:textId="77777777" w:rsidR="006F4272" w:rsidRDefault="006F4272">
            <w:pPr>
              <w:pStyle w:val="TableParagraph"/>
              <w:rPr>
                <w:sz w:val="18"/>
              </w:rPr>
            </w:pPr>
          </w:p>
          <w:p w14:paraId="4097D5F4" w14:textId="77777777" w:rsidR="006F4272" w:rsidRDefault="00000000">
            <w:pPr>
              <w:pStyle w:val="TableParagraph"/>
              <w:spacing w:line="190" w:lineRule="exact"/>
              <w:ind w:right="78"/>
              <w:jc w:val="right"/>
              <w:rPr>
                <w:sz w:val="18"/>
              </w:rPr>
            </w:pPr>
            <w:r>
              <w:rPr>
                <w:spacing w:val="-5"/>
                <w:sz w:val="18"/>
              </w:rPr>
              <w:t>280</w:t>
            </w:r>
          </w:p>
        </w:tc>
        <w:tc>
          <w:tcPr>
            <w:tcW w:w="1189" w:type="dxa"/>
            <w:tcBorders>
              <w:top w:val="single" w:sz="12" w:space="0" w:color="000000"/>
              <w:left w:val="single" w:sz="8" w:space="0" w:color="000000"/>
            </w:tcBorders>
          </w:tcPr>
          <w:p w14:paraId="1BF7BD2C" w14:textId="77777777" w:rsidR="006F4272" w:rsidRDefault="006F4272">
            <w:pPr>
              <w:pStyle w:val="TableParagraph"/>
              <w:rPr>
                <w:sz w:val="18"/>
              </w:rPr>
            </w:pPr>
          </w:p>
          <w:p w14:paraId="0A20F80F" w14:textId="77777777" w:rsidR="006F4272" w:rsidRDefault="00000000">
            <w:pPr>
              <w:pStyle w:val="TableParagraph"/>
              <w:spacing w:line="190" w:lineRule="exact"/>
              <w:ind w:right="142"/>
              <w:jc w:val="right"/>
              <w:rPr>
                <w:sz w:val="18"/>
              </w:rPr>
            </w:pPr>
            <w:r>
              <w:rPr>
                <w:spacing w:val="-4"/>
                <w:sz w:val="18"/>
              </w:rPr>
              <w:t>2.10</w:t>
            </w:r>
          </w:p>
        </w:tc>
        <w:tc>
          <w:tcPr>
            <w:tcW w:w="1089" w:type="dxa"/>
            <w:tcBorders>
              <w:top w:val="single" w:sz="12" w:space="0" w:color="000000"/>
            </w:tcBorders>
          </w:tcPr>
          <w:p w14:paraId="2DD91E55" w14:textId="77777777" w:rsidR="006F4272" w:rsidRDefault="006F4272">
            <w:pPr>
              <w:pStyle w:val="TableParagraph"/>
              <w:rPr>
                <w:sz w:val="18"/>
              </w:rPr>
            </w:pPr>
          </w:p>
          <w:p w14:paraId="7D6D7645" w14:textId="77777777" w:rsidR="006F4272" w:rsidRDefault="00000000">
            <w:pPr>
              <w:pStyle w:val="TableParagraph"/>
              <w:spacing w:line="190" w:lineRule="exact"/>
              <w:ind w:right="91"/>
              <w:jc w:val="right"/>
              <w:rPr>
                <w:sz w:val="18"/>
              </w:rPr>
            </w:pPr>
            <w:r>
              <w:rPr>
                <w:spacing w:val="-4"/>
                <w:sz w:val="18"/>
              </w:rPr>
              <w:t>4.71</w:t>
            </w:r>
          </w:p>
        </w:tc>
        <w:tc>
          <w:tcPr>
            <w:tcW w:w="1133" w:type="dxa"/>
            <w:tcBorders>
              <w:top w:val="single" w:sz="12" w:space="0" w:color="000000"/>
              <w:right w:val="single" w:sz="8" w:space="0" w:color="000000"/>
            </w:tcBorders>
          </w:tcPr>
          <w:p w14:paraId="6B5F3BA3" w14:textId="77777777" w:rsidR="006F4272" w:rsidRDefault="006F4272">
            <w:pPr>
              <w:pStyle w:val="TableParagraph"/>
              <w:rPr>
                <w:sz w:val="18"/>
              </w:rPr>
            </w:pPr>
          </w:p>
          <w:p w14:paraId="3F7FBEBF" w14:textId="77777777" w:rsidR="006F4272" w:rsidRDefault="00000000">
            <w:pPr>
              <w:pStyle w:val="TableParagraph"/>
              <w:spacing w:line="190" w:lineRule="exact"/>
              <w:ind w:right="79"/>
              <w:jc w:val="right"/>
              <w:rPr>
                <w:sz w:val="18"/>
              </w:rPr>
            </w:pPr>
            <w:r>
              <w:rPr>
                <w:spacing w:val="-4"/>
                <w:sz w:val="18"/>
              </w:rPr>
              <w:t>5.78</w:t>
            </w:r>
          </w:p>
        </w:tc>
        <w:tc>
          <w:tcPr>
            <w:tcW w:w="1137" w:type="dxa"/>
            <w:tcBorders>
              <w:top w:val="single" w:sz="12" w:space="0" w:color="000000"/>
              <w:left w:val="single" w:sz="8" w:space="0" w:color="000000"/>
              <w:right w:val="single" w:sz="12" w:space="0" w:color="000000"/>
            </w:tcBorders>
          </w:tcPr>
          <w:p w14:paraId="22C579D5" w14:textId="77777777" w:rsidR="006F4272" w:rsidRDefault="006F4272">
            <w:pPr>
              <w:pStyle w:val="TableParagraph"/>
              <w:rPr>
                <w:sz w:val="18"/>
              </w:rPr>
            </w:pPr>
          </w:p>
          <w:p w14:paraId="0CDFAF0F" w14:textId="77777777" w:rsidR="006F4272" w:rsidRDefault="00000000">
            <w:pPr>
              <w:pStyle w:val="TableParagraph"/>
              <w:spacing w:line="190" w:lineRule="exact"/>
              <w:ind w:right="71"/>
              <w:jc w:val="right"/>
              <w:rPr>
                <w:sz w:val="18"/>
              </w:rPr>
            </w:pPr>
            <w:r>
              <w:rPr>
                <w:spacing w:val="-2"/>
                <w:sz w:val="18"/>
              </w:rPr>
              <w:t>12.59</w:t>
            </w:r>
          </w:p>
        </w:tc>
      </w:tr>
      <w:tr w:rsidR="006F4272" w14:paraId="6066627E" w14:textId="77777777">
        <w:trPr>
          <w:trHeight w:val="207"/>
        </w:trPr>
        <w:tc>
          <w:tcPr>
            <w:tcW w:w="1811" w:type="dxa"/>
            <w:tcBorders>
              <w:left w:val="single" w:sz="12" w:space="0" w:color="000000"/>
            </w:tcBorders>
          </w:tcPr>
          <w:p w14:paraId="76C57921" w14:textId="77777777" w:rsidR="006F4272" w:rsidRDefault="006F4272">
            <w:pPr>
              <w:pStyle w:val="TableParagraph"/>
              <w:rPr>
                <w:rFonts w:ascii="Times New Roman"/>
                <w:sz w:val="14"/>
              </w:rPr>
            </w:pPr>
          </w:p>
        </w:tc>
        <w:tc>
          <w:tcPr>
            <w:tcW w:w="2125" w:type="dxa"/>
            <w:tcBorders>
              <w:right w:val="single" w:sz="8" w:space="0" w:color="000000"/>
            </w:tcBorders>
          </w:tcPr>
          <w:p w14:paraId="10C4F07C" w14:textId="77777777" w:rsidR="006F4272" w:rsidRDefault="00000000">
            <w:pPr>
              <w:pStyle w:val="TableParagraph"/>
              <w:spacing w:line="188" w:lineRule="exact"/>
              <w:ind w:left="121"/>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1137" w:type="dxa"/>
            <w:tcBorders>
              <w:left w:val="single" w:sz="8" w:space="0" w:color="000000"/>
              <w:right w:val="single" w:sz="8" w:space="0" w:color="000000"/>
            </w:tcBorders>
          </w:tcPr>
          <w:p w14:paraId="6E4A8482" w14:textId="77777777" w:rsidR="006F4272" w:rsidRDefault="00000000">
            <w:pPr>
              <w:pStyle w:val="TableParagraph"/>
              <w:spacing w:line="188" w:lineRule="exact"/>
              <w:ind w:right="76"/>
              <w:jc w:val="right"/>
              <w:rPr>
                <w:sz w:val="18"/>
              </w:rPr>
            </w:pPr>
            <w:r>
              <w:rPr>
                <w:spacing w:val="-5"/>
                <w:sz w:val="18"/>
              </w:rPr>
              <w:t>28</w:t>
            </w:r>
          </w:p>
        </w:tc>
        <w:tc>
          <w:tcPr>
            <w:tcW w:w="1189" w:type="dxa"/>
            <w:tcBorders>
              <w:left w:val="single" w:sz="8" w:space="0" w:color="000000"/>
            </w:tcBorders>
          </w:tcPr>
          <w:p w14:paraId="3BCA69A9" w14:textId="77777777" w:rsidR="006F4272" w:rsidRDefault="00000000">
            <w:pPr>
              <w:pStyle w:val="TableParagraph"/>
              <w:spacing w:line="188" w:lineRule="exact"/>
              <w:ind w:right="139"/>
              <w:jc w:val="right"/>
              <w:rPr>
                <w:sz w:val="18"/>
              </w:rPr>
            </w:pPr>
            <w:r>
              <w:rPr>
                <w:spacing w:val="-4"/>
                <w:sz w:val="18"/>
              </w:rPr>
              <w:t>0.21</w:t>
            </w:r>
          </w:p>
        </w:tc>
        <w:tc>
          <w:tcPr>
            <w:tcW w:w="1089" w:type="dxa"/>
          </w:tcPr>
          <w:p w14:paraId="5F444ABD" w14:textId="77777777" w:rsidR="006F4272" w:rsidRDefault="00000000">
            <w:pPr>
              <w:pStyle w:val="TableParagraph"/>
              <w:spacing w:line="188" w:lineRule="exact"/>
              <w:ind w:right="88"/>
              <w:jc w:val="right"/>
              <w:rPr>
                <w:sz w:val="18"/>
              </w:rPr>
            </w:pPr>
            <w:r>
              <w:rPr>
                <w:spacing w:val="-4"/>
                <w:sz w:val="18"/>
              </w:rPr>
              <w:t>0.47</w:t>
            </w:r>
          </w:p>
        </w:tc>
        <w:tc>
          <w:tcPr>
            <w:tcW w:w="1133" w:type="dxa"/>
            <w:tcBorders>
              <w:right w:val="single" w:sz="8" w:space="0" w:color="000000"/>
            </w:tcBorders>
          </w:tcPr>
          <w:p w14:paraId="59F42666" w14:textId="77777777" w:rsidR="006F4272" w:rsidRDefault="00000000">
            <w:pPr>
              <w:pStyle w:val="TableParagraph"/>
              <w:spacing w:line="188" w:lineRule="exact"/>
              <w:ind w:right="76"/>
              <w:jc w:val="right"/>
              <w:rPr>
                <w:sz w:val="18"/>
              </w:rPr>
            </w:pPr>
            <w:r>
              <w:rPr>
                <w:spacing w:val="-4"/>
                <w:sz w:val="18"/>
              </w:rPr>
              <w:t>0.58</w:t>
            </w:r>
          </w:p>
        </w:tc>
        <w:tc>
          <w:tcPr>
            <w:tcW w:w="1137" w:type="dxa"/>
            <w:tcBorders>
              <w:left w:val="single" w:sz="8" w:space="0" w:color="000000"/>
              <w:right w:val="single" w:sz="12" w:space="0" w:color="000000"/>
            </w:tcBorders>
          </w:tcPr>
          <w:p w14:paraId="06720CEC" w14:textId="77777777" w:rsidR="006F4272" w:rsidRDefault="00000000">
            <w:pPr>
              <w:pStyle w:val="TableParagraph"/>
              <w:spacing w:line="188" w:lineRule="exact"/>
              <w:ind w:right="68"/>
              <w:jc w:val="right"/>
              <w:rPr>
                <w:sz w:val="18"/>
              </w:rPr>
            </w:pPr>
            <w:r>
              <w:rPr>
                <w:spacing w:val="-4"/>
                <w:sz w:val="18"/>
              </w:rPr>
              <w:t>1.26</w:t>
            </w:r>
          </w:p>
        </w:tc>
      </w:tr>
      <w:tr w:rsidR="006F4272" w14:paraId="607CA64B" w14:textId="77777777">
        <w:trPr>
          <w:trHeight w:val="310"/>
        </w:trPr>
        <w:tc>
          <w:tcPr>
            <w:tcW w:w="1811" w:type="dxa"/>
            <w:tcBorders>
              <w:left w:val="single" w:sz="12" w:space="0" w:color="000000"/>
            </w:tcBorders>
          </w:tcPr>
          <w:p w14:paraId="52DD74C8" w14:textId="77777777" w:rsidR="006F4272" w:rsidRDefault="006F4272">
            <w:pPr>
              <w:pStyle w:val="TableParagraph"/>
              <w:rPr>
                <w:rFonts w:ascii="Times New Roman"/>
                <w:sz w:val="20"/>
              </w:rPr>
            </w:pPr>
          </w:p>
        </w:tc>
        <w:tc>
          <w:tcPr>
            <w:tcW w:w="2125" w:type="dxa"/>
            <w:tcBorders>
              <w:right w:val="single" w:sz="8" w:space="0" w:color="000000"/>
            </w:tcBorders>
          </w:tcPr>
          <w:p w14:paraId="14D603E9" w14:textId="77777777" w:rsidR="006F4272" w:rsidRDefault="00000000">
            <w:pPr>
              <w:pStyle w:val="TableParagraph"/>
              <w:spacing w:line="205" w:lineRule="exact"/>
              <w:ind w:left="121"/>
              <w:rPr>
                <w:sz w:val="18"/>
              </w:rPr>
            </w:pPr>
            <w:r>
              <w:rPr>
                <w:sz w:val="18"/>
              </w:rPr>
              <w:t>+</w:t>
            </w:r>
            <w:r>
              <w:rPr>
                <w:spacing w:val="-1"/>
                <w:sz w:val="18"/>
              </w:rPr>
              <w:t xml:space="preserve"> </w:t>
            </w:r>
            <w:r>
              <w:rPr>
                <w:sz w:val="18"/>
              </w:rPr>
              <w:t xml:space="preserve">Loss </w:t>
            </w:r>
            <w:r>
              <w:rPr>
                <w:spacing w:val="-2"/>
                <w:sz w:val="18"/>
              </w:rPr>
              <w:t>Replacement</w:t>
            </w:r>
          </w:p>
        </w:tc>
        <w:tc>
          <w:tcPr>
            <w:tcW w:w="1137" w:type="dxa"/>
            <w:tcBorders>
              <w:left w:val="single" w:sz="8" w:space="0" w:color="000000"/>
              <w:right w:val="single" w:sz="8" w:space="0" w:color="000000"/>
            </w:tcBorders>
          </w:tcPr>
          <w:p w14:paraId="7160C0A8" w14:textId="77777777" w:rsidR="006F4272" w:rsidRDefault="00000000">
            <w:pPr>
              <w:pStyle w:val="TableParagraph"/>
              <w:spacing w:line="205" w:lineRule="exact"/>
              <w:ind w:right="76"/>
              <w:jc w:val="right"/>
              <w:rPr>
                <w:sz w:val="18"/>
              </w:rPr>
            </w:pPr>
            <w:r>
              <w:rPr>
                <w:spacing w:val="-5"/>
                <w:sz w:val="18"/>
              </w:rPr>
              <w:t>520</w:t>
            </w:r>
          </w:p>
        </w:tc>
        <w:tc>
          <w:tcPr>
            <w:tcW w:w="1189" w:type="dxa"/>
            <w:tcBorders>
              <w:left w:val="single" w:sz="8" w:space="0" w:color="000000"/>
            </w:tcBorders>
          </w:tcPr>
          <w:p w14:paraId="27CBE405" w14:textId="77777777" w:rsidR="006F4272" w:rsidRDefault="00000000">
            <w:pPr>
              <w:pStyle w:val="TableParagraph"/>
              <w:spacing w:line="205" w:lineRule="exact"/>
              <w:ind w:right="139"/>
              <w:jc w:val="right"/>
              <w:rPr>
                <w:sz w:val="18"/>
              </w:rPr>
            </w:pPr>
            <w:r>
              <w:rPr>
                <w:spacing w:val="-4"/>
                <w:sz w:val="18"/>
              </w:rPr>
              <w:t>2.23</w:t>
            </w:r>
          </w:p>
        </w:tc>
        <w:tc>
          <w:tcPr>
            <w:tcW w:w="1089" w:type="dxa"/>
          </w:tcPr>
          <w:p w14:paraId="53F75860" w14:textId="77777777" w:rsidR="006F4272" w:rsidRDefault="00000000">
            <w:pPr>
              <w:pStyle w:val="TableParagraph"/>
              <w:spacing w:line="205" w:lineRule="exact"/>
              <w:ind w:right="88"/>
              <w:jc w:val="right"/>
              <w:rPr>
                <w:sz w:val="18"/>
              </w:rPr>
            </w:pPr>
            <w:r>
              <w:rPr>
                <w:spacing w:val="-4"/>
                <w:sz w:val="18"/>
              </w:rPr>
              <w:t>4.97</w:t>
            </w:r>
          </w:p>
        </w:tc>
        <w:tc>
          <w:tcPr>
            <w:tcW w:w="1133" w:type="dxa"/>
            <w:tcBorders>
              <w:right w:val="single" w:sz="8" w:space="0" w:color="000000"/>
            </w:tcBorders>
          </w:tcPr>
          <w:p w14:paraId="53063C6E" w14:textId="77777777" w:rsidR="006F4272" w:rsidRDefault="00000000">
            <w:pPr>
              <w:pStyle w:val="TableParagraph"/>
              <w:spacing w:line="205" w:lineRule="exact"/>
              <w:ind w:right="76"/>
              <w:jc w:val="right"/>
              <w:rPr>
                <w:sz w:val="18"/>
              </w:rPr>
            </w:pPr>
            <w:r>
              <w:rPr>
                <w:spacing w:val="-4"/>
                <w:sz w:val="18"/>
              </w:rPr>
              <w:t>1.67</w:t>
            </w:r>
          </w:p>
        </w:tc>
        <w:tc>
          <w:tcPr>
            <w:tcW w:w="1137" w:type="dxa"/>
            <w:tcBorders>
              <w:left w:val="single" w:sz="8" w:space="0" w:color="000000"/>
              <w:right w:val="single" w:sz="12" w:space="0" w:color="000000"/>
            </w:tcBorders>
          </w:tcPr>
          <w:p w14:paraId="314934D5" w14:textId="77777777" w:rsidR="006F4272" w:rsidRDefault="00000000">
            <w:pPr>
              <w:pStyle w:val="TableParagraph"/>
              <w:spacing w:line="205" w:lineRule="exact"/>
              <w:ind w:right="68"/>
              <w:jc w:val="right"/>
              <w:rPr>
                <w:sz w:val="18"/>
              </w:rPr>
            </w:pPr>
            <w:r>
              <w:rPr>
                <w:spacing w:val="-4"/>
                <w:sz w:val="18"/>
              </w:rPr>
              <w:t>8.86</w:t>
            </w:r>
          </w:p>
        </w:tc>
      </w:tr>
      <w:tr w:rsidR="006F4272" w14:paraId="318F2E45" w14:textId="77777777">
        <w:trPr>
          <w:trHeight w:val="309"/>
        </w:trPr>
        <w:tc>
          <w:tcPr>
            <w:tcW w:w="1811" w:type="dxa"/>
            <w:tcBorders>
              <w:left w:val="single" w:sz="12" w:space="0" w:color="000000"/>
              <w:bottom w:val="single" w:sz="12" w:space="0" w:color="000000"/>
            </w:tcBorders>
          </w:tcPr>
          <w:p w14:paraId="29048010" w14:textId="77777777" w:rsidR="006F4272" w:rsidRDefault="006F4272">
            <w:pPr>
              <w:pStyle w:val="TableParagraph"/>
              <w:rPr>
                <w:rFonts w:ascii="Times New Roman"/>
                <w:sz w:val="20"/>
              </w:rPr>
            </w:pPr>
          </w:p>
        </w:tc>
        <w:tc>
          <w:tcPr>
            <w:tcW w:w="2125" w:type="dxa"/>
            <w:tcBorders>
              <w:bottom w:val="single" w:sz="12" w:space="0" w:color="000000"/>
              <w:right w:val="single" w:sz="8" w:space="0" w:color="000000"/>
            </w:tcBorders>
          </w:tcPr>
          <w:p w14:paraId="2CB1A01C" w14:textId="77777777" w:rsidR="006F4272" w:rsidRDefault="00000000">
            <w:pPr>
              <w:pStyle w:val="TableParagraph"/>
              <w:spacing w:before="100" w:line="189" w:lineRule="exact"/>
              <w:ind w:left="121"/>
              <w:rPr>
                <w:b/>
                <w:sz w:val="18"/>
              </w:rPr>
            </w:pPr>
            <w:r>
              <w:rPr>
                <w:b/>
                <w:spacing w:val="-2"/>
                <w:sz w:val="18"/>
              </w:rPr>
              <w:t>Requirement</w:t>
            </w:r>
          </w:p>
        </w:tc>
        <w:tc>
          <w:tcPr>
            <w:tcW w:w="1137" w:type="dxa"/>
            <w:tcBorders>
              <w:left w:val="single" w:sz="8" w:space="0" w:color="000000"/>
              <w:bottom w:val="single" w:sz="12" w:space="0" w:color="000000"/>
              <w:right w:val="single" w:sz="8" w:space="0" w:color="000000"/>
            </w:tcBorders>
          </w:tcPr>
          <w:p w14:paraId="355811C9" w14:textId="77777777" w:rsidR="006F4272" w:rsidRDefault="00000000">
            <w:pPr>
              <w:pStyle w:val="TableParagraph"/>
              <w:spacing w:before="100" w:line="189" w:lineRule="exact"/>
              <w:ind w:right="78"/>
              <w:jc w:val="right"/>
              <w:rPr>
                <w:b/>
                <w:sz w:val="18"/>
              </w:rPr>
            </w:pPr>
            <w:r>
              <w:rPr>
                <w:b/>
                <w:spacing w:val="-5"/>
                <w:sz w:val="18"/>
              </w:rPr>
              <w:t>828</w:t>
            </w:r>
          </w:p>
        </w:tc>
        <w:tc>
          <w:tcPr>
            <w:tcW w:w="1189" w:type="dxa"/>
            <w:tcBorders>
              <w:left w:val="single" w:sz="8" w:space="0" w:color="000000"/>
              <w:bottom w:val="single" w:sz="12" w:space="0" w:color="000000"/>
            </w:tcBorders>
          </w:tcPr>
          <w:p w14:paraId="0EAF2E07" w14:textId="77777777" w:rsidR="006F4272" w:rsidRDefault="00000000">
            <w:pPr>
              <w:pStyle w:val="TableParagraph"/>
              <w:spacing w:before="100" w:line="189" w:lineRule="exact"/>
              <w:ind w:right="142"/>
              <w:jc w:val="right"/>
              <w:rPr>
                <w:b/>
                <w:sz w:val="18"/>
              </w:rPr>
            </w:pPr>
            <w:r>
              <w:rPr>
                <w:b/>
                <w:spacing w:val="-4"/>
                <w:sz w:val="18"/>
              </w:rPr>
              <w:t>4.54</w:t>
            </w:r>
          </w:p>
        </w:tc>
        <w:tc>
          <w:tcPr>
            <w:tcW w:w="1089" w:type="dxa"/>
            <w:tcBorders>
              <w:bottom w:val="single" w:sz="12" w:space="0" w:color="000000"/>
            </w:tcBorders>
          </w:tcPr>
          <w:p w14:paraId="71858C7F" w14:textId="77777777" w:rsidR="006F4272" w:rsidRDefault="00000000">
            <w:pPr>
              <w:pStyle w:val="TableParagraph"/>
              <w:spacing w:before="100" w:line="189" w:lineRule="exact"/>
              <w:ind w:right="91"/>
              <w:jc w:val="right"/>
              <w:rPr>
                <w:b/>
                <w:sz w:val="18"/>
              </w:rPr>
            </w:pPr>
            <w:r>
              <w:rPr>
                <w:b/>
                <w:spacing w:val="-2"/>
                <w:sz w:val="18"/>
              </w:rPr>
              <w:t>10.14</w:t>
            </w:r>
          </w:p>
        </w:tc>
        <w:tc>
          <w:tcPr>
            <w:tcW w:w="1133" w:type="dxa"/>
            <w:tcBorders>
              <w:bottom w:val="single" w:sz="12" w:space="0" w:color="000000"/>
              <w:right w:val="single" w:sz="8" w:space="0" w:color="000000"/>
            </w:tcBorders>
          </w:tcPr>
          <w:p w14:paraId="2B6BC8B1" w14:textId="77777777" w:rsidR="006F4272" w:rsidRDefault="00000000">
            <w:pPr>
              <w:pStyle w:val="TableParagraph"/>
              <w:spacing w:before="100" w:line="189" w:lineRule="exact"/>
              <w:ind w:right="79"/>
              <w:jc w:val="right"/>
              <w:rPr>
                <w:b/>
                <w:sz w:val="18"/>
              </w:rPr>
            </w:pPr>
            <w:r>
              <w:rPr>
                <w:b/>
                <w:spacing w:val="-4"/>
                <w:sz w:val="18"/>
              </w:rPr>
              <w:t>8.03</w:t>
            </w:r>
          </w:p>
        </w:tc>
        <w:tc>
          <w:tcPr>
            <w:tcW w:w="1137" w:type="dxa"/>
            <w:tcBorders>
              <w:left w:val="single" w:sz="8" w:space="0" w:color="000000"/>
              <w:bottom w:val="single" w:sz="12" w:space="0" w:color="000000"/>
              <w:right w:val="single" w:sz="12" w:space="0" w:color="000000"/>
            </w:tcBorders>
          </w:tcPr>
          <w:p w14:paraId="60FEFF26" w14:textId="77777777" w:rsidR="006F4272" w:rsidRDefault="00000000">
            <w:pPr>
              <w:pStyle w:val="TableParagraph"/>
              <w:spacing w:before="100" w:line="189" w:lineRule="exact"/>
              <w:ind w:right="71"/>
              <w:jc w:val="right"/>
              <w:rPr>
                <w:b/>
                <w:sz w:val="18"/>
              </w:rPr>
            </w:pPr>
            <w:r>
              <w:rPr>
                <w:b/>
                <w:spacing w:val="-2"/>
                <w:sz w:val="18"/>
              </w:rPr>
              <w:t>22.71</w:t>
            </w:r>
          </w:p>
        </w:tc>
      </w:tr>
    </w:tbl>
    <w:p w14:paraId="5CEEE242" w14:textId="77777777" w:rsidR="006F4272" w:rsidRDefault="006F4272">
      <w:pPr>
        <w:pStyle w:val="BodyText"/>
        <w:spacing w:before="27"/>
      </w:pPr>
    </w:p>
    <w:p w14:paraId="536AEBF8" w14:textId="77777777" w:rsidR="006F4272" w:rsidRDefault="00000000">
      <w:pPr>
        <w:pStyle w:val="ListParagraph"/>
        <w:numPr>
          <w:ilvl w:val="1"/>
          <w:numId w:val="34"/>
        </w:numPr>
        <w:tabs>
          <w:tab w:val="left" w:pos="988"/>
        </w:tabs>
        <w:ind w:left="988" w:hanging="564"/>
        <w:jc w:val="left"/>
        <w:rPr>
          <w:sz w:val="24"/>
        </w:rPr>
      </w:pPr>
      <w:r>
        <w:rPr>
          <w:sz w:val="24"/>
        </w:rPr>
        <w:t>From</w:t>
      </w:r>
      <w:r>
        <w:rPr>
          <w:spacing w:val="-1"/>
          <w:sz w:val="24"/>
        </w:rPr>
        <w:t xml:space="preserve"> </w:t>
      </w:r>
      <w:r>
        <w:rPr>
          <w:sz w:val="24"/>
        </w:rPr>
        <w:t>Table</w:t>
      </w:r>
      <w:r>
        <w:rPr>
          <w:spacing w:val="-2"/>
          <w:sz w:val="24"/>
        </w:rPr>
        <w:t xml:space="preserve"> </w:t>
      </w:r>
      <w:r>
        <w:rPr>
          <w:sz w:val="24"/>
        </w:rPr>
        <w:t>17</w:t>
      </w:r>
      <w:r>
        <w:rPr>
          <w:spacing w:val="-2"/>
          <w:sz w:val="24"/>
        </w:rPr>
        <w:t xml:space="preserve"> </w:t>
      </w:r>
      <w:r>
        <w:rPr>
          <w:sz w:val="24"/>
        </w:rPr>
        <w:t>the</w:t>
      </w:r>
      <w:r>
        <w:rPr>
          <w:spacing w:val="-2"/>
          <w:sz w:val="24"/>
        </w:rPr>
        <w:t xml:space="preserve"> </w:t>
      </w:r>
      <w:r>
        <w:rPr>
          <w:sz w:val="24"/>
        </w:rPr>
        <w:t>following</w:t>
      </w:r>
      <w:r>
        <w:rPr>
          <w:spacing w:val="-2"/>
          <w:sz w:val="24"/>
        </w:rPr>
        <w:t xml:space="preserve"> </w:t>
      </w:r>
      <w:r>
        <w:rPr>
          <w:sz w:val="24"/>
        </w:rPr>
        <w:t>can</w:t>
      </w:r>
      <w:r>
        <w:rPr>
          <w:spacing w:val="-2"/>
          <w:sz w:val="24"/>
        </w:rPr>
        <w:t xml:space="preserve"> </w:t>
      </w:r>
      <w:r>
        <w:rPr>
          <w:sz w:val="24"/>
        </w:rPr>
        <w:t>be</w:t>
      </w:r>
      <w:r>
        <w:rPr>
          <w:spacing w:val="-1"/>
          <w:sz w:val="24"/>
        </w:rPr>
        <w:t xml:space="preserve"> </w:t>
      </w:r>
      <w:r>
        <w:rPr>
          <w:spacing w:val="-2"/>
          <w:sz w:val="24"/>
        </w:rPr>
        <w:t>identified:</w:t>
      </w:r>
    </w:p>
    <w:p w14:paraId="47EB7BCF" w14:textId="77777777" w:rsidR="006F4272" w:rsidRDefault="006F4272">
      <w:pPr>
        <w:pStyle w:val="BodyText"/>
        <w:rPr>
          <w:sz w:val="20"/>
        </w:rPr>
      </w:pPr>
    </w:p>
    <w:p w14:paraId="2FF99190" w14:textId="77777777" w:rsidR="006F4272" w:rsidRDefault="006F4272">
      <w:pPr>
        <w:pStyle w:val="BodyText"/>
        <w:spacing w:before="153"/>
        <w:rPr>
          <w:sz w:val="20"/>
        </w:rPr>
      </w:pPr>
    </w:p>
    <w:tbl>
      <w:tblPr>
        <w:tblW w:w="0" w:type="auto"/>
        <w:tblInd w:w="490" w:type="dxa"/>
        <w:tblLayout w:type="fixed"/>
        <w:tblCellMar>
          <w:left w:w="0" w:type="dxa"/>
          <w:right w:w="0" w:type="dxa"/>
        </w:tblCellMar>
        <w:tblLook w:val="01E0" w:firstRow="1" w:lastRow="1" w:firstColumn="1" w:lastColumn="1" w:noHBand="0" w:noVBand="0"/>
      </w:tblPr>
      <w:tblGrid>
        <w:gridCol w:w="4068"/>
        <w:gridCol w:w="5445"/>
      </w:tblGrid>
      <w:tr w:rsidR="006F4272" w14:paraId="6B4614DD" w14:textId="77777777">
        <w:trPr>
          <w:trHeight w:val="1451"/>
        </w:trPr>
        <w:tc>
          <w:tcPr>
            <w:tcW w:w="4068" w:type="dxa"/>
          </w:tcPr>
          <w:p w14:paraId="1452013B" w14:textId="77777777" w:rsidR="006F4272" w:rsidRDefault="00000000">
            <w:pPr>
              <w:pStyle w:val="TableParagraph"/>
              <w:ind w:left="50" w:right="328"/>
              <w:rPr>
                <w:sz w:val="24"/>
              </w:rPr>
            </w:pPr>
            <w:r>
              <w:rPr>
                <w:sz w:val="24"/>
              </w:rPr>
              <w:t>Experian September 2020 Baseline</w:t>
            </w:r>
            <w:r>
              <w:rPr>
                <w:spacing w:val="-17"/>
                <w:sz w:val="24"/>
              </w:rPr>
              <w:t xml:space="preserve"> </w:t>
            </w:r>
            <w:r>
              <w:rPr>
                <w:sz w:val="24"/>
              </w:rPr>
              <w:t>and</w:t>
            </w:r>
            <w:r>
              <w:rPr>
                <w:spacing w:val="-17"/>
                <w:sz w:val="24"/>
              </w:rPr>
              <w:t xml:space="preserve"> </w:t>
            </w:r>
            <w:r>
              <w:rPr>
                <w:sz w:val="24"/>
              </w:rPr>
              <w:t xml:space="preserve">Regeneration Scenario (subject to policy </w:t>
            </w:r>
            <w:r>
              <w:rPr>
                <w:spacing w:val="-2"/>
                <w:sz w:val="24"/>
              </w:rPr>
              <w:t>intervention).</w:t>
            </w:r>
          </w:p>
        </w:tc>
        <w:tc>
          <w:tcPr>
            <w:tcW w:w="5445" w:type="dxa"/>
          </w:tcPr>
          <w:p w14:paraId="2905E597" w14:textId="77777777" w:rsidR="006F4272" w:rsidRDefault="00000000">
            <w:pPr>
              <w:pStyle w:val="TableParagraph"/>
              <w:numPr>
                <w:ilvl w:val="0"/>
                <w:numId w:val="30"/>
              </w:numPr>
              <w:tabs>
                <w:tab w:val="left" w:pos="1082"/>
              </w:tabs>
              <w:spacing w:line="271" w:lineRule="auto"/>
              <w:ind w:right="118"/>
              <w:rPr>
                <w:sz w:val="24"/>
              </w:rPr>
            </w:pPr>
            <w:r>
              <w:rPr>
                <w:noProof/>
                <w:sz w:val="24"/>
              </w:rPr>
              <mc:AlternateContent>
                <mc:Choice Requires="wpg">
                  <w:drawing>
                    <wp:anchor distT="0" distB="0" distL="0" distR="0" simplePos="0" relativeHeight="479539712" behindDoc="1" locked="0" layoutInCell="1" allowOverlap="1" wp14:anchorId="456F2CA6" wp14:editId="5510B0F9">
                      <wp:simplePos x="0" y="0"/>
                      <wp:positionH relativeFrom="column">
                        <wp:posOffset>-45990</wp:posOffset>
                      </wp:positionH>
                      <wp:positionV relativeFrom="paragraph">
                        <wp:posOffset>13724</wp:posOffset>
                      </wp:positionV>
                      <wp:extent cx="339725" cy="2127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95" name="Graphic 95"/>
                              <wps:cNvSpPr/>
                              <wps:spPr>
                                <a:xfrm>
                                  <a:off x="4762" y="4763"/>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96" name="Graphic 96"/>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40440450" id="Group 94" o:spid="_x0000_s1026" style="position:absolute;margin-left:-3.6pt;margin-top:1.1pt;width:26.75pt;height:16.75pt;z-index:-23776768;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">
                      <v:shape id="Graphic 95" o:spid="_x0000_s1027" style="position:absolute;left:4762;top:4763;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" path="m247650,r,50800l,50800,,152400r247650,l247650,203200,330200,101600,247650,xe" fillcolor="#00b0f0" stroked="f">
                        <v:path arrowok="t"/>
                      </v:shape>
                      <v:shape id="Graphic 96"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" path="m330200,101600l247650,203200r,-50800l,152400,,50800r247650,l247650,r82550,101600xe" filled="f" strokecolor="#0070c0">
                        <v:path arrowok="t"/>
                      </v:shape>
                    </v:group>
                  </w:pict>
                </mc:Fallback>
              </mc:AlternateContent>
            </w:r>
            <w:r>
              <w:rPr>
                <w:b/>
                <w:sz w:val="24"/>
              </w:rPr>
              <w:t>Offices</w:t>
            </w:r>
            <w:r>
              <w:rPr>
                <w:b/>
                <w:spacing w:val="-12"/>
                <w:sz w:val="24"/>
              </w:rPr>
              <w:t xml:space="preserve"> </w:t>
            </w:r>
            <w:r>
              <w:rPr>
                <w:b/>
                <w:sz w:val="24"/>
              </w:rPr>
              <w:t>floorspace</w:t>
            </w:r>
            <w:r>
              <w:rPr>
                <w:b/>
                <w:spacing w:val="-14"/>
                <w:sz w:val="24"/>
              </w:rPr>
              <w:t xml:space="preserve"> </w:t>
            </w:r>
            <w:r>
              <w:rPr>
                <w:sz w:val="24"/>
              </w:rPr>
              <w:t>requirements</w:t>
            </w:r>
            <w:r>
              <w:rPr>
                <w:spacing w:val="-13"/>
                <w:sz w:val="24"/>
              </w:rPr>
              <w:t xml:space="preserve"> </w:t>
            </w:r>
            <w:r>
              <w:rPr>
                <w:sz w:val="24"/>
              </w:rPr>
              <w:t xml:space="preserve">range from </w:t>
            </w:r>
            <w:r>
              <w:rPr>
                <w:b/>
                <w:sz w:val="24"/>
              </w:rPr>
              <w:t xml:space="preserve">23,998 to 33,956 </w:t>
            </w:r>
            <w:r>
              <w:rPr>
                <w:sz w:val="24"/>
              </w:rPr>
              <w:t>sq m.</w:t>
            </w:r>
          </w:p>
          <w:p w14:paraId="62458B53" w14:textId="77777777" w:rsidR="006F4272" w:rsidRDefault="00000000">
            <w:pPr>
              <w:pStyle w:val="TableParagraph"/>
              <w:numPr>
                <w:ilvl w:val="0"/>
                <w:numId w:val="30"/>
              </w:numPr>
              <w:tabs>
                <w:tab w:val="left" w:pos="1081"/>
              </w:tabs>
              <w:spacing w:before="6"/>
              <w:ind w:left="1081" w:hanging="359"/>
              <w:rPr>
                <w:b/>
                <w:sz w:val="24"/>
              </w:rPr>
            </w:pPr>
            <w:r>
              <w:rPr>
                <w:b/>
                <w:sz w:val="24"/>
              </w:rPr>
              <w:t>Industrial</w:t>
            </w:r>
            <w:r>
              <w:rPr>
                <w:b/>
                <w:spacing w:val="-2"/>
                <w:sz w:val="24"/>
              </w:rPr>
              <w:t xml:space="preserve"> </w:t>
            </w:r>
            <w:r>
              <w:rPr>
                <w:b/>
                <w:sz w:val="24"/>
              </w:rPr>
              <w:t>land</w:t>
            </w:r>
            <w:r>
              <w:rPr>
                <w:b/>
                <w:spacing w:val="-2"/>
                <w:sz w:val="24"/>
              </w:rPr>
              <w:t xml:space="preserve"> </w:t>
            </w:r>
            <w:r>
              <w:rPr>
                <w:sz w:val="24"/>
              </w:rPr>
              <w:t>ranges</w:t>
            </w:r>
            <w:r>
              <w:rPr>
                <w:spacing w:val="-4"/>
                <w:sz w:val="24"/>
              </w:rPr>
              <w:t xml:space="preserve"> </w:t>
            </w:r>
            <w:r>
              <w:rPr>
                <w:sz w:val="24"/>
              </w:rPr>
              <w:t>from</w:t>
            </w:r>
            <w:r>
              <w:rPr>
                <w:spacing w:val="-3"/>
                <w:sz w:val="24"/>
              </w:rPr>
              <w:t xml:space="preserve"> </w:t>
            </w:r>
            <w:r>
              <w:rPr>
                <w:b/>
                <w:sz w:val="24"/>
              </w:rPr>
              <w:t>46.71</w:t>
            </w:r>
            <w:r>
              <w:rPr>
                <w:b/>
                <w:spacing w:val="-1"/>
                <w:sz w:val="24"/>
              </w:rPr>
              <w:t xml:space="preserve"> </w:t>
            </w:r>
            <w:r>
              <w:rPr>
                <w:b/>
                <w:spacing w:val="-5"/>
                <w:sz w:val="24"/>
              </w:rPr>
              <w:t>to</w:t>
            </w:r>
          </w:p>
          <w:p w14:paraId="20FED535" w14:textId="77777777" w:rsidR="006F4272" w:rsidRDefault="00000000">
            <w:pPr>
              <w:pStyle w:val="TableParagraph"/>
              <w:spacing w:before="39"/>
              <w:ind w:left="1082"/>
              <w:rPr>
                <w:sz w:val="24"/>
              </w:rPr>
            </w:pPr>
            <w:r>
              <w:rPr>
                <w:b/>
                <w:sz w:val="24"/>
              </w:rPr>
              <w:t>54.01</w:t>
            </w:r>
            <w:r>
              <w:rPr>
                <w:b/>
                <w:spacing w:val="1"/>
                <w:sz w:val="24"/>
              </w:rPr>
              <w:t xml:space="preserve"> </w:t>
            </w:r>
            <w:r>
              <w:rPr>
                <w:spacing w:val="-5"/>
                <w:sz w:val="24"/>
              </w:rPr>
              <w:t>ha.</w:t>
            </w:r>
          </w:p>
        </w:tc>
      </w:tr>
      <w:tr w:rsidR="006F4272" w14:paraId="0875CC1F" w14:textId="77777777">
        <w:trPr>
          <w:trHeight w:val="1572"/>
        </w:trPr>
        <w:tc>
          <w:tcPr>
            <w:tcW w:w="4068" w:type="dxa"/>
          </w:tcPr>
          <w:p w14:paraId="7A9B4E7A" w14:textId="77777777" w:rsidR="006F4272" w:rsidRDefault="00000000">
            <w:pPr>
              <w:pStyle w:val="TableParagraph"/>
              <w:spacing w:before="191"/>
              <w:ind w:left="50" w:right="719"/>
              <w:rPr>
                <w:sz w:val="24"/>
              </w:rPr>
            </w:pPr>
            <w:r>
              <w:rPr>
                <w:sz w:val="24"/>
              </w:rPr>
              <w:t>2014 – Based SNPP and Current</w:t>
            </w:r>
            <w:r>
              <w:rPr>
                <w:spacing w:val="-12"/>
                <w:sz w:val="24"/>
              </w:rPr>
              <w:t xml:space="preserve"> </w:t>
            </w:r>
            <w:r>
              <w:rPr>
                <w:sz w:val="24"/>
              </w:rPr>
              <w:t>Standard</w:t>
            </w:r>
            <w:r>
              <w:rPr>
                <w:spacing w:val="-12"/>
                <w:sz w:val="24"/>
              </w:rPr>
              <w:t xml:space="preserve"> </w:t>
            </w:r>
            <w:r>
              <w:rPr>
                <w:sz w:val="24"/>
              </w:rPr>
              <w:t>Method</w:t>
            </w:r>
            <w:r>
              <w:rPr>
                <w:spacing w:val="-12"/>
                <w:sz w:val="24"/>
              </w:rPr>
              <w:t xml:space="preserve"> </w:t>
            </w:r>
            <w:r>
              <w:rPr>
                <w:sz w:val="24"/>
              </w:rPr>
              <w:t>(SM) (481 dwellings per annum).</w:t>
            </w:r>
          </w:p>
        </w:tc>
        <w:tc>
          <w:tcPr>
            <w:tcW w:w="5445" w:type="dxa"/>
          </w:tcPr>
          <w:p w14:paraId="331EA99D" w14:textId="77777777" w:rsidR="006F4272" w:rsidRDefault="00000000">
            <w:pPr>
              <w:pStyle w:val="TableParagraph"/>
              <w:numPr>
                <w:ilvl w:val="0"/>
                <w:numId w:val="29"/>
              </w:numPr>
              <w:tabs>
                <w:tab w:val="left" w:pos="1082"/>
              </w:tabs>
              <w:spacing w:before="192" w:line="271" w:lineRule="auto"/>
              <w:ind w:right="118"/>
              <w:rPr>
                <w:sz w:val="24"/>
              </w:rPr>
            </w:pPr>
            <w:r>
              <w:rPr>
                <w:noProof/>
                <w:sz w:val="24"/>
              </w:rPr>
              <mc:AlternateContent>
                <mc:Choice Requires="wpg">
                  <w:drawing>
                    <wp:anchor distT="0" distB="0" distL="0" distR="0" simplePos="0" relativeHeight="479540224" behindDoc="1" locked="0" layoutInCell="1" allowOverlap="1" wp14:anchorId="7C622409" wp14:editId="5C0D5678">
                      <wp:simplePos x="0" y="0"/>
                      <wp:positionH relativeFrom="column">
                        <wp:posOffset>-45990</wp:posOffset>
                      </wp:positionH>
                      <wp:positionV relativeFrom="paragraph">
                        <wp:posOffset>135009</wp:posOffset>
                      </wp:positionV>
                      <wp:extent cx="339725" cy="21272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98" name="Graphic 98"/>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99" name="Graphic 99"/>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304FC5F6" id="Group 97" o:spid="_x0000_s1026" style="position:absolute;margin-left:-3.6pt;margin-top:10.65pt;width:26.75pt;height:16.75pt;z-index:-23776256;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">
                      <v:shape id="Graphic 98"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" path="m247650,r,50800l,50800,,152400r247650,l247650,203200,330200,101600,247650,xe" fillcolor="#00b0f0" stroked="f">
                        <v:path arrowok="t"/>
                      </v:shape>
                      <v:shape id="Graphic 99"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" path="m330200,101600l247650,203200r,-50800l,152400,,50800r247650,l247650,r82550,101600xe" filled="f" strokecolor="#0070c0">
                        <v:path arrowok="t"/>
                      </v:shape>
                    </v:group>
                  </w:pict>
                </mc:Fallback>
              </mc:AlternateContent>
            </w:r>
            <w:r>
              <w:rPr>
                <w:b/>
                <w:sz w:val="24"/>
              </w:rPr>
              <w:t>Offices</w:t>
            </w:r>
            <w:r>
              <w:rPr>
                <w:b/>
                <w:spacing w:val="-12"/>
                <w:sz w:val="24"/>
              </w:rPr>
              <w:t xml:space="preserve"> </w:t>
            </w:r>
            <w:r>
              <w:rPr>
                <w:b/>
                <w:sz w:val="24"/>
              </w:rPr>
              <w:t>floorspace</w:t>
            </w:r>
            <w:r>
              <w:rPr>
                <w:b/>
                <w:spacing w:val="-14"/>
                <w:sz w:val="24"/>
              </w:rPr>
              <w:t xml:space="preserve"> </w:t>
            </w:r>
            <w:r>
              <w:rPr>
                <w:sz w:val="24"/>
              </w:rPr>
              <w:t>requirements</w:t>
            </w:r>
            <w:r>
              <w:rPr>
                <w:spacing w:val="-13"/>
                <w:sz w:val="24"/>
              </w:rPr>
              <w:t xml:space="preserve"> </w:t>
            </w:r>
            <w:r>
              <w:rPr>
                <w:sz w:val="24"/>
              </w:rPr>
              <w:t xml:space="preserve">range from </w:t>
            </w:r>
            <w:r>
              <w:rPr>
                <w:b/>
                <w:sz w:val="24"/>
              </w:rPr>
              <w:t xml:space="preserve">26,765 to 28,440 </w:t>
            </w:r>
            <w:r>
              <w:rPr>
                <w:sz w:val="24"/>
              </w:rPr>
              <w:t>sq m.</w:t>
            </w:r>
          </w:p>
          <w:p w14:paraId="3A5DB949" w14:textId="77777777" w:rsidR="006F4272" w:rsidRDefault="00000000">
            <w:pPr>
              <w:pStyle w:val="TableParagraph"/>
              <w:numPr>
                <w:ilvl w:val="0"/>
                <w:numId w:val="29"/>
              </w:numPr>
              <w:tabs>
                <w:tab w:val="left" w:pos="1081"/>
              </w:tabs>
              <w:spacing w:before="6"/>
              <w:ind w:left="1081" w:hanging="359"/>
              <w:rPr>
                <w:b/>
                <w:sz w:val="24"/>
              </w:rPr>
            </w:pPr>
            <w:r>
              <w:rPr>
                <w:b/>
                <w:sz w:val="24"/>
              </w:rPr>
              <w:t>Industrial</w:t>
            </w:r>
            <w:r>
              <w:rPr>
                <w:b/>
                <w:spacing w:val="-2"/>
                <w:sz w:val="24"/>
              </w:rPr>
              <w:t xml:space="preserve"> </w:t>
            </w:r>
            <w:r>
              <w:rPr>
                <w:b/>
                <w:sz w:val="24"/>
              </w:rPr>
              <w:t>land</w:t>
            </w:r>
            <w:r>
              <w:rPr>
                <w:b/>
                <w:spacing w:val="-2"/>
                <w:sz w:val="24"/>
              </w:rPr>
              <w:t xml:space="preserve"> </w:t>
            </w:r>
            <w:r>
              <w:rPr>
                <w:sz w:val="24"/>
              </w:rPr>
              <w:t>ranges</w:t>
            </w:r>
            <w:r>
              <w:rPr>
                <w:spacing w:val="-4"/>
                <w:sz w:val="24"/>
              </w:rPr>
              <w:t xml:space="preserve"> </w:t>
            </w:r>
            <w:r>
              <w:rPr>
                <w:sz w:val="24"/>
              </w:rPr>
              <w:t>from</w:t>
            </w:r>
            <w:r>
              <w:rPr>
                <w:spacing w:val="-3"/>
                <w:sz w:val="24"/>
              </w:rPr>
              <w:t xml:space="preserve"> </w:t>
            </w:r>
            <w:r>
              <w:rPr>
                <w:b/>
                <w:sz w:val="24"/>
              </w:rPr>
              <w:t>53.56</w:t>
            </w:r>
            <w:r>
              <w:rPr>
                <w:b/>
                <w:spacing w:val="-1"/>
                <w:sz w:val="24"/>
              </w:rPr>
              <w:t xml:space="preserve"> </w:t>
            </w:r>
            <w:r>
              <w:rPr>
                <w:b/>
                <w:spacing w:val="-5"/>
                <w:sz w:val="24"/>
              </w:rPr>
              <w:t>to</w:t>
            </w:r>
          </w:p>
          <w:p w14:paraId="389A09C6" w14:textId="77777777" w:rsidR="006F4272" w:rsidRDefault="00000000">
            <w:pPr>
              <w:pStyle w:val="TableParagraph"/>
              <w:spacing w:before="39"/>
              <w:ind w:left="1082"/>
              <w:rPr>
                <w:sz w:val="24"/>
              </w:rPr>
            </w:pPr>
            <w:r>
              <w:rPr>
                <w:b/>
                <w:sz w:val="24"/>
              </w:rPr>
              <w:t>57.56</w:t>
            </w:r>
            <w:r>
              <w:rPr>
                <w:b/>
                <w:spacing w:val="1"/>
                <w:sz w:val="24"/>
              </w:rPr>
              <w:t xml:space="preserve"> </w:t>
            </w:r>
            <w:r>
              <w:rPr>
                <w:spacing w:val="-5"/>
                <w:sz w:val="24"/>
              </w:rPr>
              <w:t>ha.</w:t>
            </w:r>
          </w:p>
        </w:tc>
      </w:tr>
      <w:tr w:rsidR="006F4272" w14:paraId="1783412D" w14:textId="77777777">
        <w:trPr>
          <w:trHeight w:val="1067"/>
        </w:trPr>
        <w:tc>
          <w:tcPr>
            <w:tcW w:w="4068" w:type="dxa"/>
          </w:tcPr>
          <w:p w14:paraId="2A2476E9" w14:textId="77777777" w:rsidR="006F4272" w:rsidRDefault="00000000">
            <w:pPr>
              <w:pStyle w:val="TableParagraph"/>
              <w:spacing w:before="119"/>
              <w:ind w:left="50"/>
              <w:rPr>
                <w:sz w:val="24"/>
              </w:rPr>
            </w:pPr>
            <w:r>
              <w:rPr>
                <w:sz w:val="24"/>
              </w:rPr>
              <w:t>Past</w:t>
            </w:r>
            <w:r>
              <w:rPr>
                <w:spacing w:val="-3"/>
                <w:sz w:val="24"/>
              </w:rPr>
              <w:t xml:space="preserve"> </w:t>
            </w:r>
            <w:r>
              <w:rPr>
                <w:sz w:val="24"/>
              </w:rPr>
              <w:t>Take</w:t>
            </w:r>
            <w:r>
              <w:rPr>
                <w:spacing w:val="-1"/>
                <w:sz w:val="24"/>
              </w:rPr>
              <w:t xml:space="preserve"> </w:t>
            </w:r>
            <w:r>
              <w:rPr>
                <w:sz w:val="24"/>
              </w:rPr>
              <w:t xml:space="preserve">Up </w:t>
            </w:r>
            <w:r>
              <w:rPr>
                <w:spacing w:val="-2"/>
                <w:sz w:val="24"/>
              </w:rPr>
              <w:t>Rates.</w:t>
            </w:r>
          </w:p>
        </w:tc>
        <w:tc>
          <w:tcPr>
            <w:tcW w:w="5445" w:type="dxa"/>
          </w:tcPr>
          <w:p w14:paraId="53F2A495" w14:textId="77777777" w:rsidR="006F4272" w:rsidRDefault="00000000">
            <w:pPr>
              <w:pStyle w:val="TableParagraph"/>
              <w:numPr>
                <w:ilvl w:val="0"/>
                <w:numId w:val="28"/>
              </w:numPr>
              <w:tabs>
                <w:tab w:val="left" w:pos="1082"/>
              </w:tabs>
              <w:spacing w:before="120" w:line="271" w:lineRule="auto"/>
              <w:ind w:right="796"/>
              <w:rPr>
                <w:sz w:val="24"/>
              </w:rPr>
            </w:pPr>
            <w:r>
              <w:rPr>
                <w:noProof/>
                <w:sz w:val="24"/>
              </w:rPr>
              <mc:AlternateContent>
                <mc:Choice Requires="wpg">
                  <w:drawing>
                    <wp:anchor distT="0" distB="0" distL="0" distR="0" simplePos="0" relativeHeight="479540736" behindDoc="1" locked="0" layoutInCell="1" allowOverlap="1" wp14:anchorId="06BB1456" wp14:editId="5207D972">
                      <wp:simplePos x="0" y="0"/>
                      <wp:positionH relativeFrom="column">
                        <wp:posOffset>-45990</wp:posOffset>
                      </wp:positionH>
                      <wp:positionV relativeFrom="paragraph">
                        <wp:posOffset>90455</wp:posOffset>
                      </wp:positionV>
                      <wp:extent cx="339725" cy="21272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01" name="Graphic 101"/>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02" name="Graphic 102"/>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2D583B89" id="Group 100" o:spid="_x0000_s1026" style="position:absolute;margin-left:-3.6pt;margin-top:7.1pt;width:26.75pt;height:16.75pt;z-index:-23775744;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">
                      <v:shape id="Graphic 101"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" path="m247650,r,50800l,50800,,152400r247650,l247650,203200,330200,101600,247650,xe" fillcolor="#00b0f0" stroked="f">
                        <v:path arrowok="t"/>
                      </v:shape>
                      <v:shape id="Graphic 102"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" path="m330200,101600l247650,203200r,-50800l,152400,,50800r247650,l247650,r82550,101600xe" filled="f" strokecolor="#0070c0">
                        <v:path arrowok="t"/>
                      </v:shape>
                    </v:group>
                  </w:pict>
                </mc:Fallback>
              </mc:AlternateContent>
            </w:r>
            <w:r>
              <w:rPr>
                <w:b/>
                <w:sz w:val="24"/>
              </w:rPr>
              <w:t>Offices</w:t>
            </w:r>
            <w:r>
              <w:rPr>
                <w:b/>
                <w:spacing w:val="-17"/>
                <w:sz w:val="24"/>
              </w:rPr>
              <w:t xml:space="preserve"> </w:t>
            </w:r>
            <w:r>
              <w:rPr>
                <w:b/>
                <w:sz w:val="24"/>
              </w:rPr>
              <w:t>floorspace</w:t>
            </w:r>
            <w:r>
              <w:rPr>
                <w:b/>
                <w:spacing w:val="-17"/>
                <w:sz w:val="24"/>
              </w:rPr>
              <w:t xml:space="preserve"> </w:t>
            </w:r>
            <w:r>
              <w:rPr>
                <w:sz w:val="24"/>
              </w:rPr>
              <w:t>requirements 37,224 sq m.</w:t>
            </w:r>
          </w:p>
          <w:p w14:paraId="1EA0BD1A" w14:textId="77777777" w:rsidR="006F4272" w:rsidRDefault="00000000">
            <w:pPr>
              <w:pStyle w:val="TableParagraph"/>
              <w:numPr>
                <w:ilvl w:val="0"/>
                <w:numId w:val="28"/>
              </w:numPr>
              <w:tabs>
                <w:tab w:val="left" w:pos="1081"/>
              </w:tabs>
              <w:spacing w:before="9" w:line="274" w:lineRule="exact"/>
              <w:ind w:left="1081" w:hanging="359"/>
              <w:rPr>
                <w:sz w:val="24"/>
              </w:rPr>
            </w:pPr>
            <w:r>
              <w:rPr>
                <w:b/>
                <w:sz w:val="24"/>
              </w:rPr>
              <w:t>Industrial</w:t>
            </w:r>
            <w:r>
              <w:rPr>
                <w:b/>
                <w:spacing w:val="-3"/>
                <w:sz w:val="24"/>
              </w:rPr>
              <w:t xml:space="preserve"> </w:t>
            </w:r>
            <w:r>
              <w:rPr>
                <w:b/>
                <w:sz w:val="24"/>
              </w:rPr>
              <w:t>land</w:t>
            </w:r>
            <w:r>
              <w:rPr>
                <w:b/>
                <w:spacing w:val="-4"/>
                <w:sz w:val="24"/>
              </w:rPr>
              <w:t xml:space="preserve"> </w:t>
            </w:r>
            <w:r>
              <w:rPr>
                <w:sz w:val="24"/>
              </w:rPr>
              <w:t>requirements</w:t>
            </w:r>
            <w:r>
              <w:rPr>
                <w:spacing w:val="-4"/>
                <w:sz w:val="24"/>
              </w:rPr>
              <w:t xml:space="preserve"> </w:t>
            </w:r>
            <w:r>
              <w:rPr>
                <w:b/>
                <w:sz w:val="24"/>
              </w:rPr>
              <w:t>118.90</w:t>
            </w:r>
            <w:r>
              <w:rPr>
                <w:b/>
                <w:spacing w:val="-5"/>
                <w:sz w:val="24"/>
              </w:rPr>
              <w:t xml:space="preserve"> </w:t>
            </w:r>
            <w:r>
              <w:rPr>
                <w:spacing w:val="-5"/>
                <w:sz w:val="24"/>
              </w:rPr>
              <w:t>ha.</w:t>
            </w:r>
          </w:p>
        </w:tc>
      </w:tr>
    </w:tbl>
    <w:p w14:paraId="21680DB4" w14:textId="77777777" w:rsidR="006F4272" w:rsidRDefault="006F4272">
      <w:pPr>
        <w:pStyle w:val="BodyText"/>
        <w:spacing w:before="239"/>
      </w:pPr>
    </w:p>
    <w:p w14:paraId="2FE26844" w14:textId="77777777" w:rsidR="006F4272" w:rsidRDefault="00000000">
      <w:pPr>
        <w:pStyle w:val="BodyText"/>
        <w:ind w:left="991" w:right="1212"/>
        <w:jc w:val="both"/>
      </w:pPr>
      <w:r>
        <w:t>Therefore, in terms</w:t>
      </w:r>
      <w:r>
        <w:rPr>
          <w:spacing w:val="-3"/>
        </w:rPr>
        <w:t xml:space="preserve"> </w:t>
      </w:r>
      <w:r>
        <w:t>of</w:t>
      </w:r>
      <w:r>
        <w:rPr>
          <w:spacing w:val="-3"/>
        </w:rPr>
        <w:t xml:space="preserve"> </w:t>
      </w:r>
      <w:r>
        <w:t>employment land, the</w:t>
      </w:r>
      <w:r>
        <w:rPr>
          <w:spacing w:val="-2"/>
        </w:rPr>
        <w:t xml:space="preserve"> </w:t>
      </w:r>
      <w:r>
        <w:t>Regeneration and Standard Method (481</w:t>
      </w:r>
      <w:r>
        <w:rPr>
          <w:spacing w:val="-1"/>
        </w:rPr>
        <w:t xml:space="preserve"> </w:t>
      </w:r>
      <w:r>
        <w:t>dpa)</w:t>
      </w:r>
      <w:r>
        <w:rPr>
          <w:spacing w:val="-3"/>
        </w:rPr>
        <w:t xml:space="preserve"> </w:t>
      </w:r>
      <w:r>
        <w:t>give</w:t>
      </w:r>
      <w:r>
        <w:rPr>
          <w:spacing w:val="-1"/>
        </w:rPr>
        <w:t xml:space="preserve"> </w:t>
      </w:r>
      <w:r>
        <w:t>similar</w:t>
      </w:r>
      <w:r>
        <w:rPr>
          <w:spacing w:val="-3"/>
        </w:rPr>
        <w:t xml:space="preserve"> </w:t>
      </w:r>
      <w:r>
        <w:t>results.</w:t>
      </w:r>
      <w:r>
        <w:rPr>
          <w:spacing w:val="80"/>
        </w:rPr>
        <w:t xml:space="preserve"> </w:t>
      </w:r>
      <w:r>
        <w:t>However,</w:t>
      </w:r>
      <w:r>
        <w:rPr>
          <w:spacing w:val="-4"/>
        </w:rPr>
        <w:t xml:space="preserve"> </w:t>
      </w:r>
      <w:r>
        <w:t>past</w:t>
      </w:r>
      <w:r>
        <w:rPr>
          <w:spacing w:val="-4"/>
        </w:rPr>
        <w:t xml:space="preserve"> </w:t>
      </w:r>
      <w:r>
        <w:t>take</w:t>
      </w:r>
      <w:r>
        <w:rPr>
          <w:spacing w:val="-3"/>
        </w:rPr>
        <w:t xml:space="preserve"> </w:t>
      </w:r>
      <w:r>
        <w:t>up</w:t>
      </w:r>
      <w:r>
        <w:rPr>
          <w:spacing w:val="-1"/>
        </w:rPr>
        <w:t xml:space="preserve"> </w:t>
      </w:r>
      <w:r>
        <w:t>rates</w:t>
      </w:r>
      <w:r>
        <w:rPr>
          <w:spacing w:val="-2"/>
        </w:rPr>
        <w:t xml:space="preserve"> </w:t>
      </w:r>
      <w:r>
        <w:t>identify</w:t>
      </w:r>
      <w:r>
        <w:rPr>
          <w:spacing w:val="-7"/>
        </w:rPr>
        <w:t xml:space="preserve"> </w:t>
      </w:r>
      <w:r>
        <w:t>a</w:t>
      </w:r>
      <w:r>
        <w:rPr>
          <w:spacing w:val="-1"/>
        </w:rPr>
        <w:t xml:space="preserve"> </w:t>
      </w:r>
      <w:r>
        <w:t>substantial different figure of 118.90 ha for industrial land to 2038.</w:t>
      </w:r>
    </w:p>
    <w:p w14:paraId="1BC6C32F" w14:textId="77777777" w:rsidR="006F4272" w:rsidRDefault="006F4272">
      <w:pPr>
        <w:pStyle w:val="BodyText"/>
        <w:jc w:val="both"/>
        <w:sectPr w:rsidR="006F4272">
          <w:type w:val="continuous"/>
          <w:pgSz w:w="11910" w:h="16840"/>
          <w:pgMar w:top="1220" w:right="425" w:bottom="1360" w:left="708" w:header="0" w:footer="1168" w:gutter="0"/>
          <w:cols w:space="720"/>
        </w:sectPr>
      </w:pPr>
    </w:p>
    <w:p w14:paraId="333AAAAE" w14:textId="77777777" w:rsidR="006F4272" w:rsidRDefault="00000000">
      <w:pPr>
        <w:pStyle w:val="Heading1"/>
        <w:spacing w:before="78"/>
        <w:ind w:left="991"/>
      </w:pPr>
      <w:r>
        <w:lastRenderedPageBreak/>
        <w:t>Issues</w:t>
      </w:r>
      <w:r>
        <w:rPr>
          <w:spacing w:val="-3"/>
        </w:rPr>
        <w:t xml:space="preserve"> </w:t>
      </w:r>
      <w:r>
        <w:t>for</w:t>
      </w:r>
      <w:r>
        <w:rPr>
          <w:spacing w:val="-2"/>
        </w:rPr>
        <w:t xml:space="preserve"> Ashfield</w:t>
      </w:r>
    </w:p>
    <w:p w14:paraId="6CB2AF6C" w14:textId="77777777" w:rsidR="006F4272" w:rsidRDefault="006F4272">
      <w:pPr>
        <w:pStyle w:val="BodyText"/>
        <w:spacing w:before="75"/>
        <w:rPr>
          <w:b/>
          <w:sz w:val="28"/>
        </w:rPr>
      </w:pPr>
    </w:p>
    <w:p w14:paraId="1E00B6C0" w14:textId="77777777" w:rsidR="006F4272" w:rsidRDefault="00000000">
      <w:pPr>
        <w:pStyle w:val="Heading2"/>
      </w:pPr>
      <w:r>
        <w:t>Past</w:t>
      </w:r>
      <w:r>
        <w:rPr>
          <w:spacing w:val="-6"/>
        </w:rPr>
        <w:t xml:space="preserve"> </w:t>
      </w:r>
      <w:r>
        <w:t>Take</w:t>
      </w:r>
      <w:r>
        <w:rPr>
          <w:spacing w:val="1"/>
        </w:rPr>
        <w:t xml:space="preserve"> </w:t>
      </w:r>
      <w:r>
        <w:t xml:space="preserve">up </w:t>
      </w:r>
      <w:r>
        <w:rPr>
          <w:spacing w:val="-4"/>
        </w:rPr>
        <w:t>rates</w:t>
      </w:r>
    </w:p>
    <w:p w14:paraId="1C6FA89D" w14:textId="77777777" w:rsidR="006F4272" w:rsidRDefault="00000000">
      <w:pPr>
        <w:pStyle w:val="ListParagraph"/>
        <w:numPr>
          <w:ilvl w:val="1"/>
          <w:numId w:val="34"/>
        </w:numPr>
        <w:tabs>
          <w:tab w:val="left" w:pos="988"/>
          <w:tab w:val="left" w:pos="991"/>
        </w:tabs>
        <w:ind w:left="991" w:right="838" w:hanging="567"/>
        <w:jc w:val="left"/>
        <w:rPr>
          <w:sz w:val="24"/>
        </w:rPr>
      </w:pPr>
      <w:r>
        <w:rPr>
          <w:sz w:val="24"/>
        </w:rPr>
        <w:t>The</w:t>
      </w:r>
      <w:r>
        <w:rPr>
          <w:spacing w:val="-1"/>
          <w:sz w:val="24"/>
        </w:rPr>
        <w:t xml:space="preserve"> </w:t>
      </w:r>
      <w:r>
        <w:rPr>
          <w:sz w:val="24"/>
        </w:rPr>
        <w:t>ELNS</w:t>
      </w:r>
      <w:r>
        <w:rPr>
          <w:spacing w:val="-1"/>
          <w:sz w:val="24"/>
        </w:rPr>
        <w:t xml:space="preserve"> </w:t>
      </w:r>
      <w:r>
        <w:rPr>
          <w:sz w:val="24"/>
        </w:rPr>
        <w:t>identifies</w:t>
      </w:r>
      <w:r>
        <w:rPr>
          <w:spacing w:val="-2"/>
          <w:sz w:val="24"/>
        </w:rPr>
        <w:t xml:space="preserve"> </w:t>
      </w:r>
      <w:r>
        <w:rPr>
          <w:sz w:val="24"/>
        </w:rPr>
        <w:t>in</w:t>
      </w:r>
      <w:r>
        <w:rPr>
          <w:spacing w:val="-3"/>
          <w:sz w:val="24"/>
        </w:rPr>
        <w:t xml:space="preserve"> </w:t>
      </w:r>
      <w:r>
        <w:rPr>
          <w:sz w:val="24"/>
        </w:rPr>
        <w:t>relation</w:t>
      </w:r>
      <w:r>
        <w:rPr>
          <w:spacing w:val="-1"/>
          <w:sz w:val="24"/>
        </w:rPr>
        <w:t xml:space="preserve"> </w:t>
      </w:r>
      <w:r>
        <w:rPr>
          <w:sz w:val="24"/>
        </w:rPr>
        <w:t>to</w:t>
      </w:r>
      <w:r>
        <w:rPr>
          <w:spacing w:val="-1"/>
          <w:sz w:val="24"/>
        </w:rPr>
        <w:t xml:space="preserve"> </w:t>
      </w:r>
      <w:r>
        <w:rPr>
          <w:sz w:val="24"/>
        </w:rPr>
        <w:t>past</w:t>
      </w:r>
      <w:r>
        <w:rPr>
          <w:spacing w:val="-1"/>
          <w:sz w:val="24"/>
        </w:rPr>
        <w:t xml:space="preserve"> </w:t>
      </w:r>
      <w:r>
        <w:rPr>
          <w:sz w:val="24"/>
        </w:rPr>
        <w:t>take</w:t>
      </w:r>
      <w:r>
        <w:rPr>
          <w:spacing w:val="-3"/>
          <w:sz w:val="24"/>
        </w:rPr>
        <w:t xml:space="preserve"> </w:t>
      </w:r>
      <w:r>
        <w:rPr>
          <w:sz w:val="24"/>
        </w:rPr>
        <w:t>up</w:t>
      </w:r>
      <w:r>
        <w:rPr>
          <w:spacing w:val="-3"/>
          <w:sz w:val="24"/>
        </w:rPr>
        <w:t xml:space="preserve"> </w:t>
      </w:r>
      <w:r>
        <w:rPr>
          <w:sz w:val="24"/>
        </w:rPr>
        <w:t>rates</w:t>
      </w:r>
      <w:r>
        <w:rPr>
          <w:spacing w:val="-2"/>
          <w:sz w:val="24"/>
        </w:rPr>
        <w:t xml:space="preserve"> </w:t>
      </w:r>
      <w:r>
        <w:rPr>
          <w:sz w:val="24"/>
        </w:rPr>
        <w:t>that</w:t>
      </w:r>
      <w:r>
        <w:rPr>
          <w:spacing w:val="-4"/>
          <w:sz w:val="24"/>
        </w:rPr>
        <w:t xml:space="preserve"> </w:t>
      </w:r>
      <w:r>
        <w:rPr>
          <w:i/>
          <w:sz w:val="24"/>
        </w:rPr>
        <w:t>‘Because</w:t>
      </w:r>
      <w:r>
        <w:rPr>
          <w:i/>
          <w:spacing w:val="-3"/>
          <w:sz w:val="24"/>
        </w:rPr>
        <w:t xml:space="preserve"> </w:t>
      </w:r>
      <w:r>
        <w:rPr>
          <w:i/>
          <w:sz w:val="24"/>
        </w:rPr>
        <w:t>they</w:t>
      </w:r>
      <w:r>
        <w:rPr>
          <w:i/>
          <w:spacing w:val="-2"/>
          <w:sz w:val="24"/>
        </w:rPr>
        <w:t xml:space="preserve"> </w:t>
      </w:r>
      <w:r>
        <w:rPr>
          <w:i/>
          <w:sz w:val="24"/>
        </w:rPr>
        <w:t>reflect</w:t>
      </w:r>
      <w:r>
        <w:rPr>
          <w:i/>
          <w:spacing w:val="-4"/>
          <w:sz w:val="24"/>
        </w:rPr>
        <w:t xml:space="preserve"> </w:t>
      </w:r>
      <w:r>
        <w:rPr>
          <w:i/>
          <w:sz w:val="24"/>
        </w:rPr>
        <w:t>actual development patterns on the ground, in some cases long term completion rates of employment floorspace can provide a reasonable basis for informing future land needs. Completions over such a period as ten years or more should even out demand fluctuations over a business cycle and normally provide a reasonable basis for estimating future need provided land supply has not been unduly constrained or influenced by other policy factors.’</w:t>
      </w:r>
    </w:p>
    <w:p w14:paraId="02A43FBE" w14:textId="77777777" w:rsidR="006F4272" w:rsidRDefault="006F4272">
      <w:pPr>
        <w:pStyle w:val="BodyText"/>
        <w:rPr>
          <w:i/>
        </w:rPr>
      </w:pPr>
    </w:p>
    <w:p w14:paraId="722E120B" w14:textId="77777777" w:rsidR="006F4272" w:rsidRDefault="00000000">
      <w:pPr>
        <w:pStyle w:val="ListParagraph"/>
        <w:numPr>
          <w:ilvl w:val="1"/>
          <w:numId w:val="34"/>
        </w:numPr>
        <w:tabs>
          <w:tab w:val="left" w:pos="988"/>
          <w:tab w:val="left" w:pos="991"/>
        </w:tabs>
        <w:ind w:left="991" w:right="729" w:hanging="567"/>
        <w:jc w:val="left"/>
        <w:rPr>
          <w:sz w:val="24"/>
        </w:rPr>
      </w:pPr>
      <w:r>
        <w:rPr>
          <w:sz w:val="24"/>
        </w:rPr>
        <w:t xml:space="preserve">Past take up rates are a historic trends analysis, which </w:t>
      </w:r>
      <w:proofErr w:type="gramStart"/>
      <w:r>
        <w:rPr>
          <w:sz w:val="24"/>
        </w:rPr>
        <w:t>examining</w:t>
      </w:r>
      <w:proofErr w:type="gramEnd"/>
      <w:r>
        <w:rPr>
          <w:sz w:val="24"/>
        </w:rPr>
        <w:t xml:space="preserve"> the level of employment land</w:t>
      </w:r>
      <w:r>
        <w:rPr>
          <w:spacing w:val="-2"/>
          <w:sz w:val="24"/>
        </w:rPr>
        <w:t xml:space="preserve"> </w:t>
      </w:r>
      <w:r>
        <w:rPr>
          <w:sz w:val="24"/>
        </w:rPr>
        <w:t>take-up and</w:t>
      </w:r>
      <w:r>
        <w:rPr>
          <w:spacing w:val="-2"/>
          <w:sz w:val="24"/>
        </w:rPr>
        <w:t xml:space="preserve"> </w:t>
      </w:r>
      <w:r>
        <w:rPr>
          <w:sz w:val="24"/>
        </w:rPr>
        <w:t>projecting this</w:t>
      </w:r>
      <w:r>
        <w:rPr>
          <w:spacing w:val="-1"/>
          <w:sz w:val="24"/>
        </w:rPr>
        <w:t xml:space="preserve"> </w:t>
      </w:r>
      <w:r>
        <w:rPr>
          <w:sz w:val="24"/>
        </w:rPr>
        <w:t>forward to</w:t>
      </w:r>
      <w:r>
        <w:rPr>
          <w:spacing w:val="-2"/>
          <w:sz w:val="24"/>
        </w:rPr>
        <w:t xml:space="preserve"> </w:t>
      </w:r>
      <w:r>
        <w:rPr>
          <w:sz w:val="24"/>
        </w:rPr>
        <w:t>estimate</w:t>
      </w:r>
      <w:r>
        <w:rPr>
          <w:spacing w:val="-2"/>
          <w:sz w:val="24"/>
        </w:rPr>
        <w:t xml:space="preserve"> </w:t>
      </w:r>
      <w:r>
        <w:rPr>
          <w:sz w:val="24"/>
        </w:rPr>
        <w:t>future land</w:t>
      </w:r>
      <w:r>
        <w:rPr>
          <w:spacing w:val="-2"/>
          <w:sz w:val="24"/>
        </w:rPr>
        <w:t xml:space="preserve"> </w:t>
      </w:r>
      <w:r>
        <w:rPr>
          <w:sz w:val="24"/>
        </w:rPr>
        <w:t xml:space="preserve">demand. However, the future demand picture may not reflect past </w:t>
      </w:r>
      <w:proofErr w:type="gramStart"/>
      <w:r>
        <w:rPr>
          <w:sz w:val="24"/>
        </w:rPr>
        <w:t>trends</w:t>
      </w:r>
      <w:proofErr w:type="gramEnd"/>
      <w:r>
        <w:rPr>
          <w:sz w:val="24"/>
        </w:rPr>
        <w:t xml:space="preserve"> and some adjustments may be needed.</w:t>
      </w:r>
      <w:r>
        <w:rPr>
          <w:spacing w:val="80"/>
          <w:sz w:val="24"/>
        </w:rPr>
        <w:t xml:space="preserve"> </w:t>
      </w:r>
      <w:r>
        <w:rPr>
          <w:sz w:val="24"/>
        </w:rPr>
        <w:t>For example, this approach assumes that past trends of office and industrial development in both a relatively buoyant as well as recessionary</w:t>
      </w:r>
      <w:r>
        <w:rPr>
          <w:spacing w:val="-4"/>
          <w:sz w:val="24"/>
        </w:rPr>
        <w:t xml:space="preserve"> </w:t>
      </w:r>
      <w:r>
        <w:rPr>
          <w:sz w:val="24"/>
        </w:rPr>
        <w:t>economic</w:t>
      </w:r>
      <w:r>
        <w:rPr>
          <w:spacing w:val="-5"/>
          <w:sz w:val="24"/>
        </w:rPr>
        <w:t xml:space="preserve"> </w:t>
      </w:r>
      <w:r>
        <w:rPr>
          <w:sz w:val="24"/>
        </w:rPr>
        <w:t>period</w:t>
      </w:r>
      <w:r>
        <w:rPr>
          <w:spacing w:val="-2"/>
          <w:sz w:val="24"/>
        </w:rPr>
        <w:t xml:space="preserve"> </w:t>
      </w:r>
      <w:r>
        <w:rPr>
          <w:sz w:val="24"/>
        </w:rPr>
        <w:t>would</w:t>
      </w:r>
      <w:r>
        <w:rPr>
          <w:spacing w:val="-2"/>
          <w:sz w:val="24"/>
        </w:rPr>
        <w:t xml:space="preserve"> </w:t>
      </w:r>
      <w:r>
        <w:rPr>
          <w:sz w:val="24"/>
        </w:rPr>
        <w:t>continue</w:t>
      </w:r>
      <w:r>
        <w:rPr>
          <w:spacing w:val="-4"/>
          <w:sz w:val="24"/>
        </w:rPr>
        <w:t xml:space="preserve"> </w:t>
      </w:r>
      <w:r>
        <w:rPr>
          <w:sz w:val="24"/>
        </w:rPr>
        <w:t>unchanged</w:t>
      </w:r>
      <w:r>
        <w:rPr>
          <w:spacing w:val="-4"/>
          <w:sz w:val="24"/>
        </w:rPr>
        <w:t xml:space="preserve"> </w:t>
      </w:r>
      <w:r>
        <w:rPr>
          <w:sz w:val="24"/>
        </w:rPr>
        <w:t>but</w:t>
      </w:r>
      <w:r>
        <w:rPr>
          <w:spacing w:val="-4"/>
          <w:sz w:val="24"/>
        </w:rPr>
        <w:t xml:space="preserve"> </w:t>
      </w:r>
      <w:r>
        <w:rPr>
          <w:sz w:val="24"/>
        </w:rPr>
        <w:t>may</w:t>
      </w:r>
      <w:r>
        <w:rPr>
          <w:spacing w:val="-3"/>
          <w:sz w:val="24"/>
        </w:rPr>
        <w:t xml:space="preserve"> </w:t>
      </w:r>
      <w:r>
        <w:rPr>
          <w:sz w:val="24"/>
        </w:rPr>
        <w:t>not</w:t>
      </w:r>
      <w:r>
        <w:rPr>
          <w:spacing w:val="-2"/>
          <w:sz w:val="24"/>
        </w:rPr>
        <w:t xml:space="preserve"> </w:t>
      </w:r>
      <w:r>
        <w:rPr>
          <w:sz w:val="24"/>
        </w:rPr>
        <w:t>fully</w:t>
      </w:r>
      <w:r>
        <w:rPr>
          <w:spacing w:val="-3"/>
          <w:sz w:val="24"/>
        </w:rPr>
        <w:t xml:space="preserve"> </w:t>
      </w:r>
      <w:r>
        <w:rPr>
          <w:sz w:val="24"/>
        </w:rPr>
        <w:t>reflect</w:t>
      </w:r>
      <w:r>
        <w:rPr>
          <w:spacing w:val="-2"/>
          <w:sz w:val="24"/>
        </w:rPr>
        <w:t xml:space="preserve"> </w:t>
      </w:r>
      <w:r>
        <w:rPr>
          <w:sz w:val="24"/>
        </w:rPr>
        <w:t xml:space="preserve">the impacts of future challenges and uncertainties or </w:t>
      </w:r>
      <w:proofErr w:type="gramStart"/>
      <w:r>
        <w:rPr>
          <w:sz w:val="24"/>
        </w:rPr>
        <w:t>longer term</w:t>
      </w:r>
      <w:proofErr w:type="gramEnd"/>
      <w:r>
        <w:rPr>
          <w:sz w:val="24"/>
        </w:rPr>
        <w:t xml:space="preserve"> workplace trends that could reduce future demand for space. Conversely, it may </w:t>
      </w:r>
      <w:proofErr w:type="gramStart"/>
      <w:r>
        <w:rPr>
          <w:sz w:val="24"/>
        </w:rPr>
        <w:t>under-estimate</w:t>
      </w:r>
      <w:proofErr w:type="gramEnd"/>
      <w:r>
        <w:rPr>
          <w:sz w:val="24"/>
        </w:rPr>
        <w:t xml:space="preserve"> future demand if the supply was constrained in the past, for example because of the unavailability of good quality sites or infrastructure/viability factors</w:t>
      </w:r>
      <w:hyperlink w:anchor="_bookmark36" w:history="1">
        <w:r>
          <w:rPr>
            <w:position w:val="8"/>
            <w:sz w:val="16"/>
          </w:rPr>
          <w:t>30</w:t>
        </w:r>
      </w:hyperlink>
      <w:r>
        <w:rPr>
          <w:sz w:val="24"/>
        </w:rPr>
        <w:t>.</w:t>
      </w:r>
    </w:p>
    <w:p w14:paraId="6C772EC6" w14:textId="77777777" w:rsidR="006F4272" w:rsidRDefault="006F4272">
      <w:pPr>
        <w:pStyle w:val="BodyText"/>
        <w:spacing w:before="12"/>
      </w:pPr>
    </w:p>
    <w:p w14:paraId="334A5FBC" w14:textId="77777777" w:rsidR="006F4272" w:rsidRDefault="00000000">
      <w:pPr>
        <w:pStyle w:val="ListParagraph"/>
        <w:numPr>
          <w:ilvl w:val="1"/>
          <w:numId w:val="34"/>
        </w:numPr>
        <w:tabs>
          <w:tab w:val="left" w:pos="988"/>
          <w:tab w:val="left" w:pos="991"/>
        </w:tabs>
        <w:ind w:left="991" w:right="917" w:hanging="567"/>
        <w:jc w:val="left"/>
        <w:rPr>
          <w:sz w:val="24"/>
        </w:rPr>
      </w:pPr>
      <w:r>
        <w:rPr>
          <w:sz w:val="24"/>
        </w:rPr>
        <w:t>Unlike the Experian analysis,</w:t>
      </w:r>
      <w:r>
        <w:rPr>
          <w:spacing w:val="40"/>
          <w:sz w:val="24"/>
        </w:rPr>
        <w:t xml:space="preserve"> </w:t>
      </w:r>
      <w:proofErr w:type="gramStart"/>
      <w:r>
        <w:rPr>
          <w:sz w:val="24"/>
        </w:rPr>
        <w:t>Past</w:t>
      </w:r>
      <w:proofErr w:type="gramEnd"/>
      <w:r>
        <w:rPr>
          <w:sz w:val="24"/>
        </w:rPr>
        <w:t xml:space="preserve"> take Up Rates take no account of potential impacts</w:t>
      </w:r>
      <w:r>
        <w:rPr>
          <w:spacing w:val="-5"/>
          <w:sz w:val="24"/>
        </w:rPr>
        <w:t xml:space="preserve"> </w:t>
      </w:r>
      <w:r>
        <w:rPr>
          <w:sz w:val="24"/>
        </w:rPr>
        <w:t>from</w:t>
      </w:r>
      <w:r>
        <w:rPr>
          <w:spacing w:val="40"/>
          <w:sz w:val="24"/>
        </w:rPr>
        <w:t xml:space="preserve"> </w:t>
      </w:r>
      <w:r>
        <w:rPr>
          <w:sz w:val="24"/>
        </w:rPr>
        <w:t>Brexit</w:t>
      </w:r>
      <w:r>
        <w:rPr>
          <w:spacing w:val="-5"/>
          <w:sz w:val="24"/>
        </w:rPr>
        <w:t xml:space="preserve"> </w:t>
      </w:r>
      <w:r>
        <w:rPr>
          <w:sz w:val="24"/>
        </w:rPr>
        <w:t>and</w:t>
      </w:r>
      <w:r>
        <w:rPr>
          <w:spacing w:val="-2"/>
          <w:sz w:val="24"/>
        </w:rPr>
        <w:t xml:space="preserve"> </w:t>
      </w:r>
      <w:r>
        <w:rPr>
          <w:sz w:val="24"/>
        </w:rPr>
        <w:t>Covid-19.</w:t>
      </w:r>
      <w:r>
        <w:rPr>
          <w:spacing w:val="40"/>
          <w:sz w:val="24"/>
        </w:rPr>
        <w:t xml:space="preserve"> </w:t>
      </w:r>
      <w:r>
        <w:rPr>
          <w:sz w:val="24"/>
        </w:rPr>
        <w:t>The</w:t>
      </w:r>
      <w:r>
        <w:rPr>
          <w:spacing w:val="-2"/>
          <w:sz w:val="24"/>
        </w:rPr>
        <w:t xml:space="preserve"> </w:t>
      </w:r>
      <w:r>
        <w:rPr>
          <w:sz w:val="24"/>
        </w:rPr>
        <w:t>comparison</w:t>
      </w:r>
      <w:r>
        <w:rPr>
          <w:spacing w:val="-2"/>
          <w:sz w:val="24"/>
        </w:rPr>
        <w:t xml:space="preserve"> </w:t>
      </w:r>
      <w:r>
        <w:rPr>
          <w:sz w:val="24"/>
        </w:rPr>
        <w:t>between</w:t>
      </w:r>
      <w:r>
        <w:rPr>
          <w:spacing w:val="-2"/>
          <w:sz w:val="24"/>
        </w:rPr>
        <w:t xml:space="preserve"> </w:t>
      </w:r>
      <w:r>
        <w:rPr>
          <w:sz w:val="24"/>
        </w:rPr>
        <w:t>Experian</w:t>
      </w:r>
      <w:r>
        <w:rPr>
          <w:spacing w:val="-2"/>
          <w:sz w:val="24"/>
        </w:rPr>
        <w:t xml:space="preserve"> </w:t>
      </w:r>
      <w:r>
        <w:rPr>
          <w:sz w:val="24"/>
        </w:rPr>
        <w:t>March</w:t>
      </w:r>
      <w:r>
        <w:rPr>
          <w:spacing w:val="-4"/>
          <w:sz w:val="24"/>
        </w:rPr>
        <w:t xml:space="preserve"> </w:t>
      </w:r>
      <w:r>
        <w:rPr>
          <w:sz w:val="24"/>
        </w:rPr>
        <w:t>2020 jobs figures and September 2020 jobs figures highlights the anticipated impact on jobs from Covid.</w:t>
      </w:r>
    </w:p>
    <w:p w14:paraId="4747883D" w14:textId="77777777" w:rsidR="006F4272" w:rsidRDefault="006F4272">
      <w:pPr>
        <w:pStyle w:val="BodyText"/>
      </w:pPr>
    </w:p>
    <w:p w14:paraId="1E4256F1" w14:textId="77777777" w:rsidR="006F4272" w:rsidRDefault="00000000">
      <w:pPr>
        <w:pStyle w:val="ListParagraph"/>
        <w:numPr>
          <w:ilvl w:val="1"/>
          <w:numId w:val="34"/>
        </w:numPr>
        <w:tabs>
          <w:tab w:val="left" w:pos="988"/>
          <w:tab w:val="left" w:pos="991"/>
        </w:tabs>
        <w:ind w:left="991" w:right="759" w:hanging="567"/>
        <w:jc w:val="left"/>
        <w:rPr>
          <w:sz w:val="24"/>
        </w:rPr>
      </w:pPr>
      <w:r>
        <w:rPr>
          <w:sz w:val="24"/>
        </w:rPr>
        <w:t xml:space="preserve">In relation to the ELNS past </w:t>
      </w:r>
      <w:proofErr w:type="spellStart"/>
      <w:r>
        <w:rPr>
          <w:sz w:val="24"/>
        </w:rPr>
        <w:t>annualised</w:t>
      </w:r>
      <w:proofErr w:type="spellEnd"/>
      <w:r>
        <w:rPr>
          <w:sz w:val="24"/>
        </w:rPr>
        <w:t xml:space="preserve"> rates for offices, general industrial and distribution are projected forward for the period 2018 to 2038.</w:t>
      </w:r>
      <w:r>
        <w:rPr>
          <w:spacing w:val="40"/>
          <w:sz w:val="24"/>
        </w:rPr>
        <w:t xml:space="preserve"> </w:t>
      </w:r>
      <w:r>
        <w:rPr>
          <w:sz w:val="24"/>
        </w:rPr>
        <w:t xml:space="preserve">The Council </w:t>
      </w:r>
      <w:proofErr w:type="gramStart"/>
      <w:r>
        <w:rPr>
          <w:sz w:val="24"/>
        </w:rPr>
        <w:t>do</w:t>
      </w:r>
      <w:proofErr w:type="gramEnd"/>
      <w:r>
        <w:rPr>
          <w:sz w:val="24"/>
        </w:rPr>
        <w:t xml:space="preserve"> not monitor separate figures for light industrial. Consequently, the ELNS separates out a light</w:t>
      </w:r>
      <w:r>
        <w:rPr>
          <w:spacing w:val="-2"/>
          <w:sz w:val="24"/>
        </w:rPr>
        <w:t xml:space="preserve"> </w:t>
      </w:r>
      <w:r>
        <w:rPr>
          <w:sz w:val="24"/>
        </w:rPr>
        <w:t>industrial</w:t>
      </w:r>
      <w:r>
        <w:rPr>
          <w:spacing w:val="-3"/>
          <w:sz w:val="24"/>
        </w:rPr>
        <w:t xml:space="preserve"> </w:t>
      </w:r>
      <w:r>
        <w:rPr>
          <w:sz w:val="24"/>
        </w:rPr>
        <w:t>figure</w:t>
      </w:r>
      <w:r>
        <w:rPr>
          <w:spacing w:val="-2"/>
          <w:sz w:val="24"/>
        </w:rPr>
        <w:t xml:space="preserve"> </w:t>
      </w:r>
      <w:r>
        <w:rPr>
          <w:sz w:val="24"/>
        </w:rPr>
        <w:t>by</w:t>
      </w:r>
      <w:r>
        <w:rPr>
          <w:spacing w:val="-5"/>
          <w:sz w:val="24"/>
        </w:rPr>
        <w:t xml:space="preserve"> </w:t>
      </w:r>
      <w:r>
        <w:rPr>
          <w:sz w:val="24"/>
        </w:rPr>
        <w:t>an</w:t>
      </w:r>
      <w:r>
        <w:rPr>
          <w:spacing w:val="-2"/>
          <w:sz w:val="24"/>
        </w:rPr>
        <w:t xml:space="preserve"> </w:t>
      </w:r>
      <w:r>
        <w:rPr>
          <w:sz w:val="24"/>
        </w:rPr>
        <w:t>indicative</w:t>
      </w:r>
      <w:r>
        <w:rPr>
          <w:spacing w:val="-2"/>
          <w:sz w:val="24"/>
        </w:rPr>
        <w:t xml:space="preserve"> </w:t>
      </w:r>
      <w:proofErr w:type="gramStart"/>
      <w:r>
        <w:rPr>
          <w:sz w:val="24"/>
        </w:rPr>
        <w:t>split</w:t>
      </w:r>
      <w:proofErr w:type="gramEnd"/>
      <w:r>
        <w:rPr>
          <w:spacing w:val="-2"/>
          <w:sz w:val="24"/>
        </w:rPr>
        <w:t xml:space="preserve"> </w:t>
      </w:r>
      <w:r>
        <w:rPr>
          <w:sz w:val="24"/>
        </w:rPr>
        <w:t>has</w:t>
      </w:r>
      <w:r>
        <w:rPr>
          <w:spacing w:val="-5"/>
          <w:sz w:val="24"/>
        </w:rPr>
        <w:t xml:space="preserve"> </w:t>
      </w:r>
      <w:r>
        <w:rPr>
          <w:sz w:val="24"/>
        </w:rPr>
        <w:t>been</w:t>
      </w:r>
      <w:r>
        <w:rPr>
          <w:spacing w:val="-2"/>
          <w:sz w:val="24"/>
        </w:rPr>
        <w:t xml:space="preserve"> </w:t>
      </w:r>
      <w:r>
        <w:rPr>
          <w:sz w:val="24"/>
        </w:rPr>
        <w:t>derived</w:t>
      </w:r>
      <w:r>
        <w:rPr>
          <w:spacing w:val="-2"/>
          <w:sz w:val="24"/>
        </w:rPr>
        <w:t xml:space="preserve"> </w:t>
      </w:r>
      <w:r>
        <w:rPr>
          <w:sz w:val="24"/>
        </w:rPr>
        <w:t>through</w:t>
      </w:r>
      <w:r>
        <w:rPr>
          <w:spacing w:val="-2"/>
          <w:sz w:val="24"/>
        </w:rPr>
        <w:t xml:space="preserve"> </w:t>
      </w:r>
      <w:r>
        <w:rPr>
          <w:sz w:val="24"/>
        </w:rPr>
        <w:t>the</w:t>
      </w:r>
      <w:r>
        <w:rPr>
          <w:spacing w:val="-3"/>
          <w:sz w:val="24"/>
        </w:rPr>
        <w:t xml:space="preserve"> </w:t>
      </w:r>
      <w:r>
        <w:rPr>
          <w:sz w:val="24"/>
        </w:rPr>
        <w:t>application</w:t>
      </w:r>
      <w:r>
        <w:rPr>
          <w:spacing w:val="-2"/>
          <w:sz w:val="24"/>
        </w:rPr>
        <w:t xml:space="preserve"> </w:t>
      </w:r>
      <w:r>
        <w:rPr>
          <w:sz w:val="24"/>
        </w:rPr>
        <w:t>of the September 2020 Experian Use Class breakdown for 2018.</w:t>
      </w:r>
    </w:p>
    <w:p w14:paraId="720E19AA" w14:textId="77777777" w:rsidR="006F4272" w:rsidRDefault="006F4272">
      <w:pPr>
        <w:pStyle w:val="BodyText"/>
      </w:pPr>
    </w:p>
    <w:p w14:paraId="21FB7EDA" w14:textId="77777777" w:rsidR="006F4272" w:rsidRDefault="00000000">
      <w:pPr>
        <w:pStyle w:val="ListParagraph"/>
        <w:numPr>
          <w:ilvl w:val="1"/>
          <w:numId w:val="34"/>
        </w:numPr>
        <w:tabs>
          <w:tab w:val="left" w:pos="988"/>
          <w:tab w:val="left" w:pos="991"/>
        </w:tabs>
        <w:spacing w:before="1"/>
        <w:ind w:left="991" w:right="1011" w:hanging="567"/>
        <w:jc w:val="left"/>
        <w:rPr>
          <w:sz w:val="24"/>
        </w:rPr>
      </w:pPr>
      <w:r>
        <w:rPr>
          <w:sz w:val="24"/>
        </w:rPr>
        <w:t>The</w:t>
      </w:r>
      <w:r>
        <w:rPr>
          <w:spacing w:val="-1"/>
          <w:sz w:val="24"/>
        </w:rPr>
        <w:t xml:space="preserve"> </w:t>
      </w:r>
      <w:r>
        <w:rPr>
          <w:sz w:val="24"/>
        </w:rPr>
        <w:t>ELNS</w:t>
      </w:r>
      <w:r>
        <w:rPr>
          <w:spacing w:val="-1"/>
          <w:sz w:val="24"/>
        </w:rPr>
        <w:t xml:space="preserve"> </w:t>
      </w:r>
      <w:r>
        <w:rPr>
          <w:sz w:val="24"/>
        </w:rPr>
        <w:t>identifies</w:t>
      </w:r>
      <w:r>
        <w:rPr>
          <w:spacing w:val="-4"/>
          <w:sz w:val="24"/>
        </w:rPr>
        <w:t xml:space="preserve"> </w:t>
      </w:r>
      <w:r>
        <w:rPr>
          <w:sz w:val="24"/>
        </w:rPr>
        <w:t>that</w:t>
      </w:r>
      <w:r>
        <w:rPr>
          <w:spacing w:val="-4"/>
          <w:sz w:val="24"/>
        </w:rPr>
        <w:t xml:space="preserve"> </w:t>
      </w:r>
      <w:r>
        <w:rPr>
          <w:sz w:val="24"/>
        </w:rPr>
        <w:t>monitoring</w:t>
      </w:r>
      <w:r>
        <w:rPr>
          <w:spacing w:val="-1"/>
          <w:sz w:val="24"/>
        </w:rPr>
        <w:t xml:space="preserve"> </w:t>
      </w:r>
      <w:r>
        <w:rPr>
          <w:sz w:val="24"/>
        </w:rPr>
        <w:t>data</w:t>
      </w:r>
      <w:r>
        <w:rPr>
          <w:spacing w:val="-3"/>
          <w:sz w:val="24"/>
        </w:rPr>
        <w:t xml:space="preserve"> </w:t>
      </w:r>
      <w:r>
        <w:rPr>
          <w:sz w:val="24"/>
        </w:rPr>
        <w:t>on</w:t>
      </w:r>
      <w:r>
        <w:rPr>
          <w:spacing w:val="-3"/>
          <w:sz w:val="24"/>
        </w:rPr>
        <w:t xml:space="preserve"> </w:t>
      </w:r>
      <w:r>
        <w:rPr>
          <w:sz w:val="24"/>
        </w:rPr>
        <w:t>past</w:t>
      </w:r>
      <w:r>
        <w:rPr>
          <w:spacing w:val="-1"/>
          <w:sz w:val="24"/>
        </w:rPr>
        <w:t xml:space="preserve"> </w:t>
      </w:r>
      <w:r>
        <w:rPr>
          <w:sz w:val="24"/>
        </w:rPr>
        <w:t>completions</w:t>
      </w:r>
      <w:r>
        <w:rPr>
          <w:spacing w:val="-4"/>
          <w:sz w:val="24"/>
        </w:rPr>
        <w:t xml:space="preserve"> </w:t>
      </w:r>
      <w:r>
        <w:rPr>
          <w:sz w:val="24"/>
        </w:rPr>
        <w:t>and</w:t>
      </w:r>
      <w:r>
        <w:rPr>
          <w:spacing w:val="-1"/>
          <w:sz w:val="24"/>
        </w:rPr>
        <w:t xml:space="preserve"> </w:t>
      </w:r>
      <w:r>
        <w:rPr>
          <w:sz w:val="24"/>
        </w:rPr>
        <w:t>losses</w:t>
      </w:r>
      <w:r>
        <w:rPr>
          <w:spacing w:val="-2"/>
          <w:sz w:val="24"/>
        </w:rPr>
        <w:t xml:space="preserve"> </w:t>
      </w:r>
      <w:proofErr w:type="gramStart"/>
      <w:r>
        <w:rPr>
          <w:sz w:val="24"/>
        </w:rPr>
        <w:t>on</w:t>
      </w:r>
      <w:proofErr w:type="gramEnd"/>
      <w:r>
        <w:rPr>
          <w:spacing w:val="-3"/>
          <w:sz w:val="24"/>
        </w:rPr>
        <w:t xml:space="preserve"> </w:t>
      </w:r>
      <w:r>
        <w:rPr>
          <w:sz w:val="24"/>
        </w:rPr>
        <w:t xml:space="preserve">office, industrial (light and general) and distribution uses was provided by the </w:t>
      </w:r>
      <w:proofErr w:type="gramStart"/>
      <w:r>
        <w:rPr>
          <w:sz w:val="24"/>
        </w:rPr>
        <w:t>councils</w:t>
      </w:r>
      <w:proofErr w:type="gramEnd"/>
      <w:r>
        <w:rPr>
          <w:sz w:val="24"/>
        </w:rPr>
        <w:t xml:space="preserve"> as </w:t>
      </w:r>
      <w:r>
        <w:rPr>
          <w:spacing w:val="-2"/>
          <w:sz w:val="24"/>
        </w:rPr>
        <w:t>follows:</w:t>
      </w:r>
    </w:p>
    <w:p w14:paraId="483E40D8" w14:textId="77777777" w:rsidR="006F4272" w:rsidRDefault="006F4272">
      <w:pPr>
        <w:pStyle w:val="BodyText"/>
      </w:pPr>
    </w:p>
    <w:p w14:paraId="174A7B88" w14:textId="77777777" w:rsidR="006F4272" w:rsidRDefault="00000000">
      <w:pPr>
        <w:pStyle w:val="ListParagraph"/>
        <w:numPr>
          <w:ilvl w:val="2"/>
          <w:numId w:val="34"/>
        </w:numPr>
        <w:tabs>
          <w:tab w:val="left" w:pos="1504"/>
        </w:tabs>
        <w:ind w:left="1504" w:right="1152"/>
        <w:rPr>
          <w:rFonts w:ascii="Symbol" w:hAnsi="Symbol"/>
          <w:sz w:val="24"/>
        </w:rPr>
      </w:pPr>
      <w:r>
        <w:rPr>
          <w:sz w:val="24"/>
        </w:rPr>
        <w:t>Mansfield</w:t>
      </w:r>
      <w:r>
        <w:rPr>
          <w:spacing w:val="-3"/>
          <w:sz w:val="24"/>
        </w:rPr>
        <w:t xml:space="preserve"> </w:t>
      </w:r>
      <w:r>
        <w:rPr>
          <w:sz w:val="24"/>
        </w:rPr>
        <w:t>DC,</w:t>
      </w:r>
      <w:r>
        <w:rPr>
          <w:spacing w:val="-3"/>
          <w:sz w:val="24"/>
        </w:rPr>
        <w:t xml:space="preserve"> </w:t>
      </w:r>
      <w:r>
        <w:rPr>
          <w:sz w:val="24"/>
        </w:rPr>
        <w:t>Broxtowe</w:t>
      </w:r>
      <w:r>
        <w:rPr>
          <w:spacing w:val="-3"/>
          <w:sz w:val="24"/>
        </w:rPr>
        <w:t xml:space="preserve"> </w:t>
      </w:r>
      <w:r>
        <w:rPr>
          <w:sz w:val="24"/>
        </w:rPr>
        <w:t>BC,</w:t>
      </w:r>
      <w:r>
        <w:rPr>
          <w:spacing w:val="-3"/>
          <w:sz w:val="24"/>
        </w:rPr>
        <w:t xml:space="preserve"> </w:t>
      </w:r>
      <w:r>
        <w:rPr>
          <w:sz w:val="24"/>
        </w:rPr>
        <w:t>Erewash</w:t>
      </w:r>
      <w:r>
        <w:rPr>
          <w:spacing w:val="-5"/>
          <w:sz w:val="24"/>
        </w:rPr>
        <w:t xml:space="preserve"> </w:t>
      </w:r>
      <w:r>
        <w:rPr>
          <w:sz w:val="24"/>
        </w:rPr>
        <w:t>BC,</w:t>
      </w:r>
      <w:r>
        <w:rPr>
          <w:spacing w:val="-3"/>
          <w:sz w:val="24"/>
        </w:rPr>
        <w:t xml:space="preserve"> </w:t>
      </w:r>
      <w:r>
        <w:rPr>
          <w:sz w:val="24"/>
        </w:rPr>
        <w:t>Gedling</w:t>
      </w:r>
      <w:r>
        <w:rPr>
          <w:spacing w:val="-3"/>
          <w:sz w:val="24"/>
        </w:rPr>
        <w:t xml:space="preserve"> </w:t>
      </w:r>
      <w:r>
        <w:rPr>
          <w:sz w:val="24"/>
        </w:rPr>
        <w:t>BC,</w:t>
      </w:r>
      <w:r>
        <w:rPr>
          <w:spacing w:val="-3"/>
          <w:sz w:val="24"/>
        </w:rPr>
        <w:t xml:space="preserve"> </w:t>
      </w:r>
      <w:r>
        <w:rPr>
          <w:sz w:val="24"/>
        </w:rPr>
        <w:t>Nottingham</w:t>
      </w:r>
      <w:r>
        <w:rPr>
          <w:spacing w:val="-5"/>
          <w:sz w:val="24"/>
        </w:rPr>
        <w:t xml:space="preserve"> </w:t>
      </w:r>
      <w:r>
        <w:rPr>
          <w:sz w:val="24"/>
        </w:rPr>
        <w:t>City</w:t>
      </w:r>
      <w:r>
        <w:rPr>
          <w:spacing w:val="-4"/>
          <w:sz w:val="24"/>
        </w:rPr>
        <w:t xml:space="preserve"> </w:t>
      </w:r>
      <w:r>
        <w:rPr>
          <w:sz w:val="24"/>
        </w:rPr>
        <w:t xml:space="preserve">and Rushcliffe BC for the period between 2011/12 and </w:t>
      </w:r>
      <w:proofErr w:type="gramStart"/>
      <w:r>
        <w:rPr>
          <w:sz w:val="24"/>
        </w:rPr>
        <w:t>2019/20;</w:t>
      </w:r>
      <w:proofErr w:type="gramEnd"/>
    </w:p>
    <w:p w14:paraId="1F71DAD0" w14:textId="77777777" w:rsidR="006F4272" w:rsidRDefault="00000000">
      <w:pPr>
        <w:pStyle w:val="ListParagraph"/>
        <w:numPr>
          <w:ilvl w:val="2"/>
          <w:numId w:val="34"/>
        </w:numPr>
        <w:tabs>
          <w:tab w:val="left" w:pos="1504"/>
        </w:tabs>
        <w:spacing w:line="290" w:lineRule="exact"/>
        <w:ind w:left="1504"/>
        <w:rPr>
          <w:rFonts w:ascii="Symbol" w:hAnsi="Symbol"/>
          <w:sz w:val="24"/>
        </w:rPr>
      </w:pPr>
      <w:r>
        <w:rPr>
          <w:sz w:val="24"/>
        </w:rPr>
        <w:t>Newark</w:t>
      </w:r>
      <w:r>
        <w:rPr>
          <w:spacing w:val="-5"/>
          <w:sz w:val="24"/>
        </w:rPr>
        <w:t xml:space="preserve"> </w:t>
      </w:r>
      <w:r>
        <w:rPr>
          <w:sz w:val="24"/>
        </w:rPr>
        <w:t>&amp;</w:t>
      </w:r>
      <w:r>
        <w:rPr>
          <w:spacing w:val="-1"/>
          <w:sz w:val="24"/>
        </w:rPr>
        <w:t xml:space="preserve"> </w:t>
      </w:r>
      <w:r>
        <w:rPr>
          <w:sz w:val="24"/>
        </w:rPr>
        <w:t>Sherwood</w:t>
      </w:r>
      <w:r>
        <w:rPr>
          <w:spacing w:val="-3"/>
          <w:sz w:val="24"/>
        </w:rPr>
        <w:t xml:space="preserve"> </w:t>
      </w:r>
      <w:r>
        <w:rPr>
          <w:sz w:val="24"/>
        </w:rPr>
        <w:t>DC</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period</w:t>
      </w:r>
      <w:r>
        <w:rPr>
          <w:spacing w:val="-1"/>
          <w:sz w:val="24"/>
        </w:rPr>
        <w:t xml:space="preserve"> </w:t>
      </w:r>
      <w:r>
        <w:rPr>
          <w:sz w:val="24"/>
        </w:rPr>
        <w:t>between</w:t>
      </w:r>
      <w:r>
        <w:rPr>
          <w:spacing w:val="-2"/>
          <w:sz w:val="24"/>
        </w:rPr>
        <w:t xml:space="preserve"> </w:t>
      </w:r>
      <w:r>
        <w:rPr>
          <w:sz w:val="24"/>
        </w:rPr>
        <w:t>2009/10</w:t>
      </w:r>
      <w:r>
        <w:rPr>
          <w:spacing w:val="-3"/>
          <w:sz w:val="24"/>
        </w:rPr>
        <w:t xml:space="preserve"> </w:t>
      </w:r>
      <w:r>
        <w:rPr>
          <w:sz w:val="24"/>
        </w:rPr>
        <w:t>and</w:t>
      </w:r>
      <w:r>
        <w:rPr>
          <w:spacing w:val="-1"/>
          <w:sz w:val="24"/>
        </w:rPr>
        <w:t xml:space="preserve"> </w:t>
      </w:r>
      <w:r>
        <w:rPr>
          <w:sz w:val="24"/>
        </w:rPr>
        <w:t>2019/20;</w:t>
      </w:r>
      <w:r>
        <w:rPr>
          <w:spacing w:val="-4"/>
          <w:sz w:val="24"/>
        </w:rPr>
        <w:t xml:space="preserve"> </w:t>
      </w:r>
      <w:r>
        <w:rPr>
          <w:spacing w:val="-5"/>
          <w:sz w:val="24"/>
        </w:rPr>
        <w:t>and</w:t>
      </w:r>
    </w:p>
    <w:p w14:paraId="6DE41F32" w14:textId="77777777" w:rsidR="006F4272" w:rsidRDefault="00000000">
      <w:pPr>
        <w:pStyle w:val="ListParagraph"/>
        <w:numPr>
          <w:ilvl w:val="2"/>
          <w:numId w:val="34"/>
        </w:numPr>
        <w:tabs>
          <w:tab w:val="left" w:pos="1504"/>
        </w:tabs>
        <w:spacing w:line="293" w:lineRule="exact"/>
        <w:ind w:left="1504"/>
        <w:rPr>
          <w:rFonts w:ascii="Symbol" w:hAnsi="Symbol"/>
          <w:sz w:val="24"/>
        </w:rPr>
      </w:pPr>
      <w:r>
        <w:rPr>
          <w:sz w:val="24"/>
        </w:rPr>
        <w:t>Ashfield</w:t>
      </w:r>
      <w:r>
        <w:rPr>
          <w:spacing w:val="-4"/>
          <w:sz w:val="24"/>
        </w:rPr>
        <w:t xml:space="preserve"> </w:t>
      </w:r>
      <w:r>
        <w:rPr>
          <w:sz w:val="24"/>
        </w:rPr>
        <w:t>DC</w:t>
      </w:r>
      <w:r>
        <w:rPr>
          <w:spacing w:val="-2"/>
          <w:sz w:val="24"/>
        </w:rPr>
        <w:t xml:space="preserve"> </w:t>
      </w:r>
      <w:r>
        <w:rPr>
          <w:sz w:val="24"/>
        </w:rPr>
        <w:t>for</w:t>
      </w:r>
      <w:r>
        <w:rPr>
          <w:spacing w:val="-4"/>
          <w:sz w:val="24"/>
        </w:rPr>
        <w:t xml:space="preserve"> </w:t>
      </w:r>
      <w:r>
        <w:rPr>
          <w:sz w:val="24"/>
        </w:rPr>
        <w:t>the</w:t>
      </w:r>
      <w:r>
        <w:rPr>
          <w:spacing w:val="-1"/>
          <w:sz w:val="24"/>
        </w:rPr>
        <w:t xml:space="preserve"> </w:t>
      </w:r>
      <w:r>
        <w:rPr>
          <w:sz w:val="24"/>
        </w:rPr>
        <w:t>period</w:t>
      </w:r>
      <w:r>
        <w:rPr>
          <w:spacing w:val="-2"/>
          <w:sz w:val="24"/>
        </w:rPr>
        <w:t xml:space="preserve"> </w:t>
      </w:r>
      <w:r>
        <w:rPr>
          <w:sz w:val="24"/>
        </w:rPr>
        <w:t>between</w:t>
      </w:r>
      <w:r>
        <w:rPr>
          <w:spacing w:val="-2"/>
          <w:sz w:val="24"/>
        </w:rPr>
        <w:t xml:space="preserve"> </w:t>
      </w:r>
      <w:r>
        <w:rPr>
          <w:sz w:val="24"/>
        </w:rPr>
        <w:t>2000/01</w:t>
      </w:r>
      <w:r>
        <w:rPr>
          <w:spacing w:val="-3"/>
          <w:sz w:val="24"/>
        </w:rPr>
        <w:t xml:space="preserve"> </w:t>
      </w:r>
      <w:r>
        <w:rPr>
          <w:sz w:val="24"/>
        </w:rPr>
        <w:t>and</w:t>
      </w:r>
      <w:r>
        <w:rPr>
          <w:spacing w:val="-1"/>
          <w:sz w:val="24"/>
        </w:rPr>
        <w:t xml:space="preserve"> </w:t>
      </w:r>
      <w:r>
        <w:rPr>
          <w:spacing w:val="-2"/>
          <w:sz w:val="24"/>
        </w:rPr>
        <w:t>2019/20.</w:t>
      </w:r>
    </w:p>
    <w:p w14:paraId="638DC5DC" w14:textId="77777777" w:rsidR="006F4272" w:rsidRDefault="00000000">
      <w:pPr>
        <w:pStyle w:val="ListParagraph"/>
        <w:numPr>
          <w:ilvl w:val="1"/>
          <w:numId w:val="34"/>
        </w:numPr>
        <w:tabs>
          <w:tab w:val="left" w:pos="988"/>
          <w:tab w:val="left" w:pos="991"/>
        </w:tabs>
        <w:spacing w:before="274"/>
        <w:ind w:left="991" w:right="863" w:hanging="567"/>
        <w:jc w:val="left"/>
        <w:rPr>
          <w:sz w:val="24"/>
        </w:rPr>
      </w:pPr>
      <w:r>
        <w:rPr>
          <w:sz w:val="24"/>
        </w:rPr>
        <w:t>Analysis of the Ashfield monitoring records identifies that there was substantial development</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period</w:t>
      </w:r>
      <w:r>
        <w:rPr>
          <w:spacing w:val="-1"/>
          <w:sz w:val="24"/>
        </w:rPr>
        <w:t xml:space="preserve"> </w:t>
      </w:r>
      <w:r>
        <w:rPr>
          <w:sz w:val="24"/>
        </w:rPr>
        <w:t>2000</w:t>
      </w:r>
      <w:r>
        <w:rPr>
          <w:spacing w:val="-1"/>
          <w:sz w:val="24"/>
        </w:rPr>
        <w:t xml:space="preserve"> </w:t>
      </w:r>
      <w:r>
        <w:rPr>
          <w:sz w:val="24"/>
        </w:rPr>
        <w:t>to</w:t>
      </w:r>
      <w:r>
        <w:rPr>
          <w:spacing w:val="-1"/>
          <w:sz w:val="24"/>
        </w:rPr>
        <w:t xml:space="preserve"> </w:t>
      </w:r>
      <w:r>
        <w:rPr>
          <w:sz w:val="24"/>
        </w:rPr>
        <w:t>2007/08</w:t>
      </w:r>
      <w:r>
        <w:rPr>
          <w:spacing w:val="-3"/>
          <w:sz w:val="24"/>
        </w:rPr>
        <w:t xml:space="preserve"> </w:t>
      </w:r>
      <w:r>
        <w:rPr>
          <w:sz w:val="24"/>
        </w:rPr>
        <w:t>of</w:t>
      </w:r>
      <w:r>
        <w:rPr>
          <w:spacing w:val="-1"/>
          <w:sz w:val="24"/>
        </w:rPr>
        <w:t xml:space="preserve"> </w:t>
      </w:r>
      <w:r>
        <w:rPr>
          <w:sz w:val="24"/>
        </w:rPr>
        <w:t>81</w:t>
      </w:r>
      <w:r>
        <w:rPr>
          <w:spacing w:val="-3"/>
          <w:sz w:val="24"/>
        </w:rPr>
        <w:t xml:space="preserve"> </w:t>
      </w:r>
      <w:r>
        <w:rPr>
          <w:sz w:val="24"/>
        </w:rPr>
        <w:t>ha</w:t>
      </w:r>
      <w:r>
        <w:rPr>
          <w:spacing w:val="-1"/>
          <w:sz w:val="24"/>
        </w:rPr>
        <w:t xml:space="preserve"> </w:t>
      </w:r>
      <w:r>
        <w:rPr>
          <w:sz w:val="24"/>
        </w:rPr>
        <w:t>with</w:t>
      </w:r>
      <w:r>
        <w:rPr>
          <w:spacing w:val="-1"/>
          <w:sz w:val="24"/>
        </w:rPr>
        <w:t xml:space="preserve"> </w:t>
      </w:r>
      <w:r>
        <w:rPr>
          <w:sz w:val="24"/>
        </w:rPr>
        <w:t>total</w:t>
      </w:r>
      <w:r>
        <w:rPr>
          <w:spacing w:val="-2"/>
          <w:sz w:val="24"/>
        </w:rPr>
        <w:t xml:space="preserve"> </w:t>
      </w:r>
      <w:r>
        <w:rPr>
          <w:sz w:val="24"/>
        </w:rPr>
        <w:t>development</w:t>
      </w:r>
      <w:r>
        <w:rPr>
          <w:spacing w:val="-4"/>
          <w:sz w:val="24"/>
        </w:rPr>
        <w:t xml:space="preserve"> </w:t>
      </w:r>
      <w:r>
        <w:rPr>
          <w:sz w:val="24"/>
        </w:rPr>
        <w:t>to</w:t>
      </w:r>
      <w:r>
        <w:rPr>
          <w:spacing w:val="-3"/>
          <w:sz w:val="24"/>
        </w:rPr>
        <w:t xml:space="preserve"> </w:t>
      </w:r>
      <w:r>
        <w:rPr>
          <w:sz w:val="24"/>
        </w:rPr>
        <w:t>2000 of 121.61 ha.</w:t>
      </w:r>
    </w:p>
    <w:p w14:paraId="50EC7D23" w14:textId="77777777" w:rsidR="006F4272" w:rsidRDefault="006F4272">
      <w:pPr>
        <w:pStyle w:val="BodyText"/>
        <w:rPr>
          <w:sz w:val="20"/>
        </w:rPr>
      </w:pPr>
    </w:p>
    <w:p w14:paraId="1B8976FE" w14:textId="77777777" w:rsidR="006F4272" w:rsidRDefault="006F4272">
      <w:pPr>
        <w:pStyle w:val="BodyText"/>
        <w:rPr>
          <w:sz w:val="20"/>
        </w:rPr>
      </w:pPr>
    </w:p>
    <w:p w14:paraId="03A6A87F" w14:textId="77777777" w:rsidR="006F4272" w:rsidRDefault="00000000">
      <w:pPr>
        <w:pStyle w:val="BodyText"/>
        <w:spacing w:before="23"/>
        <w:rPr>
          <w:sz w:val="20"/>
        </w:rPr>
      </w:pPr>
      <w:r>
        <w:rPr>
          <w:noProof/>
          <w:sz w:val="20"/>
        </w:rPr>
        <mc:AlternateContent>
          <mc:Choice Requires="wps">
            <w:drawing>
              <wp:anchor distT="0" distB="0" distL="0" distR="0" simplePos="0" relativeHeight="487610368" behindDoc="1" locked="0" layoutInCell="1" allowOverlap="1" wp14:anchorId="122DB8B8" wp14:editId="7F141733">
                <wp:simplePos x="0" y="0"/>
                <wp:positionH relativeFrom="page">
                  <wp:posOffset>719327</wp:posOffset>
                </wp:positionH>
                <wp:positionV relativeFrom="paragraph">
                  <wp:posOffset>176022</wp:posOffset>
                </wp:positionV>
                <wp:extent cx="1828800" cy="762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5D280" id="Graphic 103" o:spid="_x0000_s1026" style="position:absolute;margin-left:56.65pt;margin-top:13.85pt;width:2in;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" path="m1828800,l,,,7619r1828800,l1828800,xe" fillcolor="black" stroked="f">
                <v:path arrowok="t"/>
                <w10:wrap type="topAndBottom" anchorx="page"/>
              </v:shape>
            </w:pict>
          </mc:Fallback>
        </mc:AlternateContent>
      </w:r>
    </w:p>
    <w:p w14:paraId="2B9AC8C9" w14:textId="77777777" w:rsidR="006F4272" w:rsidRDefault="00000000">
      <w:pPr>
        <w:spacing w:before="100"/>
        <w:ind w:left="424" w:right="832"/>
        <w:rPr>
          <w:sz w:val="20"/>
        </w:rPr>
      </w:pPr>
      <w:bookmarkStart w:id="45" w:name="_bookmark36"/>
      <w:bookmarkEnd w:id="45"/>
      <w:r>
        <w:rPr>
          <w:position w:val="6"/>
          <w:sz w:val="13"/>
        </w:rPr>
        <w:t>30</w:t>
      </w:r>
      <w:r>
        <w:rPr>
          <w:spacing w:val="15"/>
          <w:position w:val="6"/>
          <w:sz w:val="13"/>
        </w:rPr>
        <w:t xml:space="preserve"> </w:t>
      </w:r>
      <w:r>
        <w:rPr>
          <w:sz w:val="20"/>
        </w:rPr>
        <w:t>Nottingham</w:t>
      </w:r>
      <w:r>
        <w:rPr>
          <w:spacing w:val="-2"/>
          <w:sz w:val="20"/>
        </w:rPr>
        <w:t xml:space="preserve"> </w:t>
      </w:r>
      <w:r>
        <w:rPr>
          <w:sz w:val="20"/>
        </w:rPr>
        <w:t>Core</w:t>
      </w:r>
      <w:r>
        <w:rPr>
          <w:spacing w:val="-4"/>
          <w:sz w:val="20"/>
        </w:rPr>
        <w:t xml:space="preserve"> </w:t>
      </w:r>
      <w:r>
        <w:rPr>
          <w:sz w:val="20"/>
        </w:rPr>
        <w:t>HMA</w:t>
      </w:r>
      <w:r>
        <w:rPr>
          <w:spacing w:val="-2"/>
          <w:sz w:val="20"/>
        </w:rPr>
        <w:t xml:space="preserve"> </w:t>
      </w:r>
      <w:r>
        <w:rPr>
          <w:sz w:val="20"/>
        </w:rPr>
        <w:t>and</w:t>
      </w:r>
      <w:r>
        <w:rPr>
          <w:spacing w:val="-4"/>
          <w:sz w:val="20"/>
        </w:rPr>
        <w:t xml:space="preserve"> </w:t>
      </w:r>
      <w:r>
        <w:rPr>
          <w:sz w:val="20"/>
        </w:rPr>
        <w:t>Nottingham</w:t>
      </w:r>
      <w:r>
        <w:rPr>
          <w:spacing w:val="-4"/>
          <w:sz w:val="20"/>
        </w:rPr>
        <w:t xml:space="preserve"> </w:t>
      </w:r>
      <w:r>
        <w:rPr>
          <w:sz w:val="20"/>
        </w:rPr>
        <w:t>Outer</w:t>
      </w:r>
      <w:r>
        <w:rPr>
          <w:spacing w:val="-3"/>
          <w:sz w:val="20"/>
        </w:rPr>
        <w:t xml:space="preserve"> </w:t>
      </w:r>
      <w:proofErr w:type="gramStart"/>
      <w:r>
        <w:rPr>
          <w:sz w:val="20"/>
        </w:rPr>
        <w:t>HMA</w:t>
      </w:r>
      <w:r>
        <w:rPr>
          <w:spacing w:val="-5"/>
          <w:sz w:val="20"/>
        </w:rPr>
        <w:t xml:space="preserve"> </w:t>
      </w:r>
      <w:r>
        <w:rPr>
          <w:sz w:val="20"/>
        </w:rPr>
        <w:t>:</w:t>
      </w:r>
      <w:proofErr w:type="gramEnd"/>
      <w:r>
        <w:rPr>
          <w:spacing w:val="-2"/>
          <w:sz w:val="20"/>
        </w:rPr>
        <w:t xml:space="preserve"> </w:t>
      </w:r>
      <w:r>
        <w:rPr>
          <w:sz w:val="20"/>
        </w:rPr>
        <w:t>Employment</w:t>
      </w:r>
      <w:r>
        <w:rPr>
          <w:spacing w:val="-2"/>
          <w:sz w:val="20"/>
        </w:rPr>
        <w:t xml:space="preserve"> </w:t>
      </w:r>
      <w:r>
        <w:rPr>
          <w:sz w:val="20"/>
        </w:rPr>
        <w:t>Land</w:t>
      </w:r>
      <w:r>
        <w:rPr>
          <w:spacing w:val="-4"/>
          <w:sz w:val="20"/>
        </w:rPr>
        <w:t xml:space="preserve"> </w:t>
      </w:r>
      <w:r>
        <w:rPr>
          <w:sz w:val="20"/>
        </w:rPr>
        <w:t>Forecasting</w:t>
      </w:r>
      <w:r>
        <w:rPr>
          <w:spacing w:val="-2"/>
          <w:sz w:val="20"/>
        </w:rPr>
        <w:t xml:space="preserve"> </w:t>
      </w:r>
      <w:r>
        <w:rPr>
          <w:sz w:val="20"/>
        </w:rPr>
        <w:t>Study</w:t>
      </w:r>
      <w:r>
        <w:rPr>
          <w:spacing w:val="-3"/>
          <w:sz w:val="20"/>
        </w:rPr>
        <w:t xml:space="preserve"> </w:t>
      </w:r>
      <w:r>
        <w:rPr>
          <w:sz w:val="20"/>
        </w:rPr>
        <w:t>2015, Nathaniel Lichfield &amp; Partners.</w:t>
      </w:r>
    </w:p>
    <w:p w14:paraId="6C1586C8" w14:textId="77777777" w:rsidR="006F4272" w:rsidRDefault="006F4272">
      <w:pPr>
        <w:rPr>
          <w:sz w:val="20"/>
        </w:rPr>
        <w:sectPr w:rsidR="006F4272">
          <w:pgSz w:w="11910" w:h="16840"/>
          <w:pgMar w:top="1280" w:right="425" w:bottom="1360" w:left="708" w:header="0" w:footer="1168" w:gutter="0"/>
          <w:cols w:space="720"/>
        </w:sectPr>
      </w:pPr>
    </w:p>
    <w:p w14:paraId="10E0969A" w14:textId="77777777" w:rsidR="006F4272" w:rsidRDefault="00000000">
      <w:pPr>
        <w:pStyle w:val="Heading2"/>
        <w:spacing w:before="75" w:line="276" w:lineRule="exact"/>
        <w:ind w:left="1144"/>
      </w:pPr>
      <w:r>
        <w:lastRenderedPageBreak/>
        <w:t>Table</w:t>
      </w:r>
      <w:r>
        <w:rPr>
          <w:spacing w:val="-2"/>
        </w:rPr>
        <w:t xml:space="preserve"> </w:t>
      </w:r>
      <w:r>
        <w:t>19:</w:t>
      </w:r>
      <w:r>
        <w:rPr>
          <w:spacing w:val="63"/>
        </w:rPr>
        <w:t xml:space="preserve"> </w:t>
      </w:r>
      <w:r>
        <w:t>Employment</w:t>
      </w:r>
      <w:r>
        <w:rPr>
          <w:spacing w:val="-3"/>
        </w:rPr>
        <w:t xml:space="preserve"> </w:t>
      </w:r>
      <w:r>
        <w:t>Land</w:t>
      </w:r>
      <w:r>
        <w:rPr>
          <w:spacing w:val="-2"/>
        </w:rPr>
        <w:t xml:space="preserve"> </w:t>
      </w:r>
      <w:r>
        <w:t>Development</w:t>
      </w:r>
      <w:r>
        <w:rPr>
          <w:spacing w:val="-3"/>
        </w:rPr>
        <w:t xml:space="preserve"> </w:t>
      </w:r>
      <w:r>
        <w:t>2000</w:t>
      </w:r>
      <w:r>
        <w:rPr>
          <w:spacing w:val="-1"/>
        </w:rPr>
        <w:t xml:space="preserve"> </w:t>
      </w:r>
      <w:r>
        <w:t>to</w:t>
      </w:r>
      <w:r>
        <w:rPr>
          <w:spacing w:val="-2"/>
        </w:rPr>
        <w:t xml:space="preserve"> 2019/20</w:t>
      </w:r>
    </w:p>
    <w:p w14:paraId="12FE53CF" w14:textId="77777777" w:rsidR="006F4272" w:rsidRDefault="00000000">
      <w:pPr>
        <w:spacing w:line="230" w:lineRule="exact"/>
        <w:ind w:left="1144"/>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9"/>
          <w:sz w:val="20"/>
        </w:rPr>
        <w:t xml:space="preserve"> </w:t>
      </w:r>
      <w:r>
        <w:rPr>
          <w:sz w:val="20"/>
        </w:rPr>
        <w:t>Council,</w:t>
      </w:r>
      <w:r>
        <w:rPr>
          <w:spacing w:val="-9"/>
          <w:sz w:val="20"/>
        </w:rPr>
        <w:t xml:space="preserve"> </w:t>
      </w:r>
      <w:r>
        <w:rPr>
          <w:sz w:val="20"/>
        </w:rPr>
        <w:t>Employment</w:t>
      </w:r>
      <w:r>
        <w:rPr>
          <w:spacing w:val="-9"/>
          <w:sz w:val="20"/>
        </w:rPr>
        <w:t xml:space="preserve"> </w:t>
      </w:r>
      <w:r>
        <w:rPr>
          <w:sz w:val="20"/>
        </w:rPr>
        <w:t>Land</w:t>
      </w:r>
      <w:r>
        <w:rPr>
          <w:spacing w:val="-8"/>
          <w:sz w:val="20"/>
        </w:rPr>
        <w:t xml:space="preserve"> </w:t>
      </w:r>
      <w:r>
        <w:rPr>
          <w:sz w:val="20"/>
        </w:rPr>
        <w:t>Monitoring</w:t>
      </w:r>
      <w:r>
        <w:rPr>
          <w:spacing w:val="-9"/>
          <w:sz w:val="20"/>
        </w:rPr>
        <w:t xml:space="preserve"> </w:t>
      </w:r>
      <w:r>
        <w:rPr>
          <w:spacing w:val="-2"/>
          <w:sz w:val="20"/>
        </w:rPr>
        <w:t>Reports</w:t>
      </w:r>
    </w:p>
    <w:p w14:paraId="41E1F913" w14:textId="77777777" w:rsidR="006F4272" w:rsidRDefault="006F4272">
      <w:pPr>
        <w:pStyle w:val="BodyText"/>
        <w:spacing w:before="47"/>
        <w:rPr>
          <w:sz w:val="20"/>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1142"/>
        <w:gridCol w:w="1142"/>
        <w:gridCol w:w="1142"/>
        <w:gridCol w:w="1142"/>
        <w:gridCol w:w="1144"/>
        <w:gridCol w:w="1142"/>
      </w:tblGrid>
      <w:tr w:rsidR="006F4272" w14:paraId="62B7B80C" w14:textId="77777777">
        <w:trPr>
          <w:trHeight w:val="690"/>
        </w:trPr>
        <w:tc>
          <w:tcPr>
            <w:tcW w:w="2220" w:type="dxa"/>
          </w:tcPr>
          <w:p w14:paraId="151D35AE" w14:textId="77777777" w:rsidR="006F4272" w:rsidRDefault="006F4272">
            <w:pPr>
              <w:pStyle w:val="TableParagraph"/>
              <w:rPr>
                <w:rFonts w:ascii="Times New Roman"/>
              </w:rPr>
            </w:pPr>
          </w:p>
        </w:tc>
        <w:tc>
          <w:tcPr>
            <w:tcW w:w="1142" w:type="dxa"/>
          </w:tcPr>
          <w:p w14:paraId="1CA11DA5" w14:textId="77777777" w:rsidR="006F4272" w:rsidRDefault="00000000">
            <w:pPr>
              <w:pStyle w:val="TableParagraph"/>
              <w:spacing w:before="230"/>
              <w:ind w:right="95"/>
              <w:jc w:val="right"/>
              <w:rPr>
                <w:b/>
                <w:sz w:val="20"/>
              </w:rPr>
            </w:pPr>
            <w:r>
              <w:rPr>
                <w:b/>
                <w:sz w:val="20"/>
              </w:rPr>
              <w:t>Total</w:t>
            </w:r>
            <w:r>
              <w:rPr>
                <w:b/>
                <w:spacing w:val="-7"/>
                <w:sz w:val="20"/>
              </w:rPr>
              <w:t xml:space="preserve"> </w:t>
            </w:r>
            <w:r>
              <w:rPr>
                <w:b/>
                <w:spacing w:val="-5"/>
                <w:sz w:val="20"/>
              </w:rPr>
              <w:t>ha</w:t>
            </w:r>
          </w:p>
        </w:tc>
        <w:tc>
          <w:tcPr>
            <w:tcW w:w="1142" w:type="dxa"/>
          </w:tcPr>
          <w:p w14:paraId="6BFAF6B7" w14:textId="77777777" w:rsidR="006F4272" w:rsidRDefault="00000000">
            <w:pPr>
              <w:pStyle w:val="TableParagraph"/>
              <w:ind w:left="379" w:right="87" w:firstLine="333"/>
              <w:rPr>
                <w:b/>
                <w:sz w:val="20"/>
              </w:rPr>
            </w:pPr>
            <w:r>
              <w:rPr>
                <w:b/>
                <w:spacing w:val="-4"/>
                <w:sz w:val="20"/>
              </w:rPr>
              <w:t xml:space="preserve">Per </w:t>
            </w:r>
            <w:r>
              <w:rPr>
                <w:b/>
                <w:spacing w:val="-2"/>
                <w:sz w:val="20"/>
              </w:rPr>
              <w:t>annum</w:t>
            </w:r>
          </w:p>
          <w:p w14:paraId="15D7B807" w14:textId="77777777" w:rsidR="006F4272" w:rsidRDefault="00000000">
            <w:pPr>
              <w:pStyle w:val="TableParagraph"/>
              <w:spacing w:line="211" w:lineRule="exact"/>
              <w:ind w:left="667"/>
              <w:rPr>
                <w:b/>
                <w:sz w:val="20"/>
              </w:rPr>
            </w:pPr>
            <w:r>
              <w:rPr>
                <w:b/>
                <w:spacing w:val="-4"/>
                <w:sz w:val="20"/>
              </w:rPr>
              <w:t>(ha)</w:t>
            </w:r>
          </w:p>
        </w:tc>
        <w:tc>
          <w:tcPr>
            <w:tcW w:w="1142" w:type="dxa"/>
          </w:tcPr>
          <w:p w14:paraId="0FBBAD9A" w14:textId="77777777" w:rsidR="006F4272" w:rsidRDefault="00000000">
            <w:pPr>
              <w:pStyle w:val="TableParagraph"/>
              <w:spacing w:before="230"/>
              <w:ind w:right="96"/>
              <w:jc w:val="right"/>
              <w:rPr>
                <w:b/>
                <w:sz w:val="20"/>
              </w:rPr>
            </w:pPr>
            <w:r>
              <w:rPr>
                <w:b/>
                <w:spacing w:val="-5"/>
                <w:sz w:val="20"/>
              </w:rPr>
              <w:t>B1</w:t>
            </w:r>
          </w:p>
        </w:tc>
        <w:tc>
          <w:tcPr>
            <w:tcW w:w="1142" w:type="dxa"/>
          </w:tcPr>
          <w:p w14:paraId="2DFFA43E" w14:textId="77777777" w:rsidR="006F4272" w:rsidRDefault="00000000">
            <w:pPr>
              <w:pStyle w:val="TableParagraph"/>
              <w:spacing w:before="230"/>
              <w:ind w:right="96"/>
              <w:jc w:val="right"/>
              <w:rPr>
                <w:b/>
                <w:sz w:val="20"/>
              </w:rPr>
            </w:pPr>
            <w:r>
              <w:rPr>
                <w:b/>
                <w:spacing w:val="-5"/>
                <w:sz w:val="20"/>
              </w:rPr>
              <w:t>B2</w:t>
            </w:r>
          </w:p>
        </w:tc>
        <w:tc>
          <w:tcPr>
            <w:tcW w:w="1144" w:type="dxa"/>
          </w:tcPr>
          <w:p w14:paraId="434CBA50" w14:textId="77777777" w:rsidR="006F4272" w:rsidRDefault="00000000">
            <w:pPr>
              <w:pStyle w:val="TableParagraph"/>
              <w:spacing w:before="230"/>
              <w:ind w:right="95"/>
              <w:jc w:val="right"/>
              <w:rPr>
                <w:b/>
                <w:sz w:val="20"/>
              </w:rPr>
            </w:pPr>
            <w:r>
              <w:rPr>
                <w:b/>
                <w:spacing w:val="-5"/>
                <w:sz w:val="20"/>
              </w:rPr>
              <w:t>B8</w:t>
            </w:r>
          </w:p>
        </w:tc>
        <w:tc>
          <w:tcPr>
            <w:tcW w:w="1142" w:type="dxa"/>
          </w:tcPr>
          <w:p w14:paraId="71945618" w14:textId="77777777" w:rsidR="006F4272" w:rsidRDefault="00000000">
            <w:pPr>
              <w:pStyle w:val="TableParagraph"/>
              <w:spacing w:before="230"/>
              <w:ind w:right="95"/>
              <w:jc w:val="right"/>
              <w:rPr>
                <w:b/>
                <w:sz w:val="20"/>
              </w:rPr>
            </w:pPr>
            <w:r>
              <w:rPr>
                <w:b/>
                <w:spacing w:val="-2"/>
                <w:sz w:val="20"/>
              </w:rPr>
              <w:t>B2/B8</w:t>
            </w:r>
          </w:p>
        </w:tc>
      </w:tr>
      <w:tr w:rsidR="006F4272" w14:paraId="70E050F4" w14:textId="77777777">
        <w:trPr>
          <w:trHeight w:val="230"/>
        </w:trPr>
        <w:tc>
          <w:tcPr>
            <w:tcW w:w="2220" w:type="dxa"/>
          </w:tcPr>
          <w:p w14:paraId="3D1CA2C4" w14:textId="77777777" w:rsidR="006F4272" w:rsidRDefault="00000000">
            <w:pPr>
              <w:pStyle w:val="TableParagraph"/>
              <w:spacing w:line="210" w:lineRule="exact"/>
              <w:ind w:left="107"/>
              <w:rPr>
                <w:b/>
                <w:sz w:val="20"/>
              </w:rPr>
            </w:pPr>
            <w:r>
              <w:rPr>
                <w:b/>
                <w:sz w:val="20"/>
              </w:rPr>
              <w:t>2000</w:t>
            </w:r>
            <w:r>
              <w:rPr>
                <w:b/>
                <w:spacing w:val="-4"/>
                <w:sz w:val="20"/>
              </w:rPr>
              <w:t xml:space="preserve"> </w:t>
            </w:r>
            <w:r>
              <w:rPr>
                <w:b/>
                <w:sz w:val="20"/>
              </w:rPr>
              <w:t>to</w:t>
            </w:r>
            <w:r>
              <w:rPr>
                <w:b/>
                <w:spacing w:val="-5"/>
                <w:sz w:val="20"/>
              </w:rPr>
              <w:t xml:space="preserve"> </w:t>
            </w:r>
            <w:r>
              <w:rPr>
                <w:b/>
                <w:spacing w:val="-2"/>
                <w:sz w:val="20"/>
              </w:rPr>
              <w:t>2007/08</w:t>
            </w:r>
          </w:p>
        </w:tc>
        <w:tc>
          <w:tcPr>
            <w:tcW w:w="1142" w:type="dxa"/>
          </w:tcPr>
          <w:p w14:paraId="0E9CFD17" w14:textId="77777777" w:rsidR="006F4272" w:rsidRDefault="00000000">
            <w:pPr>
              <w:pStyle w:val="TableParagraph"/>
              <w:spacing w:line="210" w:lineRule="exact"/>
              <w:ind w:right="97"/>
              <w:jc w:val="right"/>
              <w:rPr>
                <w:b/>
                <w:sz w:val="20"/>
              </w:rPr>
            </w:pPr>
            <w:r>
              <w:rPr>
                <w:b/>
                <w:spacing w:val="-2"/>
                <w:sz w:val="20"/>
              </w:rPr>
              <w:t>81.00</w:t>
            </w:r>
          </w:p>
        </w:tc>
        <w:tc>
          <w:tcPr>
            <w:tcW w:w="1142" w:type="dxa"/>
          </w:tcPr>
          <w:p w14:paraId="37A62490" w14:textId="77777777" w:rsidR="006F4272" w:rsidRDefault="00000000">
            <w:pPr>
              <w:pStyle w:val="TableParagraph"/>
              <w:spacing w:line="210" w:lineRule="exact"/>
              <w:ind w:right="97"/>
              <w:jc w:val="right"/>
              <w:rPr>
                <w:sz w:val="20"/>
              </w:rPr>
            </w:pPr>
            <w:r>
              <w:rPr>
                <w:spacing w:val="-2"/>
                <w:sz w:val="20"/>
              </w:rPr>
              <w:t>10.12</w:t>
            </w:r>
          </w:p>
        </w:tc>
        <w:tc>
          <w:tcPr>
            <w:tcW w:w="1142" w:type="dxa"/>
          </w:tcPr>
          <w:p w14:paraId="7BD56D8B" w14:textId="77777777" w:rsidR="006F4272" w:rsidRDefault="00000000">
            <w:pPr>
              <w:pStyle w:val="TableParagraph"/>
              <w:spacing w:line="210" w:lineRule="exact"/>
              <w:ind w:right="97"/>
              <w:jc w:val="right"/>
              <w:rPr>
                <w:sz w:val="20"/>
              </w:rPr>
            </w:pPr>
            <w:r>
              <w:rPr>
                <w:spacing w:val="-4"/>
                <w:sz w:val="20"/>
              </w:rPr>
              <w:t>8.13</w:t>
            </w:r>
          </w:p>
        </w:tc>
        <w:tc>
          <w:tcPr>
            <w:tcW w:w="1142" w:type="dxa"/>
          </w:tcPr>
          <w:p w14:paraId="45D86768" w14:textId="77777777" w:rsidR="006F4272" w:rsidRDefault="00000000">
            <w:pPr>
              <w:pStyle w:val="TableParagraph"/>
              <w:spacing w:line="210" w:lineRule="exact"/>
              <w:ind w:right="96"/>
              <w:jc w:val="right"/>
              <w:rPr>
                <w:sz w:val="20"/>
              </w:rPr>
            </w:pPr>
            <w:r>
              <w:rPr>
                <w:spacing w:val="-2"/>
                <w:sz w:val="20"/>
              </w:rPr>
              <w:t>49.56</w:t>
            </w:r>
          </w:p>
        </w:tc>
        <w:tc>
          <w:tcPr>
            <w:tcW w:w="1144" w:type="dxa"/>
          </w:tcPr>
          <w:p w14:paraId="1A03C8A4" w14:textId="77777777" w:rsidR="006F4272" w:rsidRDefault="00000000">
            <w:pPr>
              <w:pStyle w:val="TableParagraph"/>
              <w:spacing w:line="210" w:lineRule="exact"/>
              <w:ind w:right="95"/>
              <w:jc w:val="right"/>
              <w:rPr>
                <w:sz w:val="20"/>
              </w:rPr>
            </w:pPr>
            <w:r>
              <w:rPr>
                <w:spacing w:val="-2"/>
                <w:sz w:val="20"/>
              </w:rPr>
              <w:t>16.11</w:t>
            </w:r>
          </w:p>
        </w:tc>
        <w:tc>
          <w:tcPr>
            <w:tcW w:w="1142" w:type="dxa"/>
          </w:tcPr>
          <w:p w14:paraId="1E34F679" w14:textId="77777777" w:rsidR="006F4272" w:rsidRDefault="00000000">
            <w:pPr>
              <w:pStyle w:val="TableParagraph"/>
              <w:spacing w:line="210" w:lineRule="exact"/>
              <w:ind w:right="95"/>
              <w:jc w:val="right"/>
              <w:rPr>
                <w:sz w:val="20"/>
              </w:rPr>
            </w:pPr>
            <w:r>
              <w:rPr>
                <w:spacing w:val="-4"/>
                <w:sz w:val="20"/>
              </w:rPr>
              <w:t>7.20</w:t>
            </w:r>
          </w:p>
        </w:tc>
      </w:tr>
      <w:tr w:rsidR="006F4272" w14:paraId="680171BA" w14:textId="77777777">
        <w:trPr>
          <w:trHeight w:val="457"/>
        </w:trPr>
        <w:tc>
          <w:tcPr>
            <w:tcW w:w="2220" w:type="dxa"/>
          </w:tcPr>
          <w:p w14:paraId="688E880A" w14:textId="77777777" w:rsidR="006F4272" w:rsidRDefault="00000000">
            <w:pPr>
              <w:pStyle w:val="TableParagraph"/>
              <w:spacing w:line="229" w:lineRule="exact"/>
              <w:ind w:left="107"/>
              <w:rPr>
                <w:b/>
                <w:sz w:val="20"/>
              </w:rPr>
            </w:pPr>
            <w:r>
              <w:rPr>
                <w:b/>
                <w:sz w:val="20"/>
              </w:rPr>
              <w:t>2008/09</w:t>
            </w:r>
            <w:r>
              <w:rPr>
                <w:b/>
                <w:spacing w:val="-7"/>
                <w:sz w:val="20"/>
              </w:rPr>
              <w:t xml:space="preserve"> </w:t>
            </w:r>
            <w:r>
              <w:rPr>
                <w:b/>
                <w:sz w:val="20"/>
              </w:rPr>
              <w:t>to</w:t>
            </w:r>
            <w:r>
              <w:rPr>
                <w:b/>
                <w:spacing w:val="-5"/>
                <w:sz w:val="20"/>
              </w:rPr>
              <w:t xml:space="preserve"> </w:t>
            </w:r>
            <w:r>
              <w:rPr>
                <w:b/>
                <w:spacing w:val="-2"/>
                <w:sz w:val="20"/>
              </w:rPr>
              <w:t>2014/15</w:t>
            </w:r>
          </w:p>
        </w:tc>
        <w:tc>
          <w:tcPr>
            <w:tcW w:w="1142" w:type="dxa"/>
          </w:tcPr>
          <w:p w14:paraId="3F05DAF3" w14:textId="77777777" w:rsidR="006F4272" w:rsidRDefault="00000000">
            <w:pPr>
              <w:pStyle w:val="TableParagraph"/>
              <w:spacing w:line="229" w:lineRule="exact"/>
              <w:ind w:right="98"/>
              <w:jc w:val="right"/>
              <w:rPr>
                <w:b/>
                <w:sz w:val="20"/>
              </w:rPr>
            </w:pPr>
            <w:r>
              <w:rPr>
                <w:b/>
                <w:spacing w:val="-4"/>
                <w:sz w:val="20"/>
              </w:rPr>
              <w:t>2.10</w:t>
            </w:r>
          </w:p>
        </w:tc>
        <w:tc>
          <w:tcPr>
            <w:tcW w:w="1142" w:type="dxa"/>
          </w:tcPr>
          <w:p w14:paraId="5EAD64A8" w14:textId="77777777" w:rsidR="006F4272" w:rsidRDefault="00000000">
            <w:pPr>
              <w:pStyle w:val="TableParagraph"/>
              <w:spacing w:line="183" w:lineRule="exact"/>
              <w:ind w:right="95"/>
              <w:jc w:val="right"/>
              <w:rPr>
                <w:sz w:val="16"/>
              </w:rPr>
            </w:pPr>
            <w:r>
              <w:rPr>
                <w:spacing w:val="-4"/>
                <w:sz w:val="16"/>
              </w:rPr>
              <w:t>0.30</w:t>
            </w:r>
          </w:p>
        </w:tc>
        <w:tc>
          <w:tcPr>
            <w:tcW w:w="1142" w:type="dxa"/>
          </w:tcPr>
          <w:p w14:paraId="3CFB6CB4" w14:textId="77777777" w:rsidR="006F4272" w:rsidRDefault="00000000">
            <w:pPr>
              <w:pStyle w:val="TableParagraph"/>
              <w:spacing w:line="229" w:lineRule="exact"/>
              <w:ind w:right="97"/>
              <w:jc w:val="right"/>
              <w:rPr>
                <w:sz w:val="20"/>
              </w:rPr>
            </w:pPr>
            <w:r>
              <w:rPr>
                <w:spacing w:val="-4"/>
                <w:sz w:val="20"/>
              </w:rPr>
              <w:t>0.20</w:t>
            </w:r>
          </w:p>
        </w:tc>
        <w:tc>
          <w:tcPr>
            <w:tcW w:w="1142" w:type="dxa"/>
          </w:tcPr>
          <w:p w14:paraId="14860FE8" w14:textId="77777777" w:rsidR="006F4272" w:rsidRDefault="00000000">
            <w:pPr>
              <w:pStyle w:val="TableParagraph"/>
              <w:spacing w:line="229" w:lineRule="exact"/>
              <w:ind w:right="97"/>
              <w:jc w:val="right"/>
              <w:rPr>
                <w:sz w:val="20"/>
              </w:rPr>
            </w:pPr>
            <w:r>
              <w:rPr>
                <w:spacing w:val="-4"/>
                <w:sz w:val="20"/>
              </w:rPr>
              <w:t>1.90</w:t>
            </w:r>
          </w:p>
        </w:tc>
        <w:tc>
          <w:tcPr>
            <w:tcW w:w="1144" w:type="dxa"/>
          </w:tcPr>
          <w:p w14:paraId="761CFAF0" w14:textId="77777777" w:rsidR="006F4272" w:rsidRDefault="00000000">
            <w:pPr>
              <w:pStyle w:val="TableParagraph"/>
              <w:spacing w:line="229" w:lineRule="exact"/>
              <w:ind w:right="96"/>
              <w:jc w:val="right"/>
              <w:rPr>
                <w:sz w:val="20"/>
              </w:rPr>
            </w:pPr>
            <w:r>
              <w:rPr>
                <w:spacing w:val="-4"/>
                <w:sz w:val="20"/>
              </w:rPr>
              <w:t>0.00</w:t>
            </w:r>
          </w:p>
        </w:tc>
        <w:tc>
          <w:tcPr>
            <w:tcW w:w="1142" w:type="dxa"/>
          </w:tcPr>
          <w:p w14:paraId="50D3CA37" w14:textId="77777777" w:rsidR="006F4272" w:rsidRDefault="00000000">
            <w:pPr>
              <w:pStyle w:val="TableParagraph"/>
              <w:spacing w:line="229" w:lineRule="exact"/>
              <w:ind w:right="95"/>
              <w:jc w:val="right"/>
              <w:rPr>
                <w:sz w:val="20"/>
              </w:rPr>
            </w:pPr>
            <w:r>
              <w:rPr>
                <w:spacing w:val="-4"/>
                <w:sz w:val="20"/>
              </w:rPr>
              <w:t>0.00</w:t>
            </w:r>
          </w:p>
        </w:tc>
      </w:tr>
      <w:tr w:rsidR="006F4272" w14:paraId="16929F55" w14:textId="77777777">
        <w:trPr>
          <w:trHeight w:val="230"/>
        </w:trPr>
        <w:tc>
          <w:tcPr>
            <w:tcW w:w="2220" w:type="dxa"/>
          </w:tcPr>
          <w:p w14:paraId="1A74CCEE" w14:textId="77777777" w:rsidR="006F4272" w:rsidRDefault="00000000">
            <w:pPr>
              <w:pStyle w:val="TableParagraph"/>
              <w:spacing w:line="210" w:lineRule="exact"/>
              <w:ind w:left="107"/>
              <w:rPr>
                <w:b/>
                <w:sz w:val="20"/>
              </w:rPr>
            </w:pPr>
            <w:r>
              <w:rPr>
                <w:b/>
                <w:sz w:val="20"/>
              </w:rPr>
              <w:t>2015/2016</w:t>
            </w:r>
            <w:r>
              <w:rPr>
                <w:b/>
                <w:spacing w:val="-8"/>
                <w:sz w:val="20"/>
              </w:rPr>
              <w:t xml:space="preserve"> </w:t>
            </w:r>
            <w:r>
              <w:rPr>
                <w:b/>
                <w:sz w:val="20"/>
              </w:rPr>
              <w:t>to</w:t>
            </w:r>
            <w:r>
              <w:rPr>
                <w:b/>
                <w:spacing w:val="-7"/>
                <w:sz w:val="20"/>
              </w:rPr>
              <w:t xml:space="preserve"> </w:t>
            </w:r>
            <w:r>
              <w:rPr>
                <w:b/>
                <w:spacing w:val="-2"/>
                <w:sz w:val="20"/>
              </w:rPr>
              <w:t>2019/20</w:t>
            </w:r>
          </w:p>
        </w:tc>
        <w:tc>
          <w:tcPr>
            <w:tcW w:w="1142" w:type="dxa"/>
          </w:tcPr>
          <w:p w14:paraId="0DE69092" w14:textId="77777777" w:rsidR="006F4272" w:rsidRDefault="00000000">
            <w:pPr>
              <w:pStyle w:val="TableParagraph"/>
              <w:spacing w:line="210" w:lineRule="exact"/>
              <w:ind w:right="97"/>
              <w:jc w:val="right"/>
              <w:rPr>
                <w:b/>
                <w:sz w:val="20"/>
              </w:rPr>
            </w:pPr>
            <w:r>
              <w:rPr>
                <w:b/>
                <w:spacing w:val="-2"/>
                <w:sz w:val="20"/>
              </w:rPr>
              <w:t>37.51</w:t>
            </w:r>
          </w:p>
        </w:tc>
        <w:tc>
          <w:tcPr>
            <w:tcW w:w="1142" w:type="dxa"/>
          </w:tcPr>
          <w:p w14:paraId="6144D6CD" w14:textId="77777777" w:rsidR="006F4272" w:rsidRDefault="00000000">
            <w:pPr>
              <w:pStyle w:val="TableParagraph"/>
              <w:spacing w:before="1"/>
              <w:ind w:right="95"/>
              <w:jc w:val="right"/>
              <w:rPr>
                <w:sz w:val="16"/>
              </w:rPr>
            </w:pPr>
            <w:r>
              <w:rPr>
                <w:spacing w:val="-4"/>
                <w:sz w:val="16"/>
              </w:rPr>
              <w:t>7.50</w:t>
            </w:r>
          </w:p>
        </w:tc>
        <w:tc>
          <w:tcPr>
            <w:tcW w:w="1142" w:type="dxa"/>
          </w:tcPr>
          <w:p w14:paraId="28F1654B" w14:textId="77777777" w:rsidR="006F4272" w:rsidRDefault="00000000">
            <w:pPr>
              <w:pStyle w:val="TableParagraph"/>
              <w:spacing w:line="210" w:lineRule="exact"/>
              <w:ind w:right="97"/>
              <w:jc w:val="right"/>
              <w:rPr>
                <w:sz w:val="20"/>
              </w:rPr>
            </w:pPr>
            <w:r>
              <w:rPr>
                <w:spacing w:val="-4"/>
                <w:sz w:val="20"/>
              </w:rPr>
              <w:t>0.37</w:t>
            </w:r>
          </w:p>
        </w:tc>
        <w:tc>
          <w:tcPr>
            <w:tcW w:w="1142" w:type="dxa"/>
          </w:tcPr>
          <w:p w14:paraId="4FC7BA86" w14:textId="77777777" w:rsidR="006F4272" w:rsidRDefault="00000000">
            <w:pPr>
              <w:pStyle w:val="TableParagraph"/>
              <w:spacing w:line="210" w:lineRule="exact"/>
              <w:ind w:right="97"/>
              <w:jc w:val="right"/>
              <w:rPr>
                <w:sz w:val="20"/>
              </w:rPr>
            </w:pPr>
            <w:r>
              <w:rPr>
                <w:spacing w:val="-4"/>
                <w:sz w:val="20"/>
              </w:rPr>
              <w:t>3.86</w:t>
            </w:r>
          </w:p>
        </w:tc>
        <w:tc>
          <w:tcPr>
            <w:tcW w:w="1144" w:type="dxa"/>
          </w:tcPr>
          <w:p w14:paraId="3C4B7D13" w14:textId="77777777" w:rsidR="006F4272" w:rsidRDefault="00000000">
            <w:pPr>
              <w:pStyle w:val="TableParagraph"/>
              <w:spacing w:line="210" w:lineRule="exact"/>
              <w:ind w:right="95"/>
              <w:jc w:val="right"/>
              <w:rPr>
                <w:sz w:val="20"/>
              </w:rPr>
            </w:pPr>
            <w:r>
              <w:rPr>
                <w:spacing w:val="-2"/>
                <w:sz w:val="20"/>
              </w:rPr>
              <w:t>32.55</w:t>
            </w:r>
          </w:p>
        </w:tc>
        <w:tc>
          <w:tcPr>
            <w:tcW w:w="1142" w:type="dxa"/>
          </w:tcPr>
          <w:p w14:paraId="370A05F0" w14:textId="77777777" w:rsidR="006F4272" w:rsidRDefault="00000000">
            <w:pPr>
              <w:pStyle w:val="TableParagraph"/>
              <w:spacing w:line="210" w:lineRule="exact"/>
              <w:ind w:right="95"/>
              <w:jc w:val="right"/>
              <w:rPr>
                <w:sz w:val="20"/>
              </w:rPr>
            </w:pPr>
            <w:r>
              <w:rPr>
                <w:spacing w:val="-4"/>
                <w:sz w:val="20"/>
              </w:rPr>
              <w:t>0.73</w:t>
            </w:r>
          </w:p>
        </w:tc>
      </w:tr>
      <w:tr w:rsidR="006F4272" w14:paraId="1957421C" w14:textId="77777777">
        <w:trPr>
          <w:trHeight w:val="229"/>
        </w:trPr>
        <w:tc>
          <w:tcPr>
            <w:tcW w:w="2220" w:type="dxa"/>
          </w:tcPr>
          <w:p w14:paraId="11F73CE0" w14:textId="77777777" w:rsidR="006F4272" w:rsidRDefault="006F4272">
            <w:pPr>
              <w:pStyle w:val="TableParagraph"/>
              <w:rPr>
                <w:rFonts w:ascii="Times New Roman"/>
                <w:sz w:val="16"/>
              </w:rPr>
            </w:pPr>
          </w:p>
        </w:tc>
        <w:tc>
          <w:tcPr>
            <w:tcW w:w="1142" w:type="dxa"/>
          </w:tcPr>
          <w:p w14:paraId="54E70B4E" w14:textId="77777777" w:rsidR="006F4272" w:rsidRDefault="006F4272">
            <w:pPr>
              <w:pStyle w:val="TableParagraph"/>
              <w:rPr>
                <w:rFonts w:ascii="Times New Roman"/>
                <w:sz w:val="16"/>
              </w:rPr>
            </w:pPr>
          </w:p>
        </w:tc>
        <w:tc>
          <w:tcPr>
            <w:tcW w:w="1142" w:type="dxa"/>
          </w:tcPr>
          <w:p w14:paraId="3EA99670" w14:textId="77777777" w:rsidR="006F4272" w:rsidRDefault="006F4272">
            <w:pPr>
              <w:pStyle w:val="TableParagraph"/>
              <w:rPr>
                <w:rFonts w:ascii="Times New Roman"/>
                <w:sz w:val="16"/>
              </w:rPr>
            </w:pPr>
          </w:p>
        </w:tc>
        <w:tc>
          <w:tcPr>
            <w:tcW w:w="1142" w:type="dxa"/>
          </w:tcPr>
          <w:p w14:paraId="0AFD1E22" w14:textId="77777777" w:rsidR="006F4272" w:rsidRDefault="006F4272">
            <w:pPr>
              <w:pStyle w:val="TableParagraph"/>
              <w:rPr>
                <w:rFonts w:ascii="Times New Roman"/>
                <w:sz w:val="16"/>
              </w:rPr>
            </w:pPr>
          </w:p>
        </w:tc>
        <w:tc>
          <w:tcPr>
            <w:tcW w:w="1142" w:type="dxa"/>
          </w:tcPr>
          <w:p w14:paraId="2B79B0DB" w14:textId="77777777" w:rsidR="006F4272" w:rsidRDefault="006F4272">
            <w:pPr>
              <w:pStyle w:val="TableParagraph"/>
              <w:rPr>
                <w:rFonts w:ascii="Times New Roman"/>
                <w:sz w:val="16"/>
              </w:rPr>
            </w:pPr>
          </w:p>
        </w:tc>
        <w:tc>
          <w:tcPr>
            <w:tcW w:w="1144" w:type="dxa"/>
          </w:tcPr>
          <w:p w14:paraId="7682855E" w14:textId="77777777" w:rsidR="006F4272" w:rsidRDefault="006F4272">
            <w:pPr>
              <w:pStyle w:val="TableParagraph"/>
              <w:rPr>
                <w:rFonts w:ascii="Times New Roman"/>
                <w:sz w:val="16"/>
              </w:rPr>
            </w:pPr>
          </w:p>
        </w:tc>
        <w:tc>
          <w:tcPr>
            <w:tcW w:w="1142" w:type="dxa"/>
          </w:tcPr>
          <w:p w14:paraId="08434FC1" w14:textId="77777777" w:rsidR="006F4272" w:rsidRDefault="006F4272">
            <w:pPr>
              <w:pStyle w:val="TableParagraph"/>
              <w:rPr>
                <w:rFonts w:ascii="Times New Roman"/>
                <w:sz w:val="16"/>
              </w:rPr>
            </w:pPr>
          </w:p>
        </w:tc>
      </w:tr>
      <w:tr w:rsidR="006F4272" w14:paraId="13EA90E5" w14:textId="77777777">
        <w:trPr>
          <w:trHeight w:val="230"/>
        </w:trPr>
        <w:tc>
          <w:tcPr>
            <w:tcW w:w="2220" w:type="dxa"/>
          </w:tcPr>
          <w:p w14:paraId="438FD8FB" w14:textId="77777777" w:rsidR="006F4272" w:rsidRDefault="006F4272">
            <w:pPr>
              <w:pStyle w:val="TableParagraph"/>
              <w:rPr>
                <w:rFonts w:ascii="Times New Roman"/>
                <w:sz w:val="16"/>
              </w:rPr>
            </w:pPr>
          </w:p>
        </w:tc>
        <w:tc>
          <w:tcPr>
            <w:tcW w:w="1142" w:type="dxa"/>
          </w:tcPr>
          <w:p w14:paraId="0083E07E" w14:textId="77777777" w:rsidR="006F4272" w:rsidRDefault="00000000">
            <w:pPr>
              <w:pStyle w:val="TableParagraph"/>
              <w:spacing w:line="210" w:lineRule="exact"/>
              <w:ind w:right="98"/>
              <w:jc w:val="right"/>
              <w:rPr>
                <w:b/>
                <w:sz w:val="20"/>
              </w:rPr>
            </w:pPr>
            <w:r>
              <w:rPr>
                <w:b/>
                <w:sz w:val="20"/>
              </w:rPr>
              <w:t>120</w:t>
            </w:r>
            <w:r>
              <w:rPr>
                <w:b/>
                <w:spacing w:val="-7"/>
                <w:sz w:val="20"/>
              </w:rPr>
              <w:t xml:space="preserve"> </w:t>
            </w:r>
            <w:r>
              <w:rPr>
                <w:b/>
                <w:spacing w:val="-5"/>
                <w:sz w:val="20"/>
              </w:rPr>
              <w:t>.61</w:t>
            </w:r>
          </w:p>
        </w:tc>
        <w:tc>
          <w:tcPr>
            <w:tcW w:w="1142" w:type="dxa"/>
          </w:tcPr>
          <w:p w14:paraId="5E47E3F0" w14:textId="77777777" w:rsidR="006F4272" w:rsidRDefault="00000000">
            <w:pPr>
              <w:pStyle w:val="TableParagraph"/>
              <w:spacing w:line="210" w:lineRule="exact"/>
              <w:ind w:right="97"/>
              <w:jc w:val="right"/>
              <w:rPr>
                <w:sz w:val="20"/>
              </w:rPr>
            </w:pPr>
            <w:r>
              <w:rPr>
                <w:spacing w:val="-4"/>
                <w:sz w:val="20"/>
              </w:rPr>
              <w:t>6.03</w:t>
            </w:r>
          </w:p>
        </w:tc>
        <w:tc>
          <w:tcPr>
            <w:tcW w:w="1142" w:type="dxa"/>
          </w:tcPr>
          <w:p w14:paraId="070067CD" w14:textId="77777777" w:rsidR="006F4272" w:rsidRDefault="00000000">
            <w:pPr>
              <w:pStyle w:val="TableParagraph"/>
              <w:spacing w:line="210" w:lineRule="exact"/>
              <w:ind w:right="97"/>
              <w:jc w:val="right"/>
              <w:rPr>
                <w:sz w:val="20"/>
              </w:rPr>
            </w:pPr>
            <w:r>
              <w:rPr>
                <w:spacing w:val="-4"/>
                <w:sz w:val="20"/>
              </w:rPr>
              <w:t>8.70</w:t>
            </w:r>
          </w:p>
        </w:tc>
        <w:tc>
          <w:tcPr>
            <w:tcW w:w="1142" w:type="dxa"/>
          </w:tcPr>
          <w:p w14:paraId="359ADAD8" w14:textId="77777777" w:rsidR="006F4272" w:rsidRDefault="00000000">
            <w:pPr>
              <w:pStyle w:val="TableParagraph"/>
              <w:spacing w:line="210" w:lineRule="exact"/>
              <w:ind w:right="96"/>
              <w:jc w:val="right"/>
              <w:rPr>
                <w:sz w:val="20"/>
              </w:rPr>
            </w:pPr>
            <w:r>
              <w:rPr>
                <w:spacing w:val="-2"/>
                <w:sz w:val="20"/>
              </w:rPr>
              <w:t>55.32</w:t>
            </w:r>
          </w:p>
        </w:tc>
        <w:tc>
          <w:tcPr>
            <w:tcW w:w="1144" w:type="dxa"/>
          </w:tcPr>
          <w:p w14:paraId="10CA733A" w14:textId="77777777" w:rsidR="006F4272" w:rsidRDefault="00000000">
            <w:pPr>
              <w:pStyle w:val="TableParagraph"/>
              <w:spacing w:line="210" w:lineRule="exact"/>
              <w:ind w:right="95"/>
              <w:jc w:val="right"/>
              <w:rPr>
                <w:sz w:val="20"/>
              </w:rPr>
            </w:pPr>
            <w:r>
              <w:rPr>
                <w:spacing w:val="-2"/>
                <w:sz w:val="20"/>
              </w:rPr>
              <w:t>48.66</w:t>
            </w:r>
          </w:p>
        </w:tc>
        <w:tc>
          <w:tcPr>
            <w:tcW w:w="1142" w:type="dxa"/>
          </w:tcPr>
          <w:p w14:paraId="41B33AFB" w14:textId="77777777" w:rsidR="006F4272" w:rsidRDefault="00000000">
            <w:pPr>
              <w:pStyle w:val="TableParagraph"/>
              <w:spacing w:line="210" w:lineRule="exact"/>
              <w:ind w:right="95"/>
              <w:jc w:val="right"/>
              <w:rPr>
                <w:sz w:val="20"/>
              </w:rPr>
            </w:pPr>
            <w:r>
              <w:rPr>
                <w:spacing w:val="-4"/>
                <w:sz w:val="20"/>
              </w:rPr>
              <w:t>7.93</w:t>
            </w:r>
          </w:p>
        </w:tc>
      </w:tr>
      <w:tr w:rsidR="006F4272" w14:paraId="335841F9" w14:textId="77777777">
        <w:trPr>
          <w:trHeight w:val="232"/>
        </w:trPr>
        <w:tc>
          <w:tcPr>
            <w:tcW w:w="2220" w:type="dxa"/>
          </w:tcPr>
          <w:p w14:paraId="28C54F46" w14:textId="77777777" w:rsidR="006F4272" w:rsidRDefault="006F4272">
            <w:pPr>
              <w:pStyle w:val="TableParagraph"/>
              <w:rPr>
                <w:rFonts w:ascii="Times New Roman"/>
                <w:sz w:val="16"/>
              </w:rPr>
            </w:pPr>
          </w:p>
        </w:tc>
        <w:tc>
          <w:tcPr>
            <w:tcW w:w="1142" w:type="dxa"/>
          </w:tcPr>
          <w:p w14:paraId="347EFF1B" w14:textId="77777777" w:rsidR="006F4272" w:rsidRDefault="006F4272">
            <w:pPr>
              <w:pStyle w:val="TableParagraph"/>
              <w:rPr>
                <w:rFonts w:ascii="Times New Roman"/>
                <w:sz w:val="16"/>
              </w:rPr>
            </w:pPr>
          </w:p>
        </w:tc>
        <w:tc>
          <w:tcPr>
            <w:tcW w:w="1142" w:type="dxa"/>
          </w:tcPr>
          <w:p w14:paraId="070D7E03" w14:textId="77777777" w:rsidR="006F4272" w:rsidRDefault="006F4272">
            <w:pPr>
              <w:pStyle w:val="TableParagraph"/>
              <w:rPr>
                <w:rFonts w:ascii="Times New Roman"/>
                <w:sz w:val="16"/>
              </w:rPr>
            </w:pPr>
          </w:p>
        </w:tc>
        <w:tc>
          <w:tcPr>
            <w:tcW w:w="1142" w:type="dxa"/>
          </w:tcPr>
          <w:p w14:paraId="2BA7EC58" w14:textId="77777777" w:rsidR="006F4272" w:rsidRDefault="006F4272">
            <w:pPr>
              <w:pStyle w:val="TableParagraph"/>
              <w:rPr>
                <w:rFonts w:ascii="Times New Roman"/>
                <w:sz w:val="16"/>
              </w:rPr>
            </w:pPr>
          </w:p>
        </w:tc>
        <w:tc>
          <w:tcPr>
            <w:tcW w:w="1142" w:type="dxa"/>
          </w:tcPr>
          <w:p w14:paraId="6422A8BC" w14:textId="77777777" w:rsidR="006F4272" w:rsidRDefault="006F4272">
            <w:pPr>
              <w:pStyle w:val="TableParagraph"/>
              <w:rPr>
                <w:rFonts w:ascii="Times New Roman"/>
                <w:sz w:val="16"/>
              </w:rPr>
            </w:pPr>
          </w:p>
        </w:tc>
        <w:tc>
          <w:tcPr>
            <w:tcW w:w="1144" w:type="dxa"/>
          </w:tcPr>
          <w:p w14:paraId="20B01A0D" w14:textId="77777777" w:rsidR="006F4272" w:rsidRDefault="006F4272">
            <w:pPr>
              <w:pStyle w:val="TableParagraph"/>
              <w:rPr>
                <w:rFonts w:ascii="Times New Roman"/>
                <w:sz w:val="16"/>
              </w:rPr>
            </w:pPr>
          </w:p>
        </w:tc>
        <w:tc>
          <w:tcPr>
            <w:tcW w:w="1142" w:type="dxa"/>
          </w:tcPr>
          <w:p w14:paraId="1EE431D4" w14:textId="77777777" w:rsidR="006F4272" w:rsidRDefault="006F4272">
            <w:pPr>
              <w:pStyle w:val="TableParagraph"/>
              <w:rPr>
                <w:rFonts w:ascii="Times New Roman"/>
                <w:sz w:val="16"/>
              </w:rPr>
            </w:pPr>
          </w:p>
        </w:tc>
      </w:tr>
    </w:tbl>
    <w:p w14:paraId="5BE7AA86" w14:textId="77777777" w:rsidR="006F4272" w:rsidRDefault="006F4272">
      <w:pPr>
        <w:pStyle w:val="BodyText"/>
        <w:rPr>
          <w:sz w:val="20"/>
        </w:rPr>
      </w:pPr>
    </w:p>
    <w:p w14:paraId="6185B1F1" w14:textId="77777777" w:rsidR="006F4272" w:rsidRDefault="006F4272">
      <w:pPr>
        <w:pStyle w:val="BodyText"/>
        <w:spacing w:before="47"/>
        <w:rPr>
          <w:sz w:val="20"/>
        </w:rPr>
      </w:pPr>
    </w:p>
    <w:p w14:paraId="61084D88" w14:textId="77777777" w:rsidR="006F4272" w:rsidRDefault="00000000">
      <w:pPr>
        <w:pStyle w:val="ListParagraph"/>
        <w:numPr>
          <w:ilvl w:val="1"/>
          <w:numId w:val="34"/>
        </w:numPr>
        <w:tabs>
          <w:tab w:val="left" w:pos="988"/>
          <w:tab w:val="left" w:pos="991"/>
        </w:tabs>
        <w:ind w:left="991" w:right="813" w:hanging="567"/>
        <w:jc w:val="left"/>
        <w:rPr>
          <w:sz w:val="24"/>
        </w:rPr>
      </w:pPr>
      <w:r>
        <w:rPr>
          <w:sz w:val="24"/>
        </w:rPr>
        <w:t>The</w:t>
      </w:r>
      <w:r>
        <w:rPr>
          <w:spacing w:val="-1"/>
          <w:sz w:val="24"/>
        </w:rPr>
        <w:t xml:space="preserve"> </w:t>
      </w:r>
      <w:r>
        <w:rPr>
          <w:sz w:val="24"/>
        </w:rPr>
        <w:t>breakdown</w:t>
      </w:r>
      <w:r>
        <w:rPr>
          <w:spacing w:val="-1"/>
          <w:sz w:val="24"/>
        </w:rPr>
        <w:t xml:space="preserve"> </w:t>
      </w:r>
      <w:r>
        <w:rPr>
          <w:sz w:val="24"/>
        </w:rPr>
        <w:t>of</w:t>
      </w:r>
      <w:r>
        <w:rPr>
          <w:spacing w:val="-4"/>
          <w:sz w:val="24"/>
        </w:rPr>
        <w:t xml:space="preserve"> </w:t>
      </w:r>
      <w:r>
        <w:rPr>
          <w:sz w:val="24"/>
        </w:rPr>
        <w:t>this</w:t>
      </w:r>
      <w:r>
        <w:rPr>
          <w:spacing w:val="-4"/>
          <w:sz w:val="24"/>
        </w:rPr>
        <w:t xml:space="preserve"> </w:t>
      </w:r>
      <w:r>
        <w:rPr>
          <w:sz w:val="24"/>
        </w:rPr>
        <w:t>figure</w:t>
      </w:r>
      <w:r>
        <w:rPr>
          <w:spacing w:val="-1"/>
          <w:sz w:val="24"/>
        </w:rPr>
        <w:t xml:space="preserve"> </w:t>
      </w:r>
      <w:r>
        <w:rPr>
          <w:sz w:val="24"/>
        </w:rPr>
        <w:t>of</w:t>
      </w:r>
      <w:r>
        <w:rPr>
          <w:spacing w:val="-1"/>
          <w:sz w:val="24"/>
        </w:rPr>
        <w:t xml:space="preserve"> </w:t>
      </w:r>
      <w:r>
        <w:rPr>
          <w:sz w:val="24"/>
        </w:rPr>
        <w:t>120.61</w:t>
      </w:r>
      <w:r>
        <w:rPr>
          <w:spacing w:val="-3"/>
          <w:sz w:val="24"/>
        </w:rPr>
        <w:t xml:space="preserve"> </w:t>
      </w:r>
      <w:r>
        <w:rPr>
          <w:sz w:val="24"/>
        </w:rPr>
        <w:t>ha</w:t>
      </w:r>
      <w:r>
        <w:rPr>
          <w:spacing w:val="-1"/>
          <w:sz w:val="24"/>
        </w:rPr>
        <w:t xml:space="preserve"> </w:t>
      </w:r>
      <w:r>
        <w:rPr>
          <w:sz w:val="24"/>
        </w:rPr>
        <w:t>for</w:t>
      </w:r>
      <w:r>
        <w:rPr>
          <w:spacing w:val="-5"/>
          <w:sz w:val="24"/>
        </w:rPr>
        <w:t xml:space="preserve"> </w:t>
      </w:r>
      <w:r>
        <w:rPr>
          <w:sz w:val="24"/>
        </w:rPr>
        <w:t>the</w:t>
      </w:r>
      <w:r>
        <w:rPr>
          <w:spacing w:val="-3"/>
          <w:sz w:val="24"/>
        </w:rPr>
        <w:t xml:space="preserve"> </w:t>
      </w:r>
      <w:r>
        <w:rPr>
          <w:sz w:val="24"/>
        </w:rPr>
        <w:t>period</w:t>
      </w:r>
      <w:r>
        <w:rPr>
          <w:spacing w:val="-3"/>
          <w:sz w:val="24"/>
        </w:rPr>
        <w:t xml:space="preserve"> </w:t>
      </w:r>
      <w:r>
        <w:rPr>
          <w:sz w:val="24"/>
        </w:rPr>
        <w:t>2000</w:t>
      </w:r>
      <w:r>
        <w:rPr>
          <w:spacing w:val="-1"/>
          <w:sz w:val="24"/>
        </w:rPr>
        <w:t xml:space="preserve"> </w:t>
      </w:r>
      <w:r>
        <w:rPr>
          <w:sz w:val="24"/>
        </w:rPr>
        <w:t>to</w:t>
      </w:r>
      <w:r>
        <w:rPr>
          <w:spacing w:val="-1"/>
          <w:sz w:val="24"/>
        </w:rPr>
        <w:t xml:space="preserve"> </w:t>
      </w:r>
      <w:r>
        <w:rPr>
          <w:sz w:val="24"/>
        </w:rPr>
        <w:t>2019/20</w:t>
      </w:r>
      <w:r>
        <w:rPr>
          <w:spacing w:val="-3"/>
          <w:sz w:val="24"/>
        </w:rPr>
        <w:t xml:space="preserve"> </w:t>
      </w:r>
      <w:r>
        <w:rPr>
          <w:sz w:val="24"/>
        </w:rPr>
        <w:t>in</w:t>
      </w:r>
      <w:r>
        <w:rPr>
          <w:spacing w:val="-1"/>
          <w:sz w:val="24"/>
        </w:rPr>
        <w:t xml:space="preserve"> </w:t>
      </w:r>
      <w:r>
        <w:rPr>
          <w:sz w:val="24"/>
        </w:rPr>
        <w:t>Table</w:t>
      </w:r>
      <w:r>
        <w:rPr>
          <w:spacing w:val="-1"/>
          <w:sz w:val="24"/>
        </w:rPr>
        <w:t xml:space="preserve"> </w:t>
      </w:r>
      <w:r>
        <w:rPr>
          <w:sz w:val="24"/>
        </w:rPr>
        <w:t>19 identifies that:</w:t>
      </w:r>
    </w:p>
    <w:p w14:paraId="1693323A" w14:textId="77777777" w:rsidR="006F4272" w:rsidRDefault="006F4272">
      <w:pPr>
        <w:pStyle w:val="BodyText"/>
        <w:spacing w:before="1"/>
      </w:pPr>
    </w:p>
    <w:p w14:paraId="27FA8A0D" w14:textId="77777777" w:rsidR="006F4272" w:rsidRDefault="00000000">
      <w:pPr>
        <w:pStyle w:val="ListParagraph"/>
        <w:numPr>
          <w:ilvl w:val="2"/>
          <w:numId w:val="34"/>
        </w:numPr>
        <w:tabs>
          <w:tab w:val="left" w:pos="1504"/>
        </w:tabs>
        <w:ind w:left="1504" w:right="765"/>
        <w:rPr>
          <w:rFonts w:ascii="Symbol" w:hAnsi="Symbol"/>
          <w:sz w:val="24"/>
        </w:rPr>
      </w:pPr>
      <w:r>
        <w:rPr>
          <w:sz w:val="24"/>
        </w:rPr>
        <w:t>Substantial employment development came forward between 2000 and 2007/08,</w:t>
      </w:r>
      <w:r>
        <w:rPr>
          <w:spacing w:val="-2"/>
          <w:sz w:val="24"/>
        </w:rPr>
        <w:t xml:space="preserve"> </w:t>
      </w:r>
      <w:r>
        <w:rPr>
          <w:sz w:val="24"/>
        </w:rPr>
        <w:t>which</w:t>
      </w:r>
      <w:r>
        <w:rPr>
          <w:spacing w:val="-2"/>
          <w:sz w:val="24"/>
        </w:rPr>
        <w:t xml:space="preserve"> </w:t>
      </w:r>
      <w:r>
        <w:rPr>
          <w:sz w:val="24"/>
        </w:rPr>
        <w:t>substantially</w:t>
      </w:r>
      <w:r>
        <w:rPr>
          <w:spacing w:val="-3"/>
          <w:sz w:val="24"/>
        </w:rPr>
        <w:t xml:space="preserve"> </w:t>
      </w:r>
      <w:r>
        <w:rPr>
          <w:sz w:val="24"/>
        </w:rPr>
        <w:t>comprised</w:t>
      </w:r>
      <w:r>
        <w:rPr>
          <w:spacing w:val="-4"/>
          <w:sz w:val="24"/>
        </w:rPr>
        <w:t xml:space="preserve"> </w:t>
      </w:r>
      <w:r>
        <w:rPr>
          <w:sz w:val="24"/>
        </w:rPr>
        <w:t>general</w:t>
      </w:r>
      <w:r>
        <w:rPr>
          <w:spacing w:val="-3"/>
          <w:sz w:val="24"/>
        </w:rPr>
        <w:t xml:space="preserve"> </w:t>
      </w:r>
      <w:r>
        <w:rPr>
          <w:sz w:val="24"/>
        </w:rPr>
        <w:t>industrial</w:t>
      </w:r>
      <w:r>
        <w:rPr>
          <w:spacing w:val="-3"/>
          <w:sz w:val="24"/>
        </w:rPr>
        <w:t xml:space="preserve"> </w:t>
      </w:r>
      <w:r>
        <w:rPr>
          <w:sz w:val="24"/>
        </w:rPr>
        <w:t>land,</w:t>
      </w:r>
      <w:r>
        <w:rPr>
          <w:spacing w:val="-5"/>
          <w:sz w:val="24"/>
        </w:rPr>
        <w:t xml:space="preserve"> </w:t>
      </w:r>
      <w:r>
        <w:rPr>
          <w:sz w:val="24"/>
        </w:rPr>
        <w:t>49.56</w:t>
      </w:r>
      <w:r>
        <w:rPr>
          <w:spacing w:val="-2"/>
          <w:sz w:val="24"/>
        </w:rPr>
        <w:t xml:space="preserve"> </w:t>
      </w:r>
      <w:r>
        <w:rPr>
          <w:sz w:val="24"/>
        </w:rPr>
        <w:t>ha.</w:t>
      </w:r>
      <w:r>
        <w:rPr>
          <w:spacing w:val="40"/>
          <w:sz w:val="24"/>
        </w:rPr>
        <w:t xml:space="preserve"> </w:t>
      </w:r>
      <w:r>
        <w:rPr>
          <w:sz w:val="24"/>
        </w:rPr>
        <w:t>In</w:t>
      </w:r>
      <w:r>
        <w:rPr>
          <w:spacing w:val="-2"/>
          <w:sz w:val="24"/>
        </w:rPr>
        <w:t xml:space="preserve"> </w:t>
      </w:r>
      <w:r>
        <w:rPr>
          <w:sz w:val="24"/>
        </w:rPr>
        <w:t>this context, the Experian Forecasts September 2020 indicate that there will be a significant loss of manufacturing jobs and the requirement for B2 space for the period 2018 to 2038.</w:t>
      </w:r>
    </w:p>
    <w:p w14:paraId="518EEA4A" w14:textId="77777777" w:rsidR="006F4272" w:rsidRDefault="00000000">
      <w:pPr>
        <w:pStyle w:val="ListParagraph"/>
        <w:numPr>
          <w:ilvl w:val="2"/>
          <w:numId w:val="34"/>
        </w:numPr>
        <w:tabs>
          <w:tab w:val="left" w:pos="1504"/>
        </w:tabs>
        <w:spacing w:before="275"/>
        <w:ind w:left="1504" w:right="982"/>
        <w:rPr>
          <w:rFonts w:ascii="Symbol" w:hAnsi="Symbol"/>
          <w:sz w:val="24"/>
        </w:rPr>
      </w:pPr>
      <w:r>
        <w:rPr>
          <w:sz w:val="24"/>
        </w:rPr>
        <w:t xml:space="preserve">For offices, 8.13 ha of land was developed between 2000 and 2007/08. However, </w:t>
      </w:r>
      <w:proofErr w:type="gramStart"/>
      <w:r>
        <w:rPr>
          <w:sz w:val="24"/>
        </w:rPr>
        <w:t>the majority of</w:t>
      </w:r>
      <w:proofErr w:type="gramEnd"/>
      <w:r>
        <w:rPr>
          <w:sz w:val="24"/>
        </w:rPr>
        <w:t xml:space="preserve"> this development reflects offices brought forward on Sherwood</w:t>
      </w:r>
      <w:r>
        <w:rPr>
          <w:spacing w:val="-3"/>
          <w:sz w:val="24"/>
        </w:rPr>
        <w:t xml:space="preserve"> </w:t>
      </w:r>
      <w:r>
        <w:rPr>
          <w:sz w:val="24"/>
        </w:rPr>
        <w:t>Business</w:t>
      </w:r>
      <w:r>
        <w:rPr>
          <w:spacing w:val="-5"/>
          <w:sz w:val="24"/>
        </w:rPr>
        <w:t xml:space="preserve"> </w:t>
      </w:r>
      <w:r>
        <w:rPr>
          <w:sz w:val="24"/>
        </w:rPr>
        <w:t>Park</w:t>
      </w:r>
      <w:r>
        <w:rPr>
          <w:spacing w:val="-4"/>
          <w:sz w:val="24"/>
        </w:rPr>
        <w:t xml:space="preserve"> </w:t>
      </w:r>
      <w:r>
        <w:rPr>
          <w:sz w:val="24"/>
        </w:rPr>
        <w:t>when</w:t>
      </w:r>
      <w:r>
        <w:rPr>
          <w:spacing w:val="-3"/>
          <w:sz w:val="24"/>
        </w:rPr>
        <w:t xml:space="preserve"> </w:t>
      </w:r>
      <w:r>
        <w:rPr>
          <w:sz w:val="24"/>
        </w:rPr>
        <w:t>it</w:t>
      </w:r>
      <w:r>
        <w:rPr>
          <w:spacing w:val="-5"/>
          <w:sz w:val="24"/>
        </w:rPr>
        <w:t xml:space="preserve"> </w:t>
      </w:r>
      <w:r>
        <w:rPr>
          <w:sz w:val="24"/>
        </w:rPr>
        <w:t>was</w:t>
      </w:r>
      <w:r>
        <w:rPr>
          <w:spacing w:val="-4"/>
          <w:sz w:val="24"/>
        </w:rPr>
        <w:t xml:space="preserve"> </w:t>
      </w:r>
      <w:r>
        <w:rPr>
          <w:sz w:val="24"/>
        </w:rPr>
        <w:t>an</w:t>
      </w:r>
      <w:r>
        <w:rPr>
          <w:spacing w:val="-3"/>
          <w:sz w:val="24"/>
        </w:rPr>
        <w:t xml:space="preserve"> </w:t>
      </w:r>
      <w:r>
        <w:rPr>
          <w:sz w:val="24"/>
        </w:rPr>
        <w:t>Enterprise</w:t>
      </w:r>
      <w:r>
        <w:rPr>
          <w:spacing w:val="-3"/>
          <w:sz w:val="24"/>
        </w:rPr>
        <w:t xml:space="preserve"> </w:t>
      </w:r>
      <w:r>
        <w:rPr>
          <w:sz w:val="24"/>
        </w:rPr>
        <w:t>Zone,</w:t>
      </w:r>
      <w:r>
        <w:rPr>
          <w:spacing w:val="-4"/>
          <w:sz w:val="24"/>
        </w:rPr>
        <w:t xml:space="preserve"> </w:t>
      </w:r>
      <w:r>
        <w:rPr>
          <w:sz w:val="24"/>
        </w:rPr>
        <w:t>accounting</w:t>
      </w:r>
      <w:r>
        <w:rPr>
          <w:spacing w:val="-3"/>
          <w:sz w:val="24"/>
        </w:rPr>
        <w:t xml:space="preserve"> </w:t>
      </w:r>
      <w:r>
        <w:rPr>
          <w:sz w:val="24"/>
        </w:rPr>
        <w:t>for</w:t>
      </w:r>
      <w:r>
        <w:rPr>
          <w:spacing w:val="-5"/>
          <w:sz w:val="24"/>
        </w:rPr>
        <w:t xml:space="preserve"> </w:t>
      </w:r>
      <w:r>
        <w:rPr>
          <w:sz w:val="24"/>
        </w:rPr>
        <w:t>7.13 ha.</w:t>
      </w:r>
      <w:r>
        <w:rPr>
          <w:spacing w:val="40"/>
          <w:sz w:val="24"/>
        </w:rPr>
        <w:t xml:space="preserve"> </w:t>
      </w:r>
      <w:r>
        <w:rPr>
          <w:sz w:val="24"/>
        </w:rPr>
        <w:t>The development of offices in Ashfield since 2008 has been limited. Consequently, this would indicate that carrying forward the offices figure as it stands will not reflect be reflected in future development.</w:t>
      </w:r>
      <w:r>
        <w:rPr>
          <w:spacing w:val="40"/>
          <w:sz w:val="24"/>
        </w:rPr>
        <w:t xml:space="preserve"> </w:t>
      </w:r>
      <w:r>
        <w:rPr>
          <w:sz w:val="24"/>
        </w:rPr>
        <w:t>However, offices, when translated into land have limited land requirements and will have a relatively minimal impact on the overall requirement for employment land.</w:t>
      </w:r>
    </w:p>
    <w:p w14:paraId="72BF035A" w14:textId="77777777" w:rsidR="006F4272" w:rsidRDefault="006F4272">
      <w:pPr>
        <w:pStyle w:val="BodyText"/>
        <w:spacing w:before="39"/>
      </w:pPr>
    </w:p>
    <w:p w14:paraId="24F0982C" w14:textId="77777777" w:rsidR="006F4272" w:rsidRDefault="00000000">
      <w:pPr>
        <w:pStyle w:val="ListParagraph"/>
        <w:numPr>
          <w:ilvl w:val="2"/>
          <w:numId w:val="34"/>
        </w:numPr>
        <w:tabs>
          <w:tab w:val="left" w:pos="1504"/>
        </w:tabs>
        <w:ind w:left="1504" w:right="1137"/>
        <w:rPr>
          <w:rFonts w:ascii="Symbol" w:hAnsi="Symbol"/>
          <w:sz w:val="24"/>
        </w:rPr>
      </w:pPr>
      <w:r>
        <w:rPr>
          <w:sz w:val="24"/>
        </w:rPr>
        <w:t>There</w:t>
      </w:r>
      <w:r>
        <w:rPr>
          <w:spacing w:val="-2"/>
          <w:sz w:val="24"/>
        </w:rPr>
        <w:t xml:space="preserve"> </w:t>
      </w:r>
      <w:r>
        <w:rPr>
          <w:sz w:val="24"/>
        </w:rPr>
        <w:t>was</w:t>
      </w:r>
      <w:r>
        <w:rPr>
          <w:spacing w:val="-5"/>
          <w:sz w:val="24"/>
        </w:rPr>
        <w:t xml:space="preserve"> </w:t>
      </w:r>
      <w:r>
        <w:rPr>
          <w:sz w:val="24"/>
        </w:rPr>
        <w:t>a</w:t>
      </w:r>
      <w:r>
        <w:rPr>
          <w:spacing w:val="-2"/>
          <w:sz w:val="24"/>
        </w:rPr>
        <w:t xml:space="preserve"> </w:t>
      </w:r>
      <w:r>
        <w:rPr>
          <w:sz w:val="24"/>
        </w:rPr>
        <w:t>significant</w:t>
      </w:r>
      <w:r>
        <w:rPr>
          <w:spacing w:val="-5"/>
          <w:sz w:val="24"/>
        </w:rPr>
        <w:t xml:space="preserve"> </w:t>
      </w:r>
      <w:r>
        <w:rPr>
          <w:sz w:val="24"/>
        </w:rPr>
        <w:t>period</w:t>
      </w:r>
      <w:r>
        <w:rPr>
          <w:spacing w:val="-4"/>
          <w:sz w:val="24"/>
        </w:rPr>
        <w:t xml:space="preserve"> </w:t>
      </w:r>
      <w:r>
        <w:rPr>
          <w:sz w:val="24"/>
        </w:rPr>
        <w:t>from</w:t>
      </w:r>
      <w:r>
        <w:rPr>
          <w:spacing w:val="-4"/>
          <w:sz w:val="24"/>
        </w:rPr>
        <w:t xml:space="preserve"> </w:t>
      </w:r>
      <w:r>
        <w:rPr>
          <w:sz w:val="24"/>
        </w:rPr>
        <w:t>the</w:t>
      </w:r>
      <w:r>
        <w:rPr>
          <w:spacing w:val="-2"/>
          <w:sz w:val="24"/>
        </w:rPr>
        <w:t xml:space="preserve"> </w:t>
      </w:r>
      <w:r>
        <w:rPr>
          <w:sz w:val="24"/>
        </w:rPr>
        <w:t>Financial</w:t>
      </w:r>
      <w:r>
        <w:rPr>
          <w:spacing w:val="-3"/>
          <w:sz w:val="24"/>
        </w:rPr>
        <w:t xml:space="preserve"> </w:t>
      </w:r>
      <w:r>
        <w:rPr>
          <w:sz w:val="24"/>
        </w:rPr>
        <w:t>Crisis</w:t>
      </w:r>
      <w:r>
        <w:rPr>
          <w:spacing w:val="-3"/>
          <w:sz w:val="24"/>
        </w:rPr>
        <w:t xml:space="preserve"> </w:t>
      </w:r>
      <w:r>
        <w:rPr>
          <w:sz w:val="24"/>
        </w:rPr>
        <w:t>(2008/09)</w:t>
      </w:r>
      <w:r>
        <w:rPr>
          <w:spacing w:val="-4"/>
          <w:sz w:val="24"/>
        </w:rPr>
        <w:t xml:space="preserve"> </w:t>
      </w:r>
      <w:r>
        <w:rPr>
          <w:sz w:val="24"/>
        </w:rPr>
        <w:t>to</w:t>
      </w:r>
      <w:r>
        <w:rPr>
          <w:spacing w:val="-4"/>
          <w:sz w:val="24"/>
        </w:rPr>
        <w:t xml:space="preserve"> </w:t>
      </w:r>
      <w:r>
        <w:rPr>
          <w:sz w:val="24"/>
        </w:rPr>
        <w:t>2014/15 when very little development was undertaken on allocated sites.</w:t>
      </w:r>
    </w:p>
    <w:p w14:paraId="3D0A88DB" w14:textId="77777777" w:rsidR="006F4272" w:rsidRDefault="006F4272">
      <w:pPr>
        <w:pStyle w:val="BodyText"/>
        <w:spacing w:before="40"/>
      </w:pPr>
    </w:p>
    <w:p w14:paraId="58310E3A" w14:textId="77777777" w:rsidR="006F4272" w:rsidRDefault="00000000">
      <w:pPr>
        <w:pStyle w:val="ListParagraph"/>
        <w:numPr>
          <w:ilvl w:val="2"/>
          <w:numId w:val="34"/>
        </w:numPr>
        <w:tabs>
          <w:tab w:val="left" w:pos="1504"/>
          <w:tab w:val="left" w:pos="4202"/>
        </w:tabs>
        <w:ind w:left="1504" w:right="763"/>
        <w:rPr>
          <w:rFonts w:ascii="Symbol" w:hAnsi="Symbol"/>
          <w:sz w:val="24"/>
        </w:rPr>
      </w:pPr>
      <w:r>
        <w:rPr>
          <w:sz w:val="24"/>
        </w:rPr>
        <w:t>Development in Ashfield from 2015/</w:t>
      </w:r>
      <w:proofErr w:type="gramStart"/>
      <w:r>
        <w:rPr>
          <w:sz w:val="24"/>
        </w:rPr>
        <w:t>16,</w:t>
      </w:r>
      <w:proofErr w:type="gramEnd"/>
      <w:r>
        <w:rPr>
          <w:sz w:val="24"/>
        </w:rPr>
        <w:t xml:space="preserve"> has predominantly been for distribution with 32.55 ha developed.</w:t>
      </w:r>
      <w:r>
        <w:rPr>
          <w:spacing w:val="80"/>
          <w:sz w:val="24"/>
        </w:rPr>
        <w:t xml:space="preserve"> </w:t>
      </w:r>
      <w:r>
        <w:rPr>
          <w:sz w:val="24"/>
        </w:rPr>
        <w:t>However, to some extent the figures are distorted by the inclusion of a substantial Amazon warehouse at Summit Park, Sutton in Ashfield, which has taken virtually the whole of the employment site comprising approximately 19.3 ha.</w:t>
      </w:r>
      <w:r>
        <w:rPr>
          <w:sz w:val="24"/>
        </w:rPr>
        <w:tab/>
        <w:t>It</w:t>
      </w:r>
      <w:r>
        <w:rPr>
          <w:spacing w:val="-4"/>
          <w:sz w:val="24"/>
        </w:rPr>
        <w:t xml:space="preserve"> </w:t>
      </w:r>
      <w:r>
        <w:rPr>
          <w:sz w:val="24"/>
        </w:rPr>
        <w:t>is</w:t>
      </w:r>
      <w:r>
        <w:rPr>
          <w:spacing w:val="-2"/>
          <w:sz w:val="24"/>
        </w:rPr>
        <w:t xml:space="preserve"> </w:t>
      </w:r>
      <w:r>
        <w:rPr>
          <w:sz w:val="24"/>
        </w:rPr>
        <w:t>also</w:t>
      </w:r>
      <w:r>
        <w:rPr>
          <w:spacing w:val="-3"/>
          <w:sz w:val="24"/>
        </w:rPr>
        <w:t xml:space="preserve"> </w:t>
      </w:r>
      <w:r>
        <w:rPr>
          <w:sz w:val="24"/>
        </w:rPr>
        <w:t>an</w:t>
      </w:r>
      <w:r>
        <w:rPr>
          <w:spacing w:val="-3"/>
          <w:sz w:val="24"/>
        </w:rPr>
        <w:t xml:space="preserve"> </w:t>
      </w:r>
      <w:r>
        <w:rPr>
          <w:sz w:val="24"/>
        </w:rPr>
        <w:t>anomaly</w:t>
      </w:r>
      <w:r>
        <w:rPr>
          <w:spacing w:val="-4"/>
          <w:sz w:val="24"/>
        </w:rPr>
        <w:t xml:space="preserve"> </w:t>
      </w:r>
      <w:r>
        <w:rPr>
          <w:sz w:val="24"/>
        </w:rPr>
        <w:t>in</w:t>
      </w:r>
      <w:r>
        <w:rPr>
          <w:spacing w:val="-2"/>
          <w:sz w:val="24"/>
        </w:rPr>
        <w:t xml:space="preserve"> </w:t>
      </w:r>
      <w:r>
        <w:rPr>
          <w:sz w:val="24"/>
        </w:rPr>
        <w:t>that</w:t>
      </w:r>
      <w:r>
        <w:rPr>
          <w:spacing w:val="-2"/>
          <w:sz w:val="24"/>
        </w:rPr>
        <w:t xml:space="preserve"> </w:t>
      </w:r>
      <w:r>
        <w:rPr>
          <w:sz w:val="24"/>
        </w:rPr>
        <w:t>it</w:t>
      </w:r>
      <w:r>
        <w:rPr>
          <w:spacing w:val="-4"/>
          <w:sz w:val="24"/>
        </w:rPr>
        <w:t xml:space="preserve"> </w:t>
      </w:r>
      <w:r>
        <w:rPr>
          <w:sz w:val="24"/>
        </w:rPr>
        <w:t>has</w:t>
      </w:r>
      <w:r>
        <w:rPr>
          <w:spacing w:val="-4"/>
          <w:sz w:val="24"/>
        </w:rPr>
        <w:t xml:space="preserve"> </w:t>
      </w:r>
      <w:r>
        <w:rPr>
          <w:sz w:val="24"/>
        </w:rPr>
        <w:t>been</w:t>
      </w:r>
      <w:r>
        <w:rPr>
          <w:spacing w:val="-2"/>
          <w:sz w:val="24"/>
        </w:rPr>
        <w:t xml:space="preserve"> </w:t>
      </w:r>
      <w:proofErr w:type="gramStart"/>
      <w:r>
        <w:rPr>
          <w:sz w:val="24"/>
        </w:rPr>
        <w:t>developer</w:t>
      </w:r>
      <w:proofErr w:type="gramEnd"/>
      <w:r>
        <w:rPr>
          <w:spacing w:val="-5"/>
          <w:sz w:val="24"/>
        </w:rPr>
        <w:t xml:space="preserve"> </w:t>
      </w:r>
      <w:r>
        <w:rPr>
          <w:sz w:val="24"/>
        </w:rPr>
        <w:t xml:space="preserve">over three </w:t>
      </w:r>
      <w:proofErr w:type="spellStart"/>
      <w:r>
        <w:rPr>
          <w:sz w:val="24"/>
        </w:rPr>
        <w:t>storeys</w:t>
      </w:r>
      <w:proofErr w:type="spellEnd"/>
      <w:r>
        <w:rPr>
          <w:sz w:val="24"/>
        </w:rPr>
        <w:t xml:space="preserve"> comprising approximately 162,781 sq m, rather than the typical </w:t>
      </w:r>
      <w:proofErr w:type="gramStart"/>
      <w:r>
        <w:rPr>
          <w:sz w:val="24"/>
        </w:rPr>
        <w:t xml:space="preserve">single </w:t>
      </w:r>
      <w:proofErr w:type="spellStart"/>
      <w:r>
        <w:rPr>
          <w:sz w:val="24"/>
        </w:rPr>
        <w:t>storey</w:t>
      </w:r>
      <w:proofErr w:type="spellEnd"/>
      <w:proofErr w:type="gramEnd"/>
      <w:r>
        <w:rPr>
          <w:sz w:val="24"/>
        </w:rPr>
        <w:t xml:space="preserve"> warehouses, with ancillary offices.</w:t>
      </w:r>
      <w:r>
        <w:rPr>
          <w:spacing w:val="40"/>
          <w:sz w:val="24"/>
        </w:rPr>
        <w:t xml:space="preserve"> </w:t>
      </w:r>
      <w:r>
        <w:rPr>
          <w:sz w:val="24"/>
        </w:rPr>
        <w:t xml:space="preserve">In addition, since 2015/16 substantial buildings (approximately 100,000 sq ft or more) have been brought forward or have planning permission </w:t>
      </w:r>
      <w:proofErr w:type="gramStart"/>
      <w:r>
        <w:rPr>
          <w:sz w:val="24"/>
        </w:rPr>
        <w:t>a set</w:t>
      </w:r>
      <w:proofErr w:type="gramEnd"/>
      <w:r>
        <w:rPr>
          <w:sz w:val="24"/>
        </w:rPr>
        <w:t xml:space="preserve"> out in Table 20.</w:t>
      </w:r>
    </w:p>
    <w:p w14:paraId="6CFBAAA6" w14:textId="77777777" w:rsidR="006F4272" w:rsidRDefault="006F4272">
      <w:pPr>
        <w:pStyle w:val="ListParagraph"/>
        <w:rPr>
          <w:rFonts w:ascii="Symbol" w:hAnsi="Symbol"/>
          <w:sz w:val="24"/>
        </w:rPr>
        <w:sectPr w:rsidR="006F4272">
          <w:pgSz w:w="11910" w:h="16840"/>
          <w:pgMar w:top="1440" w:right="425" w:bottom="1360" w:left="708" w:header="0" w:footer="1168" w:gutter="0"/>
          <w:cols w:space="720"/>
        </w:sectPr>
      </w:pPr>
    </w:p>
    <w:p w14:paraId="0DCE8B82" w14:textId="77777777" w:rsidR="006F4272" w:rsidRDefault="00000000">
      <w:pPr>
        <w:spacing w:before="75"/>
        <w:ind w:left="991" w:right="832"/>
        <w:rPr>
          <w:b/>
          <w:sz w:val="24"/>
        </w:rPr>
      </w:pPr>
      <w:bookmarkStart w:id="46" w:name="Table_20:_Ashfield_Units_brought_forward"/>
      <w:bookmarkEnd w:id="46"/>
      <w:r>
        <w:rPr>
          <w:b/>
          <w:sz w:val="24"/>
        </w:rPr>
        <w:lastRenderedPageBreak/>
        <w:t>Table</w:t>
      </w:r>
      <w:r>
        <w:rPr>
          <w:b/>
          <w:spacing w:val="-2"/>
          <w:sz w:val="24"/>
        </w:rPr>
        <w:t xml:space="preserve"> </w:t>
      </w:r>
      <w:r>
        <w:rPr>
          <w:b/>
          <w:sz w:val="24"/>
        </w:rPr>
        <w:t>20:</w:t>
      </w:r>
      <w:r>
        <w:rPr>
          <w:b/>
          <w:spacing w:val="-4"/>
          <w:sz w:val="24"/>
        </w:rPr>
        <w:t xml:space="preserve"> </w:t>
      </w:r>
      <w:r>
        <w:rPr>
          <w:b/>
          <w:sz w:val="24"/>
        </w:rPr>
        <w:t>Ashfield</w:t>
      </w:r>
      <w:r>
        <w:rPr>
          <w:b/>
          <w:spacing w:val="-3"/>
          <w:sz w:val="24"/>
        </w:rPr>
        <w:t xml:space="preserve"> </w:t>
      </w:r>
      <w:r>
        <w:rPr>
          <w:b/>
          <w:sz w:val="24"/>
        </w:rPr>
        <w:t>Units</w:t>
      </w:r>
      <w:r>
        <w:rPr>
          <w:b/>
          <w:spacing w:val="-2"/>
          <w:sz w:val="24"/>
        </w:rPr>
        <w:t xml:space="preserve"> </w:t>
      </w:r>
      <w:r>
        <w:rPr>
          <w:b/>
          <w:sz w:val="24"/>
        </w:rPr>
        <w:t>brought</w:t>
      </w:r>
      <w:r>
        <w:rPr>
          <w:b/>
          <w:spacing w:val="-4"/>
          <w:sz w:val="24"/>
        </w:rPr>
        <w:t xml:space="preserve"> </w:t>
      </w:r>
      <w:proofErr w:type="gramStart"/>
      <w:r>
        <w:rPr>
          <w:b/>
          <w:sz w:val="24"/>
        </w:rPr>
        <w:t>forward</w:t>
      </w:r>
      <w:r>
        <w:rPr>
          <w:b/>
          <w:spacing w:val="-3"/>
          <w:sz w:val="24"/>
        </w:rPr>
        <w:t xml:space="preserve"> </w:t>
      </w:r>
      <w:r>
        <w:rPr>
          <w:b/>
          <w:sz w:val="24"/>
        </w:rPr>
        <w:t>of</w:t>
      </w:r>
      <w:proofErr w:type="gramEnd"/>
      <w:r>
        <w:rPr>
          <w:b/>
          <w:spacing w:val="-4"/>
          <w:sz w:val="24"/>
        </w:rPr>
        <w:t xml:space="preserve"> </w:t>
      </w:r>
      <w:r>
        <w:rPr>
          <w:b/>
          <w:sz w:val="24"/>
        </w:rPr>
        <w:t>approximately</w:t>
      </w:r>
      <w:r>
        <w:rPr>
          <w:b/>
          <w:spacing w:val="-2"/>
          <w:sz w:val="24"/>
        </w:rPr>
        <w:t xml:space="preserve"> </w:t>
      </w:r>
      <w:r>
        <w:rPr>
          <w:b/>
          <w:sz w:val="24"/>
        </w:rPr>
        <w:t>9,290</w:t>
      </w:r>
      <w:r>
        <w:rPr>
          <w:b/>
          <w:spacing w:val="-4"/>
          <w:sz w:val="24"/>
        </w:rPr>
        <w:t xml:space="preserve"> </w:t>
      </w:r>
      <w:r>
        <w:rPr>
          <w:b/>
          <w:sz w:val="24"/>
        </w:rPr>
        <w:t>sq</w:t>
      </w:r>
      <w:r>
        <w:rPr>
          <w:b/>
          <w:spacing w:val="-3"/>
          <w:sz w:val="24"/>
        </w:rPr>
        <w:t xml:space="preserve"> </w:t>
      </w:r>
      <w:r>
        <w:rPr>
          <w:b/>
          <w:sz w:val="24"/>
        </w:rPr>
        <w:t>m</w:t>
      </w:r>
      <w:r>
        <w:rPr>
          <w:b/>
          <w:spacing w:val="-3"/>
          <w:sz w:val="24"/>
        </w:rPr>
        <w:t xml:space="preserve"> </w:t>
      </w:r>
      <w:r>
        <w:rPr>
          <w:b/>
          <w:sz w:val="24"/>
        </w:rPr>
        <w:t>+ (100,000 sq ft +) or more</w:t>
      </w:r>
    </w:p>
    <w:p w14:paraId="47CAAE9A" w14:textId="77777777" w:rsidR="006F4272" w:rsidRDefault="00000000">
      <w:pPr>
        <w:spacing w:line="229" w:lineRule="exact"/>
        <w:ind w:left="991"/>
        <w:rPr>
          <w:sz w:val="20"/>
        </w:rPr>
      </w:pPr>
      <w:r>
        <w:rPr>
          <w:sz w:val="20"/>
        </w:rPr>
        <w:t>Source:</w:t>
      </w:r>
      <w:r>
        <w:rPr>
          <w:spacing w:val="-8"/>
          <w:sz w:val="20"/>
        </w:rPr>
        <w:t xml:space="preserve"> </w:t>
      </w:r>
      <w:r>
        <w:rPr>
          <w:sz w:val="20"/>
        </w:rPr>
        <w:t>Ashfield</w:t>
      </w:r>
      <w:r>
        <w:rPr>
          <w:spacing w:val="-10"/>
          <w:sz w:val="20"/>
        </w:rPr>
        <w:t xml:space="preserve"> </w:t>
      </w:r>
      <w:r>
        <w:rPr>
          <w:sz w:val="20"/>
        </w:rPr>
        <w:t>District</w:t>
      </w:r>
      <w:r>
        <w:rPr>
          <w:spacing w:val="-10"/>
          <w:sz w:val="20"/>
        </w:rPr>
        <w:t xml:space="preserve"> </w:t>
      </w:r>
      <w:r>
        <w:rPr>
          <w:sz w:val="20"/>
        </w:rPr>
        <w:t>Council</w:t>
      </w:r>
      <w:r>
        <w:rPr>
          <w:spacing w:val="-9"/>
          <w:sz w:val="20"/>
        </w:rPr>
        <w:t xml:space="preserve"> </w:t>
      </w:r>
      <w:r>
        <w:rPr>
          <w:sz w:val="20"/>
        </w:rPr>
        <w:t>Employment</w:t>
      </w:r>
      <w:r>
        <w:rPr>
          <w:spacing w:val="-9"/>
          <w:sz w:val="20"/>
        </w:rPr>
        <w:t xml:space="preserve"> </w:t>
      </w:r>
      <w:r>
        <w:rPr>
          <w:sz w:val="20"/>
        </w:rPr>
        <w:t>Land</w:t>
      </w:r>
      <w:r>
        <w:rPr>
          <w:spacing w:val="-8"/>
          <w:sz w:val="20"/>
        </w:rPr>
        <w:t xml:space="preserve"> </w:t>
      </w:r>
      <w:r>
        <w:rPr>
          <w:sz w:val="20"/>
        </w:rPr>
        <w:t>Monitoring</w:t>
      </w:r>
      <w:r>
        <w:rPr>
          <w:spacing w:val="-8"/>
          <w:sz w:val="20"/>
        </w:rPr>
        <w:t xml:space="preserve"> </w:t>
      </w:r>
      <w:r>
        <w:rPr>
          <w:spacing w:val="-2"/>
          <w:sz w:val="20"/>
        </w:rPr>
        <w:t>Report.</w:t>
      </w:r>
    </w:p>
    <w:p w14:paraId="45992283" w14:textId="77777777" w:rsidR="006F4272" w:rsidRDefault="006F4272">
      <w:pPr>
        <w:pStyle w:val="BodyText"/>
        <w:spacing w:before="177"/>
        <w:rPr>
          <w:sz w:val="20"/>
        </w:rPr>
      </w:pPr>
    </w:p>
    <w:tbl>
      <w:tblPr>
        <w:tblW w:w="0" w:type="auto"/>
        <w:tblInd w:w="100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941"/>
        <w:gridCol w:w="1301"/>
        <w:gridCol w:w="1318"/>
        <w:gridCol w:w="1224"/>
        <w:gridCol w:w="1692"/>
        <w:gridCol w:w="1538"/>
        <w:gridCol w:w="787"/>
      </w:tblGrid>
      <w:tr w:rsidR="006F4272" w14:paraId="13419B59" w14:textId="77777777">
        <w:trPr>
          <w:trHeight w:val="690"/>
        </w:trPr>
        <w:tc>
          <w:tcPr>
            <w:tcW w:w="941" w:type="dxa"/>
            <w:tcBorders>
              <w:bottom w:val="single" w:sz="4" w:space="0" w:color="000000"/>
              <w:right w:val="single" w:sz="4" w:space="0" w:color="000000"/>
            </w:tcBorders>
          </w:tcPr>
          <w:p w14:paraId="1ECDC9E4" w14:textId="77777777" w:rsidR="006F4272" w:rsidRDefault="006F4272">
            <w:pPr>
              <w:pStyle w:val="TableParagraph"/>
              <w:rPr>
                <w:rFonts w:ascii="Times New Roman"/>
              </w:rPr>
            </w:pPr>
          </w:p>
        </w:tc>
        <w:tc>
          <w:tcPr>
            <w:tcW w:w="1301" w:type="dxa"/>
            <w:tcBorders>
              <w:left w:val="single" w:sz="4" w:space="0" w:color="000000"/>
              <w:bottom w:val="single" w:sz="4" w:space="0" w:color="000000"/>
              <w:right w:val="single" w:sz="4" w:space="0" w:color="000000"/>
            </w:tcBorders>
          </w:tcPr>
          <w:p w14:paraId="57C7028C" w14:textId="77777777" w:rsidR="006F4272" w:rsidRDefault="00000000">
            <w:pPr>
              <w:pStyle w:val="TableParagraph"/>
              <w:spacing w:line="229" w:lineRule="exact"/>
              <w:ind w:left="107"/>
              <w:rPr>
                <w:b/>
                <w:sz w:val="20"/>
              </w:rPr>
            </w:pPr>
            <w:r>
              <w:rPr>
                <w:b/>
                <w:spacing w:val="-4"/>
                <w:sz w:val="20"/>
              </w:rPr>
              <w:t>Plot</w:t>
            </w:r>
          </w:p>
        </w:tc>
        <w:tc>
          <w:tcPr>
            <w:tcW w:w="1318" w:type="dxa"/>
            <w:tcBorders>
              <w:left w:val="single" w:sz="4" w:space="0" w:color="000000"/>
              <w:bottom w:val="single" w:sz="4" w:space="0" w:color="000000"/>
              <w:right w:val="single" w:sz="4" w:space="0" w:color="000000"/>
            </w:tcBorders>
          </w:tcPr>
          <w:p w14:paraId="08B9A315" w14:textId="77777777" w:rsidR="006F4272" w:rsidRDefault="00000000">
            <w:pPr>
              <w:pStyle w:val="TableParagraph"/>
              <w:ind w:left="107"/>
              <w:rPr>
                <w:b/>
                <w:sz w:val="20"/>
              </w:rPr>
            </w:pPr>
            <w:r>
              <w:rPr>
                <w:b/>
                <w:spacing w:val="-2"/>
                <w:sz w:val="20"/>
              </w:rPr>
              <w:t>Planning permission</w:t>
            </w:r>
          </w:p>
        </w:tc>
        <w:tc>
          <w:tcPr>
            <w:tcW w:w="1224" w:type="dxa"/>
            <w:tcBorders>
              <w:left w:val="single" w:sz="4" w:space="0" w:color="000000"/>
              <w:bottom w:val="single" w:sz="4" w:space="0" w:color="000000"/>
              <w:right w:val="single" w:sz="4" w:space="0" w:color="000000"/>
            </w:tcBorders>
          </w:tcPr>
          <w:p w14:paraId="54B21786" w14:textId="77777777" w:rsidR="006F4272" w:rsidRDefault="00000000">
            <w:pPr>
              <w:pStyle w:val="TableParagraph"/>
              <w:ind w:left="107" w:right="269"/>
              <w:rPr>
                <w:b/>
                <w:sz w:val="20"/>
              </w:rPr>
            </w:pPr>
            <w:r>
              <w:rPr>
                <w:b/>
                <w:spacing w:val="-2"/>
                <w:sz w:val="20"/>
              </w:rPr>
              <w:t xml:space="preserve">Decision </w:t>
            </w:r>
            <w:r>
              <w:rPr>
                <w:b/>
                <w:spacing w:val="-4"/>
                <w:sz w:val="20"/>
              </w:rPr>
              <w:t>date</w:t>
            </w:r>
          </w:p>
        </w:tc>
        <w:tc>
          <w:tcPr>
            <w:tcW w:w="1692" w:type="dxa"/>
            <w:tcBorders>
              <w:left w:val="single" w:sz="4" w:space="0" w:color="000000"/>
              <w:bottom w:val="single" w:sz="4" w:space="0" w:color="000000"/>
              <w:right w:val="single" w:sz="4" w:space="0" w:color="000000"/>
            </w:tcBorders>
          </w:tcPr>
          <w:p w14:paraId="4F3D40AD" w14:textId="77777777" w:rsidR="006F4272" w:rsidRDefault="00000000">
            <w:pPr>
              <w:pStyle w:val="TableParagraph"/>
              <w:spacing w:line="229" w:lineRule="exact"/>
              <w:ind w:left="107"/>
              <w:rPr>
                <w:b/>
                <w:sz w:val="20"/>
              </w:rPr>
            </w:pPr>
            <w:r>
              <w:rPr>
                <w:b/>
                <w:spacing w:val="-2"/>
                <w:sz w:val="20"/>
              </w:rPr>
              <w:t>Description</w:t>
            </w:r>
          </w:p>
        </w:tc>
        <w:tc>
          <w:tcPr>
            <w:tcW w:w="1538" w:type="dxa"/>
            <w:tcBorders>
              <w:left w:val="single" w:sz="4" w:space="0" w:color="000000"/>
              <w:bottom w:val="single" w:sz="4" w:space="0" w:color="000000"/>
              <w:right w:val="single" w:sz="4" w:space="0" w:color="000000"/>
            </w:tcBorders>
          </w:tcPr>
          <w:p w14:paraId="7BE7143F" w14:textId="77777777" w:rsidR="006F4272" w:rsidRDefault="00000000">
            <w:pPr>
              <w:pStyle w:val="TableParagraph"/>
              <w:ind w:left="524" w:right="192" w:hanging="317"/>
              <w:rPr>
                <w:b/>
                <w:sz w:val="20"/>
              </w:rPr>
            </w:pPr>
            <w:r>
              <w:rPr>
                <w:b/>
                <w:sz w:val="20"/>
              </w:rPr>
              <w:t>Floor</w:t>
            </w:r>
            <w:r>
              <w:rPr>
                <w:b/>
                <w:spacing w:val="-14"/>
                <w:sz w:val="20"/>
              </w:rPr>
              <w:t xml:space="preserve"> </w:t>
            </w:r>
            <w:r>
              <w:rPr>
                <w:b/>
                <w:sz w:val="20"/>
              </w:rPr>
              <w:t>space Sq m</w:t>
            </w:r>
          </w:p>
        </w:tc>
        <w:tc>
          <w:tcPr>
            <w:tcW w:w="787" w:type="dxa"/>
            <w:tcBorders>
              <w:left w:val="single" w:sz="4" w:space="0" w:color="000000"/>
              <w:bottom w:val="single" w:sz="4" w:space="0" w:color="000000"/>
            </w:tcBorders>
          </w:tcPr>
          <w:p w14:paraId="6B00A833" w14:textId="77777777" w:rsidR="006F4272" w:rsidRDefault="00000000">
            <w:pPr>
              <w:pStyle w:val="TableParagraph"/>
              <w:spacing w:line="230" w:lineRule="exact"/>
              <w:ind w:left="169" w:right="153" w:firstLine="40"/>
              <w:jc w:val="both"/>
              <w:rPr>
                <w:b/>
                <w:sz w:val="20"/>
              </w:rPr>
            </w:pPr>
            <w:r>
              <w:rPr>
                <w:b/>
                <w:spacing w:val="-4"/>
                <w:sz w:val="20"/>
              </w:rPr>
              <w:t xml:space="preserve">Site Area </w:t>
            </w:r>
            <w:r>
              <w:rPr>
                <w:b/>
                <w:spacing w:val="-6"/>
                <w:sz w:val="20"/>
              </w:rPr>
              <w:t>ha</w:t>
            </w:r>
          </w:p>
        </w:tc>
      </w:tr>
      <w:tr w:rsidR="006F4272" w14:paraId="72E3C795" w14:textId="77777777">
        <w:trPr>
          <w:trHeight w:val="690"/>
        </w:trPr>
        <w:tc>
          <w:tcPr>
            <w:tcW w:w="941" w:type="dxa"/>
            <w:tcBorders>
              <w:top w:val="single" w:sz="4" w:space="0" w:color="000000"/>
              <w:bottom w:val="single" w:sz="4" w:space="0" w:color="000000"/>
              <w:right w:val="single" w:sz="4" w:space="0" w:color="000000"/>
            </w:tcBorders>
          </w:tcPr>
          <w:p w14:paraId="56F171AF" w14:textId="77777777" w:rsidR="006F4272" w:rsidRDefault="00000000">
            <w:pPr>
              <w:pStyle w:val="TableParagraph"/>
              <w:spacing w:line="229" w:lineRule="exact"/>
              <w:jc w:val="center"/>
              <w:rPr>
                <w:sz w:val="20"/>
              </w:rPr>
            </w:pPr>
            <w:r>
              <w:rPr>
                <w:spacing w:val="-2"/>
                <w:sz w:val="20"/>
              </w:rPr>
              <w:t>2015/16</w:t>
            </w:r>
          </w:p>
        </w:tc>
        <w:tc>
          <w:tcPr>
            <w:tcW w:w="1301" w:type="dxa"/>
            <w:tcBorders>
              <w:top w:val="single" w:sz="4" w:space="0" w:color="000000"/>
              <w:left w:val="single" w:sz="4" w:space="0" w:color="000000"/>
              <w:bottom w:val="single" w:sz="4" w:space="0" w:color="000000"/>
              <w:right w:val="single" w:sz="4" w:space="0" w:color="000000"/>
            </w:tcBorders>
          </w:tcPr>
          <w:p w14:paraId="07A323F0" w14:textId="77777777" w:rsidR="006F4272" w:rsidRDefault="00000000">
            <w:pPr>
              <w:pStyle w:val="TableParagraph"/>
              <w:spacing w:line="230" w:lineRule="exact"/>
              <w:ind w:left="107" w:right="138"/>
              <w:rPr>
                <w:sz w:val="20"/>
              </w:rPr>
            </w:pPr>
            <w:r>
              <w:rPr>
                <w:spacing w:val="-2"/>
                <w:sz w:val="20"/>
              </w:rPr>
              <w:t xml:space="preserve">Castlewood Business </w:t>
            </w:r>
            <w:r>
              <w:rPr>
                <w:sz w:val="20"/>
              </w:rPr>
              <w:t>Park,</w:t>
            </w:r>
            <w:r>
              <w:rPr>
                <w:spacing w:val="-14"/>
                <w:sz w:val="20"/>
              </w:rPr>
              <w:t xml:space="preserve"> </w:t>
            </w:r>
            <w:r>
              <w:rPr>
                <w:sz w:val="20"/>
              </w:rPr>
              <w:t>Plot</w:t>
            </w:r>
            <w:r>
              <w:rPr>
                <w:spacing w:val="-14"/>
                <w:sz w:val="20"/>
              </w:rPr>
              <w:t xml:space="preserve"> </w:t>
            </w:r>
            <w:r>
              <w:rPr>
                <w:sz w:val="20"/>
              </w:rPr>
              <w:t>7</w:t>
            </w:r>
          </w:p>
        </w:tc>
        <w:tc>
          <w:tcPr>
            <w:tcW w:w="1318" w:type="dxa"/>
            <w:tcBorders>
              <w:top w:val="single" w:sz="4" w:space="0" w:color="000000"/>
              <w:left w:val="single" w:sz="4" w:space="0" w:color="000000"/>
              <w:bottom w:val="single" w:sz="4" w:space="0" w:color="000000"/>
              <w:right w:val="single" w:sz="4" w:space="0" w:color="000000"/>
            </w:tcBorders>
          </w:tcPr>
          <w:p w14:paraId="18A66E1B" w14:textId="77777777" w:rsidR="006F4272" w:rsidRDefault="00000000">
            <w:pPr>
              <w:pStyle w:val="TableParagraph"/>
              <w:spacing w:line="229" w:lineRule="exact"/>
              <w:ind w:left="6"/>
              <w:jc w:val="center"/>
              <w:rPr>
                <w:sz w:val="20"/>
              </w:rPr>
            </w:pPr>
            <w:r>
              <w:rPr>
                <w:spacing w:val="-2"/>
                <w:sz w:val="20"/>
              </w:rPr>
              <w:t>v/2015/0031</w:t>
            </w:r>
          </w:p>
        </w:tc>
        <w:tc>
          <w:tcPr>
            <w:tcW w:w="1224" w:type="dxa"/>
            <w:tcBorders>
              <w:top w:val="single" w:sz="4" w:space="0" w:color="000000"/>
              <w:left w:val="single" w:sz="4" w:space="0" w:color="000000"/>
              <w:bottom w:val="single" w:sz="4" w:space="0" w:color="000000"/>
              <w:right w:val="single" w:sz="4" w:space="0" w:color="000000"/>
            </w:tcBorders>
          </w:tcPr>
          <w:p w14:paraId="43DAB2F6" w14:textId="77777777" w:rsidR="006F4272" w:rsidRDefault="00000000">
            <w:pPr>
              <w:pStyle w:val="TableParagraph"/>
              <w:spacing w:line="229" w:lineRule="exact"/>
              <w:ind w:right="1"/>
              <w:jc w:val="center"/>
              <w:rPr>
                <w:sz w:val="20"/>
              </w:rPr>
            </w:pPr>
            <w:r>
              <w:rPr>
                <w:spacing w:val="-2"/>
                <w:sz w:val="20"/>
              </w:rPr>
              <w:t>23/02/2015</w:t>
            </w:r>
          </w:p>
        </w:tc>
        <w:tc>
          <w:tcPr>
            <w:tcW w:w="1692" w:type="dxa"/>
            <w:tcBorders>
              <w:top w:val="single" w:sz="4" w:space="0" w:color="000000"/>
              <w:left w:val="single" w:sz="4" w:space="0" w:color="000000"/>
              <w:bottom w:val="single" w:sz="4" w:space="0" w:color="000000"/>
              <w:right w:val="single" w:sz="4" w:space="0" w:color="000000"/>
            </w:tcBorders>
          </w:tcPr>
          <w:p w14:paraId="38106734" w14:textId="77777777" w:rsidR="006F4272" w:rsidRDefault="00000000">
            <w:pPr>
              <w:pStyle w:val="TableParagraph"/>
              <w:ind w:left="107" w:right="135"/>
              <w:rPr>
                <w:sz w:val="20"/>
              </w:rPr>
            </w:pPr>
            <w:r>
              <w:rPr>
                <w:sz w:val="20"/>
              </w:rPr>
              <w:t>Warehouse</w:t>
            </w:r>
            <w:r>
              <w:rPr>
                <w:spacing w:val="-14"/>
                <w:sz w:val="20"/>
              </w:rPr>
              <w:t xml:space="preserve"> </w:t>
            </w:r>
            <w:r>
              <w:rPr>
                <w:sz w:val="20"/>
              </w:rPr>
              <w:t>with ancillary offices</w:t>
            </w:r>
          </w:p>
        </w:tc>
        <w:tc>
          <w:tcPr>
            <w:tcW w:w="1538" w:type="dxa"/>
            <w:tcBorders>
              <w:top w:val="single" w:sz="4" w:space="0" w:color="000000"/>
              <w:left w:val="single" w:sz="4" w:space="0" w:color="000000"/>
              <w:bottom w:val="single" w:sz="4" w:space="0" w:color="000000"/>
              <w:right w:val="single" w:sz="4" w:space="0" w:color="000000"/>
            </w:tcBorders>
          </w:tcPr>
          <w:p w14:paraId="6853F594" w14:textId="77777777" w:rsidR="006F4272" w:rsidRDefault="00000000">
            <w:pPr>
              <w:pStyle w:val="TableParagraph"/>
              <w:spacing w:line="229" w:lineRule="exact"/>
              <w:ind w:left="109"/>
              <w:rPr>
                <w:sz w:val="20"/>
              </w:rPr>
            </w:pPr>
            <w:r>
              <w:rPr>
                <w:sz w:val="20"/>
              </w:rPr>
              <w:t>B8</w:t>
            </w:r>
            <w:r>
              <w:rPr>
                <w:spacing w:val="-5"/>
                <w:sz w:val="20"/>
              </w:rPr>
              <w:t xml:space="preserve"> </w:t>
            </w:r>
            <w:r>
              <w:rPr>
                <w:spacing w:val="-2"/>
                <w:sz w:val="20"/>
              </w:rPr>
              <w:t>7,781</w:t>
            </w:r>
          </w:p>
          <w:p w14:paraId="780117BD" w14:textId="77777777" w:rsidR="006F4272" w:rsidRDefault="00000000">
            <w:pPr>
              <w:pStyle w:val="TableParagraph"/>
              <w:ind w:left="109"/>
              <w:rPr>
                <w:sz w:val="20"/>
              </w:rPr>
            </w:pPr>
            <w:r>
              <w:rPr>
                <w:sz w:val="20"/>
              </w:rPr>
              <w:t>B1</w:t>
            </w:r>
            <w:r>
              <w:rPr>
                <w:spacing w:val="-5"/>
                <w:sz w:val="20"/>
              </w:rPr>
              <w:t xml:space="preserve"> </w:t>
            </w:r>
            <w:r>
              <w:rPr>
                <w:spacing w:val="-2"/>
                <w:sz w:val="20"/>
              </w:rPr>
              <w:t>1,545</w:t>
            </w:r>
          </w:p>
          <w:p w14:paraId="5CF899DB" w14:textId="77777777" w:rsidR="006F4272" w:rsidRDefault="00000000">
            <w:pPr>
              <w:pStyle w:val="TableParagraph"/>
              <w:spacing w:before="1" w:line="211" w:lineRule="exact"/>
              <w:ind w:left="109"/>
              <w:rPr>
                <w:sz w:val="20"/>
              </w:rPr>
            </w:pPr>
            <w:r>
              <w:rPr>
                <w:sz w:val="20"/>
              </w:rPr>
              <w:t>Total</w:t>
            </w:r>
            <w:r>
              <w:rPr>
                <w:spacing w:val="48"/>
                <w:sz w:val="20"/>
              </w:rPr>
              <w:t xml:space="preserve"> </w:t>
            </w:r>
            <w:r>
              <w:rPr>
                <w:spacing w:val="-2"/>
                <w:sz w:val="20"/>
              </w:rPr>
              <w:t>9,226</w:t>
            </w:r>
          </w:p>
        </w:tc>
        <w:tc>
          <w:tcPr>
            <w:tcW w:w="787" w:type="dxa"/>
            <w:tcBorders>
              <w:top w:val="single" w:sz="4" w:space="0" w:color="000000"/>
              <w:left w:val="single" w:sz="4" w:space="0" w:color="000000"/>
              <w:bottom w:val="single" w:sz="4" w:space="0" w:color="000000"/>
            </w:tcBorders>
          </w:tcPr>
          <w:p w14:paraId="48334B7D" w14:textId="77777777" w:rsidR="006F4272" w:rsidRDefault="00000000">
            <w:pPr>
              <w:pStyle w:val="TableParagraph"/>
              <w:spacing w:line="229" w:lineRule="exact"/>
              <w:ind w:left="107"/>
              <w:rPr>
                <w:sz w:val="20"/>
              </w:rPr>
            </w:pPr>
            <w:r>
              <w:rPr>
                <w:spacing w:val="-4"/>
                <w:sz w:val="20"/>
              </w:rPr>
              <w:t>2.11</w:t>
            </w:r>
          </w:p>
        </w:tc>
      </w:tr>
      <w:tr w:rsidR="006F4272" w14:paraId="76294F3C" w14:textId="77777777">
        <w:trPr>
          <w:trHeight w:val="918"/>
        </w:trPr>
        <w:tc>
          <w:tcPr>
            <w:tcW w:w="941" w:type="dxa"/>
            <w:tcBorders>
              <w:top w:val="single" w:sz="4" w:space="0" w:color="000000"/>
              <w:bottom w:val="single" w:sz="4" w:space="0" w:color="000000"/>
              <w:right w:val="single" w:sz="4" w:space="0" w:color="000000"/>
            </w:tcBorders>
          </w:tcPr>
          <w:p w14:paraId="276CA2C8" w14:textId="77777777" w:rsidR="006F4272" w:rsidRDefault="00000000">
            <w:pPr>
              <w:pStyle w:val="TableParagraph"/>
              <w:spacing w:line="229" w:lineRule="exact"/>
              <w:jc w:val="center"/>
              <w:rPr>
                <w:sz w:val="20"/>
              </w:rPr>
            </w:pPr>
            <w:r>
              <w:rPr>
                <w:spacing w:val="-2"/>
                <w:sz w:val="20"/>
              </w:rPr>
              <w:t>2018/19</w:t>
            </w:r>
          </w:p>
        </w:tc>
        <w:tc>
          <w:tcPr>
            <w:tcW w:w="1301" w:type="dxa"/>
            <w:tcBorders>
              <w:top w:val="single" w:sz="4" w:space="0" w:color="000000"/>
              <w:left w:val="single" w:sz="4" w:space="0" w:color="000000"/>
              <w:bottom w:val="single" w:sz="4" w:space="0" w:color="000000"/>
              <w:right w:val="single" w:sz="4" w:space="0" w:color="000000"/>
            </w:tcBorders>
          </w:tcPr>
          <w:p w14:paraId="0DAD8BAE" w14:textId="77777777" w:rsidR="006F4272" w:rsidRDefault="00000000">
            <w:pPr>
              <w:pStyle w:val="TableParagraph"/>
              <w:ind w:left="107" w:right="138"/>
              <w:rPr>
                <w:sz w:val="20"/>
              </w:rPr>
            </w:pPr>
            <w:r>
              <w:rPr>
                <w:spacing w:val="-2"/>
                <w:sz w:val="20"/>
              </w:rPr>
              <w:t xml:space="preserve">Castlewood Business </w:t>
            </w:r>
            <w:r>
              <w:rPr>
                <w:sz w:val="20"/>
              </w:rPr>
              <w:t>Park, Plots</w:t>
            </w:r>
          </w:p>
          <w:p w14:paraId="55D44E74" w14:textId="77777777" w:rsidR="006F4272" w:rsidRDefault="00000000">
            <w:pPr>
              <w:pStyle w:val="TableParagraph"/>
              <w:spacing w:line="209" w:lineRule="exact"/>
              <w:ind w:left="107"/>
              <w:rPr>
                <w:sz w:val="20"/>
              </w:rPr>
            </w:pPr>
            <w:r>
              <w:rPr>
                <w:spacing w:val="-5"/>
                <w:sz w:val="20"/>
              </w:rPr>
              <w:t>2&amp;3</w:t>
            </w:r>
          </w:p>
        </w:tc>
        <w:tc>
          <w:tcPr>
            <w:tcW w:w="1318" w:type="dxa"/>
            <w:tcBorders>
              <w:top w:val="single" w:sz="4" w:space="0" w:color="000000"/>
              <w:left w:val="single" w:sz="4" w:space="0" w:color="000000"/>
              <w:bottom w:val="single" w:sz="4" w:space="0" w:color="000000"/>
              <w:right w:val="single" w:sz="4" w:space="0" w:color="000000"/>
            </w:tcBorders>
          </w:tcPr>
          <w:p w14:paraId="4CD2937A" w14:textId="77777777" w:rsidR="006F4272" w:rsidRDefault="00000000">
            <w:pPr>
              <w:pStyle w:val="TableParagraph"/>
              <w:spacing w:line="229" w:lineRule="exact"/>
              <w:ind w:left="6"/>
              <w:jc w:val="center"/>
              <w:rPr>
                <w:sz w:val="20"/>
              </w:rPr>
            </w:pPr>
            <w:r>
              <w:rPr>
                <w:spacing w:val="-2"/>
                <w:sz w:val="20"/>
              </w:rPr>
              <w:t>v/2018/0217</w:t>
            </w:r>
          </w:p>
        </w:tc>
        <w:tc>
          <w:tcPr>
            <w:tcW w:w="1224" w:type="dxa"/>
            <w:tcBorders>
              <w:top w:val="single" w:sz="4" w:space="0" w:color="000000"/>
              <w:left w:val="single" w:sz="4" w:space="0" w:color="000000"/>
              <w:bottom w:val="single" w:sz="4" w:space="0" w:color="000000"/>
              <w:right w:val="single" w:sz="4" w:space="0" w:color="000000"/>
            </w:tcBorders>
          </w:tcPr>
          <w:p w14:paraId="45709945" w14:textId="77777777" w:rsidR="006F4272" w:rsidRDefault="00000000">
            <w:pPr>
              <w:pStyle w:val="TableParagraph"/>
              <w:spacing w:line="229" w:lineRule="exact"/>
              <w:ind w:right="1"/>
              <w:jc w:val="center"/>
              <w:rPr>
                <w:sz w:val="20"/>
              </w:rPr>
            </w:pPr>
            <w:r>
              <w:rPr>
                <w:spacing w:val="-2"/>
                <w:sz w:val="20"/>
              </w:rPr>
              <w:t>31/07/2018</w:t>
            </w:r>
          </w:p>
        </w:tc>
        <w:tc>
          <w:tcPr>
            <w:tcW w:w="1692" w:type="dxa"/>
            <w:tcBorders>
              <w:top w:val="single" w:sz="4" w:space="0" w:color="000000"/>
              <w:left w:val="single" w:sz="4" w:space="0" w:color="000000"/>
              <w:bottom w:val="single" w:sz="4" w:space="0" w:color="000000"/>
              <w:right w:val="single" w:sz="4" w:space="0" w:color="000000"/>
            </w:tcBorders>
          </w:tcPr>
          <w:p w14:paraId="0BB4BFC4" w14:textId="77777777" w:rsidR="006F4272" w:rsidRDefault="00000000">
            <w:pPr>
              <w:pStyle w:val="TableParagraph"/>
              <w:spacing w:line="229" w:lineRule="exact"/>
              <w:ind w:left="107"/>
              <w:rPr>
                <w:sz w:val="20"/>
              </w:rPr>
            </w:pPr>
            <w:r>
              <w:rPr>
                <w:spacing w:val="-2"/>
                <w:sz w:val="20"/>
              </w:rPr>
              <w:t>Warehouse/B2</w:t>
            </w:r>
          </w:p>
        </w:tc>
        <w:tc>
          <w:tcPr>
            <w:tcW w:w="1538" w:type="dxa"/>
            <w:tcBorders>
              <w:top w:val="single" w:sz="4" w:space="0" w:color="000000"/>
              <w:left w:val="single" w:sz="4" w:space="0" w:color="000000"/>
              <w:bottom w:val="single" w:sz="4" w:space="0" w:color="000000"/>
              <w:right w:val="single" w:sz="4" w:space="0" w:color="000000"/>
            </w:tcBorders>
          </w:tcPr>
          <w:p w14:paraId="302D718F" w14:textId="77777777" w:rsidR="006F4272" w:rsidRDefault="00000000">
            <w:pPr>
              <w:pStyle w:val="TableParagraph"/>
              <w:spacing w:line="228" w:lineRule="exact"/>
              <w:ind w:left="109"/>
              <w:rPr>
                <w:sz w:val="20"/>
              </w:rPr>
            </w:pPr>
            <w:r>
              <w:rPr>
                <w:sz w:val="20"/>
              </w:rPr>
              <w:t>B1</w:t>
            </w:r>
            <w:r>
              <w:rPr>
                <w:spacing w:val="52"/>
                <w:sz w:val="20"/>
              </w:rPr>
              <w:t xml:space="preserve"> </w:t>
            </w:r>
            <w:r>
              <w:rPr>
                <w:spacing w:val="-2"/>
                <w:sz w:val="20"/>
              </w:rPr>
              <w:t>1,020</w:t>
            </w:r>
          </w:p>
          <w:p w14:paraId="5A6A4CFF" w14:textId="77777777" w:rsidR="006F4272" w:rsidRDefault="00000000">
            <w:pPr>
              <w:pStyle w:val="TableParagraph"/>
              <w:spacing w:line="229" w:lineRule="exact"/>
              <w:ind w:left="109"/>
              <w:rPr>
                <w:sz w:val="20"/>
              </w:rPr>
            </w:pPr>
            <w:r>
              <w:rPr>
                <w:sz w:val="20"/>
              </w:rPr>
              <w:t>B2</w:t>
            </w:r>
            <w:r>
              <w:rPr>
                <w:spacing w:val="52"/>
                <w:sz w:val="20"/>
              </w:rPr>
              <w:t xml:space="preserve"> </w:t>
            </w:r>
            <w:r>
              <w:rPr>
                <w:spacing w:val="-2"/>
                <w:sz w:val="20"/>
              </w:rPr>
              <w:t>11,080</w:t>
            </w:r>
          </w:p>
          <w:p w14:paraId="3B18A881" w14:textId="77777777" w:rsidR="006F4272" w:rsidRDefault="00000000">
            <w:pPr>
              <w:pStyle w:val="TableParagraph"/>
              <w:ind w:left="109"/>
              <w:rPr>
                <w:sz w:val="20"/>
              </w:rPr>
            </w:pPr>
            <w:r>
              <w:rPr>
                <w:sz w:val="20"/>
              </w:rPr>
              <w:t>B8</w:t>
            </w:r>
            <w:r>
              <w:rPr>
                <w:spacing w:val="52"/>
                <w:sz w:val="20"/>
              </w:rPr>
              <w:t xml:space="preserve"> </w:t>
            </w:r>
            <w:r>
              <w:rPr>
                <w:spacing w:val="-2"/>
                <w:sz w:val="20"/>
              </w:rPr>
              <w:t>11,080</w:t>
            </w:r>
          </w:p>
          <w:p w14:paraId="3C053CD9" w14:textId="77777777" w:rsidR="006F4272" w:rsidRDefault="00000000">
            <w:pPr>
              <w:pStyle w:val="TableParagraph"/>
              <w:spacing w:before="1" w:line="211" w:lineRule="exact"/>
              <w:ind w:left="109"/>
              <w:rPr>
                <w:sz w:val="20"/>
              </w:rPr>
            </w:pPr>
            <w:r>
              <w:rPr>
                <w:sz w:val="20"/>
              </w:rPr>
              <w:t>Total</w:t>
            </w:r>
            <w:r>
              <w:rPr>
                <w:spacing w:val="-7"/>
                <w:sz w:val="20"/>
              </w:rPr>
              <w:t xml:space="preserve"> </w:t>
            </w:r>
            <w:r>
              <w:rPr>
                <w:spacing w:val="-2"/>
                <w:sz w:val="20"/>
              </w:rPr>
              <w:t>23,180</w:t>
            </w:r>
          </w:p>
        </w:tc>
        <w:tc>
          <w:tcPr>
            <w:tcW w:w="787" w:type="dxa"/>
            <w:tcBorders>
              <w:top w:val="single" w:sz="4" w:space="0" w:color="000000"/>
              <w:left w:val="single" w:sz="4" w:space="0" w:color="000000"/>
              <w:bottom w:val="single" w:sz="4" w:space="0" w:color="000000"/>
            </w:tcBorders>
          </w:tcPr>
          <w:p w14:paraId="2FFC1E76" w14:textId="77777777" w:rsidR="006F4272" w:rsidRDefault="00000000">
            <w:pPr>
              <w:pStyle w:val="TableParagraph"/>
              <w:spacing w:line="229" w:lineRule="exact"/>
              <w:ind w:left="107"/>
              <w:rPr>
                <w:sz w:val="20"/>
              </w:rPr>
            </w:pPr>
            <w:r>
              <w:rPr>
                <w:spacing w:val="-4"/>
                <w:sz w:val="20"/>
              </w:rPr>
              <w:t>5.31</w:t>
            </w:r>
          </w:p>
        </w:tc>
      </w:tr>
      <w:tr w:rsidR="006F4272" w14:paraId="192F997B" w14:textId="77777777">
        <w:trPr>
          <w:trHeight w:val="690"/>
        </w:trPr>
        <w:tc>
          <w:tcPr>
            <w:tcW w:w="941" w:type="dxa"/>
            <w:tcBorders>
              <w:top w:val="single" w:sz="4" w:space="0" w:color="000000"/>
              <w:bottom w:val="single" w:sz="4" w:space="0" w:color="000000"/>
              <w:right w:val="single" w:sz="4" w:space="0" w:color="000000"/>
            </w:tcBorders>
          </w:tcPr>
          <w:p w14:paraId="29D19DBF" w14:textId="77777777" w:rsidR="006F4272" w:rsidRDefault="00000000">
            <w:pPr>
              <w:pStyle w:val="TableParagraph"/>
              <w:spacing w:line="229" w:lineRule="exact"/>
              <w:jc w:val="center"/>
              <w:rPr>
                <w:sz w:val="20"/>
              </w:rPr>
            </w:pPr>
            <w:r>
              <w:rPr>
                <w:spacing w:val="-2"/>
                <w:sz w:val="20"/>
              </w:rPr>
              <w:t>2018/19</w:t>
            </w:r>
          </w:p>
        </w:tc>
        <w:tc>
          <w:tcPr>
            <w:tcW w:w="1301" w:type="dxa"/>
            <w:tcBorders>
              <w:top w:val="single" w:sz="4" w:space="0" w:color="000000"/>
              <w:left w:val="single" w:sz="4" w:space="0" w:color="000000"/>
              <w:bottom w:val="single" w:sz="4" w:space="0" w:color="000000"/>
              <w:right w:val="single" w:sz="4" w:space="0" w:color="000000"/>
            </w:tcBorders>
          </w:tcPr>
          <w:p w14:paraId="699D600E" w14:textId="77777777" w:rsidR="006F4272" w:rsidRDefault="00000000">
            <w:pPr>
              <w:pStyle w:val="TableParagraph"/>
              <w:spacing w:line="230" w:lineRule="exact"/>
              <w:ind w:left="107" w:right="138"/>
              <w:rPr>
                <w:sz w:val="20"/>
              </w:rPr>
            </w:pPr>
            <w:r>
              <w:rPr>
                <w:spacing w:val="-2"/>
                <w:sz w:val="20"/>
              </w:rPr>
              <w:t xml:space="preserve">Castlewood Business </w:t>
            </w:r>
            <w:r>
              <w:rPr>
                <w:sz w:val="20"/>
              </w:rPr>
              <w:t>Park,</w:t>
            </w:r>
            <w:r>
              <w:rPr>
                <w:spacing w:val="-14"/>
                <w:sz w:val="20"/>
              </w:rPr>
              <w:t xml:space="preserve"> </w:t>
            </w:r>
            <w:r>
              <w:rPr>
                <w:sz w:val="20"/>
              </w:rPr>
              <w:t>Plot</w:t>
            </w:r>
            <w:r>
              <w:rPr>
                <w:spacing w:val="-14"/>
                <w:sz w:val="20"/>
              </w:rPr>
              <w:t xml:space="preserve"> </w:t>
            </w:r>
            <w:r>
              <w:rPr>
                <w:sz w:val="20"/>
              </w:rPr>
              <w:t>1</w:t>
            </w:r>
          </w:p>
        </w:tc>
        <w:tc>
          <w:tcPr>
            <w:tcW w:w="1318" w:type="dxa"/>
            <w:tcBorders>
              <w:top w:val="single" w:sz="4" w:space="0" w:color="000000"/>
              <w:left w:val="single" w:sz="4" w:space="0" w:color="000000"/>
              <w:bottom w:val="single" w:sz="4" w:space="0" w:color="000000"/>
              <w:right w:val="single" w:sz="4" w:space="0" w:color="000000"/>
            </w:tcBorders>
          </w:tcPr>
          <w:p w14:paraId="557AF7B7" w14:textId="77777777" w:rsidR="006F4272" w:rsidRDefault="00000000">
            <w:pPr>
              <w:pStyle w:val="TableParagraph"/>
              <w:spacing w:line="229" w:lineRule="exact"/>
              <w:ind w:left="6"/>
              <w:jc w:val="center"/>
              <w:rPr>
                <w:sz w:val="20"/>
              </w:rPr>
            </w:pPr>
            <w:r>
              <w:rPr>
                <w:spacing w:val="-2"/>
                <w:sz w:val="20"/>
              </w:rPr>
              <w:t>v/2018/0652</w:t>
            </w:r>
          </w:p>
        </w:tc>
        <w:tc>
          <w:tcPr>
            <w:tcW w:w="1224" w:type="dxa"/>
            <w:tcBorders>
              <w:top w:val="single" w:sz="4" w:space="0" w:color="000000"/>
              <w:left w:val="single" w:sz="4" w:space="0" w:color="000000"/>
              <w:bottom w:val="single" w:sz="4" w:space="0" w:color="000000"/>
              <w:right w:val="single" w:sz="4" w:space="0" w:color="000000"/>
            </w:tcBorders>
          </w:tcPr>
          <w:p w14:paraId="697E0045" w14:textId="77777777" w:rsidR="006F4272" w:rsidRDefault="00000000">
            <w:pPr>
              <w:pStyle w:val="TableParagraph"/>
              <w:spacing w:line="229" w:lineRule="exact"/>
              <w:ind w:right="1"/>
              <w:jc w:val="center"/>
              <w:rPr>
                <w:sz w:val="20"/>
              </w:rPr>
            </w:pPr>
            <w:r>
              <w:rPr>
                <w:spacing w:val="-2"/>
                <w:sz w:val="20"/>
              </w:rPr>
              <w:t>18/01/2019</w:t>
            </w:r>
          </w:p>
        </w:tc>
        <w:tc>
          <w:tcPr>
            <w:tcW w:w="1692" w:type="dxa"/>
            <w:tcBorders>
              <w:top w:val="single" w:sz="4" w:space="0" w:color="000000"/>
              <w:left w:val="single" w:sz="4" w:space="0" w:color="000000"/>
              <w:bottom w:val="single" w:sz="4" w:space="0" w:color="000000"/>
              <w:right w:val="single" w:sz="4" w:space="0" w:color="000000"/>
            </w:tcBorders>
          </w:tcPr>
          <w:p w14:paraId="21DD3A46" w14:textId="77777777" w:rsidR="006F4272" w:rsidRDefault="00000000">
            <w:pPr>
              <w:pStyle w:val="TableParagraph"/>
              <w:spacing w:line="229" w:lineRule="exact"/>
              <w:ind w:left="107"/>
              <w:rPr>
                <w:sz w:val="20"/>
              </w:rPr>
            </w:pPr>
            <w:r>
              <w:rPr>
                <w:spacing w:val="-2"/>
                <w:sz w:val="20"/>
              </w:rPr>
              <w:t>Warehouse</w:t>
            </w:r>
          </w:p>
        </w:tc>
        <w:tc>
          <w:tcPr>
            <w:tcW w:w="1538" w:type="dxa"/>
            <w:tcBorders>
              <w:top w:val="single" w:sz="4" w:space="0" w:color="000000"/>
              <w:left w:val="single" w:sz="4" w:space="0" w:color="000000"/>
              <w:bottom w:val="single" w:sz="4" w:space="0" w:color="000000"/>
              <w:right w:val="single" w:sz="4" w:space="0" w:color="000000"/>
            </w:tcBorders>
          </w:tcPr>
          <w:p w14:paraId="3F1155CA" w14:textId="77777777" w:rsidR="006F4272" w:rsidRDefault="00000000">
            <w:pPr>
              <w:pStyle w:val="TableParagraph"/>
              <w:spacing w:line="229" w:lineRule="exact"/>
              <w:ind w:left="109"/>
              <w:rPr>
                <w:sz w:val="20"/>
              </w:rPr>
            </w:pPr>
            <w:r>
              <w:rPr>
                <w:sz w:val="20"/>
              </w:rPr>
              <w:t>B8</w:t>
            </w:r>
            <w:r>
              <w:rPr>
                <w:spacing w:val="-5"/>
                <w:sz w:val="20"/>
              </w:rPr>
              <w:t xml:space="preserve"> </w:t>
            </w:r>
            <w:r>
              <w:rPr>
                <w:spacing w:val="-2"/>
                <w:sz w:val="20"/>
              </w:rPr>
              <w:t>19,235</w:t>
            </w:r>
          </w:p>
        </w:tc>
        <w:tc>
          <w:tcPr>
            <w:tcW w:w="787" w:type="dxa"/>
            <w:tcBorders>
              <w:top w:val="single" w:sz="4" w:space="0" w:color="000000"/>
              <w:left w:val="single" w:sz="4" w:space="0" w:color="000000"/>
              <w:bottom w:val="single" w:sz="4" w:space="0" w:color="000000"/>
            </w:tcBorders>
          </w:tcPr>
          <w:p w14:paraId="1714EF5E" w14:textId="77777777" w:rsidR="006F4272" w:rsidRDefault="00000000">
            <w:pPr>
              <w:pStyle w:val="TableParagraph"/>
              <w:spacing w:line="229" w:lineRule="exact"/>
              <w:ind w:left="107"/>
              <w:rPr>
                <w:sz w:val="20"/>
              </w:rPr>
            </w:pPr>
            <w:r>
              <w:rPr>
                <w:spacing w:val="-5"/>
                <w:sz w:val="20"/>
              </w:rPr>
              <w:t>5.0</w:t>
            </w:r>
          </w:p>
        </w:tc>
      </w:tr>
      <w:tr w:rsidR="006F4272" w14:paraId="5D1470B6" w14:textId="77777777">
        <w:trPr>
          <w:trHeight w:val="918"/>
        </w:trPr>
        <w:tc>
          <w:tcPr>
            <w:tcW w:w="941" w:type="dxa"/>
            <w:tcBorders>
              <w:top w:val="single" w:sz="4" w:space="0" w:color="000000"/>
              <w:bottom w:val="single" w:sz="4" w:space="0" w:color="000000"/>
              <w:right w:val="single" w:sz="4" w:space="0" w:color="000000"/>
            </w:tcBorders>
          </w:tcPr>
          <w:p w14:paraId="521FBD3A" w14:textId="77777777" w:rsidR="006F4272" w:rsidRDefault="00000000">
            <w:pPr>
              <w:pStyle w:val="TableParagraph"/>
              <w:spacing w:line="229" w:lineRule="exact"/>
              <w:jc w:val="center"/>
              <w:rPr>
                <w:sz w:val="20"/>
              </w:rPr>
            </w:pPr>
            <w:r>
              <w:rPr>
                <w:spacing w:val="-2"/>
                <w:sz w:val="20"/>
              </w:rPr>
              <w:t>2019/20</w:t>
            </w:r>
          </w:p>
        </w:tc>
        <w:tc>
          <w:tcPr>
            <w:tcW w:w="1301" w:type="dxa"/>
            <w:tcBorders>
              <w:top w:val="single" w:sz="4" w:space="0" w:color="000000"/>
              <w:left w:val="single" w:sz="4" w:space="0" w:color="000000"/>
              <w:bottom w:val="single" w:sz="4" w:space="0" w:color="000000"/>
              <w:right w:val="single" w:sz="4" w:space="0" w:color="000000"/>
            </w:tcBorders>
          </w:tcPr>
          <w:p w14:paraId="26AB4718" w14:textId="77777777" w:rsidR="006F4272" w:rsidRDefault="00000000">
            <w:pPr>
              <w:pStyle w:val="TableParagraph"/>
              <w:ind w:left="107" w:right="388"/>
              <w:rPr>
                <w:sz w:val="20"/>
              </w:rPr>
            </w:pPr>
            <w:r>
              <w:rPr>
                <w:spacing w:val="-2"/>
                <w:sz w:val="20"/>
              </w:rPr>
              <w:t xml:space="preserve">Summit Park, </w:t>
            </w:r>
            <w:r>
              <w:rPr>
                <w:sz w:val="20"/>
              </w:rPr>
              <w:t>Sutton</w:t>
            </w:r>
            <w:r>
              <w:rPr>
                <w:spacing w:val="-14"/>
                <w:sz w:val="20"/>
              </w:rPr>
              <w:t xml:space="preserve"> </w:t>
            </w:r>
            <w:r>
              <w:rPr>
                <w:sz w:val="20"/>
              </w:rPr>
              <w:t>in</w:t>
            </w:r>
          </w:p>
          <w:p w14:paraId="13D32236" w14:textId="77777777" w:rsidR="006F4272" w:rsidRDefault="00000000">
            <w:pPr>
              <w:pStyle w:val="TableParagraph"/>
              <w:spacing w:line="209" w:lineRule="exact"/>
              <w:ind w:left="107"/>
              <w:rPr>
                <w:sz w:val="20"/>
              </w:rPr>
            </w:pPr>
            <w:r>
              <w:rPr>
                <w:spacing w:val="-2"/>
                <w:sz w:val="20"/>
              </w:rPr>
              <w:t>Ashfield</w:t>
            </w:r>
          </w:p>
        </w:tc>
        <w:tc>
          <w:tcPr>
            <w:tcW w:w="1318" w:type="dxa"/>
            <w:tcBorders>
              <w:top w:val="single" w:sz="4" w:space="0" w:color="000000"/>
              <w:left w:val="single" w:sz="4" w:space="0" w:color="000000"/>
              <w:bottom w:val="single" w:sz="4" w:space="0" w:color="000000"/>
              <w:right w:val="single" w:sz="4" w:space="0" w:color="000000"/>
            </w:tcBorders>
          </w:tcPr>
          <w:p w14:paraId="25D437D4" w14:textId="77777777" w:rsidR="006F4272" w:rsidRDefault="00000000">
            <w:pPr>
              <w:pStyle w:val="TableParagraph"/>
              <w:spacing w:line="229" w:lineRule="exact"/>
              <w:ind w:left="6"/>
              <w:jc w:val="center"/>
              <w:rPr>
                <w:sz w:val="20"/>
              </w:rPr>
            </w:pPr>
            <w:r>
              <w:rPr>
                <w:spacing w:val="-2"/>
                <w:sz w:val="20"/>
              </w:rPr>
              <w:t>v/2019/0101</w:t>
            </w:r>
          </w:p>
        </w:tc>
        <w:tc>
          <w:tcPr>
            <w:tcW w:w="1224" w:type="dxa"/>
            <w:tcBorders>
              <w:top w:val="single" w:sz="4" w:space="0" w:color="000000"/>
              <w:left w:val="single" w:sz="4" w:space="0" w:color="000000"/>
              <w:bottom w:val="single" w:sz="4" w:space="0" w:color="000000"/>
              <w:right w:val="single" w:sz="4" w:space="0" w:color="000000"/>
            </w:tcBorders>
          </w:tcPr>
          <w:p w14:paraId="596E7B0F" w14:textId="77777777" w:rsidR="006F4272" w:rsidRDefault="00000000">
            <w:pPr>
              <w:pStyle w:val="TableParagraph"/>
              <w:spacing w:line="229" w:lineRule="exact"/>
              <w:ind w:right="1"/>
              <w:jc w:val="center"/>
              <w:rPr>
                <w:sz w:val="20"/>
              </w:rPr>
            </w:pPr>
            <w:r>
              <w:rPr>
                <w:spacing w:val="-2"/>
                <w:sz w:val="20"/>
              </w:rPr>
              <w:t>05/04/2019</w:t>
            </w:r>
          </w:p>
        </w:tc>
        <w:tc>
          <w:tcPr>
            <w:tcW w:w="1692" w:type="dxa"/>
            <w:tcBorders>
              <w:top w:val="single" w:sz="4" w:space="0" w:color="000000"/>
              <w:left w:val="single" w:sz="4" w:space="0" w:color="000000"/>
              <w:bottom w:val="single" w:sz="4" w:space="0" w:color="000000"/>
              <w:right w:val="single" w:sz="4" w:space="0" w:color="000000"/>
            </w:tcBorders>
          </w:tcPr>
          <w:p w14:paraId="7E73CD61" w14:textId="77777777" w:rsidR="006F4272" w:rsidRDefault="00000000">
            <w:pPr>
              <w:pStyle w:val="TableParagraph"/>
              <w:ind w:left="107" w:right="179"/>
              <w:rPr>
                <w:sz w:val="20"/>
              </w:rPr>
            </w:pPr>
            <w:r>
              <w:rPr>
                <w:spacing w:val="-2"/>
                <w:sz w:val="20"/>
              </w:rPr>
              <w:t xml:space="preserve">Distribution </w:t>
            </w:r>
            <w:r>
              <w:rPr>
                <w:sz w:val="20"/>
              </w:rPr>
              <w:t>warehouse</w:t>
            </w:r>
            <w:r>
              <w:rPr>
                <w:spacing w:val="-14"/>
                <w:sz w:val="20"/>
              </w:rPr>
              <w:t xml:space="preserve"> </w:t>
            </w:r>
            <w:r>
              <w:rPr>
                <w:sz w:val="20"/>
              </w:rPr>
              <w:t>with ancillary B1</w:t>
            </w:r>
          </w:p>
          <w:p w14:paraId="3B9B07C3" w14:textId="77777777" w:rsidR="006F4272" w:rsidRDefault="00000000">
            <w:pPr>
              <w:pStyle w:val="TableParagraph"/>
              <w:spacing w:line="209" w:lineRule="exact"/>
              <w:ind w:left="107"/>
              <w:rPr>
                <w:sz w:val="20"/>
              </w:rPr>
            </w:pPr>
            <w:r>
              <w:rPr>
                <w:spacing w:val="-2"/>
                <w:sz w:val="20"/>
              </w:rPr>
              <w:t>(Amazon)</w:t>
            </w:r>
          </w:p>
        </w:tc>
        <w:tc>
          <w:tcPr>
            <w:tcW w:w="1538" w:type="dxa"/>
            <w:tcBorders>
              <w:top w:val="single" w:sz="4" w:space="0" w:color="000000"/>
              <w:left w:val="single" w:sz="4" w:space="0" w:color="000000"/>
              <w:bottom w:val="single" w:sz="4" w:space="0" w:color="000000"/>
              <w:right w:val="single" w:sz="4" w:space="0" w:color="000000"/>
            </w:tcBorders>
          </w:tcPr>
          <w:p w14:paraId="458591B1" w14:textId="77777777" w:rsidR="006F4272" w:rsidRDefault="00000000">
            <w:pPr>
              <w:pStyle w:val="TableParagraph"/>
              <w:ind w:left="109" w:right="690"/>
              <w:rPr>
                <w:sz w:val="20"/>
              </w:rPr>
            </w:pPr>
            <w:r>
              <w:rPr>
                <w:spacing w:val="-2"/>
                <w:sz w:val="20"/>
              </w:rPr>
              <w:t>Total 162,791</w:t>
            </w:r>
          </w:p>
          <w:p w14:paraId="30330294" w14:textId="77777777" w:rsidR="006F4272" w:rsidRDefault="00000000">
            <w:pPr>
              <w:pStyle w:val="TableParagraph"/>
              <w:spacing w:line="228" w:lineRule="exact"/>
              <w:ind w:left="109"/>
              <w:rPr>
                <w:sz w:val="20"/>
              </w:rPr>
            </w:pPr>
            <w:r>
              <w:rPr>
                <w:sz w:val="20"/>
              </w:rPr>
              <w:t>(1,752,</w:t>
            </w:r>
            <w:r>
              <w:rPr>
                <w:spacing w:val="-6"/>
                <w:sz w:val="20"/>
              </w:rPr>
              <w:t xml:space="preserve"> </w:t>
            </w:r>
            <w:r>
              <w:rPr>
                <w:sz w:val="20"/>
              </w:rPr>
              <w:t>325</w:t>
            </w:r>
            <w:r>
              <w:rPr>
                <w:spacing w:val="-8"/>
                <w:sz w:val="20"/>
              </w:rPr>
              <w:t xml:space="preserve"> </w:t>
            </w:r>
            <w:r>
              <w:rPr>
                <w:spacing w:val="-5"/>
                <w:sz w:val="20"/>
              </w:rPr>
              <w:t>sq</w:t>
            </w:r>
          </w:p>
          <w:p w14:paraId="2FF6A1FC" w14:textId="77777777" w:rsidR="006F4272" w:rsidRDefault="00000000">
            <w:pPr>
              <w:pStyle w:val="TableParagraph"/>
              <w:spacing w:line="211" w:lineRule="exact"/>
              <w:ind w:left="109"/>
              <w:rPr>
                <w:sz w:val="20"/>
              </w:rPr>
            </w:pPr>
            <w:r>
              <w:rPr>
                <w:spacing w:val="-5"/>
                <w:sz w:val="20"/>
              </w:rPr>
              <w:t>ft)</w:t>
            </w:r>
          </w:p>
        </w:tc>
        <w:tc>
          <w:tcPr>
            <w:tcW w:w="787" w:type="dxa"/>
            <w:tcBorders>
              <w:top w:val="single" w:sz="4" w:space="0" w:color="000000"/>
              <w:left w:val="single" w:sz="4" w:space="0" w:color="000000"/>
              <w:bottom w:val="single" w:sz="4" w:space="0" w:color="000000"/>
            </w:tcBorders>
          </w:tcPr>
          <w:p w14:paraId="23B11F8F" w14:textId="77777777" w:rsidR="006F4272" w:rsidRDefault="00000000">
            <w:pPr>
              <w:pStyle w:val="TableParagraph"/>
              <w:spacing w:line="229" w:lineRule="exact"/>
              <w:ind w:left="107"/>
              <w:rPr>
                <w:sz w:val="20"/>
              </w:rPr>
            </w:pPr>
            <w:r>
              <w:rPr>
                <w:spacing w:val="-4"/>
                <w:sz w:val="20"/>
              </w:rPr>
              <w:t>19.3</w:t>
            </w:r>
          </w:p>
        </w:tc>
      </w:tr>
      <w:tr w:rsidR="006F4272" w14:paraId="1806D406" w14:textId="77777777">
        <w:trPr>
          <w:trHeight w:val="920"/>
        </w:trPr>
        <w:tc>
          <w:tcPr>
            <w:tcW w:w="941" w:type="dxa"/>
            <w:tcBorders>
              <w:top w:val="single" w:sz="4" w:space="0" w:color="000000"/>
              <w:right w:val="single" w:sz="4" w:space="0" w:color="000000"/>
            </w:tcBorders>
          </w:tcPr>
          <w:p w14:paraId="7434E60F" w14:textId="77777777" w:rsidR="006F4272" w:rsidRDefault="00000000">
            <w:pPr>
              <w:pStyle w:val="TableParagraph"/>
              <w:spacing w:line="229" w:lineRule="exact"/>
              <w:jc w:val="center"/>
              <w:rPr>
                <w:sz w:val="20"/>
              </w:rPr>
            </w:pPr>
            <w:r>
              <w:rPr>
                <w:spacing w:val="-2"/>
                <w:sz w:val="20"/>
              </w:rPr>
              <w:t>2020/21</w:t>
            </w:r>
          </w:p>
        </w:tc>
        <w:tc>
          <w:tcPr>
            <w:tcW w:w="1301" w:type="dxa"/>
            <w:tcBorders>
              <w:top w:val="single" w:sz="4" w:space="0" w:color="000000"/>
              <w:left w:val="single" w:sz="4" w:space="0" w:color="000000"/>
              <w:right w:val="single" w:sz="4" w:space="0" w:color="000000"/>
            </w:tcBorders>
          </w:tcPr>
          <w:p w14:paraId="2C6AB587" w14:textId="77777777" w:rsidR="006F4272" w:rsidRDefault="00000000">
            <w:pPr>
              <w:pStyle w:val="TableParagraph"/>
              <w:ind w:left="107" w:right="413"/>
              <w:rPr>
                <w:sz w:val="20"/>
              </w:rPr>
            </w:pPr>
            <w:r>
              <w:rPr>
                <w:spacing w:val="-2"/>
                <w:sz w:val="20"/>
              </w:rPr>
              <w:t>Harrier Park, Hucknall</w:t>
            </w:r>
          </w:p>
        </w:tc>
        <w:tc>
          <w:tcPr>
            <w:tcW w:w="1318" w:type="dxa"/>
            <w:tcBorders>
              <w:top w:val="single" w:sz="4" w:space="0" w:color="000000"/>
              <w:left w:val="single" w:sz="4" w:space="0" w:color="000000"/>
              <w:right w:val="single" w:sz="4" w:space="0" w:color="000000"/>
            </w:tcBorders>
          </w:tcPr>
          <w:p w14:paraId="14C2BB10" w14:textId="77777777" w:rsidR="006F4272" w:rsidRDefault="00000000">
            <w:pPr>
              <w:pStyle w:val="TableParagraph"/>
              <w:spacing w:line="229" w:lineRule="exact"/>
              <w:ind w:left="6"/>
              <w:jc w:val="center"/>
              <w:rPr>
                <w:sz w:val="20"/>
              </w:rPr>
            </w:pPr>
            <w:r>
              <w:rPr>
                <w:spacing w:val="-2"/>
                <w:sz w:val="20"/>
              </w:rPr>
              <w:t>v/2019/0433</w:t>
            </w:r>
          </w:p>
        </w:tc>
        <w:tc>
          <w:tcPr>
            <w:tcW w:w="1224" w:type="dxa"/>
            <w:tcBorders>
              <w:top w:val="single" w:sz="4" w:space="0" w:color="000000"/>
              <w:left w:val="single" w:sz="4" w:space="0" w:color="000000"/>
              <w:right w:val="single" w:sz="4" w:space="0" w:color="000000"/>
            </w:tcBorders>
          </w:tcPr>
          <w:p w14:paraId="0D8EFF13" w14:textId="77777777" w:rsidR="006F4272" w:rsidRDefault="00000000">
            <w:pPr>
              <w:pStyle w:val="TableParagraph"/>
              <w:spacing w:line="229" w:lineRule="exact"/>
              <w:ind w:right="1"/>
              <w:jc w:val="center"/>
              <w:rPr>
                <w:sz w:val="20"/>
              </w:rPr>
            </w:pPr>
            <w:r>
              <w:rPr>
                <w:spacing w:val="-2"/>
                <w:sz w:val="20"/>
              </w:rPr>
              <w:t>19/11/2019</w:t>
            </w:r>
          </w:p>
        </w:tc>
        <w:tc>
          <w:tcPr>
            <w:tcW w:w="1692" w:type="dxa"/>
            <w:tcBorders>
              <w:top w:val="single" w:sz="4" w:space="0" w:color="000000"/>
              <w:left w:val="single" w:sz="4" w:space="0" w:color="000000"/>
              <w:right w:val="single" w:sz="4" w:space="0" w:color="000000"/>
            </w:tcBorders>
          </w:tcPr>
          <w:p w14:paraId="41DC4076" w14:textId="77777777" w:rsidR="006F4272" w:rsidRDefault="00000000">
            <w:pPr>
              <w:pStyle w:val="TableParagraph"/>
              <w:spacing w:line="229" w:lineRule="exact"/>
              <w:ind w:left="107"/>
              <w:rPr>
                <w:sz w:val="20"/>
              </w:rPr>
            </w:pPr>
            <w:r>
              <w:rPr>
                <w:spacing w:val="-2"/>
                <w:sz w:val="20"/>
              </w:rPr>
              <w:t>Warehouse/B2</w:t>
            </w:r>
          </w:p>
        </w:tc>
        <w:tc>
          <w:tcPr>
            <w:tcW w:w="1538" w:type="dxa"/>
            <w:tcBorders>
              <w:top w:val="single" w:sz="4" w:space="0" w:color="000000"/>
              <w:left w:val="single" w:sz="4" w:space="0" w:color="000000"/>
              <w:right w:val="single" w:sz="4" w:space="0" w:color="000000"/>
            </w:tcBorders>
          </w:tcPr>
          <w:p w14:paraId="39A1D06D" w14:textId="77777777" w:rsidR="006F4272" w:rsidRDefault="00000000">
            <w:pPr>
              <w:pStyle w:val="TableParagraph"/>
              <w:ind w:left="109" w:right="445"/>
              <w:rPr>
                <w:sz w:val="20"/>
              </w:rPr>
            </w:pPr>
            <w:r>
              <w:rPr>
                <w:sz w:val="20"/>
              </w:rPr>
              <w:t>B1</w:t>
            </w:r>
            <w:r>
              <w:rPr>
                <w:spacing w:val="-14"/>
                <w:sz w:val="20"/>
              </w:rPr>
              <w:t xml:space="preserve"> </w:t>
            </w:r>
            <w:r>
              <w:rPr>
                <w:sz w:val="20"/>
              </w:rPr>
              <w:t xml:space="preserve">2,903.2 </w:t>
            </w:r>
            <w:r>
              <w:rPr>
                <w:spacing w:val="-2"/>
                <w:sz w:val="20"/>
              </w:rPr>
              <w:t>B2/B8 15,290.9</w:t>
            </w:r>
          </w:p>
          <w:p w14:paraId="0FC5AC1C" w14:textId="77777777" w:rsidR="006F4272" w:rsidRDefault="00000000">
            <w:pPr>
              <w:pStyle w:val="TableParagraph"/>
              <w:spacing w:line="210" w:lineRule="exact"/>
              <w:ind w:left="109"/>
              <w:rPr>
                <w:sz w:val="20"/>
              </w:rPr>
            </w:pPr>
            <w:r>
              <w:rPr>
                <w:sz w:val="20"/>
              </w:rPr>
              <w:t>Total</w:t>
            </w:r>
            <w:r>
              <w:rPr>
                <w:spacing w:val="-8"/>
                <w:sz w:val="20"/>
              </w:rPr>
              <w:t xml:space="preserve"> </w:t>
            </w:r>
            <w:r>
              <w:rPr>
                <w:spacing w:val="-2"/>
                <w:sz w:val="20"/>
              </w:rPr>
              <w:t>18,194.1</w:t>
            </w:r>
          </w:p>
        </w:tc>
        <w:tc>
          <w:tcPr>
            <w:tcW w:w="787" w:type="dxa"/>
            <w:tcBorders>
              <w:top w:val="single" w:sz="4" w:space="0" w:color="000000"/>
              <w:left w:val="single" w:sz="4" w:space="0" w:color="000000"/>
            </w:tcBorders>
          </w:tcPr>
          <w:p w14:paraId="2D685EBA" w14:textId="77777777" w:rsidR="006F4272" w:rsidRDefault="00000000">
            <w:pPr>
              <w:pStyle w:val="TableParagraph"/>
              <w:spacing w:line="229" w:lineRule="exact"/>
              <w:ind w:left="107"/>
              <w:rPr>
                <w:sz w:val="20"/>
              </w:rPr>
            </w:pPr>
            <w:r>
              <w:rPr>
                <w:spacing w:val="-4"/>
                <w:sz w:val="20"/>
              </w:rPr>
              <w:t>4.83</w:t>
            </w:r>
          </w:p>
        </w:tc>
      </w:tr>
    </w:tbl>
    <w:p w14:paraId="5900A479" w14:textId="77777777" w:rsidR="006F4272" w:rsidRDefault="006F4272">
      <w:pPr>
        <w:pStyle w:val="BodyText"/>
        <w:spacing w:before="270"/>
      </w:pPr>
    </w:p>
    <w:p w14:paraId="08B29BF0" w14:textId="77777777" w:rsidR="006F4272" w:rsidRDefault="00000000">
      <w:pPr>
        <w:pStyle w:val="ListParagraph"/>
        <w:numPr>
          <w:ilvl w:val="1"/>
          <w:numId w:val="34"/>
        </w:numPr>
        <w:tabs>
          <w:tab w:val="left" w:pos="988"/>
        </w:tabs>
        <w:ind w:left="988" w:hanging="564"/>
        <w:jc w:val="left"/>
        <w:rPr>
          <w:sz w:val="24"/>
        </w:rPr>
      </w:pPr>
      <w:r>
        <w:rPr>
          <w:sz w:val="24"/>
        </w:rPr>
        <w:t>Past</w:t>
      </w:r>
      <w:r>
        <w:rPr>
          <w:spacing w:val="-3"/>
          <w:sz w:val="24"/>
        </w:rPr>
        <w:t xml:space="preserve"> </w:t>
      </w:r>
      <w:proofErr w:type="gramStart"/>
      <w:r>
        <w:rPr>
          <w:sz w:val="24"/>
        </w:rPr>
        <w:t>employment</w:t>
      </w:r>
      <w:r>
        <w:rPr>
          <w:spacing w:val="-3"/>
          <w:sz w:val="24"/>
        </w:rPr>
        <w:t xml:space="preserve"> </w:t>
      </w:r>
      <w:r>
        <w:rPr>
          <w:sz w:val="24"/>
        </w:rPr>
        <w:t>land</w:t>
      </w:r>
      <w:proofErr w:type="gramEnd"/>
      <w:r>
        <w:rPr>
          <w:spacing w:val="-4"/>
          <w:sz w:val="24"/>
        </w:rPr>
        <w:t xml:space="preserve"> </w:t>
      </w:r>
      <w:r>
        <w:rPr>
          <w:sz w:val="24"/>
        </w:rPr>
        <w:t>studies</w:t>
      </w:r>
      <w:r>
        <w:rPr>
          <w:spacing w:val="-3"/>
          <w:sz w:val="24"/>
        </w:rPr>
        <w:t xml:space="preserve"> </w:t>
      </w:r>
      <w:r>
        <w:rPr>
          <w:sz w:val="24"/>
        </w:rPr>
        <w:t>have</w:t>
      </w:r>
      <w:r>
        <w:rPr>
          <w:spacing w:val="-3"/>
          <w:sz w:val="24"/>
        </w:rPr>
        <w:t xml:space="preserve"> </w:t>
      </w:r>
      <w:r>
        <w:rPr>
          <w:sz w:val="24"/>
        </w:rPr>
        <w:t>identified</w:t>
      </w:r>
      <w:r>
        <w:rPr>
          <w:spacing w:val="-5"/>
          <w:sz w:val="24"/>
        </w:rPr>
        <w:t xml:space="preserve"> </w:t>
      </w:r>
      <w:r>
        <w:rPr>
          <w:sz w:val="24"/>
        </w:rPr>
        <w:t>that</w:t>
      </w:r>
      <w:r>
        <w:rPr>
          <w:spacing w:val="-4"/>
          <w:sz w:val="24"/>
        </w:rPr>
        <w:t xml:space="preserve"> </w:t>
      </w:r>
      <w:r>
        <w:rPr>
          <w:sz w:val="24"/>
        </w:rPr>
        <w:t>this</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potential</w:t>
      </w:r>
      <w:r>
        <w:rPr>
          <w:spacing w:val="-1"/>
          <w:sz w:val="24"/>
        </w:rPr>
        <w:t xml:space="preserve"> </w:t>
      </w:r>
      <w:r>
        <w:rPr>
          <w:spacing w:val="-2"/>
          <w:sz w:val="24"/>
        </w:rPr>
        <w:t>problem.</w:t>
      </w:r>
    </w:p>
    <w:p w14:paraId="471501D5" w14:textId="77777777" w:rsidR="006F4272" w:rsidRDefault="006F4272">
      <w:pPr>
        <w:pStyle w:val="BodyText"/>
      </w:pPr>
    </w:p>
    <w:p w14:paraId="0BF41256" w14:textId="77777777" w:rsidR="006F4272" w:rsidRDefault="00000000">
      <w:pPr>
        <w:pStyle w:val="ListParagraph"/>
        <w:numPr>
          <w:ilvl w:val="2"/>
          <w:numId w:val="34"/>
        </w:numPr>
        <w:tabs>
          <w:tab w:val="left" w:pos="1143"/>
        </w:tabs>
        <w:ind w:left="1143" w:hanging="359"/>
        <w:jc w:val="both"/>
        <w:rPr>
          <w:rFonts w:ascii="Symbol" w:hAnsi="Symbol"/>
          <w:sz w:val="24"/>
        </w:rPr>
      </w:pPr>
      <w:r>
        <w:rPr>
          <w:sz w:val="24"/>
        </w:rPr>
        <w:t>Employment</w:t>
      </w:r>
      <w:r>
        <w:rPr>
          <w:spacing w:val="20"/>
          <w:sz w:val="24"/>
        </w:rPr>
        <w:t xml:space="preserve"> </w:t>
      </w:r>
      <w:r>
        <w:rPr>
          <w:sz w:val="24"/>
        </w:rPr>
        <w:t>Land</w:t>
      </w:r>
      <w:r>
        <w:rPr>
          <w:spacing w:val="21"/>
          <w:sz w:val="24"/>
        </w:rPr>
        <w:t xml:space="preserve"> </w:t>
      </w:r>
      <w:r>
        <w:rPr>
          <w:sz w:val="24"/>
        </w:rPr>
        <w:t>Forecasting</w:t>
      </w:r>
      <w:r>
        <w:rPr>
          <w:spacing w:val="21"/>
          <w:sz w:val="24"/>
        </w:rPr>
        <w:t xml:space="preserve"> </w:t>
      </w:r>
      <w:r>
        <w:rPr>
          <w:sz w:val="24"/>
        </w:rPr>
        <w:t>Study</w:t>
      </w:r>
      <w:r>
        <w:rPr>
          <w:spacing w:val="20"/>
          <w:sz w:val="24"/>
        </w:rPr>
        <w:t xml:space="preserve"> </w:t>
      </w:r>
      <w:r>
        <w:rPr>
          <w:sz w:val="24"/>
        </w:rPr>
        <w:t>2015,</w:t>
      </w:r>
      <w:r>
        <w:rPr>
          <w:spacing w:val="71"/>
          <w:w w:val="150"/>
          <w:sz w:val="24"/>
        </w:rPr>
        <w:t xml:space="preserve"> </w:t>
      </w:r>
      <w:r>
        <w:rPr>
          <w:sz w:val="24"/>
        </w:rPr>
        <w:t>Nathaniel</w:t>
      </w:r>
      <w:r>
        <w:rPr>
          <w:spacing w:val="19"/>
          <w:sz w:val="24"/>
        </w:rPr>
        <w:t xml:space="preserve"> </w:t>
      </w:r>
      <w:r>
        <w:rPr>
          <w:sz w:val="24"/>
        </w:rPr>
        <w:t>Lichfield</w:t>
      </w:r>
      <w:r>
        <w:rPr>
          <w:spacing w:val="21"/>
          <w:sz w:val="24"/>
        </w:rPr>
        <w:t xml:space="preserve"> </w:t>
      </w:r>
      <w:r>
        <w:rPr>
          <w:sz w:val="24"/>
        </w:rPr>
        <w:t>&amp;</w:t>
      </w:r>
      <w:r>
        <w:rPr>
          <w:spacing w:val="18"/>
          <w:sz w:val="24"/>
        </w:rPr>
        <w:t xml:space="preserve"> </w:t>
      </w:r>
      <w:proofErr w:type="gramStart"/>
      <w:r>
        <w:rPr>
          <w:sz w:val="24"/>
        </w:rPr>
        <w:t>partners</w:t>
      </w:r>
      <w:r>
        <w:rPr>
          <w:spacing w:val="19"/>
          <w:sz w:val="24"/>
        </w:rPr>
        <w:t xml:space="preserve"> </w:t>
      </w:r>
      <w:r>
        <w:rPr>
          <w:sz w:val="24"/>
        </w:rPr>
        <w:t>.</w:t>
      </w:r>
      <w:proofErr w:type="gramEnd"/>
      <w:r>
        <w:rPr>
          <w:spacing w:val="74"/>
          <w:w w:val="150"/>
          <w:sz w:val="24"/>
        </w:rPr>
        <w:t xml:space="preserve"> </w:t>
      </w:r>
      <w:r>
        <w:rPr>
          <w:i/>
          <w:spacing w:val="-4"/>
          <w:sz w:val="24"/>
        </w:rPr>
        <w:t>Para</w:t>
      </w:r>
    </w:p>
    <w:p w14:paraId="2D702B6F" w14:textId="77777777" w:rsidR="006F4272" w:rsidRDefault="00000000">
      <w:pPr>
        <w:spacing w:before="13" w:line="252" w:lineRule="auto"/>
        <w:ind w:left="1144" w:right="702"/>
        <w:jc w:val="both"/>
        <w:rPr>
          <w:i/>
          <w:sz w:val="24"/>
        </w:rPr>
      </w:pPr>
      <w:r>
        <w:rPr>
          <w:i/>
          <w:sz w:val="24"/>
        </w:rPr>
        <w:t>6.30</w:t>
      </w:r>
      <w:r>
        <w:rPr>
          <w:i/>
          <w:spacing w:val="80"/>
          <w:sz w:val="24"/>
        </w:rPr>
        <w:t xml:space="preserve"> </w:t>
      </w:r>
      <w:r>
        <w:rPr>
          <w:i/>
          <w:sz w:val="24"/>
        </w:rPr>
        <w:t xml:space="preserve">“The range of industrial land requirements is particularly skewed by the past </w:t>
      </w:r>
      <w:proofErr w:type="gramStart"/>
      <w:r>
        <w:rPr>
          <w:i/>
          <w:sz w:val="24"/>
        </w:rPr>
        <w:t>completions</w:t>
      </w:r>
      <w:proofErr w:type="gramEnd"/>
      <w:r>
        <w:rPr>
          <w:i/>
          <w:sz w:val="24"/>
        </w:rPr>
        <w:t xml:space="preserve"> scenario for Ashfield which </w:t>
      </w:r>
      <w:proofErr w:type="gramStart"/>
      <w:r>
        <w:rPr>
          <w:i/>
          <w:sz w:val="24"/>
        </w:rPr>
        <w:t>in itself equates</w:t>
      </w:r>
      <w:proofErr w:type="gramEnd"/>
      <w:r>
        <w:rPr>
          <w:i/>
          <w:sz w:val="24"/>
        </w:rPr>
        <w:t xml:space="preserve"> to an additional 77.5 ha of requirement,</w:t>
      </w:r>
      <w:r>
        <w:rPr>
          <w:i/>
          <w:spacing w:val="40"/>
          <w:sz w:val="24"/>
        </w:rPr>
        <w:t xml:space="preserve"> </w:t>
      </w:r>
      <w:r>
        <w:rPr>
          <w:i/>
          <w:sz w:val="24"/>
        </w:rPr>
        <w:t>without</w:t>
      </w:r>
      <w:r>
        <w:rPr>
          <w:i/>
          <w:spacing w:val="40"/>
          <w:sz w:val="24"/>
        </w:rPr>
        <w:t xml:space="preserve"> </w:t>
      </w:r>
      <w:r>
        <w:rPr>
          <w:i/>
          <w:sz w:val="24"/>
        </w:rPr>
        <w:t>which</w:t>
      </w:r>
      <w:r>
        <w:rPr>
          <w:i/>
          <w:spacing w:val="40"/>
          <w:sz w:val="24"/>
        </w:rPr>
        <w:t xml:space="preserve"> </w:t>
      </w:r>
      <w:r>
        <w:rPr>
          <w:i/>
          <w:sz w:val="24"/>
        </w:rPr>
        <w:t>the</w:t>
      </w:r>
      <w:r>
        <w:rPr>
          <w:i/>
          <w:spacing w:val="40"/>
          <w:sz w:val="24"/>
        </w:rPr>
        <w:t xml:space="preserve"> </w:t>
      </w:r>
      <w:r>
        <w:rPr>
          <w:i/>
          <w:sz w:val="24"/>
        </w:rPr>
        <w:t>range</w:t>
      </w:r>
      <w:r>
        <w:rPr>
          <w:i/>
          <w:spacing w:val="40"/>
          <w:sz w:val="24"/>
        </w:rPr>
        <w:t xml:space="preserve"> </w:t>
      </w:r>
      <w:r>
        <w:rPr>
          <w:i/>
          <w:sz w:val="24"/>
        </w:rPr>
        <w:t>of</w:t>
      </w:r>
      <w:r>
        <w:rPr>
          <w:i/>
          <w:spacing w:val="40"/>
          <w:sz w:val="24"/>
        </w:rPr>
        <w:t xml:space="preserve"> </w:t>
      </w:r>
      <w:r>
        <w:rPr>
          <w:i/>
          <w:sz w:val="24"/>
        </w:rPr>
        <w:t>industrial</w:t>
      </w:r>
      <w:r>
        <w:rPr>
          <w:i/>
          <w:spacing w:val="40"/>
          <w:sz w:val="24"/>
        </w:rPr>
        <w:t xml:space="preserve"> </w:t>
      </w:r>
      <w:r>
        <w:rPr>
          <w:i/>
          <w:sz w:val="24"/>
        </w:rPr>
        <w:t>requirements</w:t>
      </w:r>
      <w:r>
        <w:rPr>
          <w:i/>
          <w:spacing w:val="40"/>
          <w:sz w:val="24"/>
        </w:rPr>
        <w:t xml:space="preserve"> </w:t>
      </w:r>
      <w:r>
        <w:rPr>
          <w:i/>
          <w:sz w:val="24"/>
        </w:rPr>
        <w:t>would</w:t>
      </w:r>
      <w:r>
        <w:rPr>
          <w:i/>
          <w:spacing w:val="40"/>
          <w:sz w:val="24"/>
        </w:rPr>
        <w:t xml:space="preserve"> </w:t>
      </w:r>
      <w:r>
        <w:rPr>
          <w:i/>
          <w:sz w:val="24"/>
        </w:rPr>
        <w:t>narrow</w:t>
      </w:r>
      <w:r>
        <w:rPr>
          <w:i/>
          <w:spacing w:val="40"/>
          <w:sz w:val="24"/>
        </w:rPr>
        <w:t xml:space="preserve"> </w:t>
      </w:r>
      <w:r>
        <w:rPr>
          <w:i/>
          <w:sz w:val="24"/>
        </w:rPr>
        <w:t>to</w:t>
      </w:r>
    </w:p>
    <w:p w14:paraId="433F1206" w14:textId="77777777" w:rsidR="006F4272" w:rsidRDefault="00000000">
      <w:pPr>
        <w:spacing w:line="275" w:lineRule="exact"/>
        <w:ind w:left="1144"/>
        <w:jc w:val="both"/>
        <w:rPr>
          <w:i/>
          <w:sz w:val="24"/>
        </w:rPr>
      </w:pPr>
      <w:r>
        <w:rPr>
          <w:i/>
          <w:sz w:val="24"/>
        </w:rPr>
        <w:t>160.18</w:t>
      </w:r>
      <w:r>
        <w:rPr>
          <w:i/>
          <w:spacing w:val="-4"/>
          <w:sz w:val="24"/>
        </w:rPr>
        <w:t xml:space="preserve"> </w:t>
      </w:r>
      <w:r>
        <w:rPr>
          <w:i/>
          <w:sz w:val="24"/>
        </w:rPr>
        <w:t>–</w:t>
      </w:r>
      <w:r>
        <w:rPr>
          <w:i/>
          <w:spacing w:val="-1"/>
          <w:sz w:val="24"/>
        </w:rPr>
        <w:t xml:space="preserve"> </w:t>
      </w:r>
      <w:r>
        <w:rPr>
          <w:i/>
          <w:sz w:val="24"/>
        </w:rPr>
        <w:t>207.4 ha</w:t>
      </w:r>
      <w:r>
        <w:rPr>
          <w:i/>
          <w:spacing w:val="-1"/>
          <w:sz w:val="24"/>
        </w:rPr>
        <w:t xml:space="preserve"> </w:t>
      </w:r>
      <w:r>
        <w:rPr>
          <w:i/>
          <w:sz w:val="24"/>
        </w:rPr>
        <w:t>across</w:t>
      </w:r>
      <w:r>
        <w:rPr>
          <w:i/>
          <w:spacing w:val="-1"/>
          <w:sz w:val="24"/>
        </w:rPr>
        <w:t xml:space="preserve"> </w:t>
      </w:r>
      <w:r>
        <w:rPr>
          <w:i/>
          <w:sz w:val="24"/>
        </w:rPr>
        <w:t>the</w:t>
      </w:r>
      <w:r>
        <w:rPr>
          <w:i/>
          <w:spacing w:val="-1"/>
          <w:sz w:val="24"/>
        </w:rPr>
        <w:t xml:space="preserve"> </w:t>
      </w:r>
      <w:r>
        <w:rPr>
          <w:i/>
          <w:sz w:val="24"/>
        </w:rPr>
        <w:t>Outer</w:t>
      </w:r>
      <w:r>
        <w:rPr>
          <w:i/>
          <w:spacing w:val="-2"/>
          <w:sz w:val="24"/>
        </w:rPr>
        <w:t xml:space="preserve"> HMA.”</w:t>
      </w:r>
    </w:p>
    <w:p w14:paraId="65A33BB5" w14:textId="77777777" w:rsidR="006F4272" w:rsidRDefault="006F4272">
      <w:pPr>
        <w:pStyle w:val="BodyText"/>
        <w:spacing w:before="27"/>
        <w:rPr>
          <w:i/>
        </w:rPr>
      </w:pPr>
    </w:p>
    <w:p w14:paraId="42366C31" w14:textId="77777777" w:rsidR="006F4272" w:rsidRDefault="00000000">
      <w:pPr>
        <w:pStyle w:val="ListParagraph"/>
        <w:numPr>
          <w:ilvl w:val="2"/>
          <w:numId w:val="34"/>
        </w:numPr>
        <w:tabs>
          <w:tab w:val="left" w:pos="1144"/>
        </w:tabs>
        <w:spacing w:line="252" w:lineRule="auto"/>
        <w:ind w:left="1144" w:right="702"/>
        <w:jc w:val="both"/>
        <w:rPr>
          <w:rFonts w:ascii="Symbol" w:hAnsi="Symbol"/>
          <w:sz w:val="24"/>
        </w:rPr>
      </w:pPr>
      <w:r>
        <w:rPr>
          <w:sz w:val="24"/>
        </w:rPr>
        <w:t>East Midlands Northern Sub-Region Employment Land Review 2008 -</w:t>
      </w:r>
      <w:r>
        <w:rPr>
          <w:spacing w:val="40"/>
          <w:sz w:val="24"/>
        </w:rPr>
        <w:t xml:space="preserve"> </w:t>
      </w:r>
      <w:r>
        <w:rPr>
          <w:sz w:val="24"/>
        </w:rPr>
        <w:t xml:space="preserve">Arup. </w:t>
      </w:r>
      <w:r>
        <w:rPr>
          <w:i/>
          <w:sz w:val="24"/>
        </w:rPr>
        <w:t xml:space="preserve">Ashfield </w:t>
      </w:r>
      <w:r>
        <w:rPr>
          <w:sz w:val="24"/>
        </w:rPr>
        <w:t>-</w:t>
      </w:r>
      <w:r>
        <w:rPr>
          <w:spacing w:val="40"/>
          <w:sz w:val="24"/>
        </w:rPr>
        <w:t xml:space="preserve"> </w:t>
      </w:r>
      <w:r>
        <w:rPr>
          <w:sz w:val="24"/>
        </w:rPr>
        <w:t>“</w:t>
      </w:r>
      <w:r>
        <w:rPr>
          <w:i/>
          <w:sz w:val="24"/>
        </w:rPr>
        <w:t>Ashfield District’s findings represent a quandary, in that the quantitative projections</w:t>
      </w:r>
      <w:r>
        <w:rPr>
          <w:i/>
          <w:spacing w:val="-7"/>
          <w:sz w:val="24"/>
        </w:rPr>
        <w:t xml:space="preserve"> </w:t>
      </w:r>
      <w:r>
        <w:rPr>
          <w:i/>
          <w:sz w:val="24"/>
        </w:rPr>
        <w:t>(based</w:t>
      </w:r>
      <w:r>
        <w:rPr>
          <w:i/>
          <w:spacing w:val="-6"/>
          <w:sz w:val="24"/>
        </w:rPr>
        <w:t xml:space="preserve"> </w:t>
      </w:r>
      <w:r>
        <w:rPr>
          <w:i/>
          <w:sz w:val="24"/>
        </w:rPr>
        <w:t>on</w:t>
      </w:r>
      <w:r>
        <w:rPr>
          <w:i/>
          <w:spacing w:val="-6"/>
          <w:sz w:val="24"/>
        </w:rPr>
        <w:t xml:space="preserve"> </w:t>
      </w:r>
      <w:r>
        <w:rPr>
          <w:i/>
          <w:sz w:val="24"/>
        </w:rPr>
        <w:t>employment</w:t>
      </w:r>
      <w:r>
        <w:rPr>
          <w:i/>
          <w:spacing w:val="-6"/>
          <w:sz w:val="24"/>
        </w:rPr>
        <w:t xml:space="preserve"> </w:t>
      </w:r>
      <w:r>
        <w:rPr>
          <w:i/>
          <w:sz w:val="24"/>
        </w:rPr>
        <w:t>trends)</w:t>
      </w:r>
      <w:r>
        <w:rPr>
          <w:i/>
          <w:spacing w:val="-5"/>
          <w:sz w:val="24"/>
        </w:rPr>
        <w:t xml:space="preserve"> </w:t>
      </w:r>
      <w:r>
        <w:rPr>
          <w:i/>
          <w:sz w:val="24"/>
        </w:rPr>
        <w:t>indicate</w:t>
      </w:r>
      <w:r>
        <w:rPr>
          <w:i/>
          <w:spacing w:val="-6"/>
          <w:sz w:val="24"/>
        </w:rPr>
        <w:t xml:space="preserve"> </w:t>
      </w:r>
      <w:r>
        <w:rPr>
          <w:i/>
          <w:sz w:val="24"/>
        </w:rPr>
        <w:t>a</w:t>
      </w:r>
      <w:r>
        <w:rPr>
          <w:i/>
          <w:spacing w:val="-3"/>
          <w:sz w:val="24"/>
        </w:rPr>
        <w:t xml:space="preserve"> </w:t>
      </w:r>
      <w:r>
        <w:rPr>
          <w:i/>
          <w:sz w:val="24"/>
        </w:rPr>
        <w:t>marginal,</w:t>
      </w:r>
      <w:r>
        <w:rPr>
          <w:i/>
          <w:spacing w:val="-4"/>
          <w:sz w:val="24"/>
        </w:rPr>
        <w:t xml:space="preserve"> </w:t>
      </w:r>
      <w:r>
        <w:rPr>
          <w:i/>
          <w:sz w:val="24"/>
        </w:rPr>
        <w:t>and</w:t>
      </w:r>
      <w:r>
        <w:rPr>
          <w:i/>
          <w:spacing w:val="-8"/>
          <w:sz w:val="24"/>
        </w:rPr>
        <w:t xml:space="preserve"> </w:t>
      </w:r>
      <w:r>
        <w:rPr>
          <w:i/>
          <w:sz w:val="24"/>
        </w:rPr>
        <w:t>in</w:t>
      </w:r>
      <w:r>
        <w:rPr>
          <w:i/>
          <w:spacing w:val="-3"/>
          <w:sz w:val="24"/>
        </w:rPr>
        <w:t xml:space="preserve"> </w:t>
      </w:r>
      <w:r>
        <w:rPr>
          <w:i/>
          <w:sz w:val="24"/>
        </w:rPr>
        <w:t>the</w:t>
      </w:r>
      <w:r>
        <w:rPr>
          <w:i/>
          <w:spacing w:val="-6"/>
          <w:sz w:val="24"/>
        </w:rPr>
        <w:t xml:space="preserve"> </w:t>
      </w:r>
      <w:r>
        <w:rPr>
          <w:i/>
          <w:sz w:val="24"/>
        </w:rPr>
        <w:t>case</w:t>
      </w:r>
      <w:r>
        <w:rPr>
          <w:i/>
          <w:spacing w:val="-6"/>
          <w:sz w:val="24"/>
        </w:rPr>
        <w:t xml:space="preserve"> </w:t>
      </w:r>
      <w:r>
        <w:rPr>
          <w:i/>
          <w:sz w:val="24"/>
        </w:rPr>
        <w:t>of</w:t>
      </w:r>
      <w:r>
        <w:rPr>
          <w:i/>
          <w:spacing w:val="-6"/>
          <w:sz w:val="24"/>
        </w:rPr>
        <w:t xml:space="preserve"> </w:t>
      </w:r>
      <w:r>
        <w:rPr>
          <w:i/>
          <w:sz w:val="24"/>
        </w:rPr>
        <w:t>B2 and</w:t>
      </w:r>
      <w:r>
        <w:rPr>
          <w:i/>
          <w:spacing w:val="-15"/>
          <w:sz w:val="24"/>
        </w:rPr>
        <w:t xml:space="preserve"> </w:t>
      </w:r>
      <w:r>
        <w:rPr>
          <w:i/>
          <w:sz w:val="24"/>
        </w:rPr>
        <w:t>B8</w:t>
      </w:r>
      <w:r>
        <w:rPr>
          <w:i/>
          <w:spacing w:val="-15"/>
          <w:sz w:val="24"/>
        </w:rPr>
        <w:t xml:space="preserve"> </w:t>
      </w:r>
      <w:r>
        <w:rPr>
          <w:i/>
          <w:sz w:val="24"/>
        </w:rPr>
        <w:t>land,</w:t>
      </w:r>
      <w:r>
        <w:rPr>
          <w:i/>
          <w:spacing w:val="-16"/>
          <w:sz w:val="24"/>
        </w:rPr>
        <w:t xml:space="preserve"> </w:t>
      </w:r>
      <w:r>
        <w:rPr>
          <w:i/>
          <w:sz w:val="24"/>
        </w:rPr>
        <w:t>a</w:t>
      </w:r>
      <w:r>
        <w:rPr>
          <w:i/>
          <w:spacing w:val="-15"/>
          <w:sz w:val="24"/>
        </w:rPr>
        <w:t xml:space="preserve"> </w:t>
      </w:r>
      <w:r>
        <w:rPr>
          <w:i/>
          <w:sz w:val="24"/>
        </w:rPr>
        <w:t>negative,</w:t>
      </w:r>
      <w:r>
        <w:rPr>
          <w:i/>
          <w:spacing w:val="-14"/>
          <w:sz w:val="24"/>
        </w:rPr>
        <w:t xml:space="preserve"> </w:t>
      </w:r>
      <w:proofErr w:type="gramStart"/>
      <w:r>
        <w:rPr>
          <w:i/>
          <w:sz w:val="24"/>
        </w:rPr>
        <w:t>long</w:t>
      </w:r>
      <w:r>
        <w:rPr>
          <w:i/>
          <w:spacing w:val="-16"/>
          <w:sz w:val="24"/>
        </w:rPr>
        <w:t xml:space="preserve"> </w:t>
      </w:r>
      <w:r>
        <w:rPr>
          <w:i/>
          <w:sz w:val="24"/>
        </w:rPr>
        <w:t>term</w:t>
      </w:r>
      <w:proofErr w:type="gramEnd"/>
      <w:r>
        <w:rPr>
          <w:i/>
          <w:spacing w:val="-15"/>
          <w:sz w:val="24"/>
        </w:rPr>
        <w:t xml:space="preserve"> </w:t>
      </w:r>
      <w:r>
        <w:rPr>
          <w:i/>
          <w:sz w:val="24"/>
        </w:rPr>
        <w:t>requirement</w:t>
      </w:r>
      <w:r>
        <w:rPr>
          <w:i/>
          <w:spacing w:val="-14"/>
          <w:sz w:val="24"/>
        </w:rPr>
        <w:t xml:space="preserve"> </w:t>
      </w:r>
      <w:r>
        <w:rPr>
          <w:i/>
          <w:sz w:val="24"/>
        </w:rPr>
        <w:t>for</w:t>
      </w:r>
      <w:r>
        <w:rPr>
          <w:i/>
          <w:spacing w:val="-15"/>
          <w:sz w:val="24"/>
        </w:rPr>
        <w:t xml:space="preserve"> </w:t>
      </w:r>
      <w:r>
        <w:rPr>
          <w:i/>
          <w:sz w:val="24"/>
        </w:rPr>
        <w:t>employment</w:t>
      </w:r>
      <w:r>
        <w:rPr>
          <w:i/>
          <w:spacing w:val="-16"/>
          <w:sz w:val="24"/>
        </w:rPr>
        <w:t xml:space="preserve"> </w:t>
      </w:r>
      <w:r>
        <w:rPr>
          <w:i/>
          <w:sz w:val="24"/>
        </w:rPr>
        <w:t>land.</w:t>
      </w:r>
      <w:r>
        <w:rPr>
          <w:i/>
          <w:spacing w:val="-14"/>
          <w:sz w:val="24"/>
        </w:rPr>
        <w:t xml:space="preserve"> </w:t>
      </w:r>
      <w:r>
        <w:rPr>
          <w:i/>
          <w:sz w:val="24"/>
        </w:rPr>
        <w:t>Yet</w:t>
      </w:r>
      <w:r>
        <w:rPr>
          <w:i/>
          <w:spacing w:val="-16"/>
          <w:sz w:val="24"/>
        </w:rPr>
        <w:t xml:space="preserve"> </w:t>
      </w:r>
      <w:proofErr w:type="gramStart"/>
      <w:r>
        <w:rPr>
          <w:i/>
          <w:sz w:val="24"/>
        </w:rPr>
        <w:t>on</w:t>
      </w:r>
      <w:r>
        <w:rPr>
          <w:i/>
          <w:spacing w:val="-15"/>
          <w:sz w:val="24"/>
        </w:rPr>
        <w:t xml:space="preserve"> </w:t>
      </w:r>
      <w:r>
        <w:rPr>
          <w:i/>
          <w:sz w:val="24"/>
        </w:rPr>
        <w:t>the</w:t>
      </w:r>
      <w:r>
        <w:rPr>
          <w:i/>
          <w:spacing w:val="-15"/>
          <w:sz w:val="24"/>
        </w:rPr>
        <w:t xml:space="preserve"> </w:t>
      </w:r>
      <w:r>
        <w:rPr>
          <w:i/>
          <w:sz w:val="24"/>
        </w:rPr>
        <w:t>basis of</w:t>
      </w:r>
      <w:proofErr w:type="gramEnd"/>
      <w:r>
        <w:rPr>
          <w:i/>
          <w:sz w:val="24"/>
        </w:rPr>
        <w:t xml:space="preserve"> past </w:t>
      </w:r>
      <w:proofErr w:type="gramStart"/>
      <w:r>
        <w:rPr>
          <w:i/>
          <w:sz w:val="24"/>
        </w:rPr>
        <w:t>take up</w:t>
      </w:r>
      <w:proofErr w:type="gramEnd"/>
      <w:r>
        <w:rPr>
          <w:i/>
          <w:sz w:val="24"/>
        </w:rPr>
        <w:t xml:space="preserve"> rates, the </w:t>
      </w:r>
      <w:proofErr w:type="gramStart"/>
      <w:r>
        <w:rPr>
          <w:i/>
          <w:sz w:val="24"/>
        </w:rPr>
        <w:t>District</w:t>
      </w:r>
      <w:proofErr w:type="gramEnd"/>
      <w:r>
        <w:rPr>
          <w:i/>
          <w:sz w:val="24"/>
        </w:rPr>
        <w:t xml:space="preserve"> would appear to have one of the highest levels of demand in the Sub-Region, exemplified by such recent success stories as the Sherwood</w:t>
      </w:r>
      <w:r>
        <w:rPr>
          <w:i/>
          <w:spacing w:val="-6"/>
          <w:sz w:val="24"/>
        </w:rPr>
        <w:t xml:space="preserve"> </w:t>
      </w:r>
      <w:r>
        <w:rPr>
          <w:i/>
          <w:sz w:val="24"/>
        </w:rPr>
        <w:t>Business</w:t>
      </w:r>
      <w:r>
        <w:rPr>
          <w:i/>
          <w:spacing w:val="-9"/>
          <w:sz w:val="24"/>
        </w:rPr>
        <w:t xml:space="preserve"> </w:t>
      </w:r>
      <w:r>
        <w:rPr>
          <w:i/>
          <w:sz w:val="24"/>
        </w:rPr>
        <w:t>Park</w:t>
      </w:r>
      <w:r>
        <w:rPr>
          <w:i/>
          <w:spacing w:val="-7"/>
          <w:sz w:val="24"/>
        </w:rPr>
        <w:t xml:space="preserve"> </w:t>
      </w:r>
      <w:r>
        <w:rPr>
          <w:i/>
          <w:sz w:val="24"/>
        </w:rPr>
        <w:t>at</w:t>
      </w:r>
      <w:r>
        <w:rPr>
          <w:i/>
          <w:spacing w:val="-6"/>
          <w:sz w:val="24"/>
        </w:rPr>
        <w:t xml:space="preserve"> </w:t>
      </w:r>
      <w:r>
        <w:rPr>
          <w:i/>
          <w:sz w:val="24"/>
        </w:rPr>
        <w:t>Junction</w:t>
      </w:r>
      <w:r>
        <w:rPr>
          <w:i/>
          <w:spacing w:val="-7"/>
          <w:sz w:val="24"/>
        </w:rPr>
        <w:t xml:space="preserve"> </w:t>
      </w:r>
      <w:r>
        <w:rPr>
          <w:i/>
          <w:sz w:val="24"/>
        </w:rPr>
        <w:t>27</w:t>
      </w:r>
      <w:r>
        <w:rPr>
          <w:i/>
          <w:spacing w:val="-6"/>
          <w:sz w:val="24"/>
        </w:rPr>
        <w:t xml:space="preserve"> </w:t>
      </w:r>
      <w:r>
        <w:rPr>
          <w:i/>
          <w:sz w:val="24"/>
        </w:rPr>
        <w:t>of</w:t>
      </w:r>
      <w:r>
        <w:rPr>
          <w:i/>
          <w:spacing w:val="-7"/>
          <w:sz w:val="24"/>
        </w:rPr>
        <w:t xml:space="preserve"> </w:t>
      </w:r>
      <w:r>
        <w:rPr>
          <w:i/>
          <w:sz w:val="24"/>
        </w:rPr>
        <w:t>the</w:t>
      </w:r>
      <w:r>
        <w:rPr>
          <w:i/>
          <w:spacing w:val="-6"/>
          <w:sz w:val="24"/>
        </w:rPr>
        <w:t xml:space="preserve"> </w:t>
      </w:r>
      <w:r>
        <w:rPr>
          <w:i/>
          <w:sz w:val="24"/>
        </w:rPr>
        <w:t>M1.</w:t>
      </w:r>
      <w:r>
        <w:rPr>
          <w:i/>
          <w:spacing w:val="-7"/>
          <w:sz w:val="24"/>
        </w:rPr>
        <w:t xml:space="preserve"> </w:t>
      </w:r>
      <w:r>
        <w:rPr>
          <w:i/>
          <w:sz w:val="24"/>
        </w:rPr>
        <w:t>Clearly,</w:t>
      </w:r>
      <w:r>
        <w:rPr>
          <w:i/>
          <w:spacing w:val="-6"/>
          <w:sz w:val="24"/>
        </w:rPr>
        <w:t xml:space="preserve"> </w:t>
      </w:r>
      <w:r>
        <w:rPr>
          <w:i/>
          <w:sz w:val="24"/>
        </w:rPr>
        <w:t>the</w:t>
      </w:r>
      <w:r>
        <w:rPr>
          <w:i/>
          <w:spacing w:val="-8"/>
          <w:sz w:val="24"/>
        </w:rPr>
        <w:t xml:space="preserve"> </w:t>
      </w:r>
      <w:r>
        <w:rPr>
          <w:i/>
          <w:sz w:val="24"/>
        </w:rPr>
        <w:t>influence</w:t>
      </w:r>
      <w:r>
        <w:rPr>
          <w:i/>
          <w:spacing w:val="-8"/>
          <w:sz w:val="24"/>
        </w:rPr>
        <w:t xml:space="preserve"> </w:t>
      </w:r>
      <w:r>
        <w:rPr>
          <w:i/>
          <w:sz w:val="24"/>
        </w:rPr>
        <w:t>of</w:t>
      </w:r>
      <w:r>
        <w:rPr>
          <w:i/>
          <w:spacing w:val="-6"/>
          <w:sz w:val="24"/>
        </w:rPr>
        <w:t xml:space="preserve"> </w:t>
      </w:r>
      <w:proofErr w:type="gramStart"/>
      <w:r>
        <w:rPr>
          <w:i/>
          <w:sz w:val="24"/>
        </w:rPr>
        <w:t>the</w:t>
      </w:r>
      <w:r>
        <w:rPr>
          <w:i/>
          <w:spacing w:val="-8"/>
          <w:sz w:val="24"/>
        </w:rPr>
        <w:t xml:space="preserve"> </w:t>
      </w:r>
      <w:r>
        <w:rPr>
          <w:i/>
          <w:sz w:val="24"/>
        </w:rPr>
        <w:t>EZ</w:t>
      </w:r>
      <w:proofErr w:type="gramEnd"/>
      <w:r>
        <w:rPr>
          <w:i/>
          <w:spacing w:val="-7"/>
          <w:sz w:val="24"/>
        </w:rPr>
        <w:t xml:space="preserve"> </w:t>
      </w:r>
      <w:r>
        <w:rPr>
          <w:i/>
          <w:sz w:val="24"/>
        </w:rPr>
        <w:t xml:space="preserve">at the Park has been one of the primary drivers for this high level of </w:t>
      </w:r>
      <w:proofErr w:type="gramStart"/>
      <w:r>
        <w:rPr>
          <w:i/>
          <w:sz w:val="24"/>
        </w:rPr>
        <w:t>take up</w:t>
      </w:r>
      <w:proofErr w:type="gramEnd"/>
      <w:r>
        <w:rPr>
          <w:i/>
          <w:sz w:val="24"/>
        </w:rPr>
        <w:t>, and the future</w:t>
      </w:r>
      <w:r>
        <w:rPr>
          <w:i/>
          <w:spacing w:val="-3"/>
          <w:sz w:val="24"/>
        </w:rPr>
        <w:t xml:space="preserve"> </w:t>
      </w:r>
      <w:r>
        <w:rPr>
          <w:i/>
          <w:sz w:val="24"/>
        </w:rPr>
        <w:t>absence</w:t>
      </w:r>
      <w:r>
        <w:rPr>
          <w:i/>
          <w:spacing w:val="-3"/>
          <w:sz w:val="24"/>
        </w:rPr>
        <w:t xml:space="preserve"> </w:t>
      </w:r>
      <w:r>
        <w:rPr>
          <w:i/>
          <w:sz w:val="24"/>
        </w:rPr>
        <w:t>of</w:t>
      </w:r>
      <w:r>
        <w:rPr>
          <w:i/>
          <w:spacing w:val="-4"/>
          <w:sz w:val="24"/>
        </w:rPr>
        <w:t xml:space="preserve"> </w:t>
      </w:r>
      <w:r>
        <w:rPr>
          <w:i/>
          <w:sz w:val="24"/>
        </w:rPr>
        <w:t>such</w:t>
      </w:r>
      <w:r>
        <w:rPr>
          <w:i/>
          <w:spacing w:val="-6"/>
          <w:sz w:val="24"/>
        </w:rPr>
        <w:t xml:space="preserve"> </w:t>
      </w:r>
      <w:r>
        <w:rPr>
          <w:i/>
          <w:sz w:val="24"/>
        </w:rPr>
        <w:t>a</w:t>
      </w:r>
      <w:r>
        <w:rPr>
          <w:i/>
          <w:spacing w:val="-3"/>
          <w:sz w:val="24"/>
        </w:rPr>
        <w:t xml:space="preserve"> </w:t>
      </w:r>
      <w:r>
        <w:rPr>
          <w:i/>
          <w:sz w:val="24"/>
        </w:rPr>
        <w:t>designation</w:t>
      </w:r>
      <w:r>
        <w:rPr>
          <w:i/>
          <w:spacing w:val="-3"/>
          <w:sz w:val="24"/>
        </w:rPr>
        <w:t xml:space="preserve"> </w:t>
      </w:r>
      <w:r>
        <w:rPr>
          <w:i/>
          <w:sz w:val="24"/>
        </w:rPr>
        <w:t>is</w:t>
      </w:r>
      <w:r>
        <w:rPr>
          <w:i/>
          <w:spacing w:val="-4"/>
          <w:sz w:val="24"/>
        </w:rPr>
        <w:t xml:space="preserve"> </w:t>
      </w:r>
      <w:r>
        <w:rPr>
          <w:i/>
          <w:sz w:val="24"/>
        </w:rPr>
        <w:t>likely</w:t>
      </w:r>
      <w:r>
        <w:rPr>
          <w:i/>
          <w:spacing w:val="-4"/>
          <w:sz w:val="24"/>
        </w:rPr>
        <w:t xml:space="preserve"> </w:t>
      </w:r>
      <w:r>
        <w:rPr>
          <w:i/>
          <w:sz w:val="24"/>
        </w:rPr>
        <w:t>to</w:t>
      </w:r>
      <w:r>
        <w:rPr>
          <w:i/>
          <w:spacing w:val="-3"/>
          <w:sz w:val="24"/>
        </w:rPr>
        <w:t xml:space="preserve"> </w:t>
      </w:r>
      <w:r>
        <w:rPr>
          <w:i/>
          <w:sz w:val="24"/>
        </w:rPr>
        <w:t>result</w:t>
      </w:r>
      <w:r>
        <w:rPr>
          <w:i/>
          <w:spacing w:val="-4"/>
          <w:sz w:val="24"/>
        </w:rPr>
        <w:t xml:space="preserve"> </w:t>
      </w:r>
      <w:r>
        <w:rPr>
          <w:i/>
          <w:sz w:val="24"/>
        </w:rPr>
        <w:t>in</w:t>
      </w:r>
      <w:r>
        <w:rPr>
          <w:i/>
          <w:spacing w:val="-3"/>
          <w:sz w:val="24"/>
        </w:rPr>
        <w:t xml:space="preserve"> </w:t>
      </w:r>
      <w:proofErr w:type="gramStart"/>
      <w:r>
        <w:rPr>
          <w:i/>
          <w:sz w:val="24"/>
        </w:rPr>
        <w:t>take</w:t>
      </w:r>
      <w:r>
        <w:rPr>
          <w:i/>
          <w:spacing w:val="-3"/>
          <w:sz w:val="24"/>
        </w:rPr>
        <w:t xml:space="preserve"> </w:t>
      </w:r>
      <w:r>
        <w:rPr>
          <w:i/>
          <w:sz w:val="24"/>
        </w:rPr>
        <w:t>up</w:t>
      </w:r>
      <w:proofErr w:type="gramEnd"/>
      <w:r>
        <w:rPr>
          <w:i/>
          <w:spacing w:val="-3"/>
          <w:sz w:val="24"/>
        </w:rPr>
        <w:t xml:space="preserve"> </w:t>
      </w:r>
      <w:r>
        <w:rPr>
          <w:i/>
          <w:sz w:val="24"/>
        </w:rPr>
        <w:t>rates</w:t>
      </w:r>
      <w:r>
        <w:rPr>
          <w:i/>
          <w:spacing w:val="-4"/>
          <w:sz w:val="24"/>
        </w:rPr>
        <w:t xml:space="preserve"> </w:t>
      </w:r>
      <w:r>
        <w:rPr>
          <w:i/>
          <w:sz w:val="24"/>
        </w:rPr>
        <w:t>declining</w:t>
      </w:r>
      <w:r>
        <w:rPr>
          <w:i/>
          <w:spacing w:val="-3"/>
          <w:sz w:val="24"/>
        </w:rPr>
        <w:t xml:space="preserve"> </w:t>
      </w:r>
      <w:r>
        <w:rPr>
          <w:i/>
          <w:sz w:val="24"/>
        </w:rPr>
        <w:t>over time.</w:t>
      </w:r>
      <w:r>
        <w:rPr>
          <w:i/>
          <w:spacing w:val="-11"/>
          <w:sz w:val="24"/>
        </w:rPr>
        <w:t xml:space="preserve"> </w:t>
      </w:r>
      <w:r>
        <w:rPr>
          <w:i/>
          <w:sz w:val="24"/>
        </w:rPr>
        <w:t>The</w:t>
      </w:r>
      <w:r>
        <w:rPr>
          <w:i/>
          <w:spacing w:val="-11"/>
          <w:sz w:val="24"/>
        </w:rPr>
        <w:t xml:space="preserve"> </w:t>
      </w:r>
      <w:r>
        <w:rPr>
          <w:i/>
          <w:sz w:val="24"/>
        </w:rPr>
        <w:t>results</w:t>
      </w:r>
      <w:r>
        <w:rPr>
          <w:i/>
          <w:spacing w:val="-14"/>
          <w:sz w:val="24"/>
        </w:rPr>
        <w:t xml:space="preserve"> </w:t>
      </w:r>
      <w:r>
        <w:rPr>
          <w:i/>
          <w:sz w:val="24"/>
        </w:rPr>
        <w:t>taken</w:t>
      </w:r>
      <w:r>
        <w:rPr>
          <w:i/>
          <w:spacing w:val="-13"/>
          <w:sz w:val="24"/>
        </w:rPr>
        <w:t xml:space="preserve"> </w:t>
      </w:r>
      <w:r>
        <w:rPr>
          <w:i/>
          <w:sz w:val="24"/>
        </w:rPr>
        <w:t>in</w:t>
      </w:r>
      <w:r>
        <w:rPr>
          <w:i/>
          <w:spacing w:val="-11"/>
          <w:sz w:val="24"/>
        </w:rPr>
        <w:t xml:space="preserve"> </w:t>
      </w:r>
      <w:r>
        <w:rPr>
          <w:i/>
          <w:sz w:val="24"/>
        </w:rPr>
        <w:t>their</w:t>
      </w:r>
      <w:r>
        <w:rPr>
          <w:i/>
          <w:spacing w:val="-12"/>
          <w:sz w:val="24"/>
        </w:rPr>
        <w:t xml:space="preserve"> </w:t>
      </w:r>
      <w:r>
        <w:rPr>
          <w:i/>
          <w:sz w:val="24"/>
        </w:rPr>
        <w:t>entirety</w:t>
      </w:r>
      <w:r>
        <w:rPr>
          <w:i/>
          <w:spacing w:val="-12"/>
          <w:sz w:val="24"/>
        </w:rPr>
        <w:t xml:space="preserve"> </w:t>
      </w:r>
      <w:r>
        <w:rPr>
          <w:i/>
          <w:sz w:val="24"/>
        </w:rPr>
        <w:t>seem</w:t>
      </w:r>
      <w:r>
        <w:rPr>
          <w:i/>
          <w:spacing w:val="-12"/>
          <w:sz w:val="24"/>
        </w:rPr>
        <w:t xml:space="preserve"> </w:t>
      </w:r>
      <w:r>
        <w:rPr>
          <w:i/>
          <w:sz w:val="24"/>
        </w:rPr>
        <w:t>to</w:t>
      </w:r>
      <w:r>
        <w:rPr>
          <w:i/>
          <w:spacing w:val="-11"/>
          <w:sz w:val="24"/>
        </w:rPr>
        <w:t xml:space="preserve"> </w:t>
      </w:r>
      <w:r>
        <w:rPr>
          <w:i/>
          <w:sz w:val="24"/>
        </w:rPr>
        <w:t>indicate</w:t>
      </w:r>
      <w:r>
        <w:rPr>
          <w:i/>
          <w:spacing w:val="-11"/>
          <w:sz w:val="24"/>
        </w:rPr>
        <w:t xml:space="preserve"> </w:t>
      </w:r>
      <w:r>
        <w:rPr>
          <w:i/>
          <w:sz w:val="24"/>
        </w:rPr>
        <w:t>that</w:t>
      </w:r>
      <w:r>
        <w:rPr>
          <w:i/>
          <w:spacing w:val="-11"/>
          <w:sz w:val="24"/>
        </w:rPr>
        <w:t xml:space="preserve"> </w:t>
      </w:r>
      <w:r>
        <w:rPr>
          <w:i/>
          <w:sz w:val="24"/>
        </w:rPr>
        <w:t>de-allocations</w:t>
      </w:r>
      <w:r>
        <w:rPr>
          <w:i/>
          <w:spacing w:val="-14"/>
          <w:sz w:val="24"/>
        </w:rPr>
        <w:t xml:space="preserve"> </w:t>
      </w:r>
      <w:r>
        <w:rPr>
          <w:i/>
          <w:sz w:val="24"/>
        </w:rPr>
        <w:t>of</w:t>
      </w:r>
      <w:r>
        <w:rPr>
          <w:i/>
          <w:spacing w:val="-11"/>
          <w:sz w:val="24"/>
        </w:rPr>
        <w:t xml:space="preserve"> </w:t>
      </w:r>
      <w:r>
        <w:rPr>
          <w:i/>
          <w:sz w:val="24"/>
        </w:rPr>
        <w:t>B2</w:t>
      </w:r>
      <w:r>
        <w:rPr>
          <w:i/>
          <w:spacing w:val="-11"/>
          <w:sz w:val="24"/>
        </w:rPr>
        <w:t xml:space="preserve"> </w:t>
      </w:r>
      <w:r>
        <w:rPr>
          <w:i/>
          <w:sz w:val="24"/>
        </w:rPr>
        <w:t>land will need to substantially exceed new allocations over the coming years, although a moderate net increase in B1 and B8 land would be required. This is despite the presence of several major sites in the Sherwood Growth Zone being included within the</w:t>
      </w:r>
      <w:r>
        <w:rPr>
          <w:i/>
          <w:spacing w:val="-4"/>
          <w:sz w:val="24"/>
        </w:rPr>
        <w:t xml:space="preserve"> </w:t>
      </w:r>
      <w:proofErr w:type="gramStart"/>
      <w:r>
        <w:rPr>
          <w:i/>
          <w:sz w:val="24"/>
        </w:rPr>
        <w:t>District’s</w:t>
      </w:r>
      <w:proofErr w:type="gramEnd"/>
      <w:r>
        <w:rPr>
          <w:i/>
          <w:spacing w:val="-5"/>
          <w:sz w:val="24"/>
        </w:rPr>
        <w:t xml:space="preserve"> </w:t>
      </w:r>
      <w:r>
        <w:rPr>
          <w:i/>
          <w:sz w:val="24"/>
        </w:rPr>
        <w:t>boundaries.</w:t>
      </w:r>
      <w:r>
        <w:rPr>
          <w:i/>
          <w:spacing w:val="-4"/>
          <w:sz w:val="24"/>
        </w:rPr>
        <w:t xml:space="preserve"> </w:t>
      </w:r>
      <w:r>
        <w:rPr>
          <w:i/>
          <w:sz w:val="24"/>
        </w:rPr>
        <w:t>Discussions</w:t>
      </w:r>
      <w:r>
        <w:rPr>
          <w:i/>
          <w:spacing w:val="-4"/>
          <w:sz w:val="24"/>
        </w:rPr>
        <w:t xml:space="preserve"> </w:t>
      </w:r>
      <w:r>
        <w:rPr>
          <w:i/>
          <w:sz w:val="24"/>
        </w:rPr>
        <w:t>at</w:t>
      </w:r>
      <w:r>
        <w:rPr>
          <w:i/>
          <w:spacing w:val="-4"/>
          <w:sz w:val="24"/>
        </w:rPr>
        <w:t xml:space="preserve"> </w:t>
      </w:r>
      <w:r>
        <w:rPr>
          <w:i/>
          <w:sz w:val="24"/>
        </w:rPr>
        <w:t>the</w:t>
      </w:r>
      <w:r>
        <w:rPr>
          <w:i/>
          <w:spacing w:val="-4"/>
          <w:sz w:val="24"/>
        </w:rPr>
        <w:t xml:space="preserve"> </w:t>
      </w:r>
      <w:r>
        <w:rPr>
          <w:i/>
          <w:sz w:val="24"/>
        </w:rPr>
        <w:t>workshop</w:t>
      </w:r>
      <w:r>
        <w:rPr>
          <w:i/>
          <w:spacing w:val="-4"/>
          <w:sz w:val="24"/>
        </w:rPr>
        <w:t xml:space="preserve"> </w:t>
      </w:r>
      <w:r>
        <w:rPr>
          <w:i/>
          <w:sz w:val="24"/>
        </w:rPr>
        <w:t>indicated</w:t>
      </w:r>
      <w:r>
        <w:rPr>
          <w:i/>
          <w:spacing w:val="-4"/>
          <w:sz w:val="24"/>
        </w:rPr>
        <w:t xml:space="preserve"> </w:t>
      </w:r>
      <w:r>
        <w:rPr>
          <w:i/>
          <w:sz w:val="24"/>
        </w:rPr>
        <w:t>that,</w:t>
      </w:r>
      <w:r>
        <w:rPr>
          <w:i/>
          <w:spacing w:val="-6"/>
          <w:sz w:val="24"/>
        </w:rPr>
        <w:t xml:space="preserve"> </w:t>
      </w:r>
      <w:r>
        <w:rPr>
          <w:i/>
          <w:sz w:val="24"/>
        </w:rPr>
        <w:t>as</w:t>
      </w:r>
      <w:r>
        <w:rPr>
          <w:i/>
          <w:spacing w:val="-4"/>
          <w:sz w:val="24"/>
        </w:rPr>
        <w:t xml:space="preserve"> </w:t>
      </w:r>
      <w:r>
        <w:rPr>
          <w:i/>
          <w:sz w:val="24"/>
        </w:rPr>
        <w:t>many</w:t>
      </w:r>
      <w:r>
        <w:rPr>
          <w:i/>
          <w:spacing w:val="-4"/>
          <w:sz w:val="24"/>
        </w:rPr>
        <w:t xml:space="preserve"> </w:t>
      </w:r>
      <w:r>
        <w:rPr>
          <w:i/>
          <w:sz w:val="24"/>
        </w:rPr>
        <w:t>of</w:t>
      </w:r>
      <w:r>
        <w:rPr>
          <w:i/>
          <w:spacing w:val="-4"/>
          <w:sz w:val="24"/>
        </w:rPr>
        <w:t xml:space="preserve"> </w:t>
      </w:r>
      <w:r>
        <w:rPr>
          <w:i/>
          <w:sz w:val="24"/>
        </w:rPr>
        <w:t>the allocated</w:t>
      </w:r>
      <w:r>
        <w:rPr>
          <w:i/>
          <w:spacing w:val="-6"/>
          <w:sz w:val="24"/>
        </w:rPr>
        <w:t xml:space="preserve"> </w:t>
      </w:r>
      <w:r>
        <w:rPr>
          <w:i/>
          <w:sz w:val="24"/>
        </w:rPr>
        <w:t>sites</w:t>
      </w:r>
      <w:r>
        <w:rPr>
          <w:i/>
          <w:spacing w:val="-9"/>
          <w:sz w:val="24"/>
        </w:rPr>
        <w:t xml:space="preserve"> </w:t>
      </w:r>
      <w:r>
        <w:rPr>
          <w:i/>
          <w:sz w:val="24"/>
        </w:rPr>
        <w:t>have</w:t>
      </w:r>
      <w:r>
        <w:rPr>
          <w:i/>
          <w:spacing w:val="-8"/>
          <w:sz w:val="24"/>
        </w:rPr>
        <w:t xml:space="preserve"> </w:t>
      </w:r>
      <w:r>
        <w:rPr>
          <w:i/>
          <w:sz w:val="24"/>
        </w:rPr>
        <w:t>planning</w:t>
      </w:r>
      <w:r>
        <w:rPr>
          <w:i/>
          <w:spacing w:val="-6"/>
          <w:sz w:val="24"/>
        </w:rPr>
        <w:t xml:space="preserve"> </w:t>
      </w:r>
      <w:r>
        <w:rPr>
          <w:i/>
          <w:sz w:val="24"/>
        </w:rPr>
        <w:t>permission</w:t>
      </w:r>
      <w:r>
        <w:rPr>
          <w:i/>
          <w:spacing w:val="-6"/>
          <w:sz w:val="24"/>
        </w:rPr>
        <w:t xml:space="preserve"> </w:t>
      </w:r>
      <w:r>
        <w:rPr>
          <w:i/>
          <w:sz w:val="24"/>
        </w:rPr>
        <w:t>or</w:t>
      </w:r>
      <w:r>
        <w:rPr>
          <w:i/>
          <w:spacing w:val="-10"/>
          <w:sz w:val="24"/>
        </w:rPr>
        <w:t xml:space="preserve"> </w:t>
      </w:r>
      <w:r>
        <w:rPr>
          <w:i/>
          <w:sz w:val="24"/>
        </w:rPr>
        <w:t>are</w:t>
      </w:r>
      <w:r>
        <w:rPr>
          <w:i/>
          <w:spacing w:val="-6"/>
          <w:sz w:val="24"/>
        </w:rPr>
        <w:t xml:space="preserve"> </w:t>
      </w:r>
      <w:r>
        <w:rPr>
          <w:i/>
          <w:sz w:val="24"/>
        </w:rPr>
        <w:t>partly</w:t>
      </w:r>
      <w:r>
        <w:rPr>
          <w:i/>
          <w:spacing w:val="-9"/>
          <w:sz w:val="24"/>
        </w:rPr>
        <w:t xml:space="preserve"> </w:t>
      </w:r>
      <w:r>
        <w:rPr>
          <w:i/>
          <w:sz w:val="24"/>
        </w:rPr>
        <w:t>developed,</w:t>
      </w:r>
      <w:r>
        <w:rPr>
          <w:i/>
          <w:spacing w:val="-9"/>
          <w:sz w:val="24"/>
        </w:rPr>
        <w:t xml:space="preserve"> </w:t>
      </w:r>
      <w:r>
        <w:rPr>
          <w:i/>
          <w:sz w:val="24"/>
        </w:rPr>
        <w:t>a</w:t>
      </w:r>
      <w:r>
        <w:rPr>
          <w:i/>
          <w:spacing w:val="-8"/>
          <w:sz w:val="24"/>
        </w:rPr>
        <w:t xml:space="preserve"> </w:t>
      </w:r>
      <w:r>
        <w:rPr>
          <w:i/>
          <w:sz w:val="24"/>
        </w:rPr>
        <w:t>more</w:t>
      </w:r>
      <w:r>
        <w:rPr>
          <w:i/>
          <w:spacing w:val="-6"/>
          <w:sz w:val="24"/>
        </w:rPr>
        <w:t xml:space="preserve"> </w:t>
      </w:r>
      <w:r>
        <w:rPr>
          <w:i/>
          <w:sz w:val="24"/>
        </w:rPr>
        <w:t>supply</w:t>
      </w:r>
      <w:r>
        <w:rPr>
          <w:i/>
          <w:spacing w:val="-7"/>
          <w:sz w:val="24"/>
        </w:rPr>
        <w:t xml:space="preserve"> </w:t>
      </w:r>
      <w:r>
        <w:rPr>
          <w:i/>
          <w:sz w:val="24"/>
        </w:rPr>
        <w:t>side</w:t>
      </w:r>
    </w:p>
    <w:p w14:paraId="3CE15AAF" w14:textId="77777777" w:rsidR="006F4272" w:rsidRDefault="006F4272">
      <w:pPr>
        <w:pStyle w:val="ListParagraph"/>
        <w:spacing w:line="252" w:lineRule="auto"/>
        <w:jc w:val="both"/>
        <w:rPr>
          <w:rFonts w:ascii="Symbol" w:hAnsi="Symbol"/>
          <w:sz w:val="24"/>
        </w:rPr>
        <w:sectPr w:rsidR="006F4272">
          <w:pgSz w:w="11910" w:h="16840"/>
          <w:pgMar w:top="1560" w:right="425" w:bottom="1360" w:left="708" w:header="0" w:footer="1168" w:gutter="0"/>
          <w:cols w:space="720"/>
        </w:sectPr>
      </w:pPr>
    </w:p>
    <w:p w14:paraId="2C60BEF9" w14:textId="77777777" w:rsidR="006F4272" w:rsidRDefault="00000000">
      <w:pPr>
        <w:spacing w:before="79" w:line="252" w:lineRule="auto"/>
        <w:ind w:left="1144" w:right="757"/>
        <w:rPr>
          <w:i/>
          <w:sz w:val="24"/>
        </w:rPr>
      </w:pPr>
      <w:r>
        <w:rPr>
          <w:i/>
          <w:sz w:val="24"/>
        </w:rPr>
        <w:lastRenderedPageBreak/>
        <w:t>approach</w:t>
      </w:r>
      <w:r>
        <w:rPr>
          <w:i/>
          <w:spacing w:val="40"/>
          <w:sz w:val="24"/>
        </w:rPr>
        <w:t xml:space="preserve"> </w:t>
      </w:r>
      <w:r>
        <w:rPr>
          <w:i/>
          <w:sz w:val="24"/>
        </w:rPr>
        <w:t>should</w:t>
      </w:r>
      <w:r>
        <w:rPr>
          <w:i/>
          <w:spacing w:val="40"/>
          <w:sz w:val="24"/>
        </w:rPr>
        <w:t xml:space="preserve"> </w:t>
      </w:r>
      <w:r>
        <w:rPr>
          <w:i/>
          <w:sz w:val="24"/>
        </w:rPr>
        <w:t>be</w:t>
      </w:r>
      <w:r>
        <w:rPr>
          <w:i/>
          <w:spacing w:val="40"/>
          <w:sz w:val="24"/>
        </w:rPr>
        <w:t xml:space="preserve"> </w:t>
      </w:r>
      <w:r>
        <w:rPr>
          <w:i/>
          <w:sz w:val="24"/>
        </w:rPr>
        <w:t>taken.</w:t>
      </w:r>
      <w:r>
        <w:rPr>
          <w:i/>
          <w:spacing w:val="40"/>
          <w:sz w:val="24"/>
        </w:rPr>
        <w:t xml:space="preserve"> </w:t>
      </w:r>
      <w:r>
        <w:rPr>
          <w:i/>
          <w:sz w:val="24"/>
        </w:rPr>
        <w:t>This</w:t>
      </w:r>
      <w:r>
        <w:rPr>
          <w:i/>
          <w:spacing w:val="40"/>
          <w:sz w:val="24"/>
        </w:rPr>
        <w:t xml:space="preserve"> </w:t>
      </w:r>
      <w:r>
        <w:rPr>
          <w:i/>
          <w:sz w:val="24"/>
        </w:rPr>
        <w:t>could</w:t>
      </w:r>
      <w:r>
        <w:rPr>
          <w:i/>
          <w:spacing w:val="40"/>
          <w:sz w:val="24"/>
        </w:rPr>
        <w:t xml:space="preserve"> </w:t>
      </w:r>
      <w:r>
        <w:rPr>
          <w:i/>
          <w:sz w:val="24"/>
        </w:rPr>
        <w:t>mean</w:t>
      </w:r>
      <w:r>
        <w:rPr>
          <w:i/>
          <w:spacing w:val="40"/>
          <w:sz w:val="24"/>
        </w:rPr>
        <w:t xml:space="preserve"> </w:t>
      </w:r>
      <w:r>
        <w:rPr>
          <w:i/>
          <w:sz w:val="24"/>
        </w:rPr>
        <w:t>retaining</w:t>
      </w:r>
      <w:r>
        <w:rPr>
          <w:i/>
          <w:spacing w:val="40"/>
          <w:sz w:val="24"/>
        </w:rPr>
        <w:t xml:space="preserve"> </w:t>
      </w:r>
      <w:r>
        <w:rPr>
          <w:i/>
          <w:sz w:val="24"/>
        </w:rPr>
        <w:t>allocated</w:t>
      </w:r>
      <w:r>
        <w:rPr>
          <w:i/>
          <w:spacing w:val="40"/>
          <w:sz w:val="24"/>
        </w:rPr>
        <w:t xml:space="preserve"> </w:t>
      </w:r>
      <w:r>
        <w:rPr>
          <w:i/>
          <w:sz w:val="24"/>
        </w:rPr>
        <w:t>sites</w:t>
      </w:r>
      <w:r>
        <w:rPr>
          <w:i/>
          <w:spacing w:val="40"/>
          <w:sz w:val="24"/>
        </w:rPr>
        <w:t xml:space="preserve"> </w:t>
      </w:r>
      <w:r>
        <w:rPr>
          <w:i/>
          <w:sz w:val="24"/>
        </w:rPr>
        <w:t>which</w:t>
      </w:r>
      <w:r>
        <w:rPr>
          <w:i/>
          <w:spacing w:val="40"/>
          <w:sz w:val="24"/>
        </w:rPr>
        <w:t xml:space="preserve"> </w:t>
      </w:r>
      <w:r>
        <w:rPr>
          <w:i/>
          <w:sz w:val="24"/>
        </w:rPr>
        <w:t>are assessed as being beneficial to a local or wider market.</w:t>
      </w:r>
    </w:p>
    <w:p w14:paraId="168B104E" w14:textId="77777777" w:rsidR="006F4272" w:rsidRDefault="00000000">
      <w:pPr>
        <w:pStyle w:val="ListParagraph"/>
        <w:numPr>
          <w:ilvl w:val="1"/>
          <w:numId w:val="34"/>
        </w:numPr>
        <w:tabs>
          <w:tab w:val="left" w:pos="988"/>
          <w:tab w:val="left" w:pos="991"/>
        </w:tabs>
        <w:spacing w:before="160"/>
        <w:ind w:left="991" w:right="1690" w:hanging="567"/>
        <w:jc w:val="left"/>
        <w:rPr>
          <w:sz w:val="24"/>
        </w:rPr>
      </w:pPr>
      <w:r>
        <w:rPr>
          <w:sz w:val="24"/>
        </w:rPr>
        <w:t>Table</w:t>
      </w:r>
      <w:r>
        <w:rPr>
          <w:spacing w:val="-2"/>
          <w:sz w:val="24"/>
        </w:rPr>
        <w:t xml:space="preserve"> </w:t>
      </w:r>
      <w:r>
        <w:rPr>
          <w:sz w:val="24"/>
        </w:rPr>
        <w:t>21</w:t>
      </w:r>
      <w:r>
        <w:rPr>
          <w:spacing w:val="-2"/>
          <w:sz w:val="24"/>
        </w:rPr>
        <w:t xml:space="preserve"> </w:t>
      </w:r>
      <w:r>
        <w:rPr>
          <w:sz w:val="24"/>
        </w:rPr>
        <w:t>illustrates</w:t>
      </w:r>
      <w:r>
        <w:rPr>
          <w:spacing w:val="-3"/>
          <w:sz w:val="24"/>
        </w:rPr>
        <w:t xml:space="preserve"> </w:t>
      </w:r>
      <w:r>
        <w:rPr>
          <w:sz w:val="24"/>
        </w:rPr>
        <w:t>that</w:t>
      </w:r>
      <w:r>
        <w:rPr>
          <w:spacing w:val="-2"/>
          <w:sz w:val="24"/>
        </w:rPr>
        <w:t xml:space="preserve"> </w:t>
      </w:r>
      <w:r>
        <w:rPr>
          <w:sz w:val="24"/>
        </w:rPr>
        <w:t>there</w:t>
      </w:r>
      <w:r>
        <w:rPr>
          <w:spacing w:val="-4"/>
          <w:sz w:val="24"/>
        </w:rPr>
        <w:t xml:space="preserve"> </w:t>
      </w:r>
      <w:r>
        <w:rPr>
          <w:sz w:val="24"/>
        </w:rPr>
        <w:t>are</w:t>
      </w:r>
      <w:r>
        <w:rPr>
          <w:spacing w:val="-2"/>
          <w:sz w:val="24"/>
        </w:rPr>
        <w:t xml:space="preserve"> </w:t>
      </w:r>
      <w:r>
        <w:rPr>
          <w:sz w:val="24"/>
        </w:rPr>
        <w:t>significant</w:t>
      </w:r>
      <w:r>
        <w:rPr>
          <w:spacing w:val="-2"/>
          <w:sz w:val="24"/>
        </w:rPr>
        <w:t xml:space="preserve"> </w:t>
      </w:r>
      <w:r>
        <w:rPr>
          <w:sz w:val="24"/>
        </w:rPr>
        <w:t>changes</w:t>
      </w:r>
      <w:r>
        <w:rPr>
          <w:spacing w:val="-3"/>
          <w:sz w:val="24"/>
        </w:rPr>
        <w:t xml:space="preserve"> </w:t>
      </w:r>
      <w:r>
        <w:rPr>
          <w:sz w:val="24"/>
        </w:rPr>
        <w:t>in</w:t>
      </w:r>
      <w:r>
        <w:rPr>
          <w:spacing w:val="-4"/>
          <w:sz w:val="24"/>
        </w:rPr>
        <w:t xml:space="preserve"> </w:t>
      </w:r>
      <w:r>
        <w:rPr>
          <w:sz w:val="24"/>
        </w:rPr>
        <w:t>Past</w:t>
      </w:r>
      <w:r>
        <w:rPr>
          <w:spacing w:val="-5"/>
          <w:sz w:val="24"/>
        </w:rPr>
        <w:t xml:space="preserve"> </w:t>
      </w:r>
      <w:r>
        <w:rPr>
          <w:sz w:val="24"/>
        </w:rPr>
        <w:t>Take</w:t>
      </w:r>
      <w:r>
        <w:rPr>
          <w:spacing w:val="-2"/>
          <w:sz w:val="24"/>
        </w:rPr>
        <w:t xml:space="preserve"> </w:t>
      </w:r>
      <w:r>
        <w:rPr>
          <w:sz w:val="24"/>
        </w:rPr>
        <w:t>Up</w:t>
      </w:r>
      <w:r>
        <w:rPr>
          <w:spacing w:val="-2"/>
          <w:sz w:val="24"/>
        </w:rPr>
        <w:t xml:space="preserve"> </w:t>
      </w:r>
      <w:r>
        <w:rPr>
          <w:sz w:val="24"/>
        </w:rPr>
        <w:t xml:space="preserve">Rates </w:t>
      </w:r>
      <w:proofErr w:type="gramStart"/>
      <w:r>
        <w:rPr>
          <w:sz w:val="24"/>
        </w:rPr>
        <w:t>dependent</w:t>
      </w:r>
      <w:proofErr w:type="gramEnd"/>
      <w:r>
        <w:rPr>
          <w:sz w:val="24"/>
        </w:rPr>
        <w:t xml:space="preserve"> on the specific </w:t>
      </w:r>
      <w:proofErr w:type="gramStart"/>
      <w:r>
        <w:rPr>
          <w:sz w:val="24"/>
        </w:rPr>
        <w:t>time period</w:t>
      </w:r>
      <w:proofErr w:type="gramEnd"/>
      <w:r>
        <w:rPr>
          <w:sz w:val="24"/>
        </w:rPr>
        <w:t xml:space="preserve"> </w:t>
      </w:r>
      <w:proofErr w:type="spellStart"/>
      <w:r>
        <w:rPr>
          <w:sz w:val="24"/>
        </w:rPr>
        <w:t>utilised</w:t>
      </w:r>
      <w:proofErr w:type="spellEnd"/>
      <w:r>
        <w:rPr>
          <w:sz w:val="24"/>
        </w:rPr>
        <w:t xml:space="preserve"> to arrive at the net figures. </w:t>
      </w:r>
      <w:r>
        <w:rPr>
          <w:spacing w:val="-2"/>
          <w:sz w:val="24"/>
        </w:rPr>
        <w:t>circumstances,</w:t>
      </w:r>
    </w:p>
    <w:p w14:paraId="6FFD3C80" w14:textId="77777777" w:rsidR="006F4272" w:rsidRDefault="006F4272">
      <w:pPr>
        <w:pStyle w:val="BodyText"/>
      </w:pPr>
    </w:p>
    <w:p w14:paraId="6106F53B" w14:textId="77777777" w:rsidR="006F4272" w:rsidRDefault="00000000">
      <w:pPr>
        <w:pStyle w:val="Heading2"/>
        <w:spacing w:line="276" w:lineRule="exact"/>
        <w:ind w:left="991"/>
      </w:pPr>
      <w:r>
        <w:t>Table 21:</w:t>
      </w:r>
      <w:r>
        <w:rPr>
          <w:spacing w:val="65"/>
        </w:rPr>
        <w:t xml:space="preserve"> </w:t>
      </w:r>
      <w:r>
        <w:t>Past</w:t>
      </w:r>
      <w:r>
        <w:rPr>
          <w:spacing w:val="-4"/>
        </w:rPr>
        <w:t xml:space="preserve"> </w:t>
      </w:r>
      <w:r>
        <w:t>Take</w:t>
      </w:r>
      <w:r>
        <w:rPr>
          <w:spacing w:val="-2"/>
        </w:rPr>
        <w:t xml:space="preserve"> </w:t>
      </w:r>
      <w:r>
        <w:t>Up</w:t>
      </w:r>
      <w:r>
        <w:rPr>
          <w:spacing w:val="-1"/>
        </w:rPr>
        <w:t xml:space="preserve"> </w:t>
      </w:r>
      <w:r>
        <w:rPr>
          <w:spacing w:val="-4"/>
        </w:rPr>
        <w:t>Rates</w:t>
      </w:r>
    </w:p>
    <w:p w14:paraId="62FAC6A7" w14:textId="77777777" w:rsidR="006F4272" w:rsidRDefault="00000000">
      <w:pPr>
        <w:ind w:left="991" w:right="757"/>
        <w:rPr>
          <w:sz w:val="20"/>
        </w:rPr>
      </w:pPr>
      <w:r>
        <w:rPr>
          <w:sz w:val="20"/>
        </w:rPr>
        <w:t>Source:</w:t>
      </w:r>
      <w:r>
        <w:rPr>
          <w:spacing w:val="-3"/>
          <w:sz w:val="20"/>
        </w:rPr>
        <w:t xml:space="preserve"> </w:t>
      </w:r>
      <w:r>
        <w:rPr>
          <w:sz w:val="20"/>
        </w:rPr>
        <w:t>Nottingham</w:t>
      </w:r>
      <w:r>
        <w:rPr>
          <w:spacing w:val="-4"/>
          <w:sz w:val="20"/>
        </w:rPr>
        <w:t xml:space="preserve"> </w:t>
      </w:r>
      <w:r>
        <w:rPr>
          <w:sz w:val="20"/>
        </w:rPr>
        <w:t>Core</w:t>
      </w:r>
      <w:r>
        <w:rPr>
          <w:spacing w:val="-3"/>
          <w:sz w:val="20"/>
        </w:rPr>
        <w:t xml:space="preserve"> </w:t>
      </w:r>
      <w:r>
        <w:rPr>
          <w:sz w:val="20"/>
        </w:rPr>
        <w:t>HMA</w:t>
      </w:r>
      <w:r>
        <w:rPr>
          <w:spacing w:val="-3"/>
          <w:sz w:val="20"/>
        </w:rPr>
        <w:t xml:space="preserve"> </w:t>
      </w:r>
      <w:r>
        <w:rPr>
          <w:sz w:val="20"/>
        </w:rPr>
        <w:t>and</w:t>
      </w:r>
      <w:r>
        <w:rPr>
          <w:spacing w:val="-3"/>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3"/>
          <w:sz w:val="20"/>
        </w:rPr>
        <w:t xml:space="preserve"> </w:t>
      </w:r>
      <w:r>
        <w:rPr>
          <w:sz w:val="20"/>
        </w:rPr>
        <w:t>Employment</w:t>
      </w:r>
      <w:r>
        <w:rPr>
          <w:spacing w:val="-3"/>
          <w:sz w:val="20"/>
        </w:rPr>
        <w:t xml:space="preserve"> </w:t>
      </w:r>
      <w:r>
        <w:rPr>
          <w:sz w:val="20"/>
        </w:rPr>
        <w:t>Land</w:t>
      </w:r>
      <w:r>
        <w:rPr>
          <w:spacing w:val="-4"/>
          <w:sz w:val="20"/>
        </w:rPr>
        <w:t xml:space="preserve"> </w:t>
      </w:r>
      <w:r>
        <w:rPr>
          <w:sz w:val="20"/>
        </w:rPr>
        <w:t>Needs</w:t>
      </w:r>
      <w:r>
        <w:rPr>
          <w:spacing w:val="-3"/>
          <w:sz w:val="20"/>
        </w:rPr>
        <w:t xml:space="preserve"> </w:t>
      </w:r>
      <w:r>
        <w:rPr>
          <w:sz w:val="20"/>
        </w:rPr>
        <w:t>Study</w:t>
      </w:r>
      <w:r>
        <w:rPr>
          <w:spacing w:val="-3"/>
          <w:sz w:val="20"/>
        </w:rPr>
        <w:t xml:space="preserve"> </w:t>
      </w:r>
      <w:r>
        <w:rPr>
          <w:sz w:val="20"/>
        </w:rPr>
        <w:t>2021</w:t>
      </w:r>
      <w:r>
        <w:rPr>
          <w:spacing w:val="-4"/>
          <w:sz w:val="20"/>
        </w:rPr>
        <w:t xml:space="preserve"> </w:t>
      </w:r>
      <w:r>
        <w:rPr>
          <w:sz w:val="20"/>
        </w:rPr>
        <w:t>&amp; Ashfield District Council</w:t>
      </w:r>
    </w:p>
    <w:p w14:paraId="49A3D5ED" w14:textId="77777777" w:rsidR="006F4272" w:rsidRDefault="006F4272">
      <w:pPr>
        <w:pStyle w:val="BodyText"/>
        <w:spacing w:before="47"/>
        <w:rPr>
          <w:sz w:val="20"/>
        </w:rPr>
      </w:pP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337"/>
        <w:gridCol w:w="1335"/>
        <w:gridCol w:w="1335"/>
        <w:gridCol w:w="1337"/>
        <w:gridCol w:w="1335"/>
        <w:gridCol w:w="1337"/>
      </w:tblGrid>
      <w:tr w:rsidR="006F4272" w14:paraId="33917B18" w14:textId="77777777">
        <w:trPr>
          <w:trHeight w:val="1264"/>
        </w:trPr>
        <w:tc>
          <w:tcPr>
            <w:tcW w:w="1339" w:type="dxa"/>
          </w:tcPr>
          <w:p w14:paraId="2D52B619" w14:textId="77777777" w:rsidR="006F4272" w:rsidRDefault="006F4272">
            <w:pPr>
              <w:pStyle w:val="TableParagraph"/>
              <w:rPr>
                <w:rFonts w:ascii="Times New Roman"/>
              </w:rPr>
            </w:pPr>
          </w:p>
        </w:tc>
        <w:tc>
          <w:tcPr>
            <w:tcW w:w="2672" w:type="dxa"/>
            <w:gridSpan w:val="2"/>
          </w:tcPr>
          <w:p w14:paraId="59209E1E" w14:textId="77777777" w:rsidR="006F4272" w:rsidRDefault="00000000">
            <w:pPr>
              <w:pStyle w:val="TableParagraph"/>
              <w:spacing w:before="252"/>
              <w:ind w:left="146" w:right="133"/>
              <w:jc w:val="center"/>
              <w:rPr>
                <w:b/>
              </w:rPr>
            </w:pPr>
            <w:r>
              <w:rPr>
                <w:b/>
              </w:rPr>
              <w:t>Past</w:t>
            </w:r>
            <w:r>
              <w:rPr>
                <w:b/>
                <w:spacing w:val="-12"/>
              </w:rPr>
              <w:t xml:space="preserve"> </w:t>
            </w:r>
            <w:r>
              <w:rPr>
                <w:b/>
              </w:rPr>
              <w:t>Take</w:t>
            </w:r>
            <w:r>
              <w:rPr>
                <w:b/>
                <w:spacing w:val="-11"/>
              </w:rPr>
              <w:t xml:space="preserve"> </w:t>
            </w:r>
            <w:r>
              <w:rPr>
                <w:b/>
              </w:rPr>
              <w:t>Up</w:t>
            </w:r>
            <w:r>
              <w:rPr>
                <w:b/>
                <w:spacing w:val="-13"/>
              </w:rPr>
              <w:t xml:space="preserve"> </w:t>
            </w:r>
            <w:r>
              <w:rPr>
                <w:b/>
              </w:rPr>
              <w:t>Rates based on Analysis 2000 to 2019/20</w:t>
            </w:r>
          </w:p>
        </w:tc>
        <w:tc>
          <w:tcPr>
            <w:tcW w:w="2672" w:type="dxa"/>
            <w:gridSpan w:val="2"/>
          </w:tcPr>
          <w:p w14:paraId="535ED836" w14:textId="77777777" w:rsidR="006F4272" w:rsidRDefault="00000000">
            <w:pPr>
              <w:pStyle w:val="TableParagraph"/>
              <w:spacing w:before="240"/>
              <w:ind w:left="368" w:right="301" w:hanging="56"/>
              <w:jc w:val="both"/>
              <w:rPr>
                <w:b/>
              </w:rPr>
            </w:pPr>
            <w:r>
              <w:rPr>
                <w:b/>
              </w:rPr>
              <w:t>Past</w:t>
            </w:r>
            <w:r>
              <w:rPr>
                <w:b/>
                <w:spacing w:val="-12"/>
              </w:rPr>
              <w:t xml:space="preserve"> </w:t>
            </w:r>
            <w:r>
              <w:rPr>
                <w:b/>
              </w:rPr>
              <w:t>Take</w:t>
            </w:r>
            <w:r>
              <w:rPr>
                <w:b/>
                <w:spacing w:val="-11"/>
              </w:rPr>
              <w:t xml:space="preserve"> </w:t>
            </w:r>
            <w:r>
              <w:rPr>
                <w:b/>
              </w:rPr>
              <w:t>Up</w:t>
            </w:r>
            <w:r>
              <w:rPr>
                <w:b/>
                <w:spacing w:val="-12"/>
              </w:rPr>
              <w:t xml:space="preserve"> </w:t>
            </w:r>
            <w:r>
              <w:rPr>
                <w:b/>
              </w:rPr>
              <w:t>Rates based on Analysis 2008/09 to 2019/20</w:t>
            </w:r>
          </w:p>
        </w:tc>
        <w:tc>
          <w:tcPr>
            <w:tcW w:w="2672" w:type="dxa"/>
            <w:gridSpan w:val="2"/>
          </w:tcPr>
          <w:p w14:paraId="78997E5C" w14:textId="77777777" w:rsidR="006F4272" w:rsidRDefault="00000000">
            <w:pPr>
              <w:pStyle w:val="TableParagraph"/>
              <w:spacing w:before="240"/>
              <w:ind w:left="368" w:right="302" w:hanging="56"/>
              <w:jc w:val="both"/>
              <w:rPr>
                <w:b/>
              </w:rPr>
            </w:pPr>
            <w:r>
              <w:rPr>
                <w:b/>
              </w:rPr>
              <w:t>Past</w:t>
            </w:r>
            <w:r>
              <w:rPr>
                <w:b/>
                <w:spacing w:val="-12"/>
              </w:rPr>
              <w:t xml:space="preserve"> </w:t>
            </w:r>
            <w:r>
              <w:rPr>
                <w:b/>
              </w:rPr>
              <w:t>Take</w:t>
            </w:r>
            <w:r>
              <w:rPr>
                <w:b/>
                <w:spacing w:val="-11"/>
              </w:rPr>
              <w:t xml:space="preserve"> </w:t>
            </w:r>
            <w:r>
              <w:rPr>
                <w:b/>
              </w:rPr>
              <w:t>Up</w:t>
            </w:r>
            <w:r>
              <w:rPr>
                <w:b/>
                <w:spacing w:val="-13"/>
              </w:rPr>
              <w:t xml:space="preserve"> </w:t>
            </w:r>
            <w:r>
              <w:rPr>
                <w:b/>
              </w:rPr>
              <w:t>Rates based on Analysis 2011/12 to 2019/20</w:t>
            </w:r>
          </w:p>
        </w:tc>
      </w:tr>
      <w:tr w:rsidR="006F4272" w14:paraId="224D3A43" w14:textId="77777777">
        <w:trPr>
          <w:trHeight w:val="961"/>
        </w:trPr>
        <w:tc>
          <w:tcPr>
            <w:tcW w:w="1339" w:type="dxa"/>
          </w:tcPr>
          <w:p w14:paraId="6F2C224E" w14:textId="77777777" w:rsidR="006F4272" w:rsidRDefault="006F4272">
            <w:pPr>
              <w:pStyle w:val="TableParagraph"/>
              <w:rPr>
                <w:rFonts w:ascii="Times New Roman"/>
              </w:rPr>
            </w:pPr>
          </w:p>
        </w:tc>
        <w:tc>
          <w:tcPr>
            <w:tcW w:w="1337" w:type="dxa"/>
          </w:tcPr>
          <w:p w14:paraId="0B2CFB55" w14:textId="77777777" w:rsidR="006F4272" w:rsidRDefault="00000000">
            <w:pPr>
              <w:pStyle w:val="TableParagraph"/>
              <w:ind w:left="338" w:right="179" w:hanging="147"/>
              <w:rPr>
                <w:b/>
                <w:sz w:val="18"/>
              </w:rPr>
            </w:pPr>
            <w:r>
              <w:rPr>
                <w:b/>
                <w:sz w:val="18"/>
              </w:rPr>
              <w:t>Annual</w:t>
            </w:r>
            <w:r>
              <w:rPr>
                <w:b/>
                <w:spacing w:val="-13"/>
                <w:sz w:val="18"/>
              </w:rPr>
              <w:t xml:space="preserve"> </w:t>
            </w:r>
            <w:r>
              <w:rPr>
                <w:b/>
                <w:sz w:val="18"/>
              </w:rPr>
              <w:t xml:space="preserve">Net </w:t>
            </w:r>
            <w:r>
              <w:rPr>
                <w:b/>
                <w:spacing w:val="-2"/>
                <w:sz w:val="18"/>
              </w:rPr>
              <w:t>Change</w:t>
            </w:r>
          </w:p>
        </w:tc>
        <w:tc>
          <w:tcPr>
            <w:tcW w:w="1335" w:type="dxa"/>
          </w:tcPr>
          <w:p w14:paraId="57B29C0F" w14:textId="77777777" w:rsidR="006F4272" w:rsidRDefault="00000000">
            <w:pPr>
              <w:pStyle w:val="TableParagraph"/>
              <w:ind w:left="117" w:right="104" w:hanging="3"/>
              <w:jc w:val="center"/>
              <w:rPr>
                <w:b/>
                <w:sz w:val="18"/>
              </w:rPr>
            </w:pPr>
            <w:r>
              <w:rPr>
                <w:b/>
                <w:sz w:val="18"/>
              </w:rPr>
              <w:t xml:space="preserve">Net Total </w:t>
            </w:r>
            <w:r>
              <w:rPr>
                <w:b/>
                <w:spacing w:val="-4"/>
                <w:sz w:val="18"/>
              </w:rPr>
              <w:t xml:space="preserve">Land </w:t>
            </w:r>
            <w:r>
              <w:rPr>
                <w:b/>
                <w:spacing w:val="-2"/>
                <w:sz w:val="18"/>
              </w:rPr>
              <w:t xml:space="preserve">Requirement </w:t>
            </w:r>
            <w:r>
              <w:rPr>
                <w:b/>
                <w:sz w:val="18"/>
              </w:rPr>
              <w:t>2018</w:t>
            </w:r>
            <w:r>
              <w:rPr>
                <w:b/>
                <w:spacing w:val="-1"/>
                <w:sz w:val="18"/>
              </w:rPr>
              <w:t xml:space="preserve"> </w:t>
            </w:r>
            <w:r>
              <w:rPr>
                <w:b/>
                <w:sz w:val="18"/>
              </w:rPr>
              <w:t>to</w:t>
            </w:r>
            <w:r>
              <w:rPr>
                <w:b/>
                <w:spacing w:val="-1"/>
                <w:sz w:val="18"/>
              </w:rPr>
              <w:t xml:space="preserve"> </w:t>
            </w:r>
            <w:r>
              <w:rPr>
                <w:b/>
                <w:spacing w:val="-4"/>
                <w:sz w:val="18"/>
              </w:rPr>
              <w:t>2038</w:t>
            </w:r>
          </w:p>
        </w:tc>
        <w:tc>
          <w:tcPr>
            <w:tcW w:w="1335" w:type="dxa"/>
          </w:tcPr>
          <w:p w14:paraId="7A19BD6B" w14:textId="77777777" w:rsidR="006F4272" w:rsidRDefault="00000000">
            <w:pPr>
              <w:pStyle w:val="TableParagraph"/>
              <w:ind w:left="337" w:right="178" w:hanging="147"/>
              <w:rPr>
                <w:b/>
                <w:sz w:val="18"/>
              </w:rPr>
            </w:pPr>
            <w:r>
              <w:rPr>
                <w:b/>
                <w:sz w:val="18"/>
              </w:rPr>
              <w:t>Annual</w:t>
            </w:r>
            <w:r>
              <w:rPr>
                <w:b/>
                <w:spacing w:val="-13"/>
                <w:sz w:val="18"/>
              </w:rPr>
              <w:t xml:space="preserve"> </w:t>
            </w:r>
            <w:r>
              <w:rPr>
                <w:b/>
                <w:sz w:val="18"/>
              </w:rPr>
              <w:t xml:space="preserve">Net </w:t>
            </w:r>
            <w:r>
              <w:rPr>
                <w:b/>
                <w:spacing w:val="-2"/>
                <w:sz w:val="18"/>
              </w:rPr>
              <w:t>Change</w:t>
            </w:r>
          </w:p>
        </w:tc>
        <w:tc>
          <w:tcPr>
            <w:tcW w:w="1337" w:type="dxa"/>
          </w:tcPr>
          <w:p w14:paraId="4884A722" w14:textId="77777777" w:rsidR="006F4272" w:rsidRDefault="00000000">
            <w:pPr>
              <w:pStyle w:val="TableParagraph"/>
              <w:ind w:left="118" w:right="104" w:hanging="3"/>
              <w:jc w:val="center"/>
              <w:rPr>
                <w:b/>
                <w:sz w:val="18"/>
              </w:rPr>
            </w:pPr>
            <w:r>
              <w:rPr>
                <w:b/>
                <w:sz w:val="18"/>
              </w:rPr>
              <w:t xml:space="preserve">Net Total </w:t>
            </w:r>
            <w:r>
              <w:rPr>
                <w:b/>
                <w:spacing w:val="-4"/>
                <w:sz w:val="18"/>
              </w:rPr>
              <w:t xml:space="preserve">Land </w:t>
            </w:r>
            <w:r>
              <w:rPr>
                <w:b/>
                <w:spacing w:val="-2"/>
                <w:sz w:val="18"/>
              </w:rPr>
              <w:t xml:space="preserve">Requirement </w:t>
            </w:r>
            <w:r>
              <w:rPr>
                <w:b/>
                <w:sz w:val="18"/>
              </w:rPr>
              <w:t>2018</w:t>
            </w:r>
            <w:r>
              <w:rPr>
                <w:b/>
                <w:spacing w:val="-1"/>
                <w:sz w:val="18"/>
              </w:rPr>
              <w:t xml:space="preserve"> </w:t>
            </w:r>
            <w:r>
              <w:rPr>
                <w:b/>
                <w:sz w:val="18"/>
              </w:rPr>
              <w:t>to</w:t>
            </w:r>
            <w:r>
              <w:rPr>
                <w:b/>
                <w:spacing w:val="-1"/>
                <w:sz w:val="18"/>
              </w:rPr>
              <w:t xml:space="preserve"> </w:t>
            </w:r>
            <w:r>
              <w:rPr>
                <w:b/>
                <w:spacing w:val="-4"/>
                <w:sz w:val="18"/>
              </w:rPr>
              <w:t>2038</w:t>
            </w:r>
          </w:p>
        </w:tc>
        <w:tc>
          <w:tcPr>
            <w:tcW w:w="1335" w:type="dxa"/>
          </w:tcPr>
          <w:p w14:paraId="240CA788" w14:textId="77777777" w:rsidR="006F4272" w:rsidRDefault="00000000">
            <w:pPr>
              <w:pStyle w:val="TableParagraph"/>
              <w:ind w:left="334" w:right="181" w:hanging="147"/>
              <w:rPr>
                <w:b/>
                <w:sz w:val="18"/>
              </w:rPr>
            </w:pPr>
            <w:r>
              <w:rPr>
                <w:b/>
                <w:sz w:val="18"/>
              </w:rPr>
              <w:t>Annual</w:t>
            </w:r>
            <w:r>
              <w:rPr>
                <w:b/>
                <w:spacing w:val="-13"/>
                <w:sz w:val="18"/>
              </w:rPr>
              <w:t xml:space="preserve"> </w:t>
            </w:r>
            <w:r>
              <w:rPr>
                <w:b/>
                <w:sz w:val="18"/>
              </w:rPr>
              <w:t xml:space="preserve">Net </w:t>
            </w:r>
            <w:r>
              <w:rPr>
                <w:b/>
                <w:spacing w:val="-2"/>
                <w:sz w:val="18"/>
              </w:rPr>
              <w:t>Change</w:t>
            </w:r>
          </w:p>
        </w:tc>
        <w:tc>
          <w:tcPr>
            <w:tcW w:w="1337" w:type="dxa"/>
          </w:tcPr>
          <w:p w14:paraId="1483E0A1" w14:textId="77777777" w:rsidR="006F4272" w:rsidRDefault="00000000">
            <w:pPr>
              <w:pStyle w:val="TableParagraph"/>
              <w:ind w:left="115" w:right="108" w:hanging="3"/>
              <w:jc w:val="center"/>
              <w:rPr>
                <w:b/>
                <w:sz w:val="18"/>
              </w:rPr>
            </w:pPr>
            <w:r>
              <w:rPr>
                <w:b/>
                <w:sz w:val="18"/>
              </w:rPr>
              <w:t xml:space="preserve">Net Total </w:t>
            </w:r>
            <w:r>
              <w:rPr>
                <w:b/>
                <w:spacing w:val="-4"/>
                <w:sz w:val="18"/>
              </w:rPr>
              <w:t xml:space="preserve">Land </w:t>
            </w:r>
            <w:r>
              <w:rPr>
                <w:b/>
                <w:spacing w:val="-2"/>
                <w:sz w:val="18"/>
              </w:rPr>
              <w:t xml:space="preserve">Requirement </w:t>
            </w:r>
            <w:r>
              <w:rPr>
                <w:b/>
                <w:sz w:val="18"/>
              </w:rPr>
              <w:t>2018</w:t>
            </w:r>
            <w:r>
              <w:rPr>
                <w:b/>
                <w:spacing w:val="-1"/>
                <w:sz w:val="18"/>
              </w:rPr>
              <w:t xml:space="preserve"> </w:t>
            </w:r>
            <w:r>
              <w:rPr>
                <w:b/>
                <w:sz w:val="18"/>
              </w:rPr>
              <w:t>to</w:t>
            </w:r>
            <w:r>
              <w:rPr>
                <w:b/>
                <w:spacing w:val="-1"/>
                <w:sz w:val="18"/>
              </w:rPr>
              <w:t xml:space="preserve"> </w:t>
            </w:r>
            <w:r>
              <w:rPr>
                <w:b/>
                <w:spacing w:val="-4"/>
                <w:sz w:val="18"/>
              </w:rPr>
              <w:t>2038</w:t>
            </w:r>
          </w:p>
        </w:tc>
      </w:tr>
      <w:tr w:rsidR="006F4272" w14:paraId="522C7875" w14:textId="77777777">
        <w:trPr>
          <w:trHeight w:val="921"/>
        </w:trPr>
        <w:tc>
          <w:tcPr>
            <w:tcW w:w="1339" w:type="dxa"/>
          </w:tcPr>
          <w:p w14:paraId="07C0D18B" w14:textId="77777777" w:rsidR="006F4272" w:rsidRDefault="00000000">
            <w:pPr>
              <w:pStyle w:val="TableParagraph"/>
              <w:spacing w:line="229" w:lineRule="exact"/>
              <w:ind w:left="110"/>
              <w:rPr>
                <w:b/>
                <w:sz w:val="20"/>
              </w:rPr>
            </w:pPr>
            <w:r>
              <w:rPr>
                <w:b/>
                <w:spacing w:val="-2"/>
                <w:sz w:val="20"/>
              </w:rPr>
              <w:t>Office</w:t>
            </w:r>
          </w:p>
        </w:tc>
        <w:tc>
          <w:tcPr>
            <w:tcW w:w="1337" w:type="dxa"/>
          </w:tcPr>
          <w:p w14:paraId="0B3373A0" w14:textId="77777777" w:rsidR="006F4272" w:rsidRDefault="00000000">
            <w:pPr>
              <w:pStyle w:val="TableParagraph"/>
              <w:spacing w:line="206" w:lineRule="exact"/>
              <w:ind w:left="14"/>
              <w:jc w:val="center"/>
              <w:rPr>
                <w:i/>
                <w:sz w:val="18"/>
              </w:rPr>
            </w:pPr>
            <w:r>
              <w:rPr>
                <w:i/>
                <w:spacing w:val="-2"/>
                <w:sz w:val="18"/>
              </w:rPr>
              <w:t>1,212</w:t>
            </w:r>
          </w:p>
          <w:p w14:paraId="4FE78875" w14:textId="77777777" w:rsidR="006F4272" w:rsidRDefault="00000000">
            <w:pPr>
              <w:pStyle w:val="TableParagraph"/>
              <w:spacing w:before="2"/>
              <w:ind w:left="14" w:right="4"/>
              <w:jc w:val="center"/>
              <w:rPr>
                <w:i/>
                <w:sz w:val="18"/>
              </w:rPr>
            </w:pPr>
            <w:r>
              <w:rPr>
                <w:i/>
                <w:sz w:val="18"/>
              </w:rPr>
              <w:t>sq</w:t>
            </w:r>
            <w:r>
              <w:rPr>
                <w:i/>
                <w:spacing w:val="2"/>
                <w:sz w:val="18"/>
              </w:rPr>
              <w:t xml:space="preserve"> </w:t>
            </w:r>
            <w:r>
              <w:rPr>
                <w:i/>
                <w:spacing w:val="-10"/>
                <w:sz w:val="18"/>
              </w:rPr>
              <w:t>m</w:t>
            </w:r>
          </w:p>
        </w:tc>
        <w:tc>
          <w:tcPr>
            <w:tcW w:w="1335" w:type="dxa"/>
          </w:tcPr>
          <w:p w14:paraId="006AC75A" w14:textId="77777777" w:rsidR="006F4272" w:rsidRDefault="00000000">
            <w:pPr>
              <w:pStyle w:val="TableParagraph"/>
              <w:spacing w:line="229" w:lineRule="exact"/>
              <w:ind w:left="12" w:right="8"/>
              <w:jc w:val="center"/>
              <w:rPr>
                <w:sz w:val="20"/>
              </w:rPr>
            </w:pPr>
            <w:r>
              <w:rPr>
                <w:spacing w:val="-2"/>
                <w:sz w:val="20"/>
              </w:rPr>
              <w:t>24,240</w:t>
            </w:r>
          </w:p>
          <w:p w14:paraId="1B6E68D1" w14:textId="77777777" w:rsidR="006F4272" w:rsidRDefault="00000000">
            <w:pPr>
              <w:pStyle w:val="TableParagraph"/>
              <w:ind w:left="12" w:right="8"/>
              <w:jc w:val="center"/>
              <w:rPr>
                <w:sz w:val="20"/>
              </w:rPr>
            </w:pPr>
            <w:r>
              <w:rPr>
                <w:sz w:val="20"/>
              </w:rPr>
              <w:t>sq</w:t>
            </w:r>
            <w:r>
              <w:rPr>
                <w:spacing w:val="-3"/>
                <w:sz w:val="20"/>
              </w:rPr>
              <w:t xml:space="preserve"> </w:t>
            </w:r>
            <w:r>
              <w:rPr>
                <w:spacing w:val="-10"/>
                <w:sz w:val="20"/>
              </w:rPr>
              <w:t>m</w:t>
            </w:r>
          </w:p>
        </w:tc>
        <w:tc>
          <w:tcPr>
            <w:tcW w:w="1335" w:type="dxa"/>
          </w:tcPr>
          <w:p w14:paraId="75B7D857" w14:textId="77777777" w:rsidR="006F4272" w:rsidRDefault="00000000">
            <w:pPr>
              <w:pStyle w:val="TableParagraph"/>
              <w:spacing w:line="206" w:lineRule="exact"/>
              <w:ind w:left="12" w:right="2"/>
              <w:jc w:val="center"/>
              <w:rPr>
                <w:i/>
                <w:sz w:val="18"/>
              </w:rPr>
            </w:pPr>
            <w:r>
              <w:rPr>
                <w:i/>
                <w:sz w:val="18"/>
              </w:rPr>
              <w:t>-</w:t>
            </w:r>
            <w:r>
              <w:rPr>
                <w:i/>
                <w:spacing w:val="-5"/>
                <w:sz w:val="18"/>
              </w:rPr>
              <w:t>630</w:t>
            </w:r>
          </w:p>
          <w:p w14:paraId="28F372B6" w14:textId="77777777" w:rsidR="006F4272" w:rsidRDefault="00000000">
            <w:pPr>
              <w:pStyle w:val="TableParagraph"/>
              <w:spacing w:before="2"/>
              <w:ind w:left="12" w:right="1"/>
              <w:jc w:val="center"/>
              <w:rPr>
                <w:i/>
                <w:sz w:val="18"/>
              </w:rPr>
            </w:pPr>
            <w:r>
              <w:rPr>
                <w:i/>
                <w:sz w:val="18"/>
              </w:rPr>
              <w:t>sq</w:t>
            </w:r>
            <w:r>
              <w:rPr>
                <w:i/>
                <w:spacing w:val="2"/>
                <w:sz w:val="18"/>
              </w:rPr>
              <w:t xml:space="preserve"> </w:t>
            </w:r>
            <w:r>
              <w:rPr>
                <w:i/>
                <w:spacing w:val="-10"/>
                <w:sz w:val="18"/>
              </w:rPr>
              <w:t>m</w:t>
            </w:r>
          </w:p>
        </w:tc>
        <w:tc>
          <w:tcPr>
            <w:tcW w:w="1337" w:type="dxa"/>
          </w:tcPr>
          <w:p w14:paraId="1E847DF8" w14:textId="77777777" w:rsidR="006F4272" w:rsidRDefault="00000000">
            <w:pPr>
              <w:pStyle w:val="TableParagraph"/>
              <w:spacing w:line="229" w:lineRule="exact"/>
              <w:ind w:left="14" w:right="10"/>
              <w:jc w:val="center"/>
              <w:rPr>
                <w:sz w:val="20"/>
              </w:rPr>
            </w:pPr>
            <w:r>
              <w:rPr>
                <w:spacing w:val="-2"/>
                <w:sz w:val="20"/>
              </w:rPr>
              <w:t>-12,600</w:t>
            </w:r>
          </w:p>
          <w:p w14:paraId="5BE1625E" w14:textId="77777777" w:rsidR="006F4272" w:rsidRDefault="00000000">
            <w:pPr>
              <w:pStyle w:val="TableParagraph"/>
              <w:ind w:left="14" w:right="10"/>
              <w:jc w:val="center"/>
              <w:rPr>
                <w:sz w:val="20"/>
              </w:rPr>
            </w:pPr>
            <w:r>
              <w:rPr>
                <w:sz w:val="20"/>
              </w:rPr>
              <w:t>sq</w:t>
            </w:r>
            <w:r>
              <w:rPr>
                <w:spacing w:val="-3"/>
                <w:sz w:val="20"/>
              </w:rPr>
              <w:t xml:space="preserve"> </w:t>
            </w:r>
            <w:r>
              <w:rPr>
                <w:spacing w:val="-10"/>
                <w:sz w:val="20"/>
              </w:rPr>
              <w:t>m</w:t>
            </w:r>
          </w:p>
        </w:tc>
        <w:tc>
          <w:tcPr>
            <w:tcW w:w="1335" w:type="dxa"/>
          </w:tcPr>
          <w:p w14:paraId="708790BA" w14:textId="77777777" w:rsidR="006F4272" w:rsidRDefault="00000000">
            <w:pPr>
              <w:pStyle w:val="TableParagraph"/>
              <w:spacing w:line="206" w:lineRule="exact"/>
              <w:ind w:left="12" w:right="4"/>
              <w:jc w:val="center"/>
              <w:rPr>
                <w:i/>
                <w:sz w:val="18"/>
              </w:rPr>
            </w:pPr>
            <w:r>
              <w:rPr>
                <w:i/>
                <w:spacing w:val="-2"/>
                <w:sz w:val="18"/>
              </w:rPr>
              <w:t>48.44</w:t>
            </w:r>
          </w:p>
          <w:p w14:paraId="1BC834F2" w14:textId="77777777" w:rsidR="006F4272" w:rsidRDefault="00000000">
            <w:pPr>
              <w:pStyle w:val="TableParagraph"/>
              <w:spacing w:before="2"/>
              <w:ind w:left="12" w:right="8"/>
              <w:jc w:val="center"/>
              <w:rPr>
                <w:i/>
                <w:sz w:val="18"/>
              </w:rPr>
            </w:pPr>
            <w:r>
              <w:rPr>
                <w:i/>
                <w:sz w:val="18"/>
              </w:rPr>
              <w:t>sq</w:t>
            </w:r>
            <w:r>
              <w:rPr>
                <w:i/>
                <w:spacing w:val="2"/>
                <w:sz w:val="18"/>
              </w:rPr>
              <w:t xml:space="preserve"> </w:t>
            </w:r>
            <w:r>
              <w:rPr>
                <w:i/>
                <w:spacing w:val="-10"/>
                <w:sz w:val="18"/>
              </w:rPr>
              <w:t>m</w:t>
            </w:r>
          </w:p>
        </w:tc>
        <w:tc>
          <w:tcPr>
            <w:tcW w:w="1337" w:type="dxa"/>
          </w:tcPr>
          <w:p w14:paraId="6AA3E7AD" w14:textId="77777777" w:rsidR="006F4272" w:rsidRDefault="00000000">
            <w:pPr>
              <w:pStyle w:val="TableParagraph"/>
              <w:spacing w:line="229" w:lineRule="exact"/>
              <w:ind w:left="14" w:right="12"/>
              <w:jc w:val="center"/>
              <w:rPr>
                <w:sz w:val="20"/>
              </w:rPr>
            </w:pPr>
            <w:r>
              <w:rPr>
                <w:spacing w:val="-5"/>
                <w:sz w:val="20"/>
              </w:rPr>
              <w:t>969</w:t>
            </w:r>
          </w:p>
          <w:p w14:paraId="2CFBC7CB" w14:textId="77777777" w:rsidR="006F4272" w:rsidRDefault="00000000">
            <w:pPr>
              <w:pStyle w:val="TableParagraph"/>
              <w:ind w:left="14" w:right="11"/>
              <w:jc w:val="center"/>
              <w:rPr>
                <w:sz w:val="20"/>
              </w:rPr>
            </w:pPr>
            <w:r>
              <w:rPr>
                <w:sz w:val="20"/>
              </w:rPr>
              <w:t>sq</w:t>
            </w:r>
            <w:r>
              <w:rPr>
                <w:spacing w:val="-3"/>
                <w:sz w:val="20"/>
              </w:rPr>
              <w:t xml:space="preserve"> </w:t>
            </w:r>
            <w:r>
              <w:rPr>
                <w:spacing w:val="-10"/>
                <w:sz w:val="20"/>
              </w:rPr>
              <w:t>m</w:t>
            </w:r>
          </w:p>
        </w:tc>
      </w:tr>
      <w:tr w:rsidR="006F4272" w14:paraId="7E806025" w14:textId="77777777">
        <w:trPr>
          <w:trHeight w:val="1168"/>
        </w:trPr>
        <w:tc>
          <w:tcPr>
            <w:tcW w:w="1339" w:type="dxa"/>
          </w:tcPr>
          <w:p w14:paraId="0F1605CF" w14:textId="77777777" w:rsidR="006F4272" w:rsidRDefault="006F4272">
            <w:pPr>
              <w:pStyle w:val="TableParagraph"/>
              <w:spacing w:before="9"/>
              <w:rPr>
                <w:sz w:val="20"/>
              </w:rPr>
            </w:pPr>
          </w:p>
          <w:p w14:paraId="5AE99FDA" w14:textId="77777777" w:rsidR="006F4272" w:rsidRDefault="00000000">
            <w:pPr>
              <w:pStyle w:val="TableParagraph"/>
              <w:ind w:left="110"/>
              <w:rPr>
                <w:b/>
                <w:sz w:val="20"/>
              </w:rPr>
            </w:pPr>
            <w:r>
              <w:rPr>
                <w:b/>
                <w:sz w:val="20"/>
              </w:rPr>
              <w:t>Industrial</w:t>
            </w:r>
            <w:r>
              <w:rPr>
                <w:b/>
                <w:spacing w:val="-14"/>
                <w:sz w:val="20"/>
              </w:rPr>
              <w:t xml:space="preserve"> </w:t>
            </w:r>
            <w:r>
              <w:rPr>
                <w:b/>
                <w:sz w:val="20"/>
              </w:rPr>
              <w:t xml:space="preserve">&amp; </w:t>
            </w:r>
            <w:r>
              <w:rPr>
                <w:b/>
                <w:spacing w:val="-2"/>
                <w:sz w:val="20"/>
              </w:rPr>
              <w:t>Distribution</w:t>
            </w:r>
          </w:p>
        </w:tc>
        <w:tc>
          <w:tcPr>
            <w:tcW w:w="1337" w:type="dxa"/>
          </w:tcPr>
          <w:p w14:paraId="4FA65D3D" w14:textId="77777777" w:rsidR="006F4272" w:rsidRDefault="00000000">
            <w:pPr>
              <w:pStyle w:val="TableParagraph"/>
              <w:spacing w:line="206" w:lineRule="exact"/>
              <w:ind w:left="14"/>
              <w:jc w:val="center"/>
              <w:rPr>
                <w:i/>
                <w:sz w:val="18"/>
              </w:rPr>
            </w:pPr>
            <w:r>
              <w:rPr>
                <w:i/>
                <w:spacing w:val="-4"/>
                <w:sz w:val="18"/>
              </w:rPr>
              <w:t>3.49</w:t>
            </w:r>
          </w:p>
          <w:p w14:paraId="3C53CE58" w14:textId="77777777" w:rsidR="006F4272" w:rsidRDefault="00000000">
            <w:pPr>
              <w:pStyle w:val="TableParagraph"/>
              <w:spacing w:line="207" w:lineRule="exact"/>
              <w:ind w:left="14" w:right="2"/>
              <w:jc w:val="center"/>
              <w:rPr>
                <w:i/>
                <w:sz w:val="18"/>
              </w:rPr>
            </w:pPr>
            <w:r>
              <w:rPr>
                <w:i/>
                <w:spacing w:val="-5"/>
                <w:sz w:val="18"/>
              </w:rPr>
              <w:t>ha</w:t>
            </w:r>
          </w:p>
        </w:tc>
        <w:tc>
          <w:tcPr>
            <w:tcW w:w="1335" w:type="dxa"/>
          </w:tcPr>
          <w:p w14:paraId="761FCFFF" w14:textId="77777777" w:rsidR="006F4272" w:rsidRDefault="00000000">
            <w:pPr>
              <w:pStyle w:val="TableParagraph"/>
              <w:spacing w:line="228" w:lineRule="exact"/>
              <w:ind w:left="12" w:right="8"/>
              <w:jc w:val="center"/>
              <w:rPr>
                <w:sz w:val="20"/>
              </w:rPr>
            </w:pPr>
            <w:r>
              <w:rPr>
                <w:spacing w:val="-2"/>
                <w:sz w:val="20"/>
              </w:rPr>
              <w:t>69.88</w:t>
            </w:r>
          </w:p>
          <w:p w14:paraId="3D7B5529" w14:textId="77777777" w:rsidR="006F4272" w:rsidRDefault="00000000">
            <w:pPr>
              <w:pStyle w:val="TableParagraph"/>
              <w:spacing w:line="229" w:lineRule="exact"/>
              <w:ind w:left="12" w:right="8"/>
              <w:jc w:val="center"/>
              <w:rPr>
                <w:sz w:val="20"/>
              </w:rPr>
            </w:pPr>
            <w:r>
              <w:rPr>
                <w:spacing w:val="-5"/>
                <w:sz w:val="20"/>
              </w:rPr>
              <w:t>ha</w:t>
            </w:r>
          </w:p>
        </w:tc>
        <w:tc>
          <w:tcPr>
            <w:tcW w:w="1335" w:type="dxa"/>
          </w:tcPr>
          <w:p w14:paraId="3F7ED28C" w14:textId="77777777" w:rsidR="006F4272" w:rsidRDefault="00000000">
            <w:pPr>
              <w:pStyle w:val="TableParagraph"/>
              <w:spacing w:line="206" w:lineRule="exact"/>
              <w:ind w:left="12" w:right="2"/>
              <w:jc w:val="center"/>
              <w:rPr>
                <w:i/>
                <w:sz w:val="18"/>
              </w:rPr>
            </w:pPr>
            <w:r>
              <w:rPr>
                <w:i/>
                <w:spacing w:val="-4"/>
                <w:sz w:val="18"/>
              </w:rPr>
              <w:t>1.33</w:t>
            </w:r>
          </w:p>
          <w:p w14:paraId="7F6017BA" w14:textId="77777777" w:rsidR="006F4272" w:rsidRDefault="00000000">
            <w:pPr>
              <w:pStyle w:val="TableParagraph"/>
              <w:spacing w:line="207" w:lineRule="exact"/>
              <w:ind w:left="12"/>
              <w:jc w:val="center"/>
              <w:rPr>
                <w:i/>
                <w:sz w:val="18"/>
              </w:rPr>
            </w:pPr>
            <w:r>
              <w:rPr>
                <w:i/>
                <w:spacing w:val="-5"/>
                <w:sz w:val="18"/>
              </w:rPr>
              <w:t>ha</w:t>
            </w:r>
          </w:p>
        </w:tc>
        <w:tc>
          <w:tcPr>
            <w:tcW w:w="1337" w:type="dxa"/>
          </w:tcPr>
          <w:p w14:paraId="247B36BA" w14:textId="77777777" w:rsidR="006F4272" w:rsidRDefault="00000000">
            <w:pPr>
              <w:pStyle w:val="TableParagraph"/>
              <w:spacing w:line="228" w:lineRule="exact"/>
              <w:ind w:left="14" w:right="9"/>
              <w:jc w:val="center"/>
              <w:rPr>
                <w:sz w:val="20"/>
              </w:rPr>
            </w:pPr>
            <w:r>
              <w:rPr>
                <w:spacing w:val="-2"/>
                <w:sz w:val="20"/>
              </w:rPr>
              <w:t>26.60</w:t>
            </w:r>
          </w:p>
          <w:p w14:paraId="25EF56A9" w14:textId="77777777" w:rsidR="006F4272" w:rsidRDefault="00000000">
            <w:pPr>
              <w:pStyle w:val="TableParagraph"/>
              <w:spacing w:line="229" w:lineRule="exact"/>
              <w:ind w:left="14" w:right="10"/>
              <w:jc w:val="center"/>
              <w:rPr>
                <w:sz w:val="20"/>
              </w:rPr>
            </w:pPr>
            <w:r>
              <w:rPr>
                <w:spacing w:val="-5"/>
                <w:sz w:val="20"/>
              </w:rPr>
              <w:t>ha</w:t>
            </w:r>
          </w:p>
        </w:tc>
        <w:tc>
          <w:tcPr>
            <w:tcW w:w="1335" w:type="dxa"/>
          </w:tcPr>
          <w:p w14:paraId="69DC6A1B" w14:textId="77777777" w:rsidR="006F4272" w:rsidRDefault="00000000">
            <w:pPr>
              <w:pStyle w:val="TableParagraph"/>
              <w:spacing w:line="206" w:lineRule="exact"/>
              <w:ind w:left="12" w:right="4"/>
              <w:jc w:val="center"/>
              <w:rPr>
                <w:i/>
                <w:sz w:val="18"/>
              </w:rPr>
            </w:pPr>
            <w:r>
              <w:rPr>
                <w:i/>
                <w:spacing w:val="-2"/>
                <w:sz w:val="18"/>
              </w:rPr>
              <w:t>2.745</w:t>
            </w:r>
          </w:p>
          <w:p w14:paraId="47DF9069" w14:textId="77777777" w:rsidR="006F4272" w:rsidRDefault="00000000">
            <w:pPr>
              <w:pStyle w:val="TableParagraph"/>
              <w:spacing w:line="207" w:lineRule="exact"/>
              <w:ind w:left="12" w:right="6"/>
              <w:jc w:val="center"/>
              <w:rPr>
                <w:i/>
                <w:sz w:val="18"/>
              </w:rPr>
            </w:pPr>
            <w:r>
              <w:rPr>
                <w:i/>
                <w:spacing w:val="-5"/>
                <w:sz w:val="18"/>
              </w:rPr>
              <w:t>ha</w:t>
            </w:r>
          </w:p>
        </w:tc>
        <w:tc>
          <w:tcPr>
            <w:tcW w:w="1337" w:type="dxa"/>
          </w:tcPr>
          <w:p w14:paraId="66B3D69F" w14:textId="77777777" w:rsidR="006F4272" w:rsidRDefault="00000000">
            <w:pPr>
              <w:pStyle w:val="TableParagraph"/>
              <w:spacing w:line="228" w:lineRule="exact"/>
              <w:ind w:left="14" w:right="11"/>
              <w:jc w:val="center"/>
              <w:rPr>
                <w:sz w:val="20"/>
              </w:rPr>
            </w:pPr>
            <w:r>
              <w:rPr>
                <w:spacing w:val="-2"/>
                <w:sz w:val="20"/>
              </w:rPr>
              <w:t>54.91</w:t>
            </w:r>
          </w:p>
          <w:p w14:paraId="1C3D80BC" w14:textId="77777777" w:rsidR="006F4272" w:rsidRDefault="00000000">
            <w:pPr>
              <w:pStyle w:val="TableParagraph"/>
              <w:spacing w:line="229" w:lineRule="exact"/>
              <w:ind w:left="14" w:right="12"/>
              <w:jc w:val="center"/>
              <w:rPr>
                <w:sz w:val="20"/>
              </w:rPr>
            </w:pPr>
            <w:r>
              <w:rPr>
                <w:spacing w:val="-5"/>
                <w:sz w:val="20"/>
              </w:rPr>
              <w:t>ha</w:t>
            </w:r>
          </w:p>
        </w:tc>
      </w:tr>
    </w:tbl>
    <w:p w14:paraId="1DF55FF5" w14:textId="77777777" w:rsidR="006F4272" w:rsidRDefault="006F4272">
      <w:pPr>
        <w:pStyle w:val="BodyText"/>
        <w:rPr>
          <w:sz w:val="20"/>
        </w:rPr>
      </w:pPr>
    </w:p>
    <w:p w14:paraId="696EFEDC" w14:textId="77777777" w:rsidR="006F4272" w:rsidRDefault="006F4272">
      <w:pPr>
        <w:pStyle w:val="BodyText"/>
        <w:spacing w:before="94"/>
        <w:rPr>
          <w:sz w:val="20"/>
        </w:rPr>
      </w:pPr>
    </w:p>
    <w:p w14:paraId="62343B5A" w14:textId="77777777" w:rsidR="006F4272" w:rsidRDefault="00000000">
      <w:pPr>
        <w:pStyle w:val="ListParagraph"/>
        <w:numPr>
          <w:ilvl w:val="1"/>
          <w:numId w:val="34"/>
        </w:numPr>
        <w:tabs>
          <w:tab w:val="left" w:pos="988"/>
          <w:tab w:val="left" w:pos="991"/>
        </w:tabs>
        <w:ind w:left="991" w:right="784" w:hanging="567"/>
        <w:jc w:val="left"/>
        <w:rPr>
          <w:sz w:val="24"/>
        </w:rPr>
      </w:pPr>
      <w:r>
        <w:rPr>
          <w:sz w:val="24"/>
        </w:rPr>
        <w:t>Ashfield is</w:t>
      </w:r>
      <w:r>
        <w:rPr>
          <w:spacing w:val="-2"/>
          <w:sz w:val="24"/>
        </w:rPr>
        <w:t xml:space="preserve"> </w:t>
      </w:r>
      <w:r>
        <w:rPr>
          <w:sz w:val="24"/>
        </w:rPr>
        <w:t>acknowledged to be a successful location due to its ease</w:t>
      </w:r>
      <w:r>
        <w:rPr>
          <w:spacing w:val="-1"/>
          <w:sz w:val="24"/>
        </w:rPr>
        <w:t xml:space="preserve"> </w:t>
      </w:r>
      <w:r>
        <w:rPr>
          <w:sz w:val="24"/>
        </w:rPr>
        <w:t xml:space="preserve">of access to the M1 and </w:t>
      </w:r>
      <w:proofErr w:type="gramStart"/>
      <w:r>
        <w:rPr>
          <w:sz w:val="24"/>
        </w:rPr>
        <w:t>has within the Take Up rates</w:t>
      </w:r>
      <w:proofErr w:type="gramEnd"/>
      <w:r>
        <w:rPr>
          <w:sz w:val="24"/>
        </w:rPr>
        <w:t xml:space="preserve"> delivered </w:t>
      </w:r>
      <w:proofErr w:type="gramStart"/>
      <w:r>
        <w:rPr>
          <w:sz w:val="24"/>
        </w:rPr>
        <w:t>a number of</w:t>
      </w:r>
      <w:proofErr w:type="gramEnd"/>
      <w:r>
        <w:rPr>
          <w:sz w:val="24"/>
        </w:rPr>
        <w:t xml:space="preserve"> substantial units on </w:t>
      </w:r>
      <w:proofErr w:type="gramStart"/>
      <w:r>
        <w:rPr>
          <w:sz w:val="24"/>
        </w:rPr>
        <w:t>a business</w:t>
      </w:r>
      <w:proofErr w:type="gramEnd"/>
      <w:r>
        <w:rPr>
          <w:spacing w:val="-4"/>
          <w:sz w:val="24"/>
        </w:rPr>
        <w:t xml:space="preserve"> </w:t>
      </w:r>
      <w:proofErr w:type="gramStart"/>
      <w:r>
        <w:rPr>
          <w:sz w:val="24"/>
        </w:rPr>
        <w:t>parks</w:t>
      </w:r>
      <w:proofErr w:type="gramEnd"/>
      <w:r>
        <w:rPr>
          <w:spacing w:val="-2"/>
          <w:sz w:val="24"/>
        </w:rPr>
        <w:t xml:space="preserve"> </w:t>
      </w:r>
      <w:r>
        <w:rPr>
          <w:sz w:val="24"/>
        </w:rPr>
        <w:t>within</w:t>
      </w:r>
      <w:r>
        <w:rPr>
          <w:spacing w:val="-3"/>
          <w:sz w:val="24"/>
        </w:rPr>
        <w:t xml:space="preserve"> </w:t>
      </w:r>
      <w:r>
        <w:rPr>
          <w:sz w:val="24"/>
        </w:rPr>
        <w:t>the</w:t>
      </w:r>
      <w:r>
        <w:rPr>
          <w:spacing w:val="-1"/>
          <w:sz w:val="24"/>
        </w:rPr>
        <w:t xml:space="preserve"> </w:t>
      </w:r>
      <w:proofErr w:type="gramStart"/>
      <w:r>
        <w:rPr>
          <w:sz w:val="24"/>
        </w:rPr>
        <w:t>District</w:t>
      </w:r>
      <w:proofErr w:type="gramEnd"/>
      <w:r>
        <w:rPr>
          <w:sz w:val="24"/>
        </w:rPr>
        <w:t>.</w:t>
      </w:r>
      <w:r>
        <w:rPr>
          <w:spacing w:val="40"/>
          <w:sz w:val="24"/>
        </w:rPr>
        <w:t xml:space="preserve"> </w:t>
      </w:r>
      <w:r>
        <w:rPr>
          <w:sz w:val="24"/>
        </w:rPr>
        <w:t>In</w:t>
      </w:r>
      <w:r>
        <w:rPr>
          <w:spacing w:val="-3"/>
          <w:sz w:val="24"/>
        </w:rPr>
        <w:t xml:space="preserve"> </w:t>
      </w:r>
      <w:r>
        <w:rPr>
          <w:sz w:val="24"/>
        </w:rPr>
        <w:t>more</w:t>
      </w:r>
      <w:r>
        <w:rPr>
          <w:spacing w:val="-1"/>
          <w:sz w:val="24"/>
        </w:rPr>
        <w:t xml:space="preserve"> </w:t>
      </w:r>
      <w:r>
        <w:rPr>
          <w:sz w:val="24"/>
        </w:rPr>
        <w:t>recent</w:t>
      </w:r>
      <w:r>
        <w:rPr>
          <w:spacing w:val="-1"/>
          <w:sz w:val="24"/>
        </w:rPr>
        <w:t xml:space="preserve"> </w:t>
      </w:r>
      <w:r>
        <w:rPr>
          <w:sz w:val="24"/>
        </w:rPr>
        <w:t>years</w:t>
      </w:r>
      <w:r>
        <w:rPr>
          <w:spacing w:val="-2"/>
          <w:sz w:val="24"/>
        </w:rPr>
        <w:t xml:space="preserve"> </w:t>
      </w:r>
      <w:r>
        <w:rPr>
          <w:sz w:val="24"/>
        </w:rPr>
        <w:t>this</w:t>
      </w:r>
      <w:r>
        <w:rPr>
          <w:spacing w:val="-4"/>
          <w:sz w:val="24"/>
        </w:rPr>
        <w:t xml:space="preserve"> </w:t>
      </w:r>
      <w:r>
        <w:rPr>
          <w:sz w:val="24"/>
        </w:rPr>
        <w:t>has</w:t>
      </w:r>
      <w:r>
        <w:rPr>
          <w:spacing w:val="-2"/>
          <w:sz w:val="24"/>
        </w:rPr>
        <w:t xml:space="preserve"> </w:t>
      </w:r>
      <w:r>
        <w:rPr>
          <w:sz w:val="24"/>
        </w:rPr>
        <w:t>reflected</w:t>
      </w:r>
      <w:r>
        <w:rPr>
          <w:spacing w:val="-3"/>
          <w:sz w:val="24"/>
        </w:rPr>
        <w:t xml:space="preserve"> </w:t>
      </w:r>
      <w:r>
        <w:rPr>
          <w:sz w:val="24"/>
        </w:rPr>
        <w:t>distribution units and a much lower requirement for general industrial units and offices.</w:t>
      </w:r>
      <w:r>
        <w:rPr>
          <w:spacing w:val="40"/>
          <w:sz w:val="24"/>
        </w:rPr>
        <w:t xml:space="preserve"> </w:t>
      </w:r>
      <w:r>
        <w:rPr>
          <w:sz w:val="24"/>
        </w:rPr>
        <w:t xml:space="preserve">The evidence from Experian forecasts identifies a fall in B2 uses as there is projected to be a continuing </w:t>
      </w:r>
      <w:proofErr w:type="gramStart"/>
      <w:r>
        <w:rPr>
          <w:sz w:val="24"/>
        </w:rPr>
        <w:t>restructure</w:t>
      </w:r>
      <w:proofErr w:type="gramEnd"/>
      <w:r>
        <w:rPr>
          <w:sz w:val="24"/>
        </w:rPr>
        <w:t xml:space="preserve"> of the traditional manufacturing economy.</w:t>
      </w:r>
      <w:r>
        <w:rPr>
          <w:spacing w:val="40"/>
          <w:sz w:val="24"/>
        </w:rPr>
        <w:t xml:space="preserve"> </w:t>
      </w:r>
      <w:r>
        <w:rPr>
          <w:sz w:val="24"/>
        </w:rPr>
        <w:t xml:space="preserve">There is the possibility of a move towards a more </w:t>
      </w:r>
      <w:proofErr w:type="gramStart"/>
      <w:r>
        <w:rPr>
          <w:sz w:val="24"/>
        </w:rPr>
        <w:t>business orientated</w:t>
      </w:r>
      <w:proofErr w:type="gramEnd"/>
      <w:r>
        <w:rPr>
          <w:sz w:val="24"/>
        </w:rPr>
        <w:t xml:space="preserve"> </w:t>
      </w:r>
      <w:proofErr w:type="gramStart"/>
      <w:r>
        <w:rPr>
          <w:sz w:val="24"/>
        </w:rPr>
        <w:t>economy</w:t>
      </w:r>
      <w:proofErr w:type="gramEnd"/>
      <w:r>
        <w:rPr>
          <w:sz w:val="24"/>
        </w:rPr>
        <w:t xml:space="preserve"> but these may well have higher employment densities.</w:t>
      </w:r>
      <w:r>
        <w:rPr>
          <w:spacing w:val="40"/>
          <w:sz w:val="24"/>
        </w:rPr>
        <w:t xml:space="preserve"> </w:t>
      </w:r>
      <w:r>
        <w:rPr>
          <w:sz w:val="24"/>
        </w:rPr>
        <w:t xml:space="preserve">Further, the Covid 19 pandemic may well have longer term implication for office space with the possibility of more people working </w:t>
      </w:r>
      <w:proofErr w:type="gramStart"/>
      <w:r>
        <w:rPr>
          <w:sz w:val="24"/>
        </w:rPr>
        <w:t>in</w:t>
      </w:r>
      <w:proofErr w:type="gramEnd"/>
      <w:r>
        <w:rPr>
          <w:sz w:val="24"/>
        </w:rPr>
        <w:t xml:space="preserve"> home.</w:t>
      </w:r>
      <w:r>
        <w:rPr>
          <w:spacing w:val="40"/>
          <w:sz w:val="24"/>
        </w:rPr>
        <w:t xml:space="preserve"> </w:t>
      </w:r>
      <w:r>
        <w:rPr>
          <w:sz w:val="24"/>
        </w:rPr>
        <w:t xml:space="preserve">However, offices </w:t>
      </w:r>
      <w:proofErr w:type="gramStart"/>
      <w:r>
        <w:rPr>
          <w:sz w:val="24"/>
        </w:rPr>
        <w:t>have to</w:t>
      </w:r>
      <w:proofErr w:type="gramEnd"/>
      <w:r>
        <w:rPr>
          <w:sz w:val="24"/>
        </w:rPr>
        <w:t xml:space="preserve"> be seen in the context that no of the scenarios are anticipated to generate a substantial future requirement for offices in </w:t>
      </w:r>
      <w:r>
        <w:rPr>
          <w:spacing w:val="-2"/>
          <w:sz w:val="24"/>
        </w:rPr>
        <w:t>Ashfield.</w:t>
      </w:r>
    </w:p>
    <w:p w14:paraId="08D5C816" w14:textId="77777777" w:rsidR="006F4272" w:rsidRDefault="006F4272">
      <w:pPr>
        <w:pStyle w:val="BodyText"/>
      </w:pPr>
    </w:p>
    <w:p w14:paraId="0C69A60C" w14:textId="77777777" w:rsidR="006F4272" w:rsidRDefault="00000000">
      <w:pPr>
        <w:pStyle w:val="ListParagraph"/>
        <w:numPr>
          <w:ilvl w:val="1"/>
          <w:numId w:val="34"/>
        </w:numPr>
        <w:tabs>
          <w:tab w:val="left" w:pos="988"/>
          <w:tab w:val="left" w:pos="991"/>
          <w:tab w:val="left" w:pos="7531"/>
        </w:tabs>
        <w:ind w:left="991" w:right="851" w:hanging="567"/>
        <w:jc w:val="left"/>
        <w:rPr>
          <w:sz w:val="24"/>
        </w:rPr>
      </w:pPr>
      <w:r>
        <w:rPr>
          <w:sz w:val="24"/>
        </w:rPr>
        <w:t>The introduction of Class E of</w:t>
      </w:r>
      <w:r>
        <w:rPr>
          <w:spacing w:val="-2"/>
          <w:sz w:val="24"/>
        </w:rPr>
        <w:t xml:space="preserve"> </w:t>
      </w:r>
      <w:r>
        <w:rPr>
          <w:sz w:val="24"/>
        </w:rPr>
        <w:t>the Town</w:t>
      </w:r>
      <w:r>
        <w:rPr>
          <w:spacing w:val="-1"/>
          <w:sz w:val="24"/>
        </w:rPr>
        <w:t xml:space="preserve"> </w:t>
      </w:r>
      <w:r>
        <w:rPr>
          <w:sz w:val="24"/>
        </w:rPr>
        <w:t>&amp; Country Planning Use Classes Order</w:t>
      </w:r>
      <w:r>
        <w:rPr>
          <w:spacing w:val="-3"/>
          <w:sz w:val="24"/>
        </w:rPr>
        <w:t xml:space="preserve"> </w:t>
      </w:r>
      <w:r>
        <w:rPr>
          <w:sz w:val="24"/>
        </w:rPr>
        <w:t>has the</w:t>
      </w:r>
      <w:r>
        <w:rPr>
          <w:spacing w:val="-3"/>
          <w:sz w:val="24"/>
        </w:rPr>
        <w:t xml:space="preserve"> </w:t>
      </w:r>
      <w:proofErr w:type="gramStart"/>
      <w:r>
        <w:rPr>
          <w:sz w:val="24"/>
        </w:rPr>
        <w:t>potentially</w:t>
      </w:r>
      <w:proofErr w:type="gramEnd"/>
      <w:r>
        <w:rPr>
          <w:spacing w:val="-2"/>
          <w:sz w:val="24"/>
        </w:rPr>
        <w:t xml:space="preserve"> </w:t>
      </w:r>
      <w:r>
        <w:rPr>
          <w:sz w:val="24"/>
        </w:rPr>
        <w:t>for</w:t>
      </w:r>
      <w:r>
        <w:rPr>
          <w:spacing w:val="-3"/>
          <w:sz w:val="24"/>
        </w:rPr>
        <w:t xml:space="preserve"> </w:t>
      </w:r>
      <w:r>
        <w:rPr>
          <w:sz w:val="24"/>
        </w:rPr>
        <w:t>offices</w:t>
      </w:r>
      <w:r>
        <w:rPr>
          <w:spacing w:val="-2"/>
          <w:sz w:val="24"/>
        </w:rPr>
        <w:t xml:space="preserve"> </w:t>
      </w:r>
      <w:r>
        <w:rPr>
          <w:sz w:val="24"/>
        </w:rPr>
        <w:t>to</w:t>
      </w:r>
      <w:r>
        <w:rPr>
          <w:spacing w:val="-3"/>
          <w:sz w:val="24"/>
        </w:rPr>
        <w:t xml:space="preserve"> </w:t>
      </w:r>
      <w:r>
        <w:rPr>
          <w:sz w:val="24"/>
        </w:rPr>
        <w:t>be</w:t>
      </w:r>
      <w:r>
        <w:rPr>
          <w:spacing w:val="-3"/>
          <w:sz w:val="24"/>
        </w:rPr>
        <w:t xml:space="preserve"> </w:t>
      </w:r>
      <w:proofErr w:type="spellStart"/>
      <w:r>
        <w:rPr>
          <w:sz w:val="24"/>
        </w:rPr>
        <w:t>utilised</w:t>
      </w:r>
      <w:proofErr w:type="spellEnd"/>
      <w:r>
        <w:rPr>
          <w:spacing w:val="-3"/>
          <w:sz w:val="24"/>
        </w:rPr>
        <w:t xml:space="preserve"> </w:t>
      </w:r>
      <w:r>
        <w:rPr>
          <w:sz w:val="24"/>
        </w:rPr>
        <w:t>for</w:t>
      </w:r>
      <w:r>
        <w:rPr>
          <w:spacing w:val="-3"/>
          <w:sz w:val="24"/>
        </w:rPr>
        <w:t xml:space="preserve"> </w:t>
      </w:r>
      <w:r>
        <w:rPr>
          <w:sz w:val="24"/>
        </w:rPr>
        <w:t>other</w:t>
      </w:r>
      <w:r>
        <w:rPr>
          <w:spacing w:val="-3"/>
          <w:sz w:val="24"/>
        </w:rPr>
        <w:t xml:space="preserve"> </w:t>
      </w:r>
      <w:r>
        <w:rPr>
          <w:sz w:val="24"/>
        </w:rPr>
        <w:t>purposes.</w:t>
      </w:r>
      <w:r>
        <w:rPr>
          <w:spacing w:val="40"/>
          <w:sz w:val="24"/>
        </w:rPr>
        <w:t xml:space="preserve"> </w:t>
      </w:r>
      <w:r>
        <w:rPr>
          <w:sz w:val="24"/>
        </w:rPr>
        <w:t>Similarly,</w:t>
      </w:r>
      <w:r>
        <w:rPr>
          <w:spacing w:val="-4"/>
          <w:sz w:val="24"/>
        </w:rPr>
        <w:t xml:space="preserve"> </w:t>
      </w:r>
      <w:r>
        <w:rPr>
          <w:sz w:val="24"/>
        </w:rPr>
        <w:t>offices</w:t>
      </w:r>
      <w:r>
        <w:rPr>
          <w:spacing w:val="-2"/>
          <w:sz w:val="24"/>
        </w:rPr>
        <w:t xml:space="preserve"> </w:t>
      </w:r>
      <w:r>
        <w:rPr>
          <w:sz w:val="24"/>
        </w:rPr>
        <w:t>could</w:t>
      </w:r>
      <w:r>
        <w:rPr>
          <w:spacing w:val="-3"/>
          <w:sz w:val="24"/>
        </w:rPr>
        <w:t xml:space="preserve"> </w:t>
      </w:r>
      <w:r>
        <w:rPr>
          <w:sz w:val="24"/>
        </w:rPr>
        <w:t>be converted into residential units without planning permission.</w:t>
      </w:r>
      <w:r>
        <w:rPr>
          <w:sz w:val="24"/>
        </w:rPr>
        <w:tab/>
        <w:t xml:space="preserve">However, at this time there is no evidence to indicate that this will have a substantial impact </w:t>
      </w:r>
      <w:proofErr w:type="gramStart"/>
      <w:r>
        <w:rPr>
          <w:sz w:val="24"/>
        </w:rPr>
        <w:t>in</w:t>
      </w:r>
      <w:proofErr w:type="gramEnd"/>
      <w:r>
        <w:rPr>
          <w:sz w:val="24"/>
        </w:rPr>
        <w:t xml:space="preserve"> Ashfield.</w:t>
      </w:r>
    </w:p>
    <w:p w14:paraId="4C13DAB9" w14:textId="77777777" w:rsidR="006F4272" w:rsidRDefault="006F4272">
      <w:pPr>
        <w:pStyle w:val="BodyText"/>
      </w:pPr>
    </w:p>
    <w:p w14:paraId="30BAC62C" w14:textId="77777777" w:rsidR="006F4272" w:rsidRDefault="00000000">
      <w:pPr>
        <w:pStyle w:val="ListParagraph"/>
        <w:numPr>
          <w:ilvl w:val="1"/>
          <w:numId w:val="34"/>
        </w:numPr>
        <w:tabs>
          <w:tab w:val="left" w:pos="988"/>
          <w:tab w:val="left" w:pos="991"/>
        </w:tabs>
        <w:ind w:left="991" w:right="919" w:hanging="567"/>
        <w:jc w:val="left"/>
        <w:rPr>
          <w:sz w:val="24"/>
        </w:rPr>
      </w:pPr>
      <w:r>
        <w:rPr>
          <w:sz w:val="24"/>
        </w:rPr>
        <w:t xml:space="preserve">A significant part of </w:t>
      </w:r>
      <w:proofErr w:type="gramStart"/>
      <w:r>
        <w:rPr>
          <w:sz w:val="24"/>
        </w:rPr>
        <w:t>Ashfield</w:t>
      </w:r>
      <w:proofErr w:type="gramEnd"/>
      <w:r>
        <w:rPr>
          <w:sz w:val="24"/>
        </w:rPr>
        <w:t xml:space="preserve"> including Junction 27 of the M1 </w:t>
      </w:r>
      <w:proofErr w:type="gramStart"/>
      <w:r>
        <w:rPr>
          <w:sz w:val="24"/>
        </w:rPr>
        <w:t>Motorway</w:t>
      </w:r>
      <w:proofErr w:type="gramEnd"/>
      <w:r>
        <w:rPr>
          <w:sz w:val="24"/>
        </w:rPr>
        <w:t xml:space="preserve"> </w:t>
      </w:r>
      <w:proofErr w:type="gramStart"/>
      <w:r>
        <w:rPr>
          <w:sz w:val="24"/>
        </w:rPr>
        <w:t>is located in</w:t>
      </w:r>
      <w:proofErr w:type="gramEnd"/>
      <w:r>
        <w:rPr>
          <w:sz w:val="24"/>
        </w:rPr>
        <w:t xml:space="preserve"> the</w:t>
      </w:r>
      <w:r>
        <w:rPr>
          <w:spacing w:val="-2"/>
          <w:sz w:val="24"/>
        </w:rPr>
        <w:t xml:space="preserve"> </w:t>
      </w:r>
      <w:r>
        <w:rPr>
          <w:sz w:val="24"/>
        </w:rPr>
        <w:t>Green</w:t>
      </w:r>
      <w:r>
        <w:rPr>
          <w:spacing w:val="-4"/>
          <w:sz w:val="24"/>
        </w:rPr>
        <w:t xml:space="preserve"> </w:t>
      </w:r>
      <w:r>
        <w:rPr>
          <w:sz w:val="24"/>
        </w:rPr>
        <w:t>Belt.</w:t>
      </w:r>
      <w:r>
        <w:rPr>
          <w:spacing w:val="40"/>
          <w:sz w:val="24"/>
        </w:rPr>
        <w:t xml:space="preserve"> </w:t>
      </w:r>
      <w:r>
        <w:rPr>
          <w:sz w:val="24"/>
        </w:rPr>
        <w:t>Consequently,</w:t>
      </w:r>
      <w:r>
        <w:rPr>
          <w:spacing w:val="-2"/>
          <w:sz w:val="24"/>
        </w:rPr>
        <w:t xml:space="preserve"> </w:t>
      </w:r>
      <w:r>
        <w:rPr>
          <w:sz w:val="24"/>
        </w:rPr>
        <w:t>there</w:t>
      </w:r>
      <w:r>
        <w:rPr>
          <w:spacing w:val="-4"/>
          <w:sz w:val="24"/>
        </w:rPr>
        <w:t xml:space="preserve"> </w:t>
      </w:r>
      <w:r>
        <w:rPr>
          <w:sz w:val="24"/>
        </w:rPr>
        <w:t>are</w:t>
      </w:r>
      <w:r>
        <w:rPr>
          <w:spacing w:val="-2"/>
          <w:sz w:val="24"/>
        </w:rPr>
        <w:t xml:space="preserve"> </w:t>
      </w:r>
      <w:r>
        <w:rPr>
          <w:sz w:val="24"/>
        </w:rPr>
        <w:t>policy</w:t>
      </w:r>
      <w:r>
        <w:rPr>
          <w:spacing w:val="-3"/>
          <w:sz w:val="24"/>
        </w:rPr>
        <w:t xml:space="preserve"> </w:t>
      </w:r>
      <w:r>
        <w:rPr>
          <w:sz w:val="24"/>
        </w:rPr>
        <w:t>constraints</w:t>
      </w:r>
      <w:r>
        <w:rPr>
          <w:spacing w:val="-3"/>
          <w:sz w:val="24"/>
        </w:rPr>
        <w:t xml:space="preserve"> </w:t>
      </w:r>
      <w:r>
        <w:rPr>
          <w:sz w:val="24"/>
        </w:rPr>
        <w:t>to</w:t>
      </w:r>
      <w:r>
        <w:rPr>
          <w:spacing w:val="-4"/>
          <w:sz w:val="24"/>
        </w:rPr>
        <w:t xml:space="preserve"> </w:t>
      </w:r>
      <w:r>
        <w:rPr>
          <w:sz w:val="24"/>
        </w:rPr>
        <w:t>future</w:t>
      </w:r>
      <w:r>
        <w:rPr>
          <w:spacing w:val="-4"/>
          <w:sz w:val="24"/>
        </w:rPr>
        <w:t xml:space="preserve"> </w:t>
      </w:r>
      <w:r>
        <w:rPr>
          <w:sz w:val="24"/>
        </w:rPr>
        <w:t>development</w:t>
      </w:r>
      <w:r>
        <w:rPr>
          <w:spacing w:val="-5"/>
          <w:sz w:val="24"/>
        </w:rPr>
        <w:t xml:space="preserve"> </w:t>
      </w:r>
      <w:r>
        <w:rPr>
          <w:sz w:val="24"/>
        </w:rPr>
        <w:t>in this area.</w:t>
      </w:r>
    </w:p>
    <w:p w14:paraId="08514D18" w14:textId="77777777" w:rsidR="006F4272" w:rsidRDefault="006F4272">
      <w:pPr>
        <w:pStyle w:val="ListParagraph"/>
        <w:rPr>
          <w:sz w:val="24"/>
        </w:rPr>
        <w:sectPr w:rsidR="006F4272">
          <w:pgSz w:w="11910" w:h="16840"/>
          <w:pgMar w:top="1160" w:right="425" w:bottom="1360" w:left="708" w:header="0" w:footer="1168" w:gutter="0"/>
          <w:cols w:space="720"/>
        </w:sectPr>
      </w:pPr>
    </w:p>
    <w:p w14:paraId="320753A8" w14:textId="77777777" w:rsidR="006F4272" w:rsidRDefault="00000000">
      <w:pPr>
        <w:pStyle w:val="ListParagraph"/>
        <w:numPr>
          <w:ilvl w:val="1"/>
          <w:numId w:val="34"/>
        </w:numPr>
        <w:tabs>
          <w:tab w:val="left" w:pos="988"/>
          <w:tab w:val="left" w:pos="991"/>
          <w:tab w:val="left" w:pos="2567"/>
        </w:tabs>
        <w:spacing w:before="79"/>
        <w:ind w:left="991" w:right="930" w:hanging="567"/>
        <w:jc w:val="left"/>
        <w:rPr>
          <w:sz w:val="24"/>
        </w:rPr>
      </w:pPr>
      <w:proofErr w:type="spellStart"/>
      <w:r>
        <w:rPr>
          <w:sz w:val="24"/>
        </w:rPr>
        <w:lastRenderedPageBreak/>
        <w:t>Utilising</w:t>
      </w:r>
      <w:proofErr w:type="spellEnd"/>
      <w:r>
        <w:rPr>
          <w:sz w:val="24"/>
        </w:rPr>
        <w:t xml:space="preserve"> the same period from the analysis of the Past </w:t>
      </w:r>
      <w:proofErr w:type="gramStart"/>
      <w:r>
        <w:rPr>
          <w:sz w:val="24"/>
        </w:rPr>
        <w:t>take -</w:t>
      </w:r>
      <w:proofErr w:type="gramEnd"/>
      <w:r>
        <w:rPr>
          <w:sz w:val="24"/>
        </w:rPr>
        <w:t>up rates for the other councils, other than Newark &amp; Sherwood, would cover the period 2011/12 to 2019/20</w:t>
      </w:r>
      <w:hyperlink w:anchor="_bookmark37" w:history="1">
        <w:r>
          <w:rPr>
            <w:position w:val="8"/>
            <w:sz w:val="16"/>
          </w:rPr>
          <w:t>31</w:t>
        </w:r>
      </w:hyperlink>
      <w:r>
        <w:rPr>
          <w:sz w:val="24"/>
        </w:rPr>
        <w:t>.</w:t>
      </w:r>
      <w:r>
        <w:rPr>
          <w:spacing w:val="40"/>
          <w:sz w:val="24"/>
        </w:rPr>
        <w:t xml:space="preserve"> </w:t>
      </w:r>
      <w:r>
        <w:rPr>
          <w:sz w:val="24"/>
        </w:rPr>
        <w:t xml:space="preserve">The implication of this </w:t>
      </w:r>
      <w:proofErr w:type="gramStart"/>
      <w:r>
        <w:rPr>
          <w:sz w:val="24"/>
        </w:rPr>
        <w:t>approached</w:t>
      </w:r>
      <w:proofErr w:type="gramEnd"/>
      <w:r>
        <w:rPr>
          <w:sz w:val="24"/>
        </w:rPr>
        <w:t>, as identified in the ELNS, would be that</w:t>
      </w:r>
      <w:r>
        <w:rPr>
          <w:spacing w:val="-1"/>
          <w:sz w:val="24"/>
        </w:rPr>
        <w:t xml:space="preserve"> </w:t>
      </w:r>
      <w:r>
        <w:rPr>
          <w:sz w:val="24"/>
        </w:rPr>
        <w:t>the net Past Take Up Rates would fall to 54.91 ha</w:t>
      </w:r>
      <w:hyperlink w:anchor="_bookmark38" w:history="1">
        <w:r>
          <w:rPr>
            <w:position w:val="8"/>
            <w:sz w:val="16"/>
          </w:rPr>
          <w:t>32</w:t>
        </w:r>
      </w:hyperlink>
      <w:r>
        <w:rPr>
          <w:sz w:val="24"/>
        </w:rPr>
        <w:t>, Table 22.</w:t>
      </w:r>
      <w:r>
        <w:rPr>
          <w:spacing w:val="80"/>
          <w:sz w:val="24"/>
        </w:rPr>
        <w:t xml:space="preserve"> </w:t>
      </w:r>
      <w:r>
        <w:rPr>
          <w:sz w:val="24"/>
        </w:rPr>
        <w:t xml:space="preserve">This approach would avoid the </w:t>
      </w:r>
      <w:proofErr w:type="gramStart"/>
      <w:r>
        <w:rPr>
          <w:sz w:val="24"/>
        </w:rPr>
        <w:t>distort</w:t>
      </w:r>
      <w:proofErr w:type="gramEnd"/>
      <w:r>
        <w:rPr>
          <w:sz w:val="24"/>
        </w:rPr>
        <w:t xml:space="preserve"> impact it is considered that the substantial development of general</w:t>
      </w:r>
      <w:r>
        <w:rPr>
          <w:spacing w:val="-2"/>
          <w:sz w:val="24"/>
        </w:rPr>
        <w:t xml:space="preserve"> </w:t>
      </w:r>
      <w:r>
        <w:rPr>
          <w:sz w:val="24"/>
        </w:rPr>
        <w:t>industrial</w:t>
      </w:r>
      <w:r>
        <w:rPr>
          <w:spacing w:val="-2"/>
          <w:sz w:val="24"/>
        </w:rPr>
        <w:t xml:space="preserve"> </w:t>
      </w:r>
      <w:r>
        <w:rPr>
          <w:sz w:val="24"/>
        </w:rPr>
        <w:t>units</w:t>
      </w:r>
      <w:r>
        <w:rPr>
          <w:spacing w:val="-4"/>
          <w:sz w:val="24"/>
        </w:rPr>
        <w:t xml:space="preserve"> </w:t>
      </w:r>
      <w:r>
        <w:rPr>
          <w:sz w:val="24"/>
        </w:rPr>
        <w:t>has</w:t>
      </w:r>
      <w:r>
        <w:rPr>
          <w:spacing w:val="-4"/>
          <w:sz w:val="24"/>
        </w:rPr>
        <w:t xml:space="preserve"> </w:t>
      </w:r>
      <w:r>
        <w:rPr>
          <w:sz w:val="24"/>
        </w:rPr>
        <w:t>had</w:t>
      </w:r>
      <w:r>
        <w:rPr>
          <w:spacing w:val="-3"/>
          <w:sz w:val="24"/>
        </w:rPr>
        <w:t xml:space="preserve"> </w:t>
      </w:r>
      <w:proofErr w:type="gramStart"/>
      <w:r>
        <w:rPr>
          <w:sz w:val="24"/>
        </w:rPr>
        <w:t>and</w:t>
      </w:r>
      <w:r>
        <w:rPr>
          <w:spacing w:val="-1"/>
          <w:sz w:val="24"/>
        </w:rPr>
        <w:t xml:space="preserve"> </w:t>
      </w:r>
      <w:r>
        <w:rPr>
          <w:sz w:val="24"/>
        </w:rPr>
        <w:t>also</w:t>
      </w:r>
      <w:proofErr w:type="gramEnd"/>
      <w:r>
        <w:rPr>
          <w:spacing w:val="-3"/>
          <w:sz w:val="24"/>
        </w:rPr>
        <w:t xml:space="preserve"> </w:t>
      </w:r>
      <w:proofErr w:type="gramStart"/>
      <w:r>
        <w:rPr>
          <w:sz w:val="24"/>
        </w:rPr>
        <w:t>take</w:t>
      </w:r>
      <w:proofErr w:type="gramEnd"/>
      <w:r>
        <w:rPr>
          <w:spacing w:val="-3"/>
          <w:sz w:val="24"/>
        </w:rPr>
        <w:t xml:space="preserve"> </w:t>
      </w:r>
      <w:r>
        <w:rPr>
          <w:sz w:val="24"/>
        </w:rPr>
        <w:t>out</w:t>
      </w:r>
      <w:r>
        <w:rPr>
          <w:spacing w:val="-4"/>
          <w:sz w:val="24"/>
        </w:rPr>
        <w:t xml:space="preserve"> </w:t>
      </w:r>
      <w:r>
        <w:rPr>
          <w:sz w:val="24"/>
        </w:rPr>
        <w:t>the</w:t>
      </w:r>
      <w:r>
        <w:rPr>
          <w:spacing w:val="-3"/>
          <w:sz w:val="24"/>
        </w:rPr>
        <w:t xml:space="preserve"> </w:t>
      </w:r>
      <w:r>
        <w:rPr>
          <w:sz w:val="24"/>
        </w:rPr>
        <w:t>impact</w:t>
      </w:r>
      <w:r>
        <w:rPr>
          <w:spacing w:val="-4"/>
          <w:sz w:val="24"/>
        </w:rPr>
        <w:t xml:space="preserve"> </w:t>
      </w:r>
      <w:r>
        <w:rPr>
          <w:sz w:val="24"/>
        </w:rPr>
        <w:t>of</w:t>
      </w:r>
      <w:r>
        <w:rPr>
          <w:spacing w:val="-1"/>
          <w:sz w:val="24"/>
        </w:rPr>
        <w:t xml:space="preserve"> </w:t>
      </w:r>
      <w:r>
        <w:rPr>
          <w:sz w:val="24"/>
        </w:rPr>
        <w:t>Sherwood</w:t>
      </w:r>
      <w:r>
        <w:rPr>
          <w:spacing w:val="-1"/>
          <w:sz w:val="24"/>
        </w:rPr>
        <w:t xml:space="preserve"> </w:t>
      </w:r>
      <w:r>
        <w:rPr>
          <w:sz w:val="24"/>
        </w:rPr>
        <w:t xml:space="preserve">Business Park being an Enterprise Zone when a substantial number of office units were </w:t>
      </w:r>
      <w:r>
        <w:rPr>
          <w:spacing w:val="-2"/>
          <w:sz w:val="24"/>
        </w:rPr>
        <w:t>constructed.</w:t>
      </w:r>
      <w:r>
        <w:rPr>
          <w:sz w:val="24"/>
        </w:rPr>
        <w:tab/>
        <w:t>Based on the ELNS flexibility</w:t>
      </w:r>
      <w:r>
        <w:rPr>
          <w:spacing w:val="-1"/>
          <w:sz w:val="24"/>
        </w:rPr>
        <w:t xml:space="preserve"> </w:t>
      </w:r>
      <w:r>
        <w:rPr>
          <w:sz w:val="24"/>
        </w:rPr>
        <w:t>factor</w:t>
      </w:r>
      <w:r>
        <w:rPr>
          <w:spacing w:val="-2"/>
          <w:sz w:val="24"/>
        </w:rPr>
        <w:t xml:space="preserve"> </w:t>
      </w:r>
      <w:r>
        <w:rPr>
          <w:sz w:val="24"/>
        </w:rPr>
        <w:t>and future losses</w:t>
      </w:r>
      <w:r>
        <w:rPr>
          <w:spacing w:val="-3"/>
          <w:sz w:val="24"/>
        </w:rPr>
        <w:t xml:space="preserve"> </w:t>
      </w:r>
      <w:r>
        <w:rPr>
          <w:sz w:val="24"/>
        </w:rPr>
        <w:t>would result in the following requirement.</w:t>
      </w:r>
    </w:p>
    <w:p w14:paraId="5E2127E0" w14:textId="77777777" w:rsidR="006F4272" w:rsidRDefault="00000000">
      <w:pPr>
        <w:pStyle w:val="Heading2"/>
        <w:spacing w:before="267"/>
        <w:ind w:left="1144" w:right="731"/>
      </w:pPr>
      <w:r>
        <w:t>Table</w:t>
      </w:r>
      <w:r>
        <w:rPr>
          <w:spacing w:val="-1"/>
        </w:rPr>
        <w:t xml:space="preserve"> </w:t>
      </w:r>
      <w:r>
        <w:t>22:</w:t>
      </w:r>
      <w:r>
        <w:rPr>
          <w:spacing w:val="40"/>
        </w:rPr>
        <w:t xml:space="preserve"> </w:t>
      </w:r>
      <w:r>
        <w:t>Past</w:t>
      </w:r>
      <w:r>
        <w:rPr>
          <w:spacing w:val="-5"/>
        </w:rPr>
        <w:t xml:space="preserve"> </w:t>
      </w:r>
      <w:r>
        <w:t>Take</w:t>
      </w:r>
      <w:r>
        <w:rPr>
          <w:spacing w:val="-3"/>
        </w:rPr>
        <w:t xml:space="preserve"> </w:t>
      </w:r>
      <w:r>
        <w:t>Up</w:t>
      </w:r>
      <w:r>
        <w:rPr>
          <w:spacing w:val="-2"/>
        </w:rPr>
        <w:t xml:space="preserve"> </w:t>
      </w:r>
      <w:r>
        <w:t>Rate</w:t>
      </w:r>
      <w:r>
        <w:rPr>
          <w:spacing w:val="-1"/>
        </w:rPr>
        <w:t xml:space="preserve"> </w:t>
      </w:r>
      <w:r>
        <w:t>based</w:t>
      </w:r>
      <w:r>
        <w:rPr>
          <w:spacing w:val="-5"/>
        </w:rPr>
        <w:t xml:space="preserve"> </w:t>
      </w:r>
      <w:r>
        <w:t>on</w:t>
      </w:r>
      <w:r>
        <w:rPr>
          <w:spacing w:val="-2"/>
        </w:rPr>
        <w:t xml:space="preserve"> </w:t>
      </w:r>
      <w:r>
        <w:t>period</w:t>
      </w:r>
      <w:r>
        <w:rPr>
          <w:spacing w:val="-2"/>
        </w:rPr>
        <w:t xml:space="preserve"> </w:t>
      </w:r>
      <w:r>
        <w:t>2011</w:t>
      </w:r>
      <w:r>
        <w:rPr>
          <w:spacing w:val="-1"/>
        </w:rPr>
        <w:t xml:space="preserve"> </w:t>
      </w:r>
      <w:r>
        <w:t>to</w:t>
      </w:r>
      <w:r>
        <w:rPr>
          <w:spacing w:val="-2"/>
        </w:rPr>
        <w:t xml:space="preserve"> </w:t>
      </w:r>
      <w:r>
        <w:t>2020</w:t>
      </w:r>
      <w:r>
        <w:rPr>
          <w:spacing w:val="-3"/>
        </w:rPr>
        <w:t xml:space="preserve"> </w:t>
      </w:r>
      <w:r>
        <w:t>and</w:t>
      </w:r>
      <w:r>
        <w:rPr>
          <w:spacing w:val="-5"/>
        </w:rPr>
        <w:t xml:space="preserve"> </w:t>
      </w:r>
      <w:r>
        <w:t>the</w:t>
      </w:r>
      <w:r>
        <w:rPr>
          <w:spacing w:val="-1"/>
        </w:rPr>
        <w:t xml:space="preserve"> </w:t>
      </w:r>
      <w:r>
        <w:t>flexibility factor and loss replacement set out in the ELNS.</w:t>
      </w:r>
    </w:p>
    <w:p w14:paraId="3903A008" w14:textId="77777777" w:rsidR="006F4272" w:rsidRDefault="00000000">
      <w:pPr>
        <w:ind w:left="1144" w:right="731"/>
        <w:rPr>
          <w:sz w:val="20"/>
        </w:rPr>
      </w:pPr>
      <w:r>
        <w:rPr>
          <w:sz w:val="20"/>
        </w:rPr>
        <w:t>Source:</w:t>
      </w:r>
      <w:r>
        <w:rPr>
          <w:spacing w:val="40"/>
          <w:sz w:val="20"/>
        </w:rPr>
        <w:t xml:space="preserve"> </w:t>
      </w:r>
      <w:r>
        <w:rPr>
          <w:sz w:val="20"/>
        </w:rPr>
        <w:t>Nottingham</w:t>
      </w:r>
      <w:r>
        <w:rPr>
          <w:spacing w:val="-4"/>
          <w:sz w:val="20"/>
        </w:rPr>
        <w:t xml:space="preserve"> </w:t>
      </w:r>
      <w:r>
        <w:rPr>
          <w:sz w:val="20"/>
        </w:rPr>
        <w:t>Core HMA</w:t>
      </w:r>
      <w:r>
        <w:rPr>
          <w:spacing w:val="-3"/>
          <w:sz w:val="20"/>
        </w:rPr>
        <w:t xml:space="preserve"> </w:t>
      </w:r>
      <w:r>
        <w:rPr>
          <w:sz w:val="20"/>
        </w:rPr>
        <w:t>and</w:t>
      </w:r>
      <w:r>
        <w:rPr>
          <w:spacing w:val="-3"/>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3"/>
          <w:sz w:val="20"/>
        </w:rPr>
        <w:t xml:space="preserve"> </w:t>
      </w:r>
      <w:r>
        <w:rPr>
          <w:sz w:val="20"/>
        </w:rPr>
        <w:t>Employment</w:t>
      </w:r>
      <w:r>
        <w:rPr>
          <w:spacing w:val="-3"/>
          <w:sz w:val="20"/>
        </w:rPr>
        <w:t xml:space="preserve"> </w:t>
      </w:r>
      <w:r>
        <w:rPr>
          <w:sz w:val="20"/>
        </w:rPr>
        <w:t>Land</w:t>
      </w:r>
      <w:r>
        <w:rPr>
          <w:spacing w:val="-4"/>
          <w:sz w:val="20"/>
        </w:rPr>
        <w:t xml:space="preserve"> </w:t>
      </w:r>
      <w:r>
        <w:rPr>
          <w:sz w:val="20"/>
        </w:rPr>
        <w:t>Needs</w:t>
      </w:r>
      <w:r>
        <w:rPr>
          <w:spacing w:val="-3"/>
          <w:sz w:val="20"/>
        </w:rPr>
        <w:t xml:space="preserve"> </w:t>
      </w:r>
      <w:r>
        <w:rPr>
          <w:sz w:val="20"/>
        </w:rPr>
        <w:t>Study</w:t>
      </w:r>
      <w:r>
        <w:rPr>
          <w:spacing w:val="-3"/>
          <w:sz w:val="20"/>
        </w:rPr>
        <w:t xml:space="preserve"> </w:t>
      </w:r>
      <w:r>
        <w:rPr>
          <w:sz w:val="20"/>
        </w:rPr>
        <w:t>2021 and Ashfield District Council</w:t>
      </w:r>
    </w:p>
    <w:p w14:paraId="5B1F1CB6" w14:textId="77777777" w:rsidR="006F4272" w:rsidRDefault="006F4272">
      <w:pPr>
        <w:pStyle w:val="BodyText"/>
        <w:spacing w:before="46"/>
        <w:rPr>
          <w:sz w:val="20"/>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127"/>
        <w:gridCol w:w="2585"/>
        <w:gridCol w:w="2268"/>
      </w:tblGrid>
      <w:tr w:rsidR="006F4272" w14:paraId="016AB7DB" w14:textId="77777777">
        <w:trPr>
          <w:trHeight w:val="551"/>
        </w:trPr>
        <w:tc>
          <w:tcPr>
            <w:tcW w:w="1810" w:type="dxa"/>
          </w:tcPr>
          <w:p w14:paraId="539D48BC" w14:textId="77777777" w:rsidR="006F4272" w:rsidRDefault="00000000">
            <w:pPr>
              <w:pStyle w:val="TableParagraph"/>
              <w:spacing w:line="229" w:lineRule="exact"/>
              <w:ind w:left="110"/>
              <w:rPr>
                <w:b/>
                <w:sz w:val="20"/>
              </w:rPr>
            </w:pPr>
            <w:r>
              <w:rPr>
                <w:b/>
                <w:spacing w:val="-2"/>
                <w:sz w:val="20"/>
              </w:rPr>
              <w:t>2018-</w:t>
            </w:r>
            <w:r>
              <w:rPr>
                <w:b/>
                <w:spacing w:val="-4"/>
                <w:sz w:val="20"/>
              </w:rPr>
              <w:t>2038</w:t>
            </w:r>
          </w:p>
        </w:tc>
        <w:tc>
          <w:tcPr>
            <w:tcW w:w="2127" w:type="dxa"/>
          </w:tcPr>
          <w:p w14:paraId="53FC2D3C" w14:textId="77777777" w:rsidR="006F4272" w:rsidRDefault="006F4272">
            <w:pPr>
              <w:pStyle w:val="TableParagraph"/>
              <w:rPr>
                <w:rFonts w:ascii="Times New Roman"/>
              </w:rPr>
            </w:pPr>
          </w:p>
        </w:tc>
        <w:tc>
          <w:tcPr>
            <w:tcW w:w="2585" w:type="dxa"/>
          </w:tcPr>
          <w:p w14:paraId="0C6047F1" w14:textId="77777777" w:rsidR="006F4272" w:rsidRDefault="00000000">
            <w:pPr>
              <w:pStyle w:val="TableParagraph"/>
              <w:spacing w:before="1"/>
              <w:ind w:left="1105" w:right="627" w:hanging="324"/>
              <w:rPr>
                <w:b/>
                <w:sz w:val="16"/>
              </w:rPr>
            </w:pPr>
            <w:r>
              <w:rPr>
                <w:b/>
                <w:sz w:val="16"/>
              </w:rPr>
              <w:t>Offices/R</w:t>
            </w:r>
            <w:r>
              <w:rPr>
                <w:b/>
                <w:spacing w:val="-12"/>
                <w:sz w:val="16"/>
              </w:rPr>
              <w:t xml:space="preserve"> </w:t>
            </w:r>
            <w:r>
              <w:rPr>
                <w:b/>
                <w:sz w:val="16"/>
              </w:rPr>
              <w:t>&amp;</w:t>
            </w:r>
            <w:r>
              <w:rPr>
                <w:b/>
                <w:spacing w:val="-11"/>
                <w:sz w:val="16"/>
              </w:rPr>
              <w:t xml:space="preserve"> </w:t>
            </w:r>
            <w:r>
              <w:rPr>
                <w:b/>
                <w:sz w:val="16"/>
              </w:rPr>
              <w:t>D sq m</w:t>
            </w:r>
          </w:p>
        </w:tc>
        <w:tc>
          <w:tcPr>
            <w:tcW w:w="2268" w:type="dxa"/>
          </w:tcPr>
          <w:p w14:paraId="64B4A6AA" w14:textId="77777777" w:rsidR="006F4272" w:rsidRDefault="00000000">
            <w:pPr>
              <w:pStyle w:val="TableParagraph"/>
              <w:spacing w:before="1"/>
              <w:ind w:left="392"/>
              <w:rPr>
                <w:b/>
                <w:sz w:val="16"/>
              </w:rPr>
            </w:pPr>
            <w:r>
              <w:rPr>
                <w:b/>
                <w:sz w:val="16"/>
              </w:rPr>
              <w:t>Total</w:t>
            </w:r>
            <w:r>
              <w:rPr>
                <w:b/>
                <w:spacing w:val="-8"/>
                <w:sz w:val="16"/>
              </w:rPr>
              <w:t xml:space="preserve"> </w:t>
            </w:r>
            <w:r>
              <w:rPr>
                <w:b/>
                <w:sz w:val="16"/>
              </w:rPr>
              <w:t>Industrial</w:t>
            </w:r>
            <w:r>
              <w:rPr>
                <w:b/>
                <w:spacing w:val="-5"/>
                <w:sz w:val="16"/>
              </w:rPr>
              <w:t xml:space="preserve"> </w:t>
            </w:r>
            <w:r>
              <w:rPr>
                <w:b/>
                <w:spacing w:val="-4"/>
                <w:sz w:val="16"/>
              </w:rPr>
              <w:t>(ha)</w:t>
            </w:r>
          </w:p>
        </w:tc>
      </w:tr>
      <w:tr w:rsidR="006F4272" w14:paraId="7FBD3E05" w14:textId="77777777">
        <w:trPr>
          <w:trHeight w:val="205"/>
        </w:trPr>
        <w:tc>
          <w:tcPr>
            <w:tcW w:w="1810" w:type="dxa"/>
          </w:tcPr>
          <w:p w14:paraId="761BF5D7" w14:textId="77777777" w:rsidR="006F4272" w:rsidRDefault="006F4272">
            <w:pPr>
              <w:pStyle w:val="TableParagraph"/>
              <w:rPr>
                <w:rFonts w:ascii="Times New Roman"/>
                <w:sz w:val="14"/>
              </w:rPr>
            </w:pPr>
          </w:p>
        </w:tc>
        <w:tc>
          <w:tcPr>
            <w:tcW w:w="2127" w:type="dxa"/>
          </w:tcPr>
          <w:p w14:paraId="29B33C88" w14:textId="77777777" w:rsidR="006F4272" w:rsidRDefault="006F4272">
            <w:pPr>
              <w:pStyle w:val="TableParagraph"/>
              <w:rPr>
                <w:rFonts w:ascii="Times New Roman"/>
                <w:sz w:val="14"/>
              </w:rPr>
            </w:pPr>
          </w:p>
        </w:tc>
        <w:tc>
          <w:tcPr>
            <w:tcW w:w="2585" w:type="dxa"/>
          </w:tcPr>
          <w:p w14:paraId="5C260359" w14:textId="77777777" w:rsidR="006F4272" w:rsidRDefault="006F4272">
            <w:pPr>
              <w:pStyle w:val="TableParagraph"/>
              <w:rPr>
                <w:rFonts w:ascii="Times New Roman"/>
                <w:sz w:val="14"/>
              </w:rPr>
            </w:pPr>
          </w:p>
        </w:tc>
        <w:tc>
          <w:tcPr>
            <w:tcW w:w="2268" w:type="dxa"/>
          </w:tcPr>
          <w:p w14:paraId="395B5449" w14:textId="77777777" w:rsidR="006F4272" w:rsidRDefault="006F4272">
            <w:pPr>
              <w:pStyle w:val="TableParagraph"/>
              <w:rPr>
                <w:rFonts w:ascii="Times New Roman"/>
                <w:sz w:val="14"/>
              </w:rPr>
            </w:pPr>
          </w:p>
        </w:tc>
      </w:tr>
      <w:tr w:rsidR="006F4272" w14:paraId="1C9C1693" w14:textId="77777777">
        <w:trPr>
          <w:trHeight w:val="208"/>
        </w:trPr>
        <w:tc>
          <w:tcPr>
            <w:tcW w:w="1810" w:type="dxa"/>
          </w:tcPr>
          <w:p w14:paraId="1A014D4A" w14:textId="77777777" w:rsidR="006F4272" w:rsidRDefault="00000000">
            <w:pPr>
              <w:pStyle w:val="TableParagraph"/>
              <w:spacing w:line="188" w:lineRule="exact"/>
              <w:ind w:left="110"/>
              <w:rPr>
                <w:b/>
                <w:sz w:val="18"/>
              </w:rPr>
            </w:pPr>
            <w:r>
              <w:rPr>
                <w:b/>
                <w:sz w:val="18"/>
              </w:rPr>
              <w:t>Past</w:t>
            </w:r>
            <w:r>
              <w:rPr>
                <w:b/>
                <w:spacing w:val="-1"/>
                <w:sz w:val="18"/>
              </w:rPr>
              <w:t xml:space="preserve"> </w:t>
            </w:r>
            <w:r>
              <w:rPr>
                <w:b/>
                <w:sz w:val="18"/>
              </w:rPr>
              <w:t>Take up</w:t>
            </w:r>
            <w:r>
              <w:rPr>
                <w:b/>
                <w:spacing w:val="-1"/>
                <w:sz w:val="18"/>
              </w:rPr>
              <w:t xml:space="preserve"> </w:t>
            </w:r>
            <w:r>
              <w:rPr>
                <w:b/>
                <w:spacing w:val="-2"/>
                <w:sz w:val="18"/>
              </w:rPr>
              <w:t>rates</w:t>
            </w:r>
          </w:p>
        </w:tc>
        <w:tc>
          <w:tcPr>
            <w:tcW w:w="2127" w:type="dxa"/>
          </w:tcPr>
          <w:p w14:paraId="3EFED2F2" w14:textId="77777777" w:rsidR="006F4272" w:rsidRDefault="00000000">
            <w:pPr>
              <w:pStyle w:val="TableParagraph"/>
              <w:spacing w:line="188" w:lineRule="exact"/>
              <w:ind w:left="107"/>
              <w:rPr>
                <w:sz w:val="18"/>
              </w:rPr>
            </w:pPr>
            <w:r>
              <w:rPr>
                <w:spacing w:val="-5"/>
                <w:sz w:val="18"/>
              </w:rPr>
              <w:t>Net</w:t>
            </w:r>
          </w:p>
        </w:tc>
        <w:tc>
          <w:tcPr>
            <w:tcW w:w="2585" w:type="dxa"/>
          </w:tcPr>
          <w:p w14:paraId="50EF5731" w14:textId="77777777" w:rsidR="006F4272" w:rsidRDefault="00000000">
            <w:pPr>
              <w:pStyle w:val="TableParagraph"/>
              <w:spacing w:line="188" w:lineRule="exact"/>
              <w:ind w:right="92"/>
              <w:jc w:val="right"/>
              <w:rPr>
                <w:sz w:val="18"/>
              </w:rPr>
            </w:pPr>
            <w:r>
              <w:rPr>
                <w:spacing w:val="-5"/>
                <w:sz w:val="18"/>
              </w:rPr>
              <w:t>969</w:t>
            </w:r>
          </w:p>
        </w:tc>
        <w:tc>
          <w:tcPr>
            <w:tcW w:w="2268" w:type="dxa"/>
          </w:tcPr>
          <w:p w14:paraId="08F0E55F" w14:textId="77777777" w:rsidR="006F4272" w:rsidRDefault="00000000">
            <w:pPr>
              <w:pStyle w:val="TableParagraph"/>
              <w:spacing w:line="188" w:lineRule="exact"/>
              <w:ind w:right="92"/>
              <w:jc w:val="right"/>
              <w:rPr>
                <w:sz w:val="18"/>
              </w:rPr>
            </w:pPr>
            <w:r>
              <w:rPr>
                <w:spacing w:val="-2"/>
                <w:sz w:val="18"/>
              </w:rPr>
              <w:t>54.91</w:t>
            </w:r>
          </w:p>
        </w:tc>
      </w:tr>
      <w:tr w:rsidR="006F4272" w14:paraId="5B8FF73B" w14:textId="77777777">
        <w:trPr>
          <w:trHeight w:val="206"/>
        </w:trPr>
        <w:tc>
          <w:tcPr>
            <w:tcW w:w="1810" w:type="dxa"/>
          </w:tcPr>
          <w:p w14:paraId="2B1ACD8F" w14:textId="77777777" w:rsidR="006F4272" w:rsidRDefault="006F4272">
            <w:pPr>
              <w:pStyle w:val="TableParagraph"/>
              <w:rPr>
                <w:rFonts w:ascii="Times New Roman"/>
                <w:sz w:val="14"/>
              </w:rPr>
            </w:pPr>
          </w:p>
        </w:tc>
        <w:tc>
          <w:tcPr>
            <w:tcW w:w="2127" w:type="dxa"/>
          </w:tcPr>
          <w:p w14:paraId="3E4CBDB7" w14:textId="77777777" w:rsidR="006F4272" w:rsidRDefault="00000000">
            <w:pPr>
              <w:pStyle w:val="TableParagraph"/>
              <w:spacing w:line="186" w:lineRule="exact"/>
              <w:ind w:left="107"/>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2585" w:type="dxa"/>
          </w:tcPr>
          <w:p w14:paraId="2116FC5C" w14:textId="77777777" w:rsidR="006F4272" w:rsidRDefault="00000000">
            <w:pPr>
              <w:pStyle w:val="TableParagraph"/>
              <w:spacing w:line="186" w:lineRule="exact"/>
              <w:ind w:right="92"/>
              <w:jc w:val="right"/>
              <w:rPr>
                <w:sz w:val="18"/>
              </w:rPr>
            </w:pPr>
            <w:r>
              <w:rPr>
                <w:spacing w:val="-2"/>
                <w:sz w:val="18"/>
              </w:rPr>
              <w:t>2,424</w:t>
            </w:r>
          </w:p>
        </w:tc>
        <w:tc>
          <w:tcPr>
            <w:tcW w:w="2268" w:type="dxa"/>
          </w:tcPr>
          <w:p w14:paraId="09DC17F6" w14:textId="77777777" w:rsidR="006F4272" w:rsidRDefault="00000000">
            <w:pPr>
              <w:pStyle w:val="TableParagraph"/>
              <w:spacing w:line="186" w:lineRule="exact"/>
              <w:ind w:right="92"/>
              <w:jc w:val="right"/>
              <w:rPr>
                <w:sz w:val="18"/>
              </w:rPr>
            </w:pPr>
            <w:r>
              <w:rPr>
                <w:spacing w:val="-4"/>
                <w:sz w:val="18"/>
              </w:rPr>
              <w:t>6.99</w:t>
            </w:r>
          </w:p>
        </w:tc>
      </w:tr>
      <w:tr w:rsidR="006F4272" w14:paraId="7453A5C0" w14:textId="77777777">
        <w:trPr>
          <w:trHeight w:val="205"/>
        </w:trPr>
        <w:tc>
          <w:tcPr>
            <w:tcW w:w="1810" w:type="dxa"/>
          </w:tcPr>
          <w:p w14:paraId="3D0C7B7C" w14:textId="77777777" w:rsidR="006F4272" w:rsidRDefault="006F4272">
            <w:pPr>
              <w:pStyle w:val="TableParagraph"/>
              <w:rPr>
                <w:rFonts w:ascii="Times New Roman"/>
                <w:sz w:val="14"/>
              </w:rPr>
            </w:pPr>
          </w:p>
        </w:tc>
        <w:tc>
          <w:tcPr>
            <w:tcW w:w="2127" w:type="dxa"/>
          </w:tcPr>
          <w:p w14:paraId="22EA10DA" w14:textId="77777777" w:rsidR="006F4272" w:rsidRDefault="00000000">
            <w:pPr>
              <w:pStyle w:val="TableParagraph"/>
              <w:spacing w:line="186" w:lineRule="exact"/>
              <w:ind w:left="107"/>
              <w:rPr>
                <w:sz w:val="18"/>
              </w:rPr>
            </w:pPr>
            <w:r>
              <w:rPr>
                <w:sz w:val="18"/>
              </w:rPr>
              <w:t>+</w:t>
            </w:r>
            <w:r>
              <w:rPr>
                <w:spacing w:val="-1"/>
                <w:sz w:val="18"/>
              </w:rPr>
              <w:t xml:space="preserve"> </w:t>
            </w:r>
            <w:r>
              <w:rPr>
                <w:sz w:val="18"/>
              </w:rPr>
              <w:t xml:space="preserve">Loss </w:t>
            </w:r>
            <w:r>
              <w:rPr>
                <w:spacing w:val="-2"/>
                <w:sz w:val="18"/>
              </w:rPr>
              <w:t>Replacement</w:t>
            </w:r>
          </w:p>
        </w:tc>
        <w:tc>
          <w:tcPr>
            <w:tcW w:w="2585" w:type="dxa"/>
          </w:tcPr>
          <w:p w14:paraId="089535A5" w14:textId="77777777" w:rsidR="006F4272" w:rsidRDefault="00000000">
            <w:pPr>
              <w:pStyle w:val="TableParagraph"/>
              <w:spacing w:line="186" w:lineRule="exact"/>
              <w:ind w:right="93"/>
              <w:jc w:val="right"/>
              <w:rPr>
                <w:sz w:val="18"/>
              </w:rPr>
            </w:pPr>
            <w:r>
              <w:rPr>
                <w:spacing w:val="-2"/>
                <w:sz w:val="18"/>
              </w:rPr>
              <w:t>10,560</w:t>
            </w:r>
          </w:p>
        </w:tc>
        <w:tc>
          <w:tcPr>
            <w:tcW w:w="2268" w:type="dxa"/>
          </w:tcPr>
          <w:p w14:paraId="5F37A221" w14:textId="77777777" w:rsidR="006F4272" w:rsidRDefault="00000000">
            <w:pPr>
              <w:pStyle w:val="TableParagraph"/>
              <w:spacing w:line="186" w:lineRule="exact"/>
              <w:ind w:right="92"/>
              <w:jc w:val="right"/>
              <w:rPr>
                <w:sz w:val="18"/>
              </w:rPr>
            </w:pPr>
            <w:r>
              <w:rPr>
                <w:spacing w:val="-2"/>
                <w:sz w:val="18"/>
              </w:rPr>
              <w:t>42.03</w:t>
            </w:r>
          </w:p>
        </w:tc>
      </w:tr>
      <w:tr w:rsidR="006F4272" w14:paraId="5FFCC91B" w14:textId="77777777">
        <w:trPr>
          <w:trHeight w:val="414"/>
        </w:trPr>
        <w:tc>
          <w:tcPr>
            <w:tcW w:w="1810" w:type="dxa"/>
          </w:tcPr>
          <w:p w14:paraId="480AA7D1" w14:textId="77777777" w:rsidR="006F4272" w:rsidRDefault="006F4272">
            <w:pPr>
              <w:pStyle w:val="TableParagraph"/>
              <w:rPr>
                <w:rFonts w:ascii="Times New Roman"/>
              </w:rPr>
            </w:pPr>
          </w:p>
        </w:tc>
        <w:tc>
          <w:tcPr>
            <w:tcW w:w="2127" w:type="dxa"/>
          </w:tcPr>
          <w:p w14:paraId="5BD4DA83" w14:textId="77777777" w:rsidR="006F4272" w:rsidRDefault="006F4272">
            <w:pPr>
              <w:pStyle w:val="TableParagraph"/>
              <w:rPr>
                <w:sz w:val="18"/>
              </w:rPr>
            </w:pPr>
          </w:p>
          <w:p w14:paraId="0FCFA869" w14:textId="77777777" w:rsidR="006F4272" w:rsidRDefault="00000000">
            <w:pPr>
              <w:pStyle w:val="TableParagraph"/>
              <w:spacing w:line="187" w:lineRule="exact"/>
              <w:ind w:left="107"/>
              <w:rPr>
                <w:b/>
                <w:sz w:val="18"/>
              </w:rPr>
            </w:pPr>
            <w:r>
              <w:rPr>
                <w:b/>
                <w:spacing w:val="-2"/>
                <w:sz w:val="18"/>
              </w:rPr>
              <w:t>Requirement</w:t>
            </w:r>
          </w:p>
        </w:tc>
        <w:tc>
          <w:tcPr>
            <w:tcW w:w="2585" w:type="dxa"/>
          </w:tcPr>
          <w:p w14:paraId="2C7C8F4D" w14:textId="77777777" w:rsidR="006F4272" w:rsidRDefault="006F4272">
            <w:pPr>
              <w:pStyle w:val="TableParagraph"/>
              <w:rPr>
                <w:sz w:val="18"/>
              </w:rPr>
            </w:pPr>
          </w:p>
          <w:p w14:paraId="41923791" w14:textId="77777777" w:rsidR="006F4272" w:rsidRDefault="00000000">
            <w:pPr>
              <w:pStyle w:val="TableParagraph"/>
              <w:spacing w:line="187" w:lineRule="exact"/>
              <w:ind w:right="93"/>
              <w:jc w:val="right"/>
              <w:rPr>
                <w:b/>
                <w:sz w:val="18"/>
              </w:rPr>
            </w:pPr>
            <w:r>
              <w:rPr>
                <w:b/>
                <w:spacing w:val="-2"/>
                <w:sz w:val="18"/>
              </w:rPr>
              <w:t>13,953</w:t>
            </w:r>
          </w:p>
        </w:tc>
        <w:tc>
          <w:tcPr>
            <w:tcW w:w="2268" w:type="dxa"/>
          </w:tcPr>
          <w:p w14:paraId="216A912A" w14:textId="77777777" w:rsidR="006F4272" w:rsidRDefault="006F4272">
            <w:pPr>
              <w:pStyle w:val="TableParagraph"/>
              <w:rPr>
                <w:sz w:val="18"/>
              </w:rPr>
            </w:pPr>
          </w:p>
          <w:p w14:paraId="104FC9C8" w14:textId="77777777" w:rsidR="006F4272" w:rsidRDefault="00000000">
            <w:pPr>
              <w:pStyle w:val="TableParagraph"/>
              <w:spacing w:line="187" w:lineRule="exact"/>
              <w:ind w:right="93"/>
              <w:jc w:val="right"/>
              <w:rPr>
                <w:b/>
                <w:sz w:val="18"/>
              </w:rPr>
            </w:pPr>
            <w:r>
              <w:rPr>
                <w:b/>
                <w:spacing w:val="-2"/>
                <w:sz w:val="18"/>
              </w:rPr>
              <w:t>103.93</w:t>
            </w:r>
          </w:p>
        </w:tc>
      </w:tr>
    </w:tbl>
    <w:p w14:paraId="7FBC0DA3" w14:textId="77777777" w:rsidR="006F4272" w:rsidRDefault="006F4272">
      <w:pPr>
        <w:pStyle w:val="BodyText"/>
        <w:rPr>
          <w:sz w:val="20"/>
        </w:rPr>
      </w:pPr>
    </w:p>
    <w:p w14:paraId="6C641794" w14:textId="77777777" w:rsidR="006F4272" w:rsidRDefault="006F4272">
      <w:pPr>
        <w:pStyle w:val="BodyText"/>
        <w:rPr>
          <w:sz w:val="20"/>
        </w:rPr>
      </w:pPr>
    </w:p>
    <w:p w14:paraId="56E98239" w14:textId="77777777" w:rsidR="006F4272" w:rsidRDefault="006F4272">
      <w:pPr>
        <w:pStyle w:val="BodyText"/>
        <w:rPr>
          <w:sz w:val="20"/>
        </w:rPr>
      </w:pPr>
    </w:p>
    <w:p w14:paraId="5735AF7B" w14:textId="77777777" w:rsidR="006F4272" w:rsidRDefault="006F4272">
      <w:pPr>
        <w:pStyle w:val="BodyText"/>
        <w:spacing w:before="17"/>
        <w:rPr>
          <w:sz w:val="20"/>
        </w:rPr>
      </w:pPr>
    </w:p>
    <w:p w14:paraId="4199D54E" w14:textId="77777777" w:rsidR="006F4272" w:rsidRDefault="00000000">
      <w:pPr>
        <w:pStyle w:val="Heading2"/>
      </w:pPr>
      <w:r>
        <w:t>Adjusting</w:t>
      </w:r>
      <w:r>
        <w:rPr>
          <w:spacing w:val="-4"/>
        </w:rPr>
        <w:t xml:space="preserve"> </w:t>
      </w:r>
      <w:r>
        <w:t>for</w:t>
      </w:r>
      <w:r>
        <w:rPr>
          <w:spacing w:val="-4"/>
        </w:rPr>
        <w:t xml:space="preserve"> </w:t>
      </w:r>
      <w:r>
        <w:t>employment</w:t>
      </w:r>
      <w:r>
        <w:rPr>
          <w:spacing w:val="-5"/>
        </w:rPr>
        <w:t xml:space="preserve"> </w:t>
      </w:r>
      <w:r>
        <w:t>space</w:t>
      </w:r>
      <w:r>
        <w:rPr>
          <w:spacing w:val="-2"/>
        </w:rPr>
        <w:t xml:space="preserve"> losses</w:t>
      </w:r>
    </w:p>
    <w:p w14:paraId="4598E016" w14:textId="77777777" w:rsidR="006F4272" w:rsidRDefault="00000000">
      <w:pPr>
        <w:pStyle w:val="ListParagraph"/>
        <w:numPr>
          <w:ilvl w:val="1"/>
          <w:numId w:val="34"/>
        </w:numPr>
        <w:tabs>
          <w:tab w:val="left" w:pos="988"/>
          <w:tab w:val="left" w:pos="991"/>
        </w:tabs>
        <w:ind w:left="991" w:right="781" w:hanging="567"/>
        <w:jc w:val="left"/>
        <w:rPr>
          <w:sz w:val="24"/>
        </w:rPr>
      </w:pPr>
      <w:r>
        <w:rPr>
          <w:sz w:val="24"/>
        </w:rPr>
        <w:t>The</w:t>
      </w:r>
      <w:r>
        <w:rPr>
          <w:spacing w:val="-1"/>
          <w:sz w:val="24"/>
        </w:rPr>
        <w:t xml:space="preserve"> </w:t>
      </w:r>
      <w:r>
        <w:rPr>
          <w:sz w:val="24"/>
        </w:rPr>
        <w:t>ELNS</w:t>
      </w:r>
      <w:r>
        <w:rPr>
          <w:spacing w:val="-1"/>
          <w:sz w:val="24"/>
        </w:rPr>
        <w:t xml:space="preserve"> </w:t>
      </w:r>
      <w:r>
        <w:rPr>
          <w:sz w:val="24"/>
        </w:rPr>
        <w:t>set</w:t>
      </w:r>
      <w:r>
        <w:rPr>
          <w:spacing w:val="-4"/>
          <w:sz w:val="24"/>
        </w:rPr>
        <w:t xml:space="preserve"> </w:t>
      </w:r>
      <w:r>
        <w:rPr>
          <w:sz w:val="24"/>
        </w:rPr>
        <w:t>out</w:t>
      </w:r>
      <w:r>
        <w:rPr>
          <w:spacing w:val="-1"/>
          <w:sz w:val="24"/>
        </w:rPr>
        <w:t xml:space="preserve"> </w:t>
      </w:r>
      <w:r>
        <w:rPr>
          <w:sz w:val="24"/>
        </w:rPr>
        <w:t>at</w:t>
      </w:r>
      <w:r>
        <w:rPr>
          <w:spacing w:val="-4"/>
          <w:sz w:val="24"/>
        </w:rPr>
        <w:t xml:space="preserve"> </w:t>
      </w:r>
      <w:r>
        <w:rPr>
          <w:sz w:val="24"/>
        </w:rPr>
        <w:t>paragraph</w:t>
      </w:r>
      <w:r>
        <w:rPr>
          <w:spacing w:val="-1"/>
          <w:sz w:val="24"/>
        </w:rPr>
        <w:t xml:space="preserve"> </w:t>
      </w:r>
      <w:r>
        <w:rPr>
          <w:sz w:val="24"/>
        </w:rPr>
        <w:t>8.85</w:t>
      </w:r>
      <w:r>
        <w:rPr>
          <w:spacing w:val="-3"/>
          <w:sz w:val="24"/>
        </w:rPr>
        <w:t xml:space="preserve"> </w:t>
      </w:r>
      <w:r>
        <w:rPr>
          <w:sz w:val="24"/>
        </w:rPr>
        <w:t>and</w:t>
      </w:r>
      <w:r>
        <w:rPr>
          <w:spacing w:val="-1"/>
          <w:sz w:val="24"/>
        </w:rPr>
        <w:t xml:space="preserve"> </w:t>
      </w:r>
      <w:r>
        <w:rPr>
          <w:sz w:val="24"/>
        </w:rPr>
        <w:t>in</w:t>
      </w:r>
      <w:r>
        <w:rPr>
          <w:spacing w:val="-1"/>
          <w:sz w:val="24"/>
        </w:rPr>
        <w:t xml:space="preserve"> </w:t>
      </w:r>
      <w:r>
        <w:rPr>
          <w:sz w:val="24"/>
        </w:rPr>
        <w:t>Appendix</w:t>
      </w:r>
      <w:r>
        <w:rPr>
          <w:spacing w:val="-2"/>
          <w:sz w:val="24"/>
        </w:rPr>
        <w:t xml:space="preserve"> </w:t>
      </w:r>
      <w:r>
        <w:rPr>
          <w:sz w:val="24"/>
        </w:rPr>
        <w:t>1</w:t>
      </w:r>
      <w:r>
        <w:rPr>
          <w:spacing w:val="-1"/>
          <w:sz w:val="24"/>
        </w:rPr>
        <w:t xml:space="preserve"> </w:t>
      </w:r>
      <w:r>
        <w:rPr>
          <w:sz w:val="24"/>
        </w:rPr>
        <w:t>conclusions</w:t>
      </w:r>
      <w:r>
        <w:rPr>
          <w:spacing w:val="-4"/>
          <w:sz w:val="24"/>
        </w:rPr>
        <w:t xml:space="preserve"> </w:t>
      </w:r>
      <w:r>
        <w:rPr>
          <w:sz w:val="24"/>
        </w:rPr>
        <w:t>regarding</w:t>
      </w:r>
      <w:r>
        <w:rPr>
          <w:spacing w:val="-3"/>
          <w:sz w:val="24"/>
        </w:rPr>
        <w:t xml:space="preserve"> </w:t>
      </w:r>
      <w:r>
        <w:rPr>
          <w:sz w:val="24"/>
        </w:rPr>
        <w:t xml:space="preserve">losses for </w:t>
      </w:r>
      <w:proofErr w:type="gramStart"/>
      <w:r>
        <w:rPr>
          <w:sz w:val="24"/>
        </w:rPr>
        <w:t>Ashfield .</w:t>
      </w:r>
      <w:proofErr w:type="gramEnd"/>
      <w:r>
        <w:rPr>
          <w:sz w:val="24"/>
        </w:rPr>
        <w:t xml:space="preserve"> Effectively, it takes the losses from the 2000 to 2019/20 on an </w:t>
      </w:r>
      <w:proofErr w:type="spellStart"/>
      <w:proofErr w:type="gramStart"/>
      <w:r>
        <w:rPr>
          <w:sz w:val="24"/>
        </w:rPr>
        <w:t>annualised</w:t>
      </w:r>
      <w:proofErr w:type="spellEnd"/>
      <w:proofErr w:type="gramEnd"/>
      <w:r>
        <w:rPr>
          <w:sz w:val="24"/>
        </w:rPr>
        <w:t xml:space="preserve"> basis and concludes that it is appropriate to apply these </w:t>
      </w:r>
      <w:proofErr w:type="spellStart"/>
      <w:r>
        <w:rPr>
          <w:sz w:val="24"/>
        </w:rPr>
        <w:t>annualised</w:t>
      </w:r>
      <w:proofErr w:type="spellEnd"/>
      <w:r>
        <w:rPr>
          <w:sz w:val="24"/>
        </w:rPr>
        <w:t xml:space="preserve"> losses to the next 20 years (2018/2038).</w:t>
      </w:r>
    </w:p>
    <w:p w14:paraId="14D9822A" w14:textId="77777777" w:rsidR="006F4272" w:rsidRDefault="006F4272">
      <w:pPr>
        <w:pStyle w:val="BodyText"/>
      </w:pPr>
    </w:p>
    <w:p w14:paraId="77633462" w14:textId="77777777" w:rsidR="006F4272" w:rsidRDefault="00000000">
      <w:pPr>
        <w:ind w:left="991" w:right="707"/>
        <w:rPr>
          <w:i/>
          <w:sz w:val="24"/>
        </w:rPr>
      </w:pPr>
      <w:r>
        <w:rPr>
          <w:i/>
          <w:sz w:val="24"/>
        </w:rPr>
        <w:t>“It is considered that it may be appropriate for the past trend losses of 8,934 sqm to be</w:t>
      </w:r>
      <w:r>
        <w:rPr>
          <w:i/>
          <w:spacing w:val="-1"/>
          <w:sz w:val="24"/>
        </w:rPr>
        <w:t xml:space="preserve"> </w:t>
      </w:r>
      <w:r>
        <w:rPr>
          <w:i/>
          <w:sz w:val="24"/>
        </w:rPr>
        <w:t>projected</w:t>
      </w:r>
      <w:r>
        <w:rPr>
          <w:i/>
          <w:spacing w:val="-1"/>
          <w:sz w:val="24"/>
        </w:rPr>
        <w:t xml:space="preserve"> </w:t>
      </w:r>
      <w:r>
        <w:rPr>
          <w:i/>
          <w:sz w:val="24"/>
        </w:rPr>
        <w:t>forward</w:t>
      </w:r>
      <w:r>
        <w:rPr>
          <w:i/>
          <w:spacing w:val="-3"/>
          <w:sz w:val="24"/>
        </w:rPr>
        <w:t xml:space="preserve"> </w:t>
      </w:r>
      <w:r>
        <w:rPr>
          <w:i/>
          <w:sz w:val="24"/>
        </w:rPr>
        <w:t>over</w:t>
      </w:r>
      <w:r>
        <w:rPr>
          <w:i/>
          <w:spacing w:val="-3"/>
          <w:sz w:val="24"/>
        </w:rPr>
        <w:t xml:space="preserve"> </w:t>
      </w:r>
      <w:r>
        <w:rPr>
          <w:i/>
          <w:sz w:val="24"/>
        </w:rPr>
        <w:t>the</w:t>
      </w:r>
      <w:r>
        <w:rPr>
          <w:i/>
          <w:spacing w:val="-3"/>
          <w:sz w:val="24"/>
        </w:rPr>
        <w:t xml:space="preserve"> </w:t>
      </w:r>
      <w:r>
        <w:rPr>
          <w:i/>
          <w:sz w:val="24"/>
        </w:rPr>
        <w:t>plan</w:t>
      </w:r>
      <w:r>
        <w:rPr>
          <w:i/>
          <w:spacing w:val="-3"/>
          <w:sz w:val="24"/>
        </w:rPr>
        <w:t xml:space="preserve"> </w:t>
      </w:r>
      <w:r>
        <w:rPr>
          <w:i/>
          <w:sz w:val="24"/>
        </w:rPr>
        <w:t>period,</w:t>
      </w:r>
      <w:r>
        <w:rPr>
          <w:i/>
          <w:spacing w:val="-1"/>
          <w:sz w:val="24"/>
        </w:rPr>
        <w:t xml:space="preserve"> </w:t>
      </w:r>
      <w:r>
        <w:rPr>
          <w:i/>
          <w:sz w:val="24"/>
        </w:rPr>
        <w:t>split</w:t>
      </w:r>
      <w:r>
        <w:rPr>
          <w:i/>
          <w:spacing w:val="-1"/>
          <w:sz w:val="24"/>
        </w:rPr>
        <w:t xml:space="preserve"> </w:t>
      </w:r>
      <w:r>
        <w:rPr>
          <w:i/>
          <w:sz w:val="24"/>
        </w:rPr>
        <w:t>528</w:t>
      </w:r>
      <w:r>
        <w:rPr>
          <w:i/>
          <w:spacing w:val="-3"/>
          <w:sz w:val="24"/>
        </w:rPr>
        <w:t xml:space="preserve"> </w:t>
      </w:r>
      <w:r>
        <w:rPr>
          <w:i/>
          <w:sz w:val="24"/>
        </w:rPr>
        <w:t>sqm</w:t>
      </w:r>
      <w:r>
        <w:rPr>
          <w:i/>
          <w:spacing w:val="-3"/>
          <w:sz w:val="24"/>
        </w:rPr>
        <w:t xml:space="preserve"> </w:t>
      </w:r>
      <w:r>
        <w:rPr>
          <w:i/>
          <w:sz w:val="24"/>
        </w:rPr>
        <w:t>for</w:t>
      </w:r>
      <w:r>
        <w:rPr>
          <w:i/>
          <w:spacing w:val="-5"/>
          <w:sz w:val="24"/>
        </w:rPr>
        <w:t xml:space="preserve"> </w:t>
      </w:r>
      <w:r>
        <w:rPr>
          <w:i/>
          <w:sz w:val="24"/>
        </w:rPr>
        <w:t>office</w:t>
      </w:r>
      <w:r>
        <w:rPr>
          <w:i/>
          <w:spacing w:val="-3"/>
          <w:sz w:val="24"/>
        </w:rPr>
        <w:t xml:space="preserve"> </w:t>
      </w:r>
      <w:r>
        <w:rPr>
          <w:i/>
          <w:sz w:val="24"/>
        </w:rPr>
        <w:t>and</w:t>
      </w:r>
      <w:r>
        <w:rPr>
          <w:i/>
          <w:spacing w:val="-1"/>
          <w:sz w:val="24"/>
        </w:rPr>
        <w:t xml:space="preserve"> </w:t>
      </w:r>
      <w:r>
        <w:rPr>
          <w:i/>
          <w:sz w:val="24"/>
        </w:rPr>
        <w:t>8,406</w:t>
      </w:r>
      <w:r>
        <w:rPr>
          <w:i/>
          <w:spacing w:val="-3"/>
          <w:sz w:val="24"/>
        </w:rPr>
        <w:t xml:space="preserve"> </w:t>
      </w:r>
      <w:r>
        <w:rPr>
          <w:i/>
          <w:sz w:val="24"/>
        </w:rPr>
        <w:t>sqm</w:t>
      </w:r>
      <w:r>
        <w:rPr>
          <w:i/>
          <w:spacing w:val="-3"/>
          <w:sz w:val="24"/>
        </w:rPr>
        <w:t xml:space="preserve"> </w:t>
      </w:r>
      <w:r>
        <w:rPr>
          <w:i/>
          <w:sz w:val="24"/>
        </w:rPr>
        <w:t xml:space="preserve">(2.1 ha) for industrial / warehousing per annum. This would equate to 26 sqm per annum of office and 1,772 sqm (0.443 ha) per annum of industrial / warehousing loss replacement for Hucknall. However, if the Council wishes to provide for a lower level of loss replacement, that may be acceptable, but it is something they will need to justify. It is appreciated that this </w:t>
      </w:r>
      <w:proofErr w:type="gramStart"/>
      <w:r>
        <w:rPr>
          <w:i/>
          <w:sz w:val="24"/>
        </w:rPr>
        <w:t>has to</w:t>
      </w:r>
      <w:proofErr w:type="gramEnd"/>
      <w:r>
        <w:rPr>
          <w:i/>
          <w:sz w:val="24"/>
        </w:rPr>
        <w:t xml:space="preserve"> be balanced with other plan objectives.</w:t>
      </w:r>
    </w:p>
    <w:p w14:paraId="33DD9D78" w14:textId="77777777" w:rsidR="006F4272" w:rsidRDefault="006F4272">
      <w:pPr>
        <w:pStyle w:val="BodyText"/>
        <w:rPr>
          <w:i/>
        </w:rPr>
      </w:pPr>
    </w:p>
    <w:p w14:paraId="57EEE6D3" w14:textId="77777777" w:rsidR="006F4272" w:rsidRDefault="00000000">
      <w:pPr>
        <w:pStyle w:val="ListParagraph"/>
        <w:numPr>
          <w:ilvl w:val="1"/>
          <w:numId w:val="34"/>
        </w:numPr>
        <w:tabs>
          <w:tab w:val="left" w:pos="988"/>
          <w:tab w:val="left" w:pos="991"/>
        </w:tabs>
        <w:spacing w:before="1"/>
        <w:ind w:left="991" w:right="892" w:hanging="567"/>
        <w:jc w:val="left"/>
        <w:rPr>
          <w:sz w:val="24"/>
        </w:rPr>
      </w:pPr>
      <w:r>
        <w:rPr>
          <w:sz w:val="24"/>
        </w:rPr>
        <w:t>The</w:t>
      </w:r>
      <w:r>
        <w:rPr>
          <w:spacing w:val="-2"/>
          <w:sz w:val="24"/>
        </w:rPr>
        <w:t xml:space="preserve"> </w:t>
      </w:r>
      <w:r>
        <w:rPr>
          <w:sz w:val="24"/>
        </w:rPr>
        <w:t>ELNS</w:t>
      </w:r>
      <w:r>
        <w:rPr>
          <w:spacing w:val="-2"/>
          <w:sz w:val="24"/>
        </w:rPr>
        <w:t xml:space="preserve"> </w:t>
      </w:r>
      <w:r>
        <w:rPr>
          <w:sz w:val="24"/>
        </w:rPr>
        <w:t>sets</w:t>
      </w:r>
      <w:r>
        <w:rPr>
          <w:spacing w:val="-5"/>
          <w:sz w:val="24"/>
        </w:rPr>
        <w:t xml:space="preserve"> </w:t>
      </w:r>
      <w:r>
        <w:rPr>
          <w:sz w:val="24"/>
        </w:rPr>
        <w:t>out</w:t>
      </w:r>
      <w:r>
        <w:rPr>
          <w:spacing w:val="-2"/>
          <w:sz w:val="24"/>
        </w:rPr>
        <w:t xml:space="preserve"> </w:t>
      </w:r>
      <w:r>
        <w:rPr>
          <w:sz w:val="24"/>
        </w:rPr>
        <w:t>recommendations</w:t>
      </w:r>
      <w:r>
        <w:rPr>
          <w:spacing w:val="-3"/>
          <w:sz w:val="24"/>
        </w:rPr>
        <w:t xml:space="preserve"> </w:t>
      </w:r>
      <w:r>
        <w:rPr>
          <w:sz w:val="24"/>
        </w:rPr>
        <w:t>where</w:t>
      </w:r>
      <w:r>
        <w:rPr>
          <w:spacing w:val="-2"/>
          <w:sz w:val="24"/>
        </w:rPr>
        <w:t xml:space="preserve"> </w:t>
      </w:r>
      <w:r>
        <w:rPr>
          <w:sz w:val="24"/>
        </w:rPr>
        <w:t>the</w:t>
      </w:r>
      <w:r>
        <w:rPr>
          <w:spacing w:val="-2"/>
          <w:sz w:val="24"/>
        </w:rPr>
        <w:t xml:space="preserve"> </w:t>
      </w:r>
      <w:r>
        <w:rPr>
          <w:sz w:val="24"/>
        </w:rPr>
        <w:t>annual</w:t>
      </w:r>
      <w:r>
        <w:rPr>
          <w:spacing w:val="-3"/>
          <w:sz w:val="24"/>
        </w:rPr>
        <w:t xml:space="preserve"> </w:t>
      </w:r>
      <w:r>
        <w:rPr>
          <w:sz w:val="24"/>
        </w:rPr>
        <w:t>losses</w:t>
      </w:r>
      <w:r>
        <w:rPr>
          <w:spacing w:val="-5"/>
          <w:sz w:val="24"/>
        </w:rPr>
        <w:t xml:space="preserve"> </w:t>
      </w:r>
      <w:r>
        <w:rPr>
          <w:sz w:val="24"/>
        </w:rPr>
        <w:t>identified</w:t>
      </w:r>
      <w:r>
        <w:rPr>
          <w:spacing w:val="-2"/>
          <w:sz w:val="24"/>
        </w:rPr>
        <w:t xml:space="preserve"> </w:t>
      </w:r>
      <w:r>
        <w:rPr>
          <w:sz w:val="24"/>
        </w:rPr>
        <w:t>are</w:t>
      </w:r>
      <w:r>
        <w:rPr>
          <w:spacing w:val="-4"/>
          <w:sz w:val="24"/>
        </w:rPr>
        <w:t xml:space="preserve"> </w:t>
      </w:r>
      <w:r>
        <w:rPr>
          <w:sz w:val="24"/>
        </w:rPr>
        <w:t>carried forward for the period 2018 to 2038.</w:t>
      </w:r>
      <w:r>
        <w:rPr>
          <w:spacing w:val="40"/>
          <w:sz w:val="24"/>
        </w:rPr>
        <w:t xml:space="preserve"> </w:t>
      </w:r>
      <w:r>
        <w:rPr>
          <w:sz w:val="24"/>
        </w:rPr>
        <w:t xml:space="preserve">This results in losses to be </w:t>
      </w:r>
      <w:proofErr w:type="gramStart"/>
      <w:r>
        <w:rPr>
          <w:sz w:val="24"/>
        </w:rPr>
        <w:t>taken into account</w:t>
      </w:r>
      <w:proofErr w:type="gramEnd"/>
      <w:r>
        <w:rPr>
          <w:sz w:val="24"/>
        </w:rPr>
        <w:t xml:space="preserve"> under </w:t>
      </w:r>
      <w:proofErr w:type="spellStart"/>
      <w:r>
        <w:rPr>
          <w:sz w:val="24"/>
        </w:rPr>
        <w:t>Lichfields</w:t>
      </w:r>
      <w:proofErr w:type="spellEnd"/>
      <w:r>
        <w:rPr>
          <w:sz w:val="24"/>
        </w:rPr>
        <w:t xml:space="preserve"> recommendation for Ashfield as follows:</w:t>
      </w:r>
    </w:p>
    <w:p w14:paraId="031A0B84" w14:textId="77777777" w:rsidR="006F4272" w:rsidRDefault="006F4272">
      <w:pPr>
        <w:pStyle w:val="BodyText"/>
      </w:pPr>
    </w:p>
    <w:p w14:paraId="193878C8" w14:textId="77777777" w:rsidR="006F4272" w:rsidRDefault="00000000">
      <w:pPr>
        <w:pStyle w:val="ListParagraph"/>
        <w:numPr>
          <w:ilvl w:val="2"/>
          <w:numId w:val="34"/>
        </w:numPr>
        <w:tabs>
          <w:tab w:val="left" w:pos="1351"/>
          <w:tab w:val="left" w:pos="2433"/>
        </w:tabs>
        <w:spacing w:line="292" w:lineRule="exact"/>
        <w:rPr>
          <w:rFonts w:ascii="Symbol" w:hAnsi="Symbol"/>
          <w:sz w:val="24"/>
        </w:rPr>
      </w:pPr>
      <w:r>
        <w:rPr>
          <w:spacing w:val="-2"/>
          <w:sz w:val="24"/>
        </w:rPr>
        <w:t>Offices</w:t>
      </w:r>
      <w:r>
        <w:rPr>
          <w:sz w:val="24"/>
        </w:rPr>
        <w:tab/>
        <w:t>=</w:t>
      </w:r>
      <w:r>
        <w:rPr>
          <w:spacing w:val="-5"/>
          <w:sz w:val="24"/>
        </w:rPr>
        <w:t xml:space="preserve"> </w:t>
      </w:r>
      <w:r>
        <w:rPr>
          <w:sz w:val="24"/>
        </w:rPr>
        <w:t>10,560 sq</w:t>
      </w:r>
      <w:r>
        <w:rPr>
          <w:spacing w:val="-6"/>
          <w:sz w:val="24"/>
        </w:rPr>
        <w:t xml:space="preserve"> </w:t>
      </w:r>
      <w:r>
        <w:rPr>
          <w:sz w:val="24"/>
        </w:rPr>
        <w:t>m</w:t>
      </w:r>
      <w:r>
        <w:rPr>
          <w:spacing w:val="65"/>
          <w:sz w:val="24"/>
        </w:rPr>
        <w:t xml:space="preserve"> </w:t>
      </w:r>
      <w:proofErr w:type="gramStart"/>
      <w:r>
        <w:rPr>
          <w:sz w:val="24"/>
        </w:rPr>
        <w:t>(</w:t>
      </w:r>
      <w:r>
        <w:rPr>
          <w:spacing w:val="-2"/>
          <w:sz w:val="24"/>
        </w:rPr>
        <w:t xml:space="preserve"> </w:t>
      </w:r>
      <w:r>
        <w:rPr>
          <w:sz w:val="24"/>
        </w:rPr>
        <w:t>528</w:t>
      </w:r>
      <w:proofErr w:type="gramEnd"/>
      <w:r>
        <w:rPr>
          <w:sz w:val="24"/>
        </w:rPr>
        <w:t xml:space="preserve"> sq</w:t>
      </w:r>
      <w:r>
        <w:rPr>
          <w:spacing w:val="-3"/>
          <w:sz w:val="24"/>
        </w:rPr>
        <w:t xml:space="preserve"> </w:t>
      </w:r>
      <w:r>
        <w:rPr>
          <w:sz w:val="24"/>
        </w:rPr>
        <w:t>m</w:t>
      </w:r>
      <w:r>
        <w:rPr>
          <w:spacing w:val="1"/>
          <w:sz w:val="24"/>
        </w:rPr>
        <w:t xml:space="preserve"> </w:t>
      </w:r>
      <w:r>
        <w:rPr>
          <w:sz w:val="24"/>
        </w:rPr>
        <w:t>per</w:t>
      </w:r>
      <w:r>
        <w:rPr>
          <w:spacing w:val="-3"/>
          <w:sz w:val="24"/>
        </w:rPr>
        <w:t xml:space="preserve"> </w:t>
      </w:r>
      <w:r>
        <w:rPr>
          <w:sz w:val="24"/>
        </w:rPr>
        <w:t>annum</w:t>
      </w:r>
      <w:r>
        <w:rPr>
          <w:spacing w:val="-2"/>
          <w:sz w:val="24"/>
        </w:rPr>
        <w:t xml:space="preserve"> </w:t>
      </w:r>
      <w:r>
        <w:rPr>
          <w:sz w:val="24"/>
        </w:rPr>
        <w:t>multiplied</w:t>
      </w:r>
      <w:r>
        <w:rPr>
          <w:spacing w:val="-1"/>
          <w:sz w:val="24"/>
        </w:rPr>
        <w:t xml:space="preserve"> </w:t>
      </w:r>
      <w:r>
        <w:rPr>
          <w:sz w:val="24"/>
        </w:rPr>
        <w:t>by</w:t>
      </w:r>
      <w:r>
        <w:rPr>
          <w:spacing w:val="-3"/>
          <w:sz w:val="24"/>
        </w:rPr>
        <w:t xml:space="preserve"> </w:t>
      </w:r>
      <w:r>
        <w:rPr>
          <w:sz w:val="24"/>
        </w:rPr>
        <w:t>20</w:t>
      </w:r>
      <w:r>
        <w:rPr>
          <w:spacing w:val="-2"/>
          <w:sz w:val="24"/>
        </w:rPr>
        <w:t xml:space="preserve"> years).</w:t>
      </w:r>
    </w:p>
    <w:p w14:paraId="267E627B" w14:textId="77777777" w:rsidR="006F4272" w:rsidRDefault="00000000">
      <w:pPr>
        <w:pStyle w:val="ListParagraph"/>
        <w:numPr>
          <w:ilvl w:val="2"/>
          <w:numId w:val="34"/>
        </w:numPr>
        <w:tabs>
          <w:tab w:val="left" w:pos="1351"/>
          <w:tab w:val="left" w:pos="2800"/>
        </w:tabs>
        <w:spacing w:line="292" w:lineRule="exact"/>
        <w:rPr>
          <w:rFonts w:ascii="Symbol" w:hAnsi="Symbol"/>
          <w:sz w:val="24"/>
        </w:rPr>
      </w:pPr>
      <w:r>
        <w:rPr>
          <w:sz w:val="24"/>
        </w:rPr>
        <w:t>Industrial</w:t>
      </w:r>
      <w:r>
        <w:rPr>
          <w:spacing w:val="61"/>
          <w:sz w:val="24"/>
        </w:rPr>
        <w:t xml:space="preserve"> </w:t>
      </w:r>
      <w:r>
        <w:rPr>
          <w:spacing w:val="-10"/>
          <w:sz w:val="24"/>
        </w:rPr>
        <w:t>=</w:t>
      </w:r>
      <w:r>
        <w:rPr>
          <w:sz w:val="24"/>
        </w:rPr>
        <w:tab/>
        <w:t>42.03</w:t>
      </w:r>
      <w:r>
        <w:rPr>
          <w:spacing w:val="-3"/>
          <w:sz w:val="24"/>
        </w:rPr>
        <w:t xml:space="preserve"> </w:t>
      </w:r>
      <w:r>
        <w:rPr>
          <w:sz w:val="24"/>
        </w:rPr>
        <w:t>sq</w:t>
      </w:r>
      <w:r>
        <w:rPr>
          <w:spacing w:val="-2"/>
          <w:sz w:val="24"/>
        </w:rPr>
        <w:t xml:space="preserve"> </w:t>
      </w:r>
      <w:r>
        <w:rPr>
          <w:sz w:val="24"/>
        </w:rPr>
        <w:t>m</w:t>
      </w:r>
      <w:r>
        <w:rPr>
          <w:spacing w:val="65"/>
          <w:sz w:val="24"/>
        </w:rPr>
        <w:t xml:space="preserve"> </w:t>
      </w:r>
      <w:r>
        <w:rPr>
          <w:sz w:val="24"/>
        </w:rPr>
        <w:t>(2.1015</w:t>
      </w:r>
      <w:r>
        <w:rPr>
          <w:spacing w:val="-3"/>
          <w:sz w:val="24"/>
        </w:rPr>
        <w:t xml:space="preserve"> </w:t>
      </w:r>
      <w:r>
        <w:rPr>
          <w:sz w:val="24"/>
        </w:rPr>
        <w:t>ha</w:t>
      </w:r>
      <w:r>
        <w:rPr>
          <w:spacing w:val="-2"/>
          <w:sz w:val="24"/>
        </w:rPr>
        <w:t xml:space="preserve"> </w:t>
      </w:r>
      <w:r>
        <w:rPr>
          <w:sz w:val="24"/>
        </w:rPr>
        <w:t>per</w:t>
      </w:r>
      <w:r>
        <w:rPr>
          <w:spacing w:val="-3"/>
          <w:sz w:val="24"/>
        </w:rPr>
        <w:t xml:space="preserve"> </w:t>
      </w:r>
      <w:r>
        <w:rPr>
          <w:sz w:val="24"/>
        </w:rPr>
        <w:t>annum</w:t>
      </w:r>
      <w:r>
        <w:rPr>
          <w:spacing w:val="-2"/>
          <w:sz w:val="24"/>
        </w:rPr>
        <w:t xml:space="preserve"> </w:t>
      </w:r>
      <w:r>
        <w:rPr>
          <w:sz w:val="24"/>
        </w:rPr>
        <w:t>multiplied</w:t>
      </w:r>
      <w:r>
        <w:rPr>
          <w:spacing w:val="-1"/>
          <w:sz w:val="24"/>
        </w:rPr>
        <w:t xml:space="preserve"> </w:t>
      </w:r>
      <w:r>
        <w:rPr>
          <w:sz w:val="24"/>
        </w:rPr>
        <w:t>by</w:t>
      </w:r>
      <w:r>
        <w:rPr>
          <w:spacing w:val="-3"/>
          <w:sz w:val="24"/>
        </w:rPr>
        <w:t xml:space="preserve"> </w:t>
      </w:r>
      <w:r>
        <w:rPr>
          <w:sz w:val="24"/>
        </w:rPr>
        <w:t>20</w:t>
      </w:r>
      <w:r>
        <w:rPr>
          <w:spacing w:val="-2"/>
          <w:sz w:val="24"/>
        </w:rPr>
        <w:t xml:space="preserve"> years).</w:t>
      </w:r>
    </w:p>
    <w:p w14:paraId="5994E0A6" w14:textId="77777777" w:rsidR="006F4272" w:rsidRDefault="006F4272">
      <w:pPr>
        <w:pStyle w:val="BodyText"/>
        <w:rPr>
          <w:sz w:val="20"/>
        </w:rPr>
      </w:pPr>
    </w:p>
    <w:p w14:paraId="3F7B2396" w14:textId="77777777" w:rsidR="006F4272" w:rsidRDefault="006F4272">
      <w:pPr>
        <w:pStyle w:val="BodyText"/>
        <w:rPr>
          <w:sz w:val="20"/>
        </w:rPr>
      </w:pPr>
    </w:p>
    <w:p w14:paraId="7210FED1" w14:textId="77777777" w:rsidR="006F4272" w:rsidRDefault="006F4272">
      <w:pPr>
        <w:pStyle w:val="BodyText"/>
        <w:rPr>
          <w:sz w:val="20"/>
        </w:rPr>
      </w:pPr>
    </w:p>
    <w:p w14:paraId="110C8327" w14:textId="77777777" w:rsidR="006F4272" w:rsidRDefault="00000000">
      <w:pPr>
        <w:pStyle w:val="BodyText"/>
        <w:spacing w:before="165"/>
        <w:rPr>
          <w:sz w:val="20"/>
        </w:rPr>
      </w:pPr>
      <w:r>
        <w:rPr>
          <w:noProof/>
          <w:sz w:val="20"/>
        </w:rPr>
        <mc:AlternateContent>
          <mc:Choice Requires="wps">
            <w:drawing>
              <wp:anchor distT="0" distB="0" distL="0" distR="0" simplePos="0" relativeHeight="487610880" behindDoc="1" locked="0" layoutInCell="1" allowOverlap="1" wp14:anchorId="40CAEDBF" wp14:editId="440F99B8">
                <wp:simplePos x="0" y="0"/>
                <wp:positionH relativeFrom="page">
                  <wp:posOffset>719327</wp:posOffset>
                </wp:positionH>
                <wp:positionV relativeFrom="paragraph">
                  <wp:posOffset>266417</wp:posOffset>
                </wp:positionV>
                <wp:extent cx="1828800" cy="762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F426A6" id="Graphic 104" o:spid="_x0000_s1026" style="position:absolute;margin-left:56.65pt;margin-top:21pt;width:2in;height:.6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" path="m1828800,l,,,7619r1828800,l1828800,xe" fillcolor="black" stroked="f">
                <v:path arrowok="t"/>
                <w10:wrap type="topAndBottom" anchorx="page"/>
              </v:shape>
            </w:pict>
          </mc:Fallback>
        </mc:AlternateContent>
      </w:r>
    </w:p>
    <w:p w14:paraId="28101FF3" w14:textId="77777777" w:rsidR="006F4272" w:rsidRDefault="00000000">
      <w:pPr>
        <w:spacing w:before="100" w:line="229" w:lineRule="exact"/>
        <w:ind w:left="424"/>
        <w:rPr>
          <w:sz w:val="20"/>
        </w:rPr>
      </w:pPr>
      <w:bookmarkStart w:id="47" w:name="_bookmark37"/>
      <w:bookmarkEnd w:id="47"/>
      <w:r>
        <w:rPr>
          <w:position w:val="6"/>
          <w:sz w:val="13"/>
        </w:rPr>
        <w:t>31</w:t>
      </w:r>
      <w:r>
        <w:rPr>
          <w:spacing w:val="11"/>
          <w:position w:val="6"/>
          <w:sz w:val="13"/>
        </w:rPr>
        <w:t xml:space="preserve"> </w:t>
      </w:r>
      <w:r>
        <w:rPr>
          <w:sz w:val="20"/>
        </w:rPr>
        <w:t>Nottingham</w:t>
      </w:r>
      <w:r>
        <w:rPr>
          <w:spacing w:val="-5"/>
          <w:sz w:val="20"/>
        </w:rPr>
        <w:t xml:space="preserve"> </w:t>
      </w:r>
      <w:r>
        <w:rPr>
          <w:sz w:val="20"/>
        </w:rPr>
        <w:t>Core</w:t>
      </w:r>
      <w:r>
        <w:rPr>
          <w:spacing w:val="-7"/>
          <w:sz w:val="20"/>
        </w:rPr>
        <w:t xml:space="preserve"> </w:t>
      </w:r>
      <w:r>
        <w:rPr>
          <w:sz w:val="20"/>
        </w:rPr>
        <w:t>HMA</w:t>
      </w:r>
      <w:r>
        <w:rPr>
          <w:spacing w:val="-5"/>
          <w:sz w:val="20"/>
        </w:rPr>
        <w:t xml:space="preserve"> </w:t>
      </w:r>
      <w:r>
        <w:rPr>
          <w:sz w:val="20"/>
        </w:rPr>
        <w:t>and</w:t>
      </w:r>
      <w:r>
        <w:rPr>
          <w:spacing w:val="-8"/>
          <w:sz w:val="20"/>
        </w:rPr>
        <w:t xml:space="preserve"> </w:t>
      </w:r>
      <w:r>
        <w:rPr>
          <w:sz w:val="20"/>
        </w:rPr>
        <w:t>Nottingham</w:t>
      </w:r>
      <w:r>
        <w:rPr>
          <w:spacing w:val="-7"/>
          <w:sz w:val="20"/>
        </w:rPr>
        <w:t xml:space="preserve"> </w:t>
      </w:r>
      <w:r>
        <w:rPr>
          <w:sz w:val="20"/>
        </w:rPr>
        <w:t>Outer</w:t>
      </w:r>
      <w:r>
        <w:rPr>
          <w:spacing w:val="-6"/>
          <w:sz w:val="20"/>
        </w:rPr>
        <w:t xml:space="preserve"> </w:t>
      </w:r>
      <w:r>
        <w:rPr>
          <w:sz w:val="20"/>
        </w:rPr>
        <w:t>HMA</w:t>
      </w:r>
      <w:r>
        <w:rPr>
          <w:spacing w:val="-8"/>
          <w:sz w:val="20"/>
        </w:rPr>
        <w:t xml:space="preserve"> </w:t>
      </w:r>
      <w:r>
        <w:rPr>
          <w:sz w:val="20"/>
        </w:rPr>
        <w:t>Employment</w:t>
      </w:r>
      <w:r>
        <w:rPr>
          <w:spacing w:val="-7"/>
          <w:sz w:val="20"/>
        </w:rPr>
        <w:t xml:space="preserve"> </w:t>
      </w:r>
      <w:r>
        <w:rPr>
          <w:sz w:val="20"/>
        </w:rPr>
        <w:t>Land</w:t>
      </w:r>
      <w:r>
        <w:rPr>
          <w:spacing w:val="-7"/>
          <w:sz w:val="20"/>
        </w:rPr>
        <w:t xml:space="preserve"> </w:t>
      </w:r>
      <w:r>
        <w:rPr>
          <w:sz w:val="20"/>
        </w:rPr>
        <w:t>Needs</w:t>
      </w:r>
      <w:r>
        <w:rPr>
          <w:spacing w:val="-7"/>
          <w:sz w:val="20"/>
        </w:rPr>
        <w:t xml:space="preserve"> </w:t>
      </w:r>
      <w:r>
        <w:rPr>
          <w:sz w:val="20"/>
        </w:rPr>
        <w:t>Study</w:t>
      </w:r>
      <w:r>
        <w:rPr>
          <w:spacing w:val="-6"/>
          <w:sz w:val="20"/>
        </w:rPr>
        <w:t xml:space="preserve"> </w:t>
      </w:r>
      <w:r>
        <w:rPr>
          <w:sz w:val="20"/>
        </w:rPr>
        <w:t>2021,</w:t>
      </w:r>
      <w:r>
        <w:rPr>
          <w:spacing w:val="-5"/>
          <w:sz w:val="20"/>
        </w:rPr>
        <w:t xml:space="preserve"> </w:t>
      </w:r>
      <w:r>
        <w:rPr>
          <w:sz w:val="20"/>
        </w:rPr>
        <w:t>paragraph</w:t>
      </w:r>
      <w:r>
        <w:rPr>
          <w:spacing w:val="-6"/>
          <w:sz w:val="20"/>
        </w:rPr>
        <w:t xml:space="preserve"> </w:t>
      </w:r>
      <w:r>
        <w:rPr>
          <w:spacing w:val="-4"/>
          <w:sz w:val="20"/>
        </w:rPr>
        <w:t>8.68</w:t>
      </w:r>
    </w:p>
    <w:p w14:paraId="0DA66A46" w14:textId="77777777" w:rsidR="006F4272" w:rsidRDefault="00000000">
      <w:pPr>
        <w:spacing w:line="229" w:lineRule="exact"/>
        <w:ind w:left="424"/>
        <w:rPr>
          <w:sz w:val="20"/>
        </w:rPr>
      </w:pPr>
      <w:bookmarkStart w:id="48" w:name="_bookmark38"/>
      <w:bookmarkEnd w:id="48"/>
      <w:r>
        <w:rPr>
          <w:position w:val="6"/>
          <w:sz w:val="13"/>
        </w:rPr>
        <w:t>32</w:t>
      </w:r>
      <w:r>
        <w:rPr>
          <w:spacing w:val="11"/>
          <w:position w:val="6"/>
          <w:sz w:val="13"/>
        </w:rPr>
        <w:t xml:space="preserve"> </w:t>
      </w:r>
      <w:r>
        <w:rPr>
          <w:sz w:val="20"/>
        </w:rPr>
        <w:t>Nottingham</w:t>
      </w:r>
      <w:r>
        <w:rPr>
          <w:spacing w:val="-5"/>
          <w:sz w:val="20"/>
        </w:rPr>
        <w:t xml:space="preserve"> </w:t>
      </w:r>
      <w:r>
        <w:rPr>
          <w:sz w:val="20"/>
        </w:rPr>
        <w:t>Core</w:t>
      </w:r>
      <w:r>
        <w:rPr>
          <w:spacing w:val="-7"/>
          <w:sz w:val="20"/>
        </w:rPr>
        <w:t xml:space="preserve"> </w:t>
      </w:r>
      <w:r>
        <w:rPr>
          <w:sz w:val="20"/>
        </w:rPr>
        <w:t>HMA</w:t>
      </w:r>
      <w:r>
        <w:rPr>
          <w:spacing w:val="-5"/>
          <w:sz w:val="20"/>
        </w:rPr>
        <w:t xml:space="preserve"> </w:t>
      </w:r>
      <w:r>
        <w:rPr>
          <w:sz w:val="20"/>
        </w:rPr>
        <w:t>and</w:t>
      </w:r>
      <w:r>
        <w:rPr>
          <w:spacing w:val="-8"/>
          <w:sz w:val="20"/>
        </w:rPr>
        <w:t xml:space="preserve"> </w:t>
      </w:r>
      <w:r>
        <w:rPr>
          <w:sz w:val="20"/>
        </w:rPr>
        <w:t>Nottingham</w:t>
      </w:r>
      <w:r>
        <w:rPr>
          <w:spacing w:val="-7"/>
          <w:sz w:val="20"/>
        </w:rPr>
        <w:t xml:space="preserve"> </w:t>
      </w:r>
      <w:r>
        <w:rPr>
          <w:sz w:val="20"/>
        </w:rPr>
        <w:t>Outer</w:t>
      </w:r>
      <w:r>
        <w:rPr>
          <w:spacing w:val="-6"/>
          <w:sz w:val="20"/>
        </w:rPr>
        <w:t xml:space="preserve"> </w:t>
      </w:r>
      <w:r>
        <w:rPr>
          <w:sz w:val="20"/>
        </w:rPr>
        <w:t>HMA</w:t>
      </w:r>
      <w:r>
        <w:rPr>
          <w:spacing w:val="-8"/>
          <w:sz w:val="20"/>
        </w:rPr>
        <w:t xml:space="preserve"> </w:t>
      </w:r>
      <w:r>
        <w:rPr>
          <w:sz w:val="20"/>
        </w:rPr>
        <w:t>Employment</w:t>
      </w:r>
      <w:r>
        <w:rPr>
          <w:spacing w:val="-7"/>
          <w:sz w:val="20"/>
        </w:rPr>
        <w:t xml:space="preserve"> </w:t>
      </w:r>
      <w:r>
        <w:rPr>
          <w:sz w:val="20"/>
        </w:rPr>
        <w:t>Land</w:t>
      </w:r>
      <w:r>
        <w:rPr>
          <w:spacing w:val="-7"/>
          <w:sz w:val="20"/>
        </w:rPr>
        <w:t xml:space="preserve"> </w:t>
      </w:r>
      <w:r>
        <w:rPr>
          <w:sz w:val="20"/>
        </w:rPr>
        <w:t>Needs</w:t>
      </w:r>
      <w:r>
        <w:rPr>
          <w:spacing w:val="-7"/>
          <w:sz w:val="20"/>
        </w:rPr>
        <w:t xml:space="preserve"> </w:t>
      </w:r>
      <w:r>
        <w:rPr>
          <w:sz w:val="20"/>
        </w:rPr>
        <w:t>Study</w:t>
      </w:r>
      <w:r>
        <w:rPr>
          <w:spacing w:val="-6"/>
          <w:sz w:val="20"/>
        </w:rPr>
        <w:t xml:space="preserve"> </w:t>
      </w:r>
      <w:r>
        <w:rPr>
          <w:sz w:val="20"/>
        </w:rPr>
        <w:t>2021,</w:t>
      </w:r>
      <w:r>
        <w:rPr>
          <w:spacing w:val="-5"/>
          <w:sz w:val="20"/>
        </w:rPr>
        <w:t xml:space="preserve"> </w:t>
      </w:r>
      <w:r>
        <w:rPr>
          <w:sz w:val="20"/>
        </w:rPr>
        <w:t>paragraph</w:t>
      </w:r>
      <w:r>
        <w:rPr>
          <w:spacing w:val="-6"/>
          <w:sz w:val="20"/>
        </w:rPr>
        <w:t xml:space="preserve"> </w:t>
      </w:r>
      <w:r>
        <w:rPr>
          <w:spacing w:val="-2"/>
          <w:sz w:val="20"/>
        </w:rPr>
        <w:t>8.78.</w:t>
      </w:r>
    </w:p>
    <w:p w14:paraId="4447AD5C" w14:textId="77777777" w:rsidR="006F4272" w:rsidRDefault="006F4272">
      <w:pPr>
        <w:spacing w:line="229" w:lineRule="exact"/>
        <w:rPr>
          <w:sz w:val="20"/>
        </w:rPr>
        <w:sectPr w:rsidR="006F4272">
          <w:pgSz w:w="11910" w:h="16840"/>
          <w:pgMar w:top="1160" w:right="425" w:bottom="1360" w:left="708" w:header="0" w:footer="1168" w:gutter="0"/>
          <w:cols w:space="720"/>
        </w:sectPr>
      </w:pPr>
    </w:p>
    <w:p w14:paraId="0CD28987" w14:textId="77777777" w:rsidR="006F4272" w:rsidRDefault="00000000">
      <w:pPr>
        <w:pStyle w:val="ListParagraph"/>
        <w:numPr>
          <w:ilvl w:val="1"/>
          <w:numId w:val="34"/>
        </w:numPr>
        <w:tabs>
          <w:tab w:val="left" w:pos="988"/>
          <w:tab w:val="left" w:pos="991"/>
        </w:tabs>
        <w:spacing w:before="79"/>
        <w:ind w:left="991" w:right="851" w:hanging="567"/>
        <w:jc w:val="left"/>
        <w:rPr>
          <w:sz w:val="24"/>
        </w:rPr>
      </w:pPr>
      <w:r>
        <w:rPr>
          <w:sz w:val="24"/>
        </w:rPr>
        <w:lastRenderedPageBreak/>
        <w:t xml:space="preserve">Table 23 </w:t>
      </w:r>
      <w:proofErr w:type="gramStart"/>
      <w:r>
        <w:rPr>
          <w:sz w:val="24"/>
        </w:rPr>
        <w:t>set</w:t>
      </w:r>
      <w:proofErr w:type="gramEnd"/>
      <w:r>
        <w:rPr>
          <w:sz w:val="24"/>
        </w:rPr>
        <w:t xml:space="preserve"> out an analysis of where employment land losses have been derived from</w:t>
      </w:r>
      <w:r>
        <w:rPr>
          <w:spacing w:val="-1"/>
          <w:sz w:val="24"/>
        </w:rPr>
        <w:t xml:space="preserve"> </w:t>
      </w:r>
      <w:r>
        <w:rPr>
          <w:sz w:val="24"/>
        </w:rPr>
        <w:t>for</w:t>
      </w:r>
      <w:r>
        <w:rPr>
          <w:spacing w:val="-4"/>
          <w:sz w:val="24"/>
        </w:rPr>
        <w:t xml:space="preserve"> </w:t>
      </w:r>
      <w:r>
        <w:rPr>
          <w:sz w:val="24"/>
        </w:rPr>
        <w:t>the</w:t>
      </w:r>
      <w:r>
        <w:rPr>
          <w:spacing w:val="-2"/>
          <w:sz w:val="24"/>
        </w:rPr>
        <w:t xml:space="preserve"> </w:t>
      </w:r>
      <w:r>
        <w:rPr>
          <w:sz w:val="24"/>
        </w:rPr>
        <w:t>period</w:t>
      </w:r>
      <w:r>
        <w:rPr>
          <w:spacing w:val="-2"/>
          <w:sz w:val="24"/>
        </w:rPr>
        <w:t xml:space="preserve"> </w:t>
      </w:r>
      <w:r>
        <w:rPr>
          <w:sz w:val="24"/>
        </w:rPr>
        <w:t>2000</w:t>
      </w:r>
      <w:r>
        <w:rPr>
          <w:spacing w:val="-2"/>
          <w:sz w:val="24"/>
        </w:rPr>
        <w:t xml:space="preserve"> </w:t>
      </w:r>
      <w:r>
        <w:rPr>
          <w:sz w:val="24"/>
        </w:rPr>
        <w:t>to</w:t>
      </w:r>
      <w:r>
        <w:rPr>
          <w:spacing w:val="-4"/>
          <w:sz w:val="24"/>
        </w:rPr>
        <w:t xml:space="preserve"> </w:t>
      </w:r>
      <w:r>
        <w:rPr>
          <w:sz w:val="24"/>
        </w:rPr>
        <w:t>2019/20.</w:t>
      </w:r>
      <w:r>
        <w:rPr>
          <w:spacing w:val="40"/>
          <w:sz w:val="24"/>
        </w:rPr>
        <w:t xml:space="preserve"> </w:t>
      </w:r>
      <w:r>
        <w:rPr>
          <w:sz w:val="24"/>
        </w:rPr>
        <w:t>The</w:t>
      </w:r>
      <w:r>
        <w:rPr>
          <w:spacing w:val="-4"/>
          <w:sz w:val="24"/>
        </w:rPr>
        <w:t xml:space="preserve"> </w:t>
      </w:r>
      <w:r>
        <w:rPr>
          <w:sz w:val="24"/>
        </w:rPr>
        <w:t>evidence</w:t>
      </w:r>
      <w:r>
        <w:rPr>
          <w:spacing w:val="-2"/>
          <w:sz w:val="24"/>
        </w:rPr>
        <w:t xml:space="preserve"> </w:t>
      </w:r>
      <w:r>
        <w:rPr>
          <w:sz w:val="24"/>
        </w:rPr>
        <w:t>identifies</w:t>
      </w:r>
      <w:r>
        <w:rPr>
          <w:spacing w:val="-3"/>
          <w:sz w:val="24"/>
        </w:rPr>
        <w:t xml:space="preserve"> </w:t>
      </w:r>
      <w:r>
        <w:rPr>
          <w:sz w:val="24"/>
        </w:rPr>
        <w:t>that</w:t>
      </w:r>
      <w:r>
        <w:rPr>
          <w:spacing w:val="-5"/>
          <w:sz w:val="24"/>
        </w:rPr>
        <w:t xml:space="preserve"> </w:t>
      </w:r>
      <w:r>
        <w:rPr>
          <w:sz w:val="24"/>
        </w:rPr>
        <w:t>past</w:t>
      </w:r>
      <w:r>
        <w:rPr>
          <w:spacing w:val="-2"/>
          <w:sz w:val="24"/>
        </w:rPr>
        <w:t xml:space="preserve"> </w:t>
      </w:r>
      <w:r>
        <w:rPr>
          <w:sz w:val="24"/>
        </w:rPr>
        <w:t>losses</w:t>
      </w:r>
      <w:r>
        <w:rPr>
          <w:spacing w:val="-3"/>
          <w:sz w:val="24"/>
        </w:rPr>
        <w:t xml:space="preserve"> </w:t>
      </w:r>
      <w:r>
        <w:rPr>
          <w:sz w:val="24"/>
        </w:rPr>
        <w:t>largely reflect textile factories/colliery being used for residential purposes.</w:t>
      </w:r>
      <w:r>
        <w:rPr>
          <w:spacing w:val="40"/>
          <w:sz w:val="24"/>
        </w:rPr>
        <w:t xml:space="preserve"> </w:t>
      </w:r>
      <w:r>
        <w:rPr>
          <w:sz w:val="24"/>
        </w:rPr>
        <w:t xml:space="preserve">Colliery sites have been </w:t>
      </w:r>
      <w:proofErr w:type="spellStart"/>
      <w:r>
        <w:rPr>
          <w:sz w:val="24"/>
        </w:rPr>
        <w:t>utilised</w:t>
      </w:r>
      <w:proofErr w:type="spellEnd"/>
      <w:r>
        <w:rPr>
          <w:sz w:val="24"/>
        </w:rPr>
        <w:t xml:space="preserve"> for the following purposes:</w:t>
      </w:r>
    </w:p>
    <w:p w14:paraId="03F2B120" w14:textId="77777777" w:rsidR="006F4272" w:rsidRDefault="00000000">
      <w:pPr>
        <w:pStyle w:val="ListParagraph"/>
        <w:numPr>
          <w:ilvl w:val="2"/>
          <w:numId w:val="34"/>
        </w:numPr>
        <w:tabs>
          <w:tab w:val="left" w:pos="1418"/>
        </w:tabs>
        <w:spacing w:before="1" w:line="293" w:lineRule="exact"/>
        <w:ind w:left="1418" w:hanging="427"/>
        <w:rPr>
          <w:rFonts w:ascii="Symbol" w:hAnsi="Symbol"/>
          <w:sz w:val="24"/>
        </w:rPr>
      </w:pPr>
      <w:r>
        <w:rPr>
          <w:sz w:val="24"/>
        </w:rPr>
        <w:t>Silverhill</w:t>
      </w:r>
      <w:r>
        <w:rPr>
          <w:spacing w:val="-3"/>
          <w:sz w:val="24"/>
        </w:rPr>
        <w:t xml:space="preserve"> </w:t>
      </w:r>
      <w:r>
        <w:rPr>
          <w:sz w:val="24"/>
        </w:rPr>
        <w:t>Colliery,</w:t>
      </w:r>
      <w:r>
        <w:rPr>
          <w:spacing w:val="-1"/>
          <w:sz w:val="24"/>
        </w:rPr>
        <w:t xml:space="preserve"> </w:t>
      </w:r>
      <w:r>
        <w:rPr>
          <w:sz w:val="24"/>
        </w:rPr>
        <w:t>Teversal</w:t>
      </w:r>
      <w:r>
        <w:rPr>
          <w:spacing w:val="62"/>
          <w:sz w:val="24"/>
        </w:rPr>
        <w:t xml:space="preserve"> </w:t>
      </w:r>
      <w:r>
        <w:rPr>
          <w:sz w:val="24"/>
        </w:rPr>
        <w:t>-</w:t>
      </w:r>
      <w:r>
        <w:rPr>
          <w:spacing w:val="-3"/>
          <w:sz w:val="24"/>
        </w:rPr>
        <w:t xml:space="preserve"> </w:t>
      </w:r>
      <w:proofErr w:type="gramStart"/>
      <w:r>
        <w:rPr>
          <w:sz w:val="24"/>
        </w:rPr>
        <w:t>Country</w:t>
      </w:r>
      <w:r>
        <w:rPr>
          <w:spacing w:val="-4"/>
          <w:sz w:val="24"/>
        </w:rPr>
        <w:t xml:space="preserve"> park</w:t>
      </w:r>
      <w:proofErr w:type="gramEnd"/>
      <w:r>
        <w:rPr>
          <w:spacing w:val="-4"/>
          <w:sz w:val="24"/>
        </w:rPr>
        <w:t>.</w:t>
      </w:r>
    </w:p>
    <w:p w14:paraId="1081CB21" w14:textId="77777777" w:rsidR="006F4272" w:rsidRDefault="00000000">
      <w:pPr>
        <w:pStyle w:val="ListParagraph"/>
        <w:numPr>
          <w:ilvl w:val="2"/>
          <w:numId w:val="34"/>
        </w:numPr>
        <w:tabs>
          <w:tab w:val="left" w:pos="1418"/>
        </w:tabs>
        <w:ind w:left="1418" w:right="704" w:hanging="428"/>
        <w:rPr>
          <w:rFonts w:ascii="Symbol" w:hAnsi="Symbol"/>
          <w:sz w:val="24"/>
        </w:rPr>
      </w:pPr>
      <w:r>
        <w:rPr>
          <w:sz w:val="24"/>
        </w:rPr>
        <w:t>Sutton</w:t>
      </w:r>
      <w:r>
        <w:rPr>
          <w:spacing w:val="-6"/>
          <w:sz w:val="24"/>
        </w:rPr>
        <w:t xml:space="preserve"> </w:t>
      </w:r>
      <w:r>
        <w:rPr>
          <w:sz w:val="24"/>
        </w:rPr>
        <w:t>Colliery</w:t>
      </w:r>
      <w:r>
        <w:rPr>
          <w:spacing w:val="-7"/>
          <w:sz w:val="24"/>
        </w:rPr>
        <w:t xml:space="preserve"> </w:t>
      </w:r>
      <w:r>
        <w:rPr>
          <w:sz w:val="24"/>
        </w:rPr>
        <w:t>Stanton</w:t>
      </w:r>
      <w:r>
        <w:rPr>
          <w:spacing w:val="-8"/>
          <w:sz w:val="24"/>
        </w:rPr>
        <w:t xml:space="preserve"> </w:t>
      </w:r>
      <w:r>
        <w:rPr>
          <w:sz w:val="24"/>
        </w:rPr>
        <w:t>Hill</w:t>
      </w:r>
      <w:r>
        <w:rPr>
          <w:spacing w:val="-7"/>
          <w:sz w:val="24"/>
        </w:rPr>
        <w:t xml:space="preserve"> </w:t>
      </w:r>
      <w:r>
        <w:rPr>
          <w:sz w:val="24"/>
        </w:rPr>
        <w:t>–</w:t>
      </w:r>
      <w:r>
        <w:rPr>
          <w:spacing w:val="-6"/>
          <w:sz w:val="24"/>
        </w:rPr>
        <w:t xml:space="preserve"> </w:t>
      </w:r>
      <w:r>
        <w:rPr>
          <w:sz w:val="24"/>
        </w:rPr>
        <w:t>Employment</w:t>
      </w:r>
      <w:r>
        <w:rPr>
          <w:spacing w:val="-6"/>
          <w:sz w:val="24"/>
        </w:rPr>
        <w:t xml:space="preserve"> </w:t>
      </w:r>
      <w:r>
        <w:rPr>
          <w:sz w:val="24"/>
        </w:rPr>
        <w:t>use</w:t>
      </w:r>
      <w:r>
        <w:rPr>
          <w:spacing w:val="-8"/>
          <w:sz w:val="24"/>
        </w:rPr>
        <w:t xml:space="preserve"> </w:t>
      </w:r>
      <w:r>
        <w:rPr>
          <w:sz w:val="24"/>
        </w:rPr>
        <w:t>and</w:t>
      </w:r>
      <w:r>
        <w:rPr>
          <w:spacing w:val="-6"/>
          <w:sz w:val="24"/>
        </w:rPr>
        <w:t xml:space="preserve"> </w:t>
      </w:r>
      <w:r>
        <w:rPr>
          <w:sz w:val="24"/>
        </w:rPr>
        <w:t>country</w:t>
      </w:r>
      <w:r>
        <w:rPr>
          <w:spacing w:val="-7"/>
          <w:sz w:val="24"/>
        </w:rPr>
        <w:t xml:space="preserve"> </w:t>
      </w:r>
      <w:r>
        <w:rPr>
          <w:sz w:val="24"/>
        </w:rPr>
        <w:t>park.</w:t>
      </w:r>
      <w:r>
        <w:rPr>
          <w:spacing w:val="80"/>
          <w:sz w:val="24"/>
        </w:rPr>
        <w:t xml:space="preserve"> </w:t>
      </w:r>
      <w:r>
        <w:rPr>
          <w:sz w:val="24"/>
        </w:rPr>
        <w:t>(Part</w:t>
      </w:r>
      <w:r>
        <w:rPr>
          <w:spacing w:val="-6"/>
          <w:sz w:val="24"/>
        </w:rPr>
        <w:t xml:space="preserve"> </w:t>
      </w:r>
      <w:r>
        <w:rPr>
          <w:sz w:val="24"/>
        </w:rPr>
        <w:t>of</w:t>
      </w:r>
      <w:r>
        <w:rPr>
          <w:spacing w:val="-6"/>
          <w:sz w:val="24"/>
        </w:rPr>
        <w:t xml:space="preserve"> </w:t>
      </w:r>
      <w:r>
        <w:rPr>
          <w:sz w:val="24"/>
        </w:rPr>
        <w:t>Brierley Forest Park).</w:t>
      </w:r>
    </w:p>
    <w:p w14:paraId="5E5A74CC" w14:textId="77777777" w:rsidR="006F4272" w:rsidRDefault="00000000">
      <w:pPr>
        <w:pStyle w:val="ListParagraph"/>
        <w:numPr>
          <w:ilvl w:val="2"/>
          <w:numId w:val="34"/>
        </w:numPr>
        <w:tabs>
          <w:tab w:val="left" w:pos="1418"/>
        </w:tabs>
        <w:spacing w:line="247" w:lineRule="auto"/>
        <w:ind w:left="1418" w:right="705" w:hanging="428"/>
        <w:rPr>
          <w:rFonts w:ascii="Symbol" w:hAnsi="Symbol"/>
          <w:sz w:val="24"/>
        </w:rPr>
      </w:pPr>
      <w:r>
        <w:rPr>
          <w:sz w:val="24"/>
        </w:rPr>
        <w:t>New Hucknall Colliery, Huthwaite – Employment initially subsequently, housing</w:t>
      </w:r>
      <w:r>
        <w:rPr>
          <w:spacing w:val="40"/>
          <w:sz w:val="24"/>
        </w:rPr>
        <w:t xml:space="preserve"> </w:t>
      </w:r>
      <w:r>
        <w:rPr>
          <w:sz w:val="24"/>
        </w:rPr>
        <w:t>and country park.</w:t>
      </w:r>
    </w:p>
    <w:p w14:paraId="4F3F9EB5" w14:textId="77777777" w:rsidR="006F4272" w:rsidRDefault="00000000">
      <w:pPr>
        <w:pStyle w:val="ListParagraph"/>
        <w:numPr>
          <w:ilvl w:val="2"/>
          <w:numId w:val="34"/>
        </w:numPr>
        <w:tabs>
          <w:tab w:val="left" w:pos="1418"/>
        </w:tabs>
        <w:spacing w:before="6" w:line="247" w:lineRule="auto"/>
        <w:ind w:left="1418" w:right="708" w:hanging="428"/>
        <w:rPr>
          <w:rFonts w:ascii="Symbol" w:hAnsi="Symbol"/>
          <w:sz w:val="24"/>
        </w:rPr>
      </w:pPr>
      <w:r>
        <w:rPr>
          <w:sz w:val="24"/>
        </w:rPr>
        <w:t>Summit</w:t>
      </w:r>
      <w:r>
        <w:rPr>
          <w:spacing w:val="40"/>
          <w:sz w:val="24"/>
        </w:rPr>
        <w:t xml:space="preserve"> </w:t>
      </w:r>
      <w:r>
        <w:rPr>
          <w:sz w:val="24"/>
        </w:rPr>
        <w:t>Colliery,</w:t>
      </w:r>
      <w:r>
        <w:rPr>
          <w:spacing w:val="40"/>
          <w:sz w:val="24"/>
        </w:rPr>
        <w:t xml:space="preserve"> </w:t>
      </w:r>
      <w:r>
        <w:rPr>
          <w:sz w:val="24"/>
        </w:rPr>
        <w:t>Kirkby-in-Ashfield</w:t>
      </w:r>
      <w:r>
        <w:rPr>
          <w:spacing w:val="40"/>
          <w:sz w:val="24"/>
        </w:rPr>
        <w:t xml:space="preserve"> </w:t>
      </w:r>
      <w:r>
        <w:rPr>
          <w:sz w:val="24"/>
        </w:rPr>
        <w:t>–</w:t>
      </w:r>
      <w:r>
        <w:rPr>
          <w:spacing w:val="40"/>
          <w:sz w:val="24"/>
        </w:rPr>
        <w:t xml:space="preserve"> </w:t>
      </w:r>
      <w:r>
        <w:rPr>
          <w:sz w:val="24"/>
        </w:rPr>
        <w:t>Employment</w:t>
      </w:r>
      <w:r>
        <w:rPr>
          <w:spacing w:val="40"/>
          <w:sz w:val="24"/>
        </w:rPr>
        <w:t xml:space="preserve"> </w:t>
      </w:r>
      <w:r>
        <w:rPr>
          <w:sz w:val="24"/>
        </w:rPr>
        <w:t>land,</w:t>
      </w:r>
      <w:r>
        <w:rPr>
          <w:spacing w:val="40"/>
          <w:sz w:val="24"/>
        </w:rPr>
        <w:t xml:space="preserve"> </w:t>
      </w:r>
      <w:r>
        <w:rPr>
          <w:sz w:val="24"/>
        </w:rPr>
        <w:t>agricultural</w:t>
      </w:r>
      <w:r>
        <w:rPr>
          <w:spacing w:val="40"/>
          <w:sz w:val="24"/>
        </w:rPr>
        <w:t xml:space="preserve"> </w:t>
      </w:r>
      <w:r>
        <w:rPr>
          <w:sz w:val="24"/>
        </w:rPr>
        <w:t>land</w:t>
      </w:r>
      <w:r>
        <w:rPr>
          <w:spacing w:val="40"/>
          <w:sz w:val="24"/>
        </w:rPr>
        <w:t xml:space="preserve"> </w:t>
      </w:r>
      <w:r>
        <w:rPr>
          <w:sz w:val="24"/>
        </w:rPr>
        <w:t>and country park.</w:t>
      </w:r>
    </w:p>
    <w:p w14:paraId="56B87579" w14:textId="77777777" w:rsidR="006F4272" w:rsidRDefault="00000000">
      <w:pPr>
        <w:pStyle w:val="ListParagraph"/>
        <w:numPr>
          <w:ilvl w:val="2"/>
          <w:numId w:val="34"/>
        </w:numPr>
        <w:tabs>
          <w:tab w:val="left" w:pos="1418"/>
        </w:tabs>
        <w:spacing w:before="8"/>
        <w:ind w:left="1418" w:hanging="427"/>
        <w:rPr>
          <w:rFonts w:ascii="Symbol" w:hAnsi="Symbol"/>
          <w:sz w:val="24"/>
        </w:rPr>
      </w:pPr>
      <w:r>
        <w:rPr>
          <w:sz w:val="24"/>
        </w:rPr>
        <w:t>Bentick</w:t>
      </w:r>
      <w:r>
        <w:rPr>
          <w:spacing w:val="-3"/>
          <w:sz w:val="24"/>
        </w:rPr>
        <w:t xml:space="preserve"> </w:t>
      </w:r>
      <w:r>
        <w:rPr>
          <w:sz w:val="24"/>
        </w:rPr>
        <w:t>Colliery</w:t>
      </w:r>
      <w:r>
        <w:rPr>
          <w:spacing w:val="-2"/>
          <w:sz w:val="24"/>
        </w:rPr>
        <w:t xml:space="preserve"> </w:t>
      </w:r>
      <w:r>
        <w:rPr>
          <w:sz w:val="24"/>
        </w:rPr>
        <w:t>–</w:t>
      </w:r>
      <w:r>
        <w:rPr>
          <w:spacing w:val="-2"/>
          <w:sz w:val="24"/>
        </w:rPr>
        <w:t xml:space="preserve"> Employment.</w:t>
      </w:r>
    </w:p>
    <w:p w14:paraId="7D7F7620" w14:textId="77777777" w:rsidR="006F4272" w:rsidRDefault="00000000">
      <w:pPr>
        <w:pStyle w:val="ListParagraph"/>
        <w:numPr>
          <w:ilvl w:val="2"/>
          <w:numId w:val="34"/>
        </w:numPr>
        <w:tabs>
          <w:tab w:val="left" w:pos="1418"/>
        </w:tabs>
        <w:spacing w:before="11"/>
        <w:ind w:left="1418" w:hanging="427"/>
        <w:rPr>
          <w:rFonts w:ascii="Symbol" w:hAnsi="Symbol"/>
          <w:sz w:val="24"/>
        </w:rPr>
      </w:pPr>
      <w:r>
        <w:rPr>
          <w:sz w:val="24"/>
        </w:rPr>
        <w:t>Annesley</w:t>
      </w:r>
      <w:r>
        <w:rPr>
          <w:spacing w:val="-3"/>
          <w:sz w:val="24"/>
        </w:rPr>
        <w:t xml:space="preserve"> </w:t>
      </w:r>
      <w:r>
        <w:rPr>
          <w:sz w:val="24"/>
        </w:rPr>
        <w:t>Colliery</w:t>
      </w:r>
      <w:r>
        <w:rPr>
          <w:spacing w:val="-3"/>
          <w:sz w:val="24"/>
        </w:rPr>
        <w:t xml:space="preserve"> </w:t>
      </w:r>
      <w:r>
        <w:rPr>
          <w:sz w:val="24"/>
        </w:rPr>
        <w:t>–</w:t>
      </w:r>
      <w:r>
        <w:rPr>
          <w:spacing w:val="-1"/>
          <w:sz w:val="24"/>
        </w:rPr>
        <w:t xml:space="preserve"> </w:t>
      </w:r>
      <w:r>
        <w:rPr>
          <w:spacing w:val="-2"/>
          <w:sz w:val="24"/>
        </w:rPr>
        <w:t>Housing</w:t>
      </w:r>
    </w:p>
    <w:p w14:paraId="1DE39B4B" w14:textId="77777777" w:rsidR="006F4272" w:rsidRDefault="00000000">
      <w:pPr>
        <w:pStyle w:val="ListParagraph"/>
        <w:numPr>
          <w:ilvl w:val="2"/>
          <w:numId w:val="34"/>
        </w:numPr>
        <w:tabs>
          <w:tab w:val="left" w:pos="1418"/>
        </w:tabs>
        <w:spacing w:before="13" w:line="247" w:lineRule="auto"/>
        <w:ind w:left="1418" w:right="705" w:hanging="428"/>
        <w:rPr>
          <w:rFonts w:ascii="Symbol" w:hAnsi="Symbol"/>
          <w:sz w:val="24"/>
        </w:rPr>
      </w:pPr>
      <w:r>
        <w:rPr>
          <w:sz w:val="24"/>
        </w:rPr>
        <w:t>Hucknall</w:t>
      </w:r>
      <w:r>
        <w:rPr>
          <w:spacing w:val="37"/>
          <w:sz w:val="24"/>
        </w:rPr>
        <w:t xml:space="preserve"> </w:t>
      </w:r>
      <w:r>
        <w:rPr>
          <w:sz w:val="24"/>
        </w:rPr>
        <w:t>Colliery</w:t>
      </w:r>
      <w:r>
        <w:rPr>
          <w:spacing w:val="37"/>
          <w:sz w:val="24"/>
        </w:rPr>
        <w:t xml:space="preserve"> </w:t>
      </w:r>
      <w:r>
        <w:rPr>
          <w:sz w:val="24"/>
        </w:rPr>
        <w:t>No1</w:t>
      </w:r>
      <w:r>
        <w:rPr>
          <w:spacing w:val="36"/>
          <w:sz w:val="24"/>
        </w:rPr>
        <w:t xml:space="preserve"> </w:t>
      </w:r>
      <w:r>
        <w:rPr>
          <w:sz w:val="24"/>
        </w:rPr>
        <w:t>-</w:t>
      </w:r>
      <w:r>
        <w:rPr>
          <w:spacing w:val="36"/>
          <w:sz w:val="24"/>
        </w:rPr>
        <w:t xml:space="preserve"> </w:t>
      </w:r>
      <w:r>
        <w:rPr>
          <w:sz w:val="24"/>
        </w:rPr>
        <w:t>Employment</w:t>
      </w:r>
      <w:r>
        <w:rPr>
          <w:spacing w:val="35"/>
          <w:sz w:val="24"/>
        </w:rPr>
        <w:t xml:space="preserve"> </w:t>
      </w:r>
      <w:r>
        <w:rPr>
          <w:sz w:val="24"/>
        </w:rPr>
        <w:t>and</w:t>
      </w:r>
      <w:r>
        <w:rPr>
          <w:spacing w:val="38"/>
          <w:sz w:val="24"/>
        </w:rPr>
        <w:t xml:space="preserve"> </w:t>
      </w:r>
      <w:r>
        <w:rPr>
          <w:sz w:val="24"/>
        </w:rPr>
        <w:t>proposed</w:t>
      </w:r>
      <w:r>
        <w:rPr>
          <w:spacing w:val="38"/>
          <w:sz w:val="24"/>
        </w:rPr>
        <w:t xml:space="preserve"> </w:t>
      </w:r>
      <w:r>
        <w:rPr>
          <w:sz w:val="24"/>
        </w:rPr>
        <w:t>Hucknall</w:t>
      </w:r>
      <w:r>
        <w:rPr>
          <w:spacing w:val="37"/>
          <w:sz w:val="24"/>
        </w:rPr>
        <w:t xml:space="preserve"> </w:t>
      </w:r>
      <w:r>
        <w:rPr>
          <w:sz w:val="24"/>
        </w:rPr>
        <w:t>Town</w:t>
      </w:r>
      <w:r>
        <w:rPr>
          <w:spacing w:val="38"/>
          <w:sz w:val="24"/>
        </w:rPr>
        <w:t xml:space="preserve"> </w:t>
      </w:r>
      <w:r>
        <w:rPr>
          <w:sz w:val="24"/>
        </w:rPr>
        <w:t>FC</w:t>
      </w:r>
      <w:r>
        <w:rPr>
          <w:spacing w:val="36"/>
          <w:sz w:val="24"/>
        </w:rPr>
        <w:t xml:space="preserve"> </w:t>
      </w:r>
      <w:r>
        <w:rPr>
          <w:sz w:val="24"/>
        </w:rPr>
        <w:t xml:space="preserve">football </w:t>
      </w:r>
      <w:r>
        <w:rPr>
          <w:spacing w:val="-2"/>
          <w:sz w:val="24"/>
        </w:rPr>
        <w:t>pitches.</w:t>
      </w:r>
    </w:p>
    <w:p w14:paraId="3FC954DA" w14:textId="77777777" w:rsidR="006F4272" w:rsidRDefault="00000000">
      <w:pPr>
        <w:pStyle w:val="ListParagraph"/>
        <w:numPr>
          <w:ilvl w:val="2"/>
          <w:numId w:val="34"/>
        </w:numPr>
        <w:tabs>
          <w:tab w:val="left" w:pos="1418"/>
          <w:tab w:val="left" w:pos="3554"/>
        </w:tabs>
        <w:spacing w:before="9"/>
        <w:ind w:left="1418" w:hanging="427"/>
        <w:rPr>
          <w:rFonts w:ascii="Symbol" w:hAnsi="Symbol"/>
          <w:sz w:val="24"/>
        </w:rPr>
      </w:pPr>
      <w:r>
        <w:rPr>
          <w:sz w:val="24"/>
        </w:rPr>
        <w:t>Hucknall</w:t>
      </w:r>
      <w:r>
        <w:rPr>
          <w:spacing w:val="-4"/>
          <w:sz w:val="24"/>
        </w:rPr>
        <w:t xml:space="preserve"> </w:t>
      </w:r>
      <w:r>
        <w:rPr>
          <w:sz w:val="24"/>
        </w:rPr>
        <w:t>Colliery</w:t>
      </w:r>
      <w:r>
        <w:rPr>
          <w:spacing w:val="-3"/>
          <w:sz w:val="24"/>
        </w:rPr>
        <w:t xml:space="preserve"> </w:t>
      </w:r>
      <w:r>
        <w:rPr>
          <w:spacing w:val="-10"/>
          <w:sz w:val="24"/>
        </w:rPr>
        <w:t>-</w:t>
      </w:r>
      <w:r>
        <w:rPr>
          <w:sz w:val="24"/>
        </w:rPr>
        <w:tab/>
        <w:t>Housing,</w:t>
      </w:r>
      <w:r>
        <w:rPr>
          <w:spacing w:val="-2"/>
          <w:sz w:val="24"/>
        </w:rPr>
        <w:t xml:space="preserve"> </w:t>
      </w:r>
      <w:r>
        <w:rPr>
          <w:sz w:val="24"/>
        </w:rPr>
        <w:t>retail</w:t>
      </w:r>
      <w:r>
        <w:rPr>
          <w:spacing w:val="-2"/>
          <w:sz w:val="24"/>
        </w:rPr>
        <w:t xml:space="preserve"> </w:t>
      </w:r>
      <w:r>
        <w:rPr>
          <w:sz w:val="24"/>
        </w:rPr>
        <w:t>and</w:t>
      </w:r>
      <w:r>
        <w:rPr>
          <w:spacing w:val="-3"/>
          <w:sz w:val="24"/>
        </w:rPr>
        <w:t xml:space="preserve"> </w:t>
      </w:r>
      <w:r>
        <w:rPr>
          <w:sz w:val="24"/>
        </w:rPr>
        <w:t>golf</w:t>
      </w:r>
      <w:r>
        <w:rPr>
          <w:spacing w:val="-1"/>
          <w:sz w:val="24"/>
        </w:rPr>
        <w:t xml:space="preserve"> </w:t>
      </w:r>
      <w:r>
        <w:rPr>
          <w:spacing w:val="-2"/>
          <w:sz w:val="24"/>
        </w:rPr>
        <w:t>course.</w:t>
      </w:r>
    </w:p>
    <w:p w14:paraId="29C90969" w14:textId="77777777" w:rsidR="006F4272" w:rsidRDefault="00000000">
      <w:pPr>
        <w:pStyle w:val="ListParagraph"/>
        <w:numPr>
          <w:ilvl w:val="2"/>
          <w:numId w:val="34"/>
        </w:numPr>
        <w:tabs>
          <w:tab w:val="left" w:pos="1418"/>
        </w:tabs>
        <w:spacing w:before="13"/>
        <w:ind w:left="1418" w:hanging="427"/>
        <w:rPr>
          <w:rFonts w:ascii="Symbol" w:hAnsi="Symbol"/>
          <w:sz w:val="24"/>
        </w:rPr>
      </w:pPr>
      <w:proofErr w:type="spellStart"/>
      <w:r>
        <w:rPr>
          <w:sz w:val="24"/>
        </w:rPr>
        <w:t>Linby</w:t>
      </w:r>
      <w:proofErr w:type="spellEnd"/>
      <w:r>
        <w:rPr>
          <w:spacing w:val="-3"/>
          <w:sz w:val="24"/>
        </w:rPr>
        <w:t xml:space="preserve"> </w:t>
      </w:r>
      <w:r>
        <w:rPr>
          <w:sz w:val="24"/>
        </w:rPr>
        <w:t>Colliery</w:t>
      </w:r>
      <w:r>
        <w:rPr>
          <w:spacing w:val="-3"/>
          <w:sz w:val="24"/>
        </w:rPr>
        <w:t xml:space="preserve"> </w:t>
      </w:r>
      <w:r>
        <w:rPr>
          <w:sz w:val="24"/>
        </w:rPr>
        <w:t>–</w:t>
      </w:r>
      <w:r>
        <w:rPr>
          <w:spacing w:val="-4"/>
          <w:sz w:val="24"/>
        </w:rPr>
        <w:t xml:space="preserve"> </w:t>
      </w:r>
      <w:r>
        <w:rPr>
          <w:sz w:val="24"/>
        </w:rPr>
        <w:t>Employment</w:t>
      </w:r>
      <w:r>
        <w:rPr>
          <w:spacing w:val="-2"/>
          <w:sz w:val="24"/>
        </w:rPr>
        <w:t xml:space="preserve"> </w:t>
      </w:r>
      <w:r>
        <w:rPr>
          <w:sz w:val="24"/>
        </w:rPr>
        <w:t>land</w:t>
      </w:r>
      <w:r>
        <w:rPr>
          <w:spacing w:val="-2"/>
          <w:sz w:val="24"/>
        </w:rPr>
        <w:t xml:space="preserve"> </w:t>
      </w:r>
      <w:r>
        <w:rPr>
          <w:sz w:val="24"/>
        </w:rPr>
        <w:t>and</w:t>
      </w:r>
      <w:r>
        <w:rPr>
          <w:spacing w:val="-3"/>
          <w:sz w:val="24"/>
        </w:rPr>
        <w:t xml:space="preserve"> </w:t>
      </w:r>
      <w:r>
        <w:rPr>
          <w:sz w:val="24"/>
        </w:rPr>
        <w:t>country</w:t>
      </w:r>
      <w:r>
        <w:rPr>
          <w:spacing w:val="-2"/>
          <w:sz w:val="24"/>
        </w:rPr>
        <w:t xml:space="preserve"> park.</w:t>
      </w:r>
    </w:p>
    <w:p w14:paraId="207ACF4C" w14:textId="77777777" w:rsidR="006F4272" w:rsidRDefault="006F4272">
      <w:pPr>
        <w:pStyle w:val="BodyText"/>
        <w:spacing w:before="10"/>
      </w:pPr>
    </w:p>
    <w:p w14:paraId="226F5B65" w14:textId="77777777" w:rsidR="006F4272" w:rsidRDefault="00000000">
      <w:pPr>
        <w:pStyle w:val="BodyText"/>
        <w:ind w:left="991" w:right="707"/>
      </w:pPr>
      <w:r>
        <w:t>Consequently, there are no further colliery sites that could be developed.</w:t>
      </w:r>
      <w:r>
        <w:rPr>
          <w:spacing w:val="40"/>
        </w:rPr>
        <w:t xml:space="preserve"> </w:t>
      </w:r>
      <w:r>
        <w:t>Further, many of the traditional textile factories have now been re developed to provide housing.</w:t>
      </w:r>
      <w:r>
        <w:rPr>
          <w:spacing w:val="80"/>
        </w:rPr>
        <w:t xml:space="preserve"> </w:t>
      </w:r>
      <w:r>
        <w:t>Therefore, there are no colliery sites to be re developed and very limited traditional textile sites that could come forward in the future.</w:t>
      </w:r>
      <w:r>
        <w:rPr>
          <w:spacing w:val="40"/>
        </w:rPr>
        <w:t xml:space="preserve"> </w:t>
      </w:r>
      <w:r>
        <w:t>In addition, the figures include greenfield employment allocations which were never developed for employment</w:t>
      </w:r>
      <w:r>
        <w:rPr>
          <w:spacing w:val="-5"/>
        </w:rPr>
        <w:t xml:space="preserve"> </w:t>
      </w:r>
      <w:r>
        <w:t>purposes</w:t>
      </w:r>
      <w:r>
        <w:rPr>
          <w:spacing w:val="-5"/>
        </w:rPr>
        <w:t xml:space="preserve"> </w:t>
      </w:r>
      <w:r>
        <w:t>and</w:t>
      </w:r>
      <w:r>
        <w:rPr>
          <w:spacing w:val="-2"/>
        </w:rPr>
        <w:t xml:space="preserve"> </w:t>
      </w:r>
      <w:r>
        <w:t>which</w:t>
      </w:r>
      <w:r>
        <w:rPr>
          <w:spacing w:val="-2"/>
        </w:rPr>
        <w:t xml:space="preserve"> </w:t>
      </w:r>
      <w:r>
        <w:t>on</w:t>
      </w:r>
      <w:r>
        <w:rPr>
          <w:spacing w:val="-2"/>
        </w:rPr>
        <w:t xml:space="preserve"> </w:t>
      </w:r>
      <w:proofErr w:type="gramStart"/>
      <w:r>
        <w:t>reflection,</w:t>
      </w:r>
      <w:proofErr w:type="gramEnd"/>
      <w:r>
        <w:rPr>
          <w:spacing w:val="-2"/>
        </w:rPr>
        <w:t xml:space="preserve"> </w:t>
      </w:r>
      <w:r>
        <w:t>should</w:t>
      </w:r>
      <w:r>
        <w:rPr>
          <w:spacing w:val="-2"/>
        </w:rPr>
        <w:t xml:space="preserve"> </w:t>
      </w:r>
      <w:r>
        <w:t>not</w:t>
      </w:r>
      <w:r>
        <w:rPr>
          <w:spacing w:val="-5"/>
        </w:rPr>
        <w:t xml:space="preserve"> </w:t>
      </w:r>
      <w:r>
        <w:t>be</w:t>
      </w:r>
      <w:r>
        <w:rPr>
          <w:spacing w:val="-2"/>
        </w:rPr>
        <w:t xml:space="preserve"> </w:t>
      </w:r>
      <w:r>
        <w:t>included</w:t>
      </w:r>
      <w:r>
        <w:rPr>
          <w:spacing w:val="-2"/>
        </w:rPr>
        <w:t xml:space="preserve"> </w:t>
      </w:r>
      <w:r>
        <w:t>in</w:t>
      </w:r>
      <w:r>
        <w:rPr>
          <w:spacing w:val="-2"/>
        </w:rPr>
        <w:t xml:space="preserve"> </w:t>
      </w:r>
      <w:r>
        <w:t>employment land losses.</w:t>
      </w:r>
      <w:r>
        <w:rPr>
          <w:spacing w:val="40"/>
        </w:rPr>
        <w:t xml:space="preserve"> </w:t>
      </w:r>
      <w:r>
        <w:t xml:space="preserve">Losses to </w:t>
      </w:r>
      <w:proofErr w:type="gramStart"/>
      <w:r>
        <w:t>leisure,</w:t>
      </w:r>
      <w:proofErr w:type="gramEnd"/>
      <w:r>
        <w:t xml:space="preserve"> typically relate to existing employment units being </w:t>
      </w:r>
      <w:proofErr w:type="spellStart"/>
      <w:r>
        <w:t>utilised</w:t>
      </w:r>
      <w:proofErr w:type="spellEnd"/>
      <w:r>
        <w:t xml:space="preserve"> for leisure </w:t>
      </w:r>
      <w:proofErr w:type="gramStart"/>
      <w:r>
        <w:t>purpose</w:t>
      </w:r>
      <w:proofErr w:type="gramEnd"/>
      <w:r>
        <w:t xml:space="preserve">, such as soft play </w:t>
      </w:r>
      <w:proofErr w:type="gramStart"/>
      <w:r>
        <w:t>area</w:t>
      </w:r>
      <w:proofErr w:type="gramEnd"/>
      <w:r>
        <w:t>, and where the units could easily revert to an employment use.</w:t>
      </w:r>
    </w:p>
    <w:p w14:paraId="251201CB" w14:textId="77777777" w:rsidR="006F4272" w:rsidRDefault="006F4272">
      <w:pPr>
        <w:pStyle w:val="BodyText"/>
        <w:sectPr w:rsidR="006F4272">
          <w:pgSz w:w="11910" w:h="16840"/>
          <w:pgMar w:top="1160" w:right="425" w:bottom="1360" w:left="708" w:header="0" w:footer="1168" w:gutter="0"/>
          <w:cols w:space="720"/>
        </w:sectPr>
      </w:pPr>
    </w:p>
    <w:p w14:paraId="3EDB82E4" w14:textId="77777777" w:rsidR="006F4272" w:rsidRDefault="00000000">
      <w:pPr>
        <w:pStyle w:val="Heading2"/>
        <w:spacing w:before="75" w:line="276" w:lineRule="exact"/>
        <w:ind w:left="991"/>
      </w:pPr>
      <w:r>
        <w:lastRenderedPageBreak/>
        <w:t>Table</w:t>
      </w:r>
      <w:r>
        <w:rPr>
          <w:spacing w:val="-4"/>
        </w:rPr>
        <w:t xml:space="preserve"> </w:t>
      </w:r>
      <w:r>
        <w:t>23:</w:t>
      </w:r>
      <w:r>
        <w:rPr>
          <w:spacing w:val="-3"/>
        </w:rPr>
        <w:t xml:space="preserve"> </w:t>
      </w:r>
      <w:r>
        <w:t>Annual</w:t>
      </w:r>
      <w:r>
        <w:rPr>
          <w:spacing w:val="-2"/>
        </w:rPr>
        <w:t xml:space="preserve"> </w:t>
      </w:r>
      <w:r>
        <w:t>Loses</w:t>
      </w:r>
      <w:r>
        <w:rPr>
          <w:spacing w:val="-1"/>
        </w:rPr>
        <w:t xml:space="preserve"> </w:t>
      </w:r>
      <w:r>
        <w:t>of</w:t>
      </w:r>
      <w:r>
        <w:rPr>
          <w:spacing w:val="-4"/>
        </w:rPr>
        <w:t xml:space="preserve"> </w:t>
      </w:r>
      <w:r>
        <w:t>Employment</w:t>
      </w:r>
      <w:r>
        <w:rPr>
          <w:spacing w:val="-3"/>
        </w:rPr>
        <w:t xml:space="preserve"> </w:t>
      </w:r>
      <w:r>
        <w:t>Land</w:t>
      </w:r>
      <w:r>
        <w:rPr>
          <w:spacing w:val="-3"/>
        </w:rPr>
        <w:t xml:space="preserve"> </w:t>
      </w:r>
      <w:r>
        <w:t>2000</w:t>
      </w:r>
      <w:r>
        <w:rPr>
          <w:spacing w:val="-1"/>
        </w:rPr>
        <w:t xml:space="preserve"> </w:t>
      </w:r>
      <w:r>
        <w:t>to</w:t>
      </w:r>
      <w:r>
        <w:rPr>
          <w:spacing w:val="-2"/>
        </w:rPr>
        <w:t xml:space="preserve"> 2019/20.</w:t>
      </w:r>
    </w:p>
    <w:p w14:paraId="06393CDF" w14:textId="77777777" w:rsidR="006F4272" w:rsidRDefault="00000000">
      <w:pPr>
        <w:spacing w:line="230" w:lineRule="exact"/>
        <w:ind w:right="3468"/>
        <w:jc w:val="right"/>
        <w:rPr>
          <w:sz w:val="20"/>
        </w:rPr>
      </w:pPr>
      <w:r>
        <w:rPr>
          <w:sz w:val="20"/>
        </w:rPr>
        <w:t>Source:</w:t>
      </w:r>
      <w:r>
        <w:rPr>
          <w:spacing w:val="-8"/>
          <w:sz w:val="20"/>
        </w:rPr>
        <w:t xml:space="preserve"> </w:t>
      </w:r>
      <w:r>
        <w:rPr>
          <w:sz w:val="20"/>
        </w:rPr>
        <w:t>Ashfield</w:t>
      </w:r>
      <w:r>
        <w:rPr>
          <w:spacing w:val="-10"/>
          <w:sz w:val="20"/>
        </w:rPr>
        <w:t xml:space="preserve"> </w:t>
      </w:r>
      <w:r>
        <w:rPr>
          <w:sz w:val="20"/>
        </w:rPr>
        <w:t>District</w:t>
      </w:r>
      <w:r>
        <w:rPr>
          <w:spacing w:val="-10"/>
          <w:sz w:val="20"/>
        </w:rPr>
        <w:t xml:space="preserve"> </w:t>
      </w:r>
      <w:r>
        <w:rPr>
          <w:sz w:val="20"/>
        </w:rPr>
        <w:t>Council</w:t>
      </w:r>
      <w:r>
        <w:rPr>
          <w:spacing w:val="-9"/>
          <w:sz w:val="20"/>
        </w:rPr>
        <w:t xml:space="preserve"> </w:t>
      </w:r>
      <w:r>
        <w:rPr>
          <w:sz w:val="20"/>
        </w:rPr>
        <w:t>Employment</w:t>
      </w:r>
      <w:r>
        <w:rPr>
          <w:spacing w:val="-9"/>
          <w:sz w:val="20"/>
        </w:rPr>
        <w:t xml:space="preserve"> </w:t>
      </w:r>
      <w:r>
        <w:rPr>
          <w:sz w:val="20"/>
        </w:rPr>
        <w:t>Land</w:t>
      </w:r>
      <w:r>
        <w:rPr>
          <w:spacing w:val="-8"/>
          <w:sz w:val="20"/>
        </w:rPr>
        <w:t xml:space="preserve"> </w:t>
      </w:r>
      <w:r>
        <w:rPr>
          <w:sz w:val="20"/>
        </w:rPr>
        <w:t>Monitoring</w:t>
      </w:r>
      <w:r>
        <w:rPr>
          <w:spacing w:val="-8"/>
          <w:sz w:val="20"/>
        </w:rPr>
        <w:t xml:space="preserve"> </w:t>
      </w:r>
      <w:r>
        <w:rPr>
          <w:spacing w:val="-2"/>
          <w:sz w:val="20"/>
        </w:rPr>
        <w:t>Reports.</w:t>
      </w:r>
    </w:p>
    <w:p w14:paraId="5CE0FAE5" w14:textId="77777777" w:rsidR="006F4272" w:rsidRDefault="006F4272">
      <w:pPr>
        <w:pStyle w:val="BodyText"/>
        <w:spacing w:before="47"/>
        <w:rPr>
          <w:sz w:val="20"/>
        </w:rPr>
      </w:pPr>
    </w:p>
    <w:tbl>
      <w:tblPr>
        <w:tblW w:w="0" w:type="auto"/>
        <w:tblInd w:w="1016" w:type="dxa"/>
        <w:tblBorders>
          <w:top w:val="dotted" w:sz="2" w:space="0" w:color="C0C0C0"/>
          <w:left w:val="dotted" w:sz="2" w:space="0" w:color="C0C0C0"/>
          <w:bottom w:val="dotted" w:sz="2" w:space="0" w:color="C0C0C0"/>
          <w:right w:val="dotted" w:sz="2" w:space="0" w:color="C0C0C0"/>
          <w:insideH w:val="dotted" w:sz="2" w:space="0" w:color="C0C0C0"/>
          <w:insideV w:val="dotted" w:sz="2" w:space="0" w:color="C0C0C0"/>
        </w:tblBorders>
        <w:tblLayout w:type="fixed"/>
        <w:tblCellMar>
          <w:left w:w="0" w:type="dxa"/>
          <w:right w:w="0" w:type="dxa"/>
        </w:tblCellMar>
        <w:tblLook w:val="01E0" w:firstRow="1" w:lastRow="1" w:firstColumn="1" w:lastColumn="1" w:noHBand="0" w:noVBand="0"/>
      </w:tblPr>
      <w:tblGrid>
        <w:gridCol w:w="1279"/>
        <w:gridCol w:w="1361"/>
        <w:gridCol w:w="1363"/>
        <w:gridCol w:w="1361"/>
        <w:gridCol w:w="1361"/>
        <w:gridCol w:w="1361"/>
        <w:gridCol w:w="1414"/>
      </w:tblGrid>
      <w:tr w:rsidR="006F4272" w14:paraId="1D454AC4" w14:textId="77777777">
        <w:trPr>
          <w:trHeight w:val="920"/>
        </w:trPr>
        <w:tc>
          <w:tcPr>
            <w:tcW w:w="1279" w:type="dxa"/>
            <w:tcBorders>
              <w:top w:val="single" w:sz="12" w:space="0" w:color="000000"/>
              <w:left w:val="single" w:sz="12" w:space="0" w:color="000000"/>
            </w:tcBorders>
          </w:tcPr>
          <w:p w14:paraId="3E0612C3" w14:textId="77777777" w:rsidR="006F4272" w:rsidRDefault="00000000">
            <w:pPr>
              <w:pStyle w:val="TableParagraph"/>
              <w:spacing w:line="229" w:lineRule="exact"/>
              <w:ind w:left="19" w:right="4"/>
              <w:jc w:val="center"/>
              <w:rPr>
                <w:sz w:val="20"/>
              </w:rPr>
            </w:pPr>
            <w:r>
              <w:rPr>
                <w:spacing w:val="-4"/>
                <w:sz w:val="20"/>
              </w:rPr>
              <w:t>Year</w:t>
            </w:r>
          </w:p>
        </w:tc>
        <w:tc>
          <w:tcPr>
            <w:tcW w:w="1361" w:type="dxa"/>
            <w:tcBorders>
              <w:top w:val="single" w:sz="12" w:space="0" w:color="000000"/>
            </w:tcBorders>
          </w:tcPr>
          <w:p w14:paraId="0A0A8814" w14:textId="77777777" w:rsidR="006F4272" w:rsidRDefault="00000000">
            <w:pPr>
              <w:pStyle w:val="TableParagraph"/>
              <w:spacing w:line="230" w:lineRule="exact"/>
              <w:ind w:left="127" w:right="92" w:hanging="1"/>
              <w:jc w:val="center"/>
              <w:rPr>
                <w:sz w:val="20"/>
              </w:rPr>
            </w:pPr>
            <w:r>
              <w:rPr>
                <w:spacing w:val="-2"/>
                <w:sz w:val="20"/>
              </w:rPr>
              <w:t xml:space="preserve">Traditional factory/ </w:t>
            </w:r>
            <w:r>
              <w:rPr>
                <w:sz w:val="20"/>
              </w:rPr>
              <w:t>colliery site to</w:t>
            </w:r>
            <w:r>
              <w:rPr>
                <w:spacing w:val="-14"/>
                <w:sz w:val="20"/>
              </w:rPr>
              <w:t xml:space="preserve"> </w:t>
            </w:r>
            <w:r>
              <w:rPr>
                <w:sz w:val="20"/>
              </w:rPr>
              <w:t>residential</w:t>
            </w:r>
          </w:p>
        </w:tc>
        <w:tc>
          <w:tcPr>
            <w:tcW w:w="1363" w:type="dxa"/>
            <w:tcBorders>
              <w:top w:val="single" w:sz="12" w:space="0" w:color="000000"/>
            </w:tcBorders>
          </w:tcPr>
          <w:p w14:paraId="51131472" w14:textId="77777777" w:rsidR="006F4272" w:rsidRDefault="00000000">
            <w:pPr>
              <w:pStyle w:val="TableParagraph"/>
              <w:spacing w:line="230" w:lineRule="exact"/>
              <w:ind w:left="33"/>
              <w:jc w:val="center"/>
              <w:rPr>
                <w:sz w:val="20"/>
              </w:rPr>
            </w:pPr>
            <w:r>
              <w:rPr>
                <w:sz w:val="20"/>
              </w:rPr>
              <w:t xml:space="preserve">Loss from </w:t>
            </w:r>
            <w:r>
              <w:rPr>
                <w:spacing w:val="-2"/>
                <w:sz w:val="20"/>
              </w:rPr>
              <w:t>greenfield employment allocation</w:t>
            </w:r>
          </w:p>
        </w:tc>
        <w:tc>
          <w:tcPr>
            <w:tcW w:w="1361" w:type="dxa"/>
            <w:tcBorders>
              <w:top w:val="single" w:sz="12" w:space="0" w:color="000000"/>
            </w:tcBorders>
          </w:tcPr>
          <w:p w14:paraId="6404478F" w14:textId="77777777" w:rsidR="006F4272" w:rsidRDefault="00000000">
            <w:pPr>
              <w:pStyle w:val="TableParagraph"/>
              <w:spacing w:line="229" w:lineRule="exact"/>
              <w:ind w:left="31" w:right="7"/>
              <w:jc w:val="center"/>
              <w:rPr>
                <w:sz w:val="20"/>
              </w:rPr>
            </w:pPr>
            <w:r>
              <w:rPr>
                <w:sz w:val="20"/>
              </w:rPr>
              <w:t>To</w:t>
            </w:r>
            <w:r>
              <w:rPr>
                <w:spacing w:val="-4"/>
                <w:sz w:val="20"/>
              </w:rPr>
              <w:t xml:space="preserve"> </w:t>
            </w:r>
            <w:r>
              <w:rPr>
                <w:spacing w:val="-2"/>
                <w:sz w:val="20"/>
              </w:rPr>
              <w:t>Leisure</w:t>
            </w:r>
          </w:p>
        </w:tc>
        <w:tc>
          <w:tcPr>
            <w:tcW w:w="1361" w:type="dxa"/>
            <w:tcBorders>
              <w:top w:val="single" w:sz="12" w:space="0" w:color="000000"/>
            </w:tcBorders>
          </w:tcPr>
          <w:p w14:paraId="133A133E" w14:textId="77777777" w:rsidR="006F4272" w:rsidRDefault="00000000">
            <w:pPr>
              <w:pStyle w:val="TableParagraph"/>
              <w:spacing w:line="229" w:lineRule="exact"/>
              <w:ind w:left="31" w:right="4"/>
              <w:jc w:val="center"/>
              <w:rPr>
                <w:sz w:val="20"/>
              </w:rPr>
            </w:pPr>
            <w:r>
              <w:rPr>
                <w:sz w:val="20"/>
              </w:rPr>
              <w:t>To</w:t>
            </w:r>
            <w:r>
              <w:rPr>
                <w:spacing w:val="-4"/>
                <w:sz w:val="20"/>
              </w:rPr>
              <w:t xml:space="preserve"> </w:t>
            </w:r>
            <w:r>
              <w:rPr>
                <w:spacing w:val="-2"/>
                <w:sz w:val="20"/>
              </w:rPr>
              <w:t>Retail</w:t>
            </w:r>
          </w:p>
        </w:tc>
        <w:tc>
          <w:tcPr>
            <w:tcW w:w="1361" w:type="dxa"/>
            <w:tcBorders>
              <w:top w:val="single" w:sz="12" w:space="0" w:color="000000"/>
            </w:tcBorders>
          </w:tcPr>
          <w:p w14:paraId="3600E048" w14:textId="77777777" w:rsidR="006F4272" w:rsidRDefault="00000000">
            <w:pPr>
              <w:pStyle w:val="TableParagraph"/>
              <w:spacing w:line="229" w:lineRule="exact"/>
              <w:ind w:left="31" w:right="7"/>
              <w:jc w:val="center"/>
              <w:rPr>
                <w:sz w:val="20"/>
              </w:rPr>
            </w:pPr>
            <w:r>
              <w:rPr>
                <w:sz w:val="20"/>
              </w:rPr>
              <w:t>To</w:t>
            </w:r>
            <w:r>
              <w:rPr>
                <w:spacing w:val="-4"/>
                <w:sz w:val="20"/>
              </w:rPr>
              <w:t xml:space="preserve"> </w:t>
            </w:r>
            <w:r>
              <w:rPr>
                <w:spacing w:val="-2"/>
                <w:sz w:val="20"/>
              </w:rPr>
              <w:t>Other</w:t>
            </w:r>
          </w:p>
        </w:tc>
        <w:tc>
          <w:tcPr>
            <w:tcW w:w="1414" w:type="dxa"/>
            <w:tcBorders>
              <w:top w:val="single" w:sz="12" w:space="0" w:color="000000"/>
              <w:right w:val="single" w:sz="12" w:space="0" w:color="000000"/>
            </w:tcBorders>
          </w:tcPr>
          <w:p w14:paraId="5AA8EAD1" w14:textId="77777777" w:rsidR="006F4272" w:rsidRDefault="00000000">
            <w:pPr>
              <w:pStyle w:val="TableParagraph"/>
              <w:spacing w:line="229" w:lineRule="exact"/>
              <w:ind w:left="496"/>
              <w:rPr>
                <w:sz w:val="20"/>
              </w:rPr>
            </w:pPr>
            <w:r>
              <w:rPr>
                <w:spacing w:val="-2"/>
                <w:sz w:val="20"/>
              </w:rPr>
              <w:t>Total</w:t>
            </w:r>
          </w:p>
        </w:tc>
      </w:tr>
      <w:tr w:rsidR="006F4272" w14:paraId="2EBD5073" w14:textId="77777777">
        <w:trPr>
          <w:trHeight w:val="249"/>
        </w:trPr>
        <w:tc>
          <w:tcPr>
            <w:tcW w:w="1279" w:type="dxa"/>
            <w:tcBorders>
              <w:left w:val="single" w:sz="12" w:space="0" w:color="000000"/>
            </w:tcBorders>
          </w:tcPr>
          <w:p w14:paraId="0651F7D4" w14:textId="77777777" w:rsidR="006F4272" w:rsidRDefault="00000000">
            <w:pPr>
              <w:pStyle w:val="TableParagraph"/>
              <w:spacing w:line="229" w:lineRule="exact"/>
              <w:ind w:left="19" w:right="1"/>
              <w:jc w:val="center"/>
              <w:rPr>
                <w:sz w:val="20"/>
              </w:rPr>
            </w:pPr>
            <w:r>
              <w:rPr>
                <w:spacing w:val="-2"/>
                <w:sz w:val="20"/>
              </w:rPr>
              <w:t>2000/01</w:t>
            </w:r>
          </w:p>
        </w:tc>
        <w:tc>
          <w:tcPr>
            <w:tcW w:w="1361" w:type="dxa"/>
          </w:tcPr>
          <w:p w14:paraId="119D4374" w14:textId="77777777" w:rsidR="006F4272" w:rsidRDefault="00000000">
            <w:pPr>
              <w:pStyle w:val="TableParagraph"/>
              <w:spacing w:line="229" w:lineRule="exact"/>
              <w:ind w:left="31" w:right="3"/>
              <w:jc w:val="center"/>
              <w:rPr>
                <w:sz w:val="20"/>
              </w:rPr>
            </w:pPr>
            <w:r>
              <w:rPr>
                <w:spacing w:val="-4"/>
                <w:sz w:val="20"/>
              </w:rPr>
              <w:t>0.00</w:t>
            </w:r>
          </w:p>
        </w:tc>
        <w:tc>
          <w:tcPr>
            <w:tcW w:w="1363" w:type="dxa"/>
          </w:tcPr>
          <w:p w14:paraId="59317EE6"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5ADE1B83"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15D26841"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43F63C29"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586ED3B9" w14:textId="77777777" w:rsidR="006F4272" w:rsidRDefault="006F4272">
            <w:pPr>
              <w:pStyle w:val="TableParagraph"/>
              <w:rPr>
                <w:rFonts w:ascii="Times New Roman"/>
                <w:sz w:val="18"/>
              </w:rPr>
            </w:pPr>
          </w:p>
        </w:tc>
      </w:tr>
      <w:tr w:rsidR="006F4272" w14:paraId="12B2CB9A" w14:textId="77777777">
        <w:trPr>
          <w:trHeight w:val="249"/>
        </w:trPr>
        <w:tc>
          <w:tcPr>
            <w:tcW w:w="1279" w:type="dxa"/>
            <w:tcBorders>
              <w:left w:val="single" w:sz="12" w:space="0" w:color="000000"/>
            </w:tcBorders>
          </w:tcPr>
          <w:p w14:paraId="2FC4295D" w14:textId="77777777" w:rsidR="006F4272" w:rsidRDefault="00000000">
            <w:pPr>
              <w:pStyle w:val="TableParagraph"/>
              <w:spacing w:line="229" w:lineRule="exact"/>
              <w:ind w:left="19" w:right="1"/>
              <w:jc w:val="center"/>
              <w:rPr>
                <w:sz w:val="20"/>
              </w:rPr>
            </w:pPr>
            <w:r>
              <w:rPr>
                <w:spacing w:val="-2"/>
                <w:sz w:val="20"/>
              </w:rPr>
              <w:t>2001/02</w:t>
            </w:r>
          </w:p>
        </w:tc>
        <w:tc>
          <w:tcPr>
            <w:tcW w:w="1361" w:type="dxa"/>
          </w:tcPr>
          <w:p w14:paraId="1373A99B" w14:textId="77777777" w:rsidR="006F4272" w:rsidRDefault="00000000">
            <w:pPr>
              <w:pStyle w:val="TableParagraph"/>
              <w:spacing w:line="229" w:lineRule="exact"/>
              <w:ind w:left="31" w:right="3"/>
              <w:jc w:val="center"/>
              <w:rPr>
                <w:sz w:val="20"/>
              </w:rPr>
            </w:pPr>
            <w:r>
              <w:rPr>
                <w:spacing w:val="-4"/>
                <w:sz w:val="20"/>
              </w:rPr>
              <w:t>1.38</w:t>
            </w:r>
          </w:p>
        </w:tc>
        <w:tc>
          <w:tcPr>
            <w:tcW w:w="1363" w:type="dxa"/>
          </w:tcPr>
          <w:p w14:paraId="573E6A76"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108711D4"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28C3A724"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74EFE199"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31AE9C66" w14:textId="77777777" w:rsidR="006F4272" w:rsidRDefault="006F4272">
            <w:pPr>
              <w:pStyle w:val="TableParagraph"/>
              <w:rPr>
                <w:rFonts w:ascii="Times New Roman"/>
                <w:sz w:val="18"/>
              </w:rPr>
            </w:pPr>
          </w:p>
        </w:tc>
      </w:tr>
      <w:tr w:rsidR="006F4272" w14:paraId="3E624823" w14:textId="77777777">
        <w:trPr>
          <w:trHeight w:val="251"/>
        </w:trPr>
        <w:tc>
          <w:tcPr>
            <w:tcW w:w="1279" w:type="dxa"/>
            <w:tcBorders>
              <w:left w:val="single" w:sz="12" w:space="0" w:color="000000"/>
            </w:tcBorders>
          </w:tcPr>
          <w:p w14:paraId="70397E8D" w14:textId="77777777" w:rsidR="006F4272" w:rsidRDefault="00000000">
            <w:pPr>
              <w:pStyle w:val="TableParagraph"/>
              <w:spacing w:line="229" w:lineRule="exact"/>
              <w:ind w:left="19" w:right="1"/>
              <w:jc w:val="center"/>
              <w:rPr>
                <w:sz w:val="20"/>
              </w:rPr>
            </w:pPr>
            <w:r>
              <w:rPr>
                <w:spacing w:val="-2"/>
                <w:sz w:val="20"/>
              </w:rPr>
              <w:t>2002/03</w:t>
            </w:r>
          </w:p>
        </w:tc>
        <w:tc>
          <w:tcPr>
            <w:tcW w:w="1361" w:type="dxa"/>
          </w:tcPr>
          <w:p w14:paraId="68B8DC7C" w14:textId="77777777" w:rsidR="006F4272" w:rsidRDefault="00000000">
            <w:pPr>
              <w:pStyle w:val="TableParagraph"/>
              <w:spacing w:line="229" w:lineRule="exact"/>
              <w:ind w:left="31" w:right="3"/>
              <w:jc w:val="center"/>
              <w:rPr>
                <w:sz w:val="20"/>
              </w:rPr>
            </w:pPr>
            <w:r>
              <w:rPr>
                <w:spacing w:val="-4"/>
                <w:sz w:val="20"/>
              </w:rPr>
              <w:t>0.78</w:t>
            </w:r>
          </w:p>
        </w:tc>
        <w:tc>
          <w:tcPr>
            <w:tcW w:w="1363" w:type="dxa"/>
          </w:tcPr>
          <w:p w14:paraId="16EF653B"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790B3649"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3E2E9504"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1C179618"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4FE5CFD0" w14:textId="77777777" w:rsidR="006F4272" w:rsidRDefault="006F4272">
            <w:pPr>
              <w:pStyle w:val="TableParagraph"/>
              <w:rPr>
                <w:rFonts w:ascii="Times New Roman"/>
                <w:sz w:val="18"/>
              </w:rPr>
            </w:pPr>
          </w:p>
        </w:tc>
      </w:tr>
      <w:tr w:rsidR="006F4272" w14:paraId="1A6AA6C0" w14:textId="77777777">
        <w:trPr>
          <w:trHeight w:val="249"/>
        </w:trPr>
        <w:tc>
          <w:tcPr>
            <w:tcW w:w="1279" w:type="dxa"/>
            <w:tcBorders>
              <w:left w:val="single" w:sz="12" w:space="0" w:color="000000"/>
            </w:tcBorders>
          </w:tcPr>
          <w:p w14:paraId="5B763DEE" w14:textId="77777777" w:rsidR="006F4272" w:rsidRDefault="00000000">
            <w:pPr>
              <w:pStyle w:val="TableParagraph"/>
              <w:spacing w:line="227" w:lineRule="exact"/>
              <w:ind w:left="19" w:right="1"/>
              <w:jc w:val="center"/>
              <w:rPr>
                <w:sz w:val="20"/>
              </w:rPr>
            </w:pPr>
            <w:r>
              <w:rPr>
                <w:spacing w:val="-2"/>
                <w:sz w:val="20"/>
              </w:rPr>
              <w:t>2003/04</w:t>
            </w:r>
          </w:p>
        </w:tc>
        <w:tc>
          <w:tcPr>
            <w:tcW w:w="1361" w:type="dxa"/>
          </w:tcPr>
          <w:p w14:paraId="6232BDC8" w14:textId="77777777" w:rsidR="006F4272" w:rsidRDefault="00000000">
            <w:pPr>
              <w:pStyle w:val="TableParagraph"/>
              <w:spacing w:line="227" w:lineRule="exact"/>
              <w:ind w:left="31" w:right="3"/>
              <w:jc w:val="center"/>
              <w:rPr>
                <w:sz w:val="20"/>
              </w:rPr>
            </w:pPr>
            <w:r>
              <w:rPr>
                <w:spacing w:val="-4"/>
                <w:sz w:val="20"/>
              </w:rPr>
              <w:t>3.13</w:t>
            </w:r>
          </w:p>
        </w:tc>
        <w:tc>
          <w:tcPr>
            <w:tcW w:w="1363" w:type="dxa"/>
          </w:tcPr>
          <w:p w14:paraId="4FA79831" w14:textId="77777777" w:rsidR="006F4272" w:rsidRDefault="00000000">
            <w:pPr>
              <w:pStyle w:val="TableParagraph"/>
              <w:spacing w:line="227" w:lineRule="exact"/>
              <w:ind w:left="33" w:right="7"/>
              <w:jc w:val="center"/>
              <w:rPr>
                <w:sz w:val="20"/>
              </w:rPr>
            </w:pPr>
            <w:r>
              <w:rPr>
                <w:spacing w:val="-4"/>
                <w:sz w:val="20"/>
              </w:rPr>
              <w:t>0.00</w:t>
            </w:r>
          </w:p>
        </w:tc>
        <w:tc>
          <w:tcPr>
            <w:tcW w:w="1361" w:type="dxa"/>
          </w:tcPr>
          <w:p w14:paraId="6B867746" w14:textId="77777777" w:rsidR="006F4272" w:rsidRDefault="00000000">
            <w:pPr>
              <w:pStyle w:val="TableParagraph"/>
              <w:spacing w:line="227" w:lineRule="exact"/>
              <w:ind w:left="31" w:right="7"/>
              <w:jc w:val="center"/>
              <w:rPr>
                <w:sz w:val="20"/>
              </w:rPr>
            </w:pPr>
            <w:r>
              <w:rPr>
                <w:spacing w:val="-4"/>
                <w:sz w:val="20"/>
              </w:rPr>
              <w:t>0.00</w:t>
            </w:r>
          </w:p>
        </w:tc>
        <w:tc>
          <w:tcPr>
            <w:tcW w:w="1361" w:type="dxa"/>
          </w:tcPr>
          <w:p w14:paraId="209AB2B7" w14:textId="77777777" w:rsidR="006F4272" w:rsidRDefault="00000000">
            <w:pPr>
              <w:pStyle w:val="TableParagraph"/>
              <w:spacing w:line="227" w:lineRule="exact"/>
              <w:ind w:left="31" w:right="8"/>
              <w:jc w:val="center"/>
              <w:rPr>
                <w:sz w:val="20"/>
              </w:rPr>
            </w:pPr>
            <w:r>
              <w:rPr>
                <w:spacing w:val="-4"/>
                <w:sz w:val="20"/>
              </w:rPr>
              <w:t>0.00</w:t>
            </w:r>
          </w:p>
        </w:tc>
        <w:tc>
          <w:tcPr>
            <w:tcW w:w="1361" w:type="dxa"/>
          </w:tcPr>
          <w:p w14:paraId="69C6DABD" w14:textId="77777777" w:rsidR="006F4272" w:rsidRDefault="00000000">
            <w:pPr>
              <w:pStyle w:val="TableParagraph"/>
              <w:spacing w:line="227" w:lineRule="exact"/>
              <w:ind w:left="31" w:right="8"/>
              <w:jc w:val="center"/>
              <w:rPr>
                <w:sz w:val="20"/>
              </w:rPr>
            </w:pPr>
            <w:r>
              <w:rPr>
                <w:spacing w:val="-4"/>
                <w:sz w:val="20"/>
              </w:rPr>
              <w:t>0.00</w:t>
            </w:r>
          </w:p>
        </w:tc>
        <w:tc>
          <w:tcPr>
            <w:tcW w:w="1414" w:type="dxa"/>
            <w:tcBorders>
              <w:right w:val="single" w:sz="12" w:space="0" w:color="000000"/>
            </w:tcBorders>
          </w:tcPr>
          <w:p w14:paraId="0CC270B6" w14:textId="77777777" w:rsidR="006F4272" w:rsidRDefault="006F4272">
            <w:pPr>
              <w:pStyle w:val="TableParagraph"/>
              <w:rPr>
                <w:rFonts w:ascii="Times New Roman"/>
                <w:sz w:val="18"/>
              </w:rPr>
            </w:pPr>
          </w:p>
        </w:tc>
      </w:tr>
      <w:tr w:rsidR="006F4272" w14:paraId="57873F70" w14:textId="77777777">
        <w:trPr>
          <w:trHeight w:val="249"/>
        </w:trPr>
        <w:tc>
          <w:tcPr>
            <w:tcW w:w="1279" w:type="dxa"/>
            <w:tcBorders>
              <w:left w:val="single" w:sz="12" w:space="0" w:color="000000"/>
            </w:tcBorders>
          </w:tcPr>
          <w:p w14:paraId="088BC2CF" w14:textId="77777777" w:rsidR="006F4272" w:rsidRDefault="00000000">
            <w:pPr>
              <w:pStyle w:val="TableParagraph"/>
              <w:spacing w:line="229" w:lineRule="exact"/>
              <w:ind w:left="19" w:right="1"/>
              <w:jc w:val="center"/>
              <w:rPr>
                <w:sz w:val="20"/>
              </w:rPr>
            </w:pPr>
            <w:r>
              <w:rPr>
                <w:spacing w:val="-2"/>
                <w:sz w:val="20"/>
              </w:rPr>
              <w:t>2004/05</w:t>
            </w:r>
          </w:p>
        </w:tc>
        <w:tc>
          <w:tcPr>
            <w:tcW w:w="1361" w:type="dxa"/>
          </w:tcPr>
          <w:p w14:paraId="74BD355F" w14:textId="77777777" w:rsidR="006F4272" w:rsidRDefault="00000000">
            <w:pPr>
              <w:pStyle w:val="TableParagraph"/>
              <w:spacing w:line="229" w:lineRule="exact"/>
              <w:ind w:left="31" w:right="3"/>
              <w:jc w:val="center"/>
              <w:rPr>
                <w:sz w:val="20"/>
              </w:rPr>
            </w:pPr>
            <w:r>
              <w:rPr>
                <w:spacing w:val="-4"/>
                <w:sz w:val="20"/>
              </w:rPr>
              <w:t>1.61</w:t>
            </w:r>
          </w:p>
        </w:tc>
        <w:tc>
          <w:tcPr>
            <w:tcW w:w="1363" w:type="dxa"/>
          </w:tcPr>
          <w:p w14:paraId="19B563DE"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5EC4F3EB"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44CE6805"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3D796600" w14:textId="77777777" w:rsidR="006F4272" w:rsidRDefault="00000000">
            <w:pPr>
              <w:pStyle w:val="TableParagraph"/>
              <w:spacing w:line="229" w:lineRule="exact"/>
              <w:ind w:left="31" w:right="8"/>
              <w:jc w:val="center"/>
              <w:rPr>
                <w:sz w:val="20"/>
              </w:rPr>
            </w:pPr>
            <w:r>
              <w:rPr>
                <w:spacing w:val="-4"/>
                <w:sz w:val="20"/>
              </w:rPr>
              <w:t>0.74</w:t>
            </w:r>
          </w:p>
        </w:tc>
        <w:tc>
          <w:tcPr>
            <w:tcW w:w="1414" w:type="dxa"/>
            <w:tcBorders>
              <w:right w:val="single" w:sz="12" w:space="0" w:color="000000"/>
            </w:tcBorders>
          </w:tcPr>
          <w:p w14:paraId="754AF433" w14:textId="77777777" w:rsidR="006F4272" w:rsidRDefault="006F4272">
            <w:pPr>
              <w:pStyle w:val="TableParagraph"/>
              <w:rPr>
                <w:rFonts w:ascii="Times New Roman"/>
                <w:sz w:val="18"/>
              </w:rPr>
            </w:pPr>
          </w:p>
        </w:tc>
      </w:tr>
      <w:tr w:rsidR="006F4272" w14:paraId="2300E514" w14:textId="77777777">
        <w:trPr>
          <w:trHeight w:val="249"/>
        </w:trPr>
        <w:tc>
          <w:tcPr>
            <w:tcW w:w="1279" w:type="dxa"/>
            <w:tcBorders>
              <w:left w:val="single" w:sz="12" w:space="0" w:color="000000"/>
            </w:tcBorders>
          </w:tcPr>
          <w:p w14:paraId="7A998FB7" w14:textId="77777777" w:rsidR="006F4272" w:rsidRDefault="00000000">
            <w:pPr>
              <w:pStyle w:val="TableParagraph"/>
              <w:spacing w:line="229" w:lineRule="exact"/>
              <w:ind w:left="19" w:right="1"/>
              <w:jc w:val="center"/>
              <w:rPr>
                <w:sz w:val="20"/>
              </w:rPr>
            </w:pPr>
            <w:r>
              <w:rPr>
                <w:spacing w:val="-2"/>
                <w:sz w:val="20"/>
              </w:rPr>
              <w:t>2005/06</w:t>
            </w:r>
          </w:p>
        </w:tc>
        <w:tc>
          <w:tcPr>
            <w:tcW w:w="1361" w:type="dxa"/>
          </w:tcPr>
          <w:p w14:paraId="702B4C20" w14:textId="77777777" w:rsidR="006F4272" w:rsidRDefault="00000000">
            <w:pPr>
              <w:pStyle w:val="TableParagraph"/>
              <w:spacing w:line="229" w:lineRule="exact"/>
              <w:ind w:left="31" w:right="3"/>
              <w:jc w:val="center"/>
              <w:rPr>
                <w:sz w:val="20"/>
              </w:rPr>
            </w:pPr>
            <w:r>
              <w:rPr>
                <w:spacing w:val="-4"/>
                <w:sz w:val="20"/>
              </w:rPr>
              <w:t>4.83</w:t>
            </w:r>
          </w:p>
        </w:tc>
        <w:tc>
          <w:tcPr>
            <w:tcW w:w="1363" w:type="dxa"/>
          </w:tcPr>
          <w:p w14:paraId="48145026"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4E53AAA1"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7AC5C0BF"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0F804C8F"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4805D673" w14:textId="77777777" w:rsidR="006F4272" w:rsidRDefault="006F4272">
            <w:pPr>
              <w:pStyle w:val="TableParagraph"/>
              <w:rPr>
                <w:rFonts w:ascii="Times New Roman"/>
                <w:sz w:val="18"/>
              </w:rPr>
            </w:pPr>
          </w:p>
        </w:tc>
      </w:tr>
      <w:tr w:rsidR="006F4272" w14:paraId="1BFD77E8" w14:textId="77777777">
        <w:trPr>
          <w:trHeight w:val="251"/>
        </w:trPr>
        <w:tc>
          <w:tcPr>
            <w:tcW w:w="1279" w:type="dxa"/>
            <w:tcBorders>
              <w:left w:val="single" w:sz="12" w:space="0" w:color="000000"/>
            </w:tcBorders>
          </w:tcPr>
          <w:p w14:paraId="7460E7EF" w14:textId="77777777" w:rsidR="006F4272" w:rsidRDefault="00000000">
            <w:pPr>
              <w:pStyle w:val="TableParagraph"/>
              <w:spacing w:line="229" w:lineRule="exact"/>
              <w:ind w:left="19" w:right="1"/>
              <w:jc w:val="center"/>
              <w:rPr>
                <w:sz w:val="20"/>
              </w:rPr>
            </w:pPr>
            <w:r>
              <w:rPr>
                <w:spacing w:val="-2"/>
                <w:sz w:val="20"/>
              </w:rPr>
              <w:t>2006/07</w:t>
            </w:r>
          </w:p>
        </w:tc>
        <w:tc>
          <w:tcPr>
            <w:tcW w:w="1361" w:type="dxa"/>
          </w:tcPr>
          <w:p w14:paraId="44AEBA74" w14:textId="77777777" w:rsidR="006F4272" w:rsidRDefault="00000000">
            <w:pPr>
              <w:pStyle w:val="TableParagraph"/>
              <w:spacing w:line="229" w:lineRule="exact"/>
              <w:ind w:left="31" w:right="3"/>
              <w:jc w:val="center"/>
              <w:rPr>
                <w:sz w:val="20"/>
              </w:rPr>
            </w:pPr>
            <w:r>
              <w:rPr>
                <w:spacing w:val="-4"/>
                <w:sz w:val="20"/>
              </w:rPr>
              <w:t>0.83</w:t>
            </w:r>
          </w:p>
        </w:tc>
        <w:tc>
          <w:tcPr>
            <w:tcW w:w="1363" w:type="dxa"/>
          </w:tcPr>
          <w:p w14:paraId="7E33CD14"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244F6969"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158B9F6A"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286F56D0"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526230F8" w14:textId="77777777" w:rsidR="006F4272" w:rsidRDefault="006F4272">
            <w:pPr>
              <w:pStyle w:val="TableParagraph"/>
              <w:rPr>
                <w:rFonts w:ascii="Times New Roman"/>
                <w:sz w:val="18"/>
              </w:rPr>
            </w:pPr>
          </w:p>
        </w:tc>
      </w:tr>
      <w:tr w:rsidR="006F4272" w14:paraId="3335C08A" w14:textId="77777777">
        <w:trPr>
          <w:trHeight w:val="249"/>
        </w:trPr>
        <w:tc>
          <w:tcPr>
            <w:tcW w:w="1279" w:type="dxa"/>
            <w:tcBorders>
              <w:left w:val="single" w:sz="12" w:space="0" w:color="000000"/>
            </w:tcBorders>
          </w:tcPr>
          <w:p w14:paraId="65EDC2A4" w14:textId="77777777" w:rsidR="006F4272" w:rsidRDefault="00000000">
            <w:pPr>
              <w:pStyle w:val="TableParagraph"/>
              <w:spacing w:line="227" w:lineRule="exact"/>
              <w:ind w:left="19" w:right="1"/>
              <w:jc w:val="center"/>
              <w:rPr>
                <w:sz w:val="20"/>
              </w:rPr>
            </w:pPr>
            <w:r>
              <w:rPr>
                <w:spacing w:val="-2"/>
                <w:sz w:val="20"/>
              </w:rPr>
              <w:t>2007/08</w:t>
            </w:r>
          </w:p>
        </w:tc>
        <w:tc>
          <w:tcPr>
            <w:tcW w:w="1361" w:type="dxa"/>
          </w:tcPr>
          <w:p w14:paraId="6D50F2BB" w14:textId="77777777" w:rsidR="006F4272" w:rsidRDefault="00000000">
            <w:pPr>
              <w:pStyle w:val="TableParagraph"/>
              <w:spacing w:line="227" w:lineRule="exact"/>
              <w:ind w:left="31" w:right="3"/>
              <w:jc w:val="center"/>
              <w:rPr>
                <w:sz w:val="20"/>
              </w:rPr>
            </w:pPr>
            <w:r>
              <w:rPr>
                <w:spacing w:val="-4"/>
                <w:sz w:val="20"/>
              </w:rPr>
              <w:t>4.56</w:t>
            </w:r>
          </w:p>
        </w:tc>
        <w:tc>
          <w:tcPr>
            <w:tcW w:w="1363" w:type="dxa"/>
          </w:tcPr>
          <w:p w14:paraId="557CD204" w14:textId="77777777" w:rsidR="006F4272" w:rsidRDefault="00000000">
            <w:pPr>
              <w:pStyle w:val="TableParagraph"/>
              <w:spacing w:line="227" w:lineRule="exact"/>
              <w:ind w:left="33" w:right="7"/>
              <w:jc w:val="center"/>
              <w:rPr>
                <w:sz w:val="20"/>
              </w:rPr>
            </w:pPr>
            <w:r>
              <w:rPr>
                <w:spacing w:val="-4"/>
                <w:sz w:val="20"/>
              </w:rPr>
              <w:t>0.00</w:t>
            </w:r>
          </w:p>
        </w:tc>
        <w:tc>
          <w:tcPr>
            <w:tcW w:w="1361" w:type="dxa"/>
          </w:tcPr>
          <w:p w14:paraId="3091B474" w14:textId="77777777" w:rsidR="006F4272" w:rsidRDefault="00000000">
            <w:pPr>
              <w:pStyle w:val="TableParagraph"/>
              <w:spacing w:line="227" w:lineRule="exact"/>
              <w:ind w:left="31" w:right="7"/>
              <w:jc w:val="center"/>
              <w:rPr>
                <w:sz w:val="20"/>
              </w:rPr>
            </w:pPr>
            <w:r>
              <w:rPr>
                <w:spacing w:val="-4"/>
                <w:sz w:val="20"/>
              </w:rPr>
              <w:t>0.00</w:t>
            </w:r>
          </w:p>
        </w:tc>
        <w:tc>
          <w:tcPr>
            <w:tcW w:w="1361" w:type="dxa"/>
          </w:tcPr>
          <w:p w14:paraId="60C4872D" w14:textId="77777777" w:rsidR="006F4272" w:rsidRDefault="00000000">
            <w:pPr>
              <w:pStyle w:val="TableParagraph"/>
              <w:spacing w:line="227" w:lineRule="exact"/>
              <w:ind w:left="31" w:right="8"/>
              <w:jc w:val="center"/>
              <w:rPr>
                <w:sz w:val="20"/>
              </w:rPr>
            </w:pPr>
            <w:r>
              <w:rPr>
                <w:spacing w:val="-4"/>
                <w:sz w:val="20"/>
              </w:rPr>
              <w:t>0.19</w:t>
            </w:r>
          </w:p>
        </w:tc>
        <w:tc>
          <w:tcPr>
            <w:tcW w:w="1361" w:type="dxa"/>
          </w:tcPr>
          <w:p w14:paraId="6E82BCA9" w14:textId="77777777" w:rsidR="006F4272" w:rsidRDefault="00000000">
            <w:pPr>
              <w:pStyle w:val="TableParagraph"/>
              <w:spacing w:line="227" w:lineRule="exact"/>
              <w:ind w:left="31" w:right="8"/>
              <w:jc w:val="center"/>
              <w:rPr>
                <w:sz w:val="20"/>
              </w:rPr>
            </w:pPr>
            <w:r>
              <w:rPr>
                <w:spacing w:val="-4"/>
                <w:sz w:val="20"/>
              </w:rPr>
              <w:t>1.08</w:t>
            </w:r>
          </w:p>
        </w:tc>
        <w:tc>
          <w:tcPr>
            <w:tcW w:w="1414" w:type="dxa"/>
            <w:tcBorders>
              <w:right w:val="single" w:sz="12" w:space="0" w:color="000000"/>
            </w:tcBorders>
          </w:tcPr>
          <w:p w14:paraId="288C8E24" w14:textId="77777777" w:rsidR="006F4272" w:rsidRDefault="006F4272">
            <w:pPr>
              <w:pStyle w:val="TableParagraph"/>
              <w:rPr>
                <w:rFonts w:ascii="Times New Roman"/>
                <w:sz w:val="18"/>
              </w:rPr>
            </w:pPr>
          </w:p>
        </w:tc>
      </w:tr>
      <w:tr w:rsidR="006F4272" w14:paraId="268ACB36" w14:textId="77777777">
        <w:trPr>
          <w:trHeight w:val="249"/>
        </w:trPr>
        <w:tc>
          <w:tcPr>
            <w:tcW w:w="1279" w:type="dxa"/>
            <w:tcBorders>
              <w:left w:val="single" w:sz="12" w:space="0" w:color="000000"/>
            </w:tcBorders>
          </w:tcPr>
          <w:p w14:paraId="30283039" w14:textId="77777777" w:rsidR="006F4272" w:rsidRDefault="00000000">
            <w:pPr>
              <w:pStyle w:val="TableParagraph"/>
              <w:spacing w:line="229" w:lineRule="exact"/>
              <w:ind w:left="19" w:right="1"/>
              <w:jc w:val="center"/>
              <w:rPr>
                <w:sz w:val="20"/>
              </w:rPr>
            </w:pPr>
            <w:r>
              <w:rPr>
                <w:spacing w:val="-2"/>
                <w:sz w:val="20"/>
              </w:rPr>
              <w:t>2008/09</w:t>
            </w:r>
          </w:p>
        </w:tc>
        <w:tc>
          <w:tcPr>
            <w:tcW w:w="1361" w:type="dxa"/>
          </w:tcPr>
          <w:p w14:paraId="10CEB621" w14:textId="77777777" w:rsidR="006F4272" w:rsidRDefault="00000000">
            <w:pPr>
              <w:pStyle w:val="TableParagraph"/>
              <w:spacing w:line="229" w:lineRule="exact"/>
              <w:ind w:left="31" w:right="3"/>
              <w:jc w:val="center"/>
              <w:rPr>
                <w:sz w:val="20"/>
              </w:rPr>
            </w:pPr>
            <w:r>
              <w:rPr>
                <w:spacing w:val="-4"/>
                <w:sz w:val="20"/>
              </w:rPr>
              <w:t>1.30</w:t>
            </w:r>
          </w:p>
        </w:tc>
        <w:tc>
          <w:tcPr>
            <w:tcW w:w="1363" w:type="dxa"/>
          </w:tcPr>
          <w:p w14:paraId="652DC509"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27ECDB30"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44A19003" w14:textId="77777777" w:rsidR="006F4272" w:rsidRDefault="00000000">
            <w:pPr>
              <w:pStyle w:val="TableParagraph"/>
              <w:spacing w:line="229" w:lineRule="exact"/>
              <w:ind w:left="31" w:right="8"/>
              <w:jc w:val="center"/>
              <w:rPr>
                <w:sz w:val="20"/>
              </w:rPr>
            </w:pPr>
            <w:r>
              <w:rPr>
                <w:spacing w:val="-4"/>
                <w:sz w:val="20"/>
              </w:rPr>
              <w:t>0.70</w:t>
            </w:r>
          </w:p>
        </w:tc>
        <w:tc>
          <w:tcPr>
            <w:tcW w:w="1361" w:type="dxa"/>
          </w:tcPr>
          <w:p w14:paraId="051E9930" w14:textId="77777777" w:rsidR="006F4272" w:rsidRDefault="00000000">
            <w:pPr>
              <w:pStyle w:val="TableParagraph"/>
              <w:spacing w:line="229" w:lineRule="exact"/>
              <w:ind w:left="31" w:right="8"/>
              <w:jc w:val="center"/>
              <w:rPr>
                <w:sz w:val="20"/>
              </w:rPr>
            </w:pPr>
            <w:r>
              <w:rPr>
                <w:spacing w:val="-4"/>
                <w:sz w:val="20"/>
              </w:rPr>
              <w:t>0.38</w:t>
            </w:r>
          </w:p>
        </w:tc>
        <w:tc>
          <w:tcPr>
            <w:tcW w:w="1414" w:type="dxa"/>
            <w:tcBorders>
              <w:right w:val="single" w:sz="12" w:space="0" w:color="000000"/>
            </w:tcBorders>
          </w:tcPr>
          <w:p w14:paraId="01E76E9A" w14:textId="77777777" w:rsidR="006F4272" w:rsidRDefault="006F4272">
            <w:pPr>
              <w:pStyle w:val="TableParagraph"/>
              <w:rPr>
                <w:rFonts w:ascii="Times New Roman"/>
                <w:sz w:val="18"/>
              </w:rPr>
            </w:pPr>
          </w:p>
        </w:tc>
      </w:tr>
      <w:tr w:rsidR="006F4272" w14:paraId="34990975" w14:textId="77777777">
        <w:trPr>
          <w:trHeight w:val="249"/>
        </w:trPr>
        <w:tc>
          <w:tcPr>
            <w:tcW w:w="1279" w:type="dxa"/>
            <w:tcBorders>
              <w:left w:val="single" w:sz="12" w:space="0" w:color="000000"/>
            </w:tcBorders>
          </w:tcPr>
          <w:p w14:paraId="35A2921D" w14:textId="77777777" w:rsidR="006F4272" w:rsidRDefault="00000000">
            <w:pPr>
              <w:pStyle w:val="TableParagraph"/>
              <w:spacing w:line="229" w:lineRule="exact"/>
              <w:ind w:left="19" w:right="1"/>
              <w:jc w:val="center"/>
              <w:rPr>
                <w:sz w:val="20"/>
              </w:rPr>
            </w:pPr>
            <w:r>
              <w:rPr>
                <w:spacing w:val="-2"/>
                <w:sz w:val="20"/>
              </w:rPr>
              <w:t>2009/10</w:t>
            </w:r>
          </w:p>
        </w:tc>
        <w:tc>
          <w:tcPr>
            <w:tcW w:w="1361" w:type="dxa"/>
          </w:tcPr>
          <w:p w14:paraId="38CC358E" w14:textId="77777777" w:rsidR="006F4272" w:rsidRDefault="00000000">
            <w:pPr>
              <w:pStyle w:val="TableParagraph"/>
              <w:spacing w:line="229" w:lineRule="exact"/>
              <w:ind w:left="31" w:right="3"/>
              <w:jc w:val="center"/>
              <w:rPr>
                <w:sz w:val="20"/>
              </w:rPr>
            </w:pPr>
            <w:r>
              <w:rPr>
                <w:spacing w:val="-4"/>
                <w:sz w:val="20"/>
              </w:rPr>
              <w:t>1.94</w:t>
            </w:r>
          </w:p>
        </w:tc>
        <w:tc>
          <w:tcPr>
            <w:tcW w:w="1363" w:type="dxa"/>
          </w:tcPr>
          <w:p w14:paraId="0D2F6C52"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6F5B3032"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1854E707"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0C2FAA93"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1BAF7144" w14:textId="77777777" w:rsidR="006F4272" w:rsidRDefault="006F4272">
            <w:pPr>
              <w:pStyle w:val="TableParagraph"/>
              <w:rPr>
                <w:rFonts w:ascii="Times New Roman"/>
                <w:sz w:val="18"/>
              </w:rPr>
            </w:pPr>
          </w:p>
        </w:tc>
      </w:tr>
      <w:tr w:rsidR="006F4272" w14:paraId="209D8355" w14:textId="77777777">
        <w:trPr>
          <w:trHeight w:val="251"/>
        </w:trPr>
        <w:tc>
          <w:tcPr>
            <w:tcW w:w="1279" w:type="dxa"/>
            <w:tcBorders>
              <w:left w:val="single" w:sz="12" w:space="0" w:color="000000"/>
            </w:tcBorders>
          </w:tcPr>
          <w:p w14:paraId="6E0C997B" w14:textId="77777777" w:rsidR="006F4272" w:rsidRDefault="00000000">
            <w:pPr>
              <w:pStyle w:val="TableParagraph"/>
              <w:spacing w:line="229" w:lineRule="exact"/>
              <w:ind w:left="19" w:right="1"/>
              <w:jc w:val="center"/>
              <w:rPr>
                <w:sz w:val="20"/>
              </w:rPr>
            </w:pPr>
            <w:r>
              <w:rPr>
                <w:spacing w:val="-2"/>
                <w:sz w:val="20"/>
              </w:rPr>
              <w:t>2010/11</w:t>
            </w:r>
          </w:p>
        </w:tc>
        <w:tc>
          <w:tcPr>
            <w:tcW w:w="1361" w:type="dxa"/>
          </w:tcPr>
          <w:p w14:paraId="7468E490" w14:textId="77777777" w:rsidR="006F4272" w:rsidRDefault="00000000">
            <w:pPr>
              <w:pStyle w:val="TableParagraph"/>
              <w:spacing w:line="229" w:lineRule="exact"/>
              <w:ind w:left="31" w:right="3"/>
              <w:jc w:val="center"/>
              <w:rPr>
                <w:sz w:val="20"/>
              </w:rPr>
            </w:pPr>
            <w:r>
              <w:rPr>
                <w:spacing w:val="-4"/>
                <w:sz w:val="20"/>
              </w:rPr>
              <w:t>5.71</w:t>
            </w:r>
          </w:p>
        </w:tc>
        <w:tc>
          <w:tcPr>
            <w:tcW w:w="1363" w:type="dxa"/>
          </w:tcPr>
          <w:p w14:paraId="77156344"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0A8E2AC2" w14:textId="77777777" w:rsidR="006F4272" w:rsidRDefault="00000000">
            <w:pPr>
              <w:pStyle w:val="TableParagraph"/>
              <w:spacing w:line="229" w:lineRule="exact"/>
              <w:ind w:left="31" w:right="7"/>
              <w:jc w:val="center"/>
              <w:rPr>
                <w:sz w:val="20"/>
              </w:rPr>
            </w:pPr>
            <w:r>
              <w:rPr>
                <w:spacing w:val="-4"/>
                <w:sz w:val="20"/>
              </w:rPr>
              <w:t>0.40</w:t>
            </w:r>
          </w:p>
        </w:tc>
        <w:tc>
          <w:tcPr>
            <w:tcW w:w="1361" w:type="dxa"/>
          </w:tcPr>
          <w:p w14:paraId="0B0AFC1E" w14:textId="77777777" w:rsidR="006F4272" w:rsidRDefault="00000000">
            <w:pPr>
              <w:pStyle w:val="TableParagraph"/>
              <w:spacing w:line="229" w:lineRule="exact"/>
              <w:ind w:left="31" w:right="8"/>
              <w:jc w:val="center"/>
              <w:rPr>
                <w:sz w:val="20"/>
              </w:rPr>
            </w:pPr>
            <w:r>
              <w:rPr>
                <w:spacing w:val="-4"/>
                <w:sz w:val="20"/>
              </w:rPr>
              <w:t>0.36</w:t>
            </w:r>
          </w:p>
        </w:tc>
        <w:tc>
          <w:tcPr>
            <w:tcW w:w="1361" w:type="dxa"/>
          </w:tcPr>
          <w:p w14:paraId="3F76C1BF" w14:textId="77777777" w:rsidR="006F4272" w:rsidRDefault="00000000">
            <w:pPr>
              <w:pStyle w:val="TableParagraph"/>
              <w:spacing w:line="229" w:lineRule="exact"/>
              <w:ind w:left="31" w:right="8"/>
              <w:jc w:val="center"/>
              <w:rPr>
                <w:sz w:val="20"/>
              </w:rPr>
            </w:pPr>
            <w:r>
              <w:rPr>
                <w:spacing w:val="-4"/>
                <w:sz w:val="20"/>
              </w:rPr>
              <w:t>0.16</w:t>
            </w:r>
          </w:p>
        </w:tc>
        <w:tc>
          <w:tcPr>
            <w:tcW w:w="1414" w:type="dxa"/>
            <w:tcBorders>
              <w:right w:val="single" w:sz="12" w:space="0" w:color="000000"/>
            </w:tcBorders>
          </w:tcPr>
          <w:p w14:paraId="49F394BA" w14:textId="77777777" w:rsidR="006F4272" w:rsidRDefault="006F4272">
            <w:pPr>
              <w:pStyle w:val="TableParagraph"/>
              <w:rPr>
                <w:rFonts w:ascii="Times New Roman"/>
                <w:sz w:val="18"/>
              </w:rPr>
            </w:pPr>
          </w:p>
        </w:tc>
      </w:tr>
      <w:tr w:rsidR="006F4272" w14:paraId="2813257D" w14:textId="77777777">
        <w:trPr>
          <w:trHeight w:val="249"/>
        </w:trPr>
        <w:tc>
          <w:tcPr>
            <w:tcW w:w="1279" w:type="dxa"/>
            <w:tcBorders>
              <w:left w:val="single" w:sz="12" w:space="0" w:color="000000"/>
            </w:tcBorders>
          </w:tcPr>
          <w:p w14:paraId="55C40C99" w14:textId="77777777" w:rsidR="006F4272" w:rsidRDefault="00000000">
            <w:pPr>
              <w:pStyle w:val="TableParagraph"/>
              <w:spacing w:line="227" w:lineRule="exact"/>
              <w:ind w:left="19" w:right="1"/>
              <w:jc w:val="center"/>
              <w:rPr>
                <w:sz w:val="20"/>
              </w:rPr>
            </w:pPr>
            <w:r>
              <w:rPr>
                <w:spacing w:val="-2"/>
                <w:sz w:val="20"/>
              </w:rPr>
              <w:t>2011/12</w:t>
            </w:r>
          </w:p>
        </w:tc>
        <w:tc>
          <w:tcPr>
            <w:tcW w:w="1361" w:type="dxa"/>
          </w:tcPr>
          <w:p w14:paraId="5D2436AD" w14:textId="77777777" w:rsidR="006F4272" w:rsidRDefault="00000000">
            <w:pPr>
              <w:pStyle w:val="TableParagraph"/>
              <w:spacing w:line="227" w:lineRule="exact"/>
              <w:ind w:left="31" w:right="3"/>
              <w:jc w:val="center"/>
              <w:rPr>
                <w:sz w:val="20"/>
              </w:rPr>
            </w:pPr>
            <w:r>
              <w:rPr>
                <w:spacing w:val="-4"/>
                <w:sz w:val="20"/>
              </w:rPr>
              <w:t>0.06</w:t>
            </w:r>
          </w:p>
        </w:tc>
        <w:tc>
          <w:tcPr>
            <w:tcW w:w="1363" w:type="dxa"/>
          </w:tcPr>
          <w:p w14:paraId="515276AB" w14:textId="77777777" w:rsidR="006F4272" w:rsidRDefault="00000000">
            <w:pPr>
              <w:pStyle w:val="TableParagraph"/>
              <w:spacing w:line="227" w:lineRule="exact"/>
              <w:ind w:left="33" w:right="7"/>
              <w:jc w:val="center"/>
              <w:rPr>
                <w:sz w:val="20"/>
              </w:rPr>
            </w:pPr>
            <w:r>
              <w:rPr>
                <w:spacing w:val="-4"/>
                <w:sz w:val="20"/>
              </w:rPr>
              <w:t>0.00</w:t>
            </w:r>
          </w:p>
        </w:tc>
        <w:tc>
          <w:tcPr>
            <w:tcW w:w="1361" w:type="dxa"/>
          </w:tcPr>
          <w:p w14:paraId="639F6692" w14:textId="77777777" w:rsidR="006F4272" w:rsidRDefault="00000000">
            <w:pPr>
              <w:pStyle w:val="TableParagraph"/>
              <w:spacing w:line="227" w:lineRule="exact"/>
              <w:ind w:left="31" w:right="7"/>
              <w:jc w:val="center"/>
              <w:rPr>
                <w:sz w:val="20"/>
              </w:rPr>
            </w:pPr>
            <w:r>
              <w:rPr>
                <w:spacing w:val="-4"/>
                <w:sz w:val="20"/>
              </w:rPr>
              <w:t>0.16</w:t>
            </w:r>
          </w:p>
        </w:tc>
        <w:tc>
          <w:tcPr>
            <w:tcW w:w="1361" w:type="dxa"/>
          </w:tcPr>
          <w:p w14:paraId="752ED0D1" w14:textId="77777777" w:rsidR="006F4272" w:rsidRDefault="00000000">
            <w:pPr>
              <w:pStyle w:val="TableParagraph"/>
              <w:spacing w:line="227" w:lineRule="exact"/>
              <w:ind w:left="31" w:right="8"/>
              <w:jc w:val="center"/>
              <w:rPr>
                <w:sz w:val="20"/>
              </w:rPr>
            </w:pPr>
            <w:r>
              <w:rPr>
                <w:spacing w:val="-4"/>
                <w:sz w:val="20"/>
              </w:rPr>
              <w:t>0.00</w:t>
            </w:r>
          </w:p>
        </w:tc>
        <w:tc>
          <w:tcPr>
            <w:tcW w:w="1361" w:type="dxa"/>
          </w:tcPr>
          <w:p w14:paraId="200DE3B4" w14:textId="77777777" w:rsidR="006F4272" w:rsidRDefault="00000000">
            <w:pPr>
              <w:pStyle w:val="TableParagraph"/>
              <w:spacing w:line="227" w:lineRule="exact"/>
              <w:ind w:left="31" w:right="8"/>
              <w:jc w:val="center"/>
              <w:rPr>
                <w:sz w:val="20"/>
              </w:rPr>
            </w:pPr>
            <w:r>
              <w:rPr>
                <w:spacing w:val="-4"/>
                <w:sz w:val="20"/>
              </w:rPr>
              <w:t>0.00</w:t>
            </w:r>
          </w:p>
        </w:tc>
        <w:tc>
          <w:tcPr>
            <w:tcW w:w="1414" w:type="dxa"/>
            <w:tcBorders>
              <w:right w:val="single" w:sz="12" w:space="0" w:color="000000"/>
            </w:tcBorders>
          </w:tcPr>
          <w:p w14:paraId="4FE53AF2" w14:textId="77777777" w:rsidR="006F4272" w:rsidRDefault="006F4272">
            <w:pPr>
              <w:pStyle w:val="TableParagraph"/>
              <w:rPr>
                <w:rFonts w:ascii="Times New Roman"/>
                <w:sz w:val="18"/>
              </w:rPr>
            </w:pPr>
          </w:p>
        </w:tc>
      </w:tr>
      <w:tr w:rsidR="006F4272" w14:paraId="147635BE" w14:textId="77777777">
        <w:trPr>
          <w:trHeight w:val="249"/>
        </w:trPr>
        <w:tc>
          <w:tcPr>
            <w:tcW w:w="1279" w:type="dxa"/>
            <w:tcBorders>
              <w:left w:val="single" w:sz="12" w:space="0" w:color="000000"/>
            </w:tcBorders>
          </w:tcPr>
          <w:p w14:paraId="01920282" w14:textId="77777777" w:rsidR="006F4272" w:rsidRDefault="00000000">
            <w:pPr>
              <w:pStyle w:val="TableParagraph"/>
              <w:spacing w:line="229" w:lineRule="exact"/>
              <w:ind w:left="19" w:right="1"/>
              <w:jc w:val="center"/>
              <w:rPr>
                <w:sz w:val="20"/>
              </w:rPr>
            </w:pPr>
            <w:r>
              <w:rPr>
                <w:spacing w:val="-2"/>
                <w:sz w:val="20"/>
              </w:rPr>
              <w:t>2012/13</w:t>
            </w:r>
          </w:p>
        </w:tc>
        <w:tc>
          <w:tcPr>
            <w:tcW w:w="1361" w:type="dxa"/>
          </w:tcPr>
          <w:p w14:paraId="5976DD63" w14:textId="77777777" w:rsidR="006F4272" w:rsidRDefault="00000000">
            <w:pPr>
              <w:pStyle w:val="TableParagraph"/>
              <w:spacing w:line="229" w:lineRule="exact"/>
              <w:ind w:left="31" w:right="3"/>
              <w:jc w:val="center"/>
              <w:rPr>
                <w:sz w:val="20"/>
              </w:rPr>
            </w:pPr>
            <w:r>
              <w:rPr>
                <w:spacing w:val="-4"/>
                <w:sz w:val="20"/>
              </w:rPr>
              <w:t>0.49</w:t>
            </w:r>
          </w:p>
        </w:tc>
        <w:tc>
          <w:tcPr>
            <w:tcW w:w="1363" w:type="dxa"/>
          </w:tcPr>
          <w:p w14:paraId="40180698"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74C1BC2C"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475CE4B6"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51BEF65A"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25FDCB8A" w14:textId="77777777" w:rsidR="006F4272" w:rsidRDefault="006F4272">
            <w:pPr>
              <w:pStyle w:val="TableParagraph"/>
              <w:rPr>
                <w:rFonts w:ascii="Times New Roman"/>
                <w:sz w:val="18"/>
              </w:rPr>
            </w:pPr>
          </w:p>
        </w:tc>
      </w:tr>
      <w:tr w:rsidR="006F4272" w14:paraId="15ABB843" w14:textId="77777777">
        <w:trPr>
          <w:trHeight w:val="249"/>
        </w:trPr>
        <w:tc>
          <w:tcPr>
            <w:tcW w:w="1279" w:type="dxa"/>
            <w:tcBorders>
              <w:left w:val="single" w:sz="12" w:space="0" w:color="000000"/>
            </w:tcBorders>
          </w:tcPr>
          <w:p w14:paraId="15F86DE0" w14:textId="77777777" w:rsidR="006F4272" w:rsidRDefault="00000000">
            <w:pPr>
              <w:pStyle w:val="TableParagraph"/>
              <w:spacing w:line="229" w:lineRule="exact"/>
              <w:ind w:left="19" w:right="1"/>
              <w:jc w:val="center"/>
              <w:rPr>
                <w:sz w:val="20"/>
              </w:rPr>
            </w:pPr>
            <w:r>
              <w:rPr>
                <w:spacing w:val="-2"/>
                <w:sz w:val="20"/>
              </w:rPr>
              <w:t>2013/14</w:t>
            </w:r>
          </w:p>
        </w:tc>
        <w:tc>
          <w:tcPr>
            <w:tcW w:w="1361" w:type="dxa"/>
          </w:tcPr>
          <w:p w14:paraId="769BF886" w14:textId="77777777" w:rsidR="006F4272" w:rsidRDefault="00000000">
            <w:pPr>
              <w:pStyle w:val="TableParagraph"/>
              <w:spacing w:line="229" w:lineRule="exact"/>
              <w:ind w:left="31" w:right="3"/>
              <w:jc w:val="center"/>
              <w:rPr>
                <w:sz w:val="20"/>
              </w:rPr>
            </w:pPr>
            <w:r>
              <w:rPr>
                <w:spacing w:val="-4"/>
                <w:sz w:val="20"/>
              </w:rPr>
              <w:t>0.00</w:t>
            </w:r>
          </w:p>
        </w:tc>
        <w:tc>
          <w:tcPr>
            <w:tcW w:w="1363" w:type="dxa"/>
          </w:tcPr>
          <w:p w14:paraId="589A17D3"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2A90F044" w14:textId="77777777" w:rsidR="006F4272" w:rsidRDefault="00000000">
            <w:pPr>
              <w:pStyle w:val="TableParagraph"/>
              <w:spacing w:line="229" w:lineRule="exact"/>
              <w:ind w:left="31" w:right="7"/>
              <w:jc w:val="center"/>
              <w:rPr>
                <w:sz w:val="20"/>
              </w:rPr>
            </w:pPr>
            <w:r>
              <w:rPr>
                <w:spacing w:val="-4"/>
                <w:sz w:val="20"/>
              </w:rPr>
              <w:t>0.47</w:t>
            </w:r>
          </w:p>
        </w:tc>
        <w:tc>
          <w:tcPr>
            <w:tcW w:w="1361" w:type="dxa"/>
          </w:tcPr>
          <w:p w14:paraId="155E28C9"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584F76D1" w14:textId="77777777" w:rsidR="006F4272" w:rsidRDefault="00000000">
            <w:pPr>
              <w:pStyle w:val="TableParagraph"/>
              <w:spacing w:line="229" w:lineRule="exact"/>
              <w:ind w:left="31" w:right="8"/>
              <w:jc w:val="center"/>
              <w:rPr>
                <w:sz w:val="20"/>
              </w:rPr>
            </w:pPr>
            <w:r>
              <w:rPr>
                <w:spacing w:val="-4"/>
                <w:sz w:val="20"/>
              </w:rPr>
              <w:t>0.22</w:t>
            </w:r>
          </w:p>
        </w:tc>
        <w:tc>
          <w:tcPr>
            <w:tcW w:w="1414" w:type="dxa"/>
            <w:tcBorders>
              <w:right w:val="single" w:sz="12" w:space="0" w:color="000000"/>
            </w:tcBorders>
          </w:tcPr>
          <w:p w14:paraId="7B8E1AEC" w14:textId="77777777" w:rsidR="006F4272" w:rsidRDefault="006F4272">
            <w:pPr>
              <w:pStyle w:val="TableParagraph"/>
              <w:rPr>
                <w:rFonts w:ascii="Times New Roman"/>
                <w:sz w:val="18"/>
              </w:rPr>
            </w:pPr>
          </w:p>
        </w:tc>
      </w:tr>
      <w:tr w:rsidR="006F4272" w14:paraId="30C43564" w14:textId="77777777">
        <w:trPr>
          <w:trHeight w:val="251"/>
        </w:trPr>
        <w:tc>
          <w:tcPr>
            <w:tcW w:w="1279" w:type="dxa"/>
            <w:tcBorders>
              <w:left w:val="single" w:sz="12" w:space="0" w:color="000000"/>
            </w:tcBorders>
          </w:tcPr>
          <w:p w14:paraId="77C8A4CC" w14:textId="77777777" w:rsidR="006F4272" w:rsidRDefault="00000000">
            <w:pPr>
              <w:pStyle w:val="TableParagraph"/>
              <w:spacing w:line="229" w:lineRule="exact"/>
              <w:ind w:left="19" w:right="1"/>
              <w:jc w:val="center"/>
              <w:rPr>
                <w:sz w:val="20"/>
              </w:rPr>
            </w:pPr>
            <w:r>
              <w:rPr>
                <w:spacing w:val="-2"/>
                <w:sz w:val="20"/>
              </w:rPr>
              <w:t>2014/15</w:t>
            </w:r>
          </w:p>
        </w:tc>
        <w:tc>
          <w:tcPr>
            <w:tcW w:w="1361" w:type="dxa"/>
          </w:tcPr>
          <w:p w14:paraId="67672ABB" w14:textId="77777777" w:rsidR="006F4272" w:rsidRDefault="00000000">
            <w:pPr>
              <w:pStyle w:val="TableParagraph"/>
              <w:spacing w:line="229" w:lineRule="exact"/>
              <w:ind w:left="31" w:right="3"/>
              <w:jc w:val="center"/>
              <w:rPr>
                <w:sz w:val="20"/>
              </w:rPr>
            </w:pPr>
            <w:r>
              <w:rPr>
                <w:spacing w:val="-4"/>
                <w:sz w:val="20"/>
              </w:rPr>
              <w:t>3.15</w:t>
            </w:r>
          </w:p>
        </w:tc>
        <w:tc>
          <w:tcPr>
            <w:tcW w:w="1363" w:type="dxa"/>
          </w:tcPr>
          <w:p w14:paraId="7BDF3540"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3D0AD8FA"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6432CB0E" w14:textId="77777777" w:rsidR="006F4272" w:rsidRDefault="00000000">
            <w:pPr>
              <w:pStyle w:val="TableParagraph"/>
              <w:spacing w:line="229" w:lineRule="exact"/>
              <w:ind w:left="31" w:right="8"/>
              <w:jc w:val="center"/>
              <w:rPr>
                <w:sz w:val="20"/>
              </w:rPr>
            </w:pPr>
            <w:r>
              <w:rPr>
                <w:spacing w:val="-4"/>
                <w:sz w:val="20"/>
              </w:rPr>
              <w:t>1.17</w:t>
            </w:r>
          </w:p>
        </w:tc>
        <w:tc>
          <w:tcPr>
            <w:tcW w:w="1361" w:type="dxa"/>
          </w:tcPr>
          <w:p w14:paraId="0BA4C8EE" w14:textId="77777777" w:rsidR="006F4272" w:rsidRDefault="00000000">
            <w:pPr>
              <w:pStyle w:val="TableParagraph"/>
              <w:spacing w:line="229" w:lineRule="exact"/>
              <w:ind w:left="31" w:right="8"/>
              <w:jc w:val="center"/>
              <w:rPr>
                <w:sz w:val="20"/>
              </w:rPr>
            </w:pPr>
            <w:r>
              <w:rPr>
                <w:spacing w:val="-4"/>
                <w:sz w:val="20"/>
              </w:rPr>
              <w:t>0.92</w:t>
            </w:r>
          </w:p>
        </w:tc>
        <w:tc>
          <w:tcPr>
            <w:tcW w:w="1414" w:type="dxa"/>
            <w:tcBorders>
              <w:right w:val="single" w:sz="12" w:space="0" w:color="000000"/>
            </w:tcBorders>
          </w:tcPr>
          <w:p w14:paraId="4BBD1B11" w14:textId="77777777" w:rsidR="006F4272" w:rsidRDefault="006F4272">
            <w:pPr>
              <w:pStyle w:val="TableParagraph"/>
              <w:rPr>
                <w:rFonts w:ascii="Times New Roman"/>
                <w:sz w:val="18"/>
              </w:rPr>
            </w:pPr>
          </w:p>
        </w:tc>
      </w:tr>
      <w:tr w:rsidR="006F4272" w14:paraId="1B2C7EBF" w14:textId="77777777">
        <w:trPr>
          <w:trHeight w:val="249"/>
        </w:trPr>
        <w:tc>
          <w:tcPr>
            <w:tcW w:w="1279" w:type="dxa"/>
            <w:tcBorders>
              <w:left w:val="single" w:sz="12" w:space="0" w:color="000000"/>
            </w:tcBorders>
          </w:tcPr>
          <w:p w14:paraId="72410B7A" w14:textId="77777777" w:rsidR="006F4272" w:rsidRDefault="00000000">
            <w:pPr>
              <w:pStyle w:val="TableParagraph"/>
              <w:spacing w:line="227" w:lineRule="exact"/>
              <w:ind w:left="19" w:right="1"/>
              <w:jc w:val="center"/>
              <w:rPr>
                <w:sz w:val="20"/>
              </w:rPr>
            </w:pPr>
            <w:r>
              <w:rPr>
                <w:spacing w:val="-2"/>
                <w:sz w:val="20"/>
              </w:rPr>
              <w:t>2015/16</w:t>
            </w:r>
          </w:p>
        </w:tc>
        <w:tc>
          <w:tcPr>
            <w:tcW w:w="1361" w:type="dxa"/>
          </w:tcPr>
          <w:p w14:paraId="44623278" w14:textId="77777777" w:rsidR="006F4272" w:rsidRDefault="00000000">
            <w:pPr>
              <w:pStyle w:val="TableParagraph"/>
              <w:spacing w:line="227" w:lineRule="exact"/>
              <w:ind w:left="31" w:right="3"/>
              <w:jc w:val="center"/>
              <w:rPr>
                <w:sz w:val="20"/>
              </w:rPr>
            </w:pPr>
            <w:r>
              <w:rPr>
                <w:spacing w:val="-4"/>
                <w:sz w:val="20"/>
              </w:rPr>
              <w:t>0.00</w:t>
            </w:r>
          </w:p>
        </w:tc>
        <w:tc>
          <w:tcPr>
            <w:tcW w:w="1363" w:type="dxa"/>
          </w:tcPr>
          <w:p w14:paraId="0636F5D9" w14:textId="77777777" w:rsidR="006F4272" w:rsidRDefault="00000000">
            <w:pPr>
              <w:pStyle w:val="TableParagraph"/>
              <w:spacing w:line="227" w:lineRule="exact"/>
              <w:ind w:left="33" w:right="7"/>
              <w:jc w:val="center"/>
              <w:rPr>
                <w:sz w:val="20"/>
              </w:rPr>
            </w:pPr>
            <w:r>
              <w:rPr>
                <w:spacing w:val="-4"/>
                <w:sz w:val="20"/>
              </w:rPr>
              <w:t>1.85</w:t>
            </w:r>
          </w:p>
        </w:tc>
        <w:tc>
          <w:tcPr>
            <w:tcW w:w="1361" w:type="dxa"/>
          </w:tcPr>
          <w:p w14:paraId="0582278E" w14:textId="77777777" w:rsidR="006F4272" w:rsidRDefault="00000000">
            <w:pPr>
              <w:pStyle w:val="TableParagraph"/>
              <w:spacing w:line="227" w:lineRule="exact"/>
              <w:ind w:left="31" w:right="7"/>
              <w:jc w:val="center"/>
              <w:rPr>
                <w:sz w:val="20"/>
              </w:rPr>
            </w:pPr>
            <w:r>
              <w:rPr>
                <w:spacing w:val="-4"/>
                <w:sz w:val="20"/>
              </w:rPr>
              <w:t>0.00</w:t>
            </w:r>
          </w:p>
        </w:tc>
        <w:tc>
          <w:tcPr>
            <w:tcW w:w="1361" w:type="dxa"/>
          </w:tcPr>
          <w:p w14:paraId="6D341C05" w14:textId="77777777" w:rsidR="006F4272" w:rsidRDefault="00000000">
            <w:pPr>
              <w:pStyle w:val="TableParagraph"/>
              <w:spacing w:line="227" w:lineRule="exact"/>
              <w:ind w:left="31" w:right="8"/>
              <w:jc w:val="center"/>
              <w:rPr>
                <w:sz w:val="20"/>
              </w:rPr>
            </w:pPr>
            <w:r>
              <w:rPr>
                <w:spacing w:val="-4"/>
                <w:sz w:val="20"/>
              </w:rPr>
              <w:t>0.00</w:t>
            </w:r>
          </w:p>
        </w:tc>
        <w:tc>
          <w:tcPr>
            <w:tcW w:w="1361" w:type="dxa"/>
          </w:tcPr>
          <w:p w14:paraId="0323D6D1" w14:textId="77777777" w:rsidR="006F4272" w:rsidRDefault="00000000">
            <w:pPr>
              <w:pStyle w:val="TableParagraph"/>
              <w:spacing w:line="227" w:lineRule="exact"/>
              <w:ind w:left="31" w:right="8"/>
              <w:jc w:val="center"/>
              <w:rPr>
                <w:sz w:val="20"/>
              </w:rPr>
            </w:pPr>
            <w:r>
              <w:rPr>
                <w:spacing w:val="-4"/>
                <w:sz w:val="20"/>
              </w:rPr>
              <w:t>0.00</w:t>
            </w:r>
          </w:p>
        </w:tc>
        <w:tc>
          <w:tcPr>
            <w:tcW w:w="1414" w:type="dxa"/>
            <w:tcBorders>
              <w:right w:val="single" w:sz="12" w:space="0" w:color="000000"/>
            </w:tcBorders>
          </w:tcPr>
          <w:p w14:paraId="10F4D217" w14:textId="77777777" w:rsidR="006F4272" w:rsidRDefault="006F4272">
            <w:pPr>
              <w:pStyle w:val="TableParagraph"/>
              <w:rPr>
                <w:rFonts w:ascii="Times New Roman"/>
                <w:sz w:val="18"/>
              </w:rPr>
            </w:pPr>
          </w:p>
        </w:tc>
      </w:tr>
      <w:tr w:rsidR="006F4272" w14:paraId="236BB26A" w14:textId="77777777">
        <w:trPr>
          <w:trHeight w:val="249"/>
        </w:trPr>
        <w:tc>
          <w:tcPr>
            <w:tcW w:w="1279" w:type="dxa"/>
            <w:tcBorders>
              <w:left w:val="single" w:sz="12" w:space="0" w:color="000000"/>
            </w:tcBorders>
          </w:tcPr>
          <w:p w14:paraId="15072D52" w14:textId="77777777" w:rsidR="006F4272" w:rsidRDefault="00000000">
            <w:pPr>
              <w:pStyle w:val="TableParagraph"/>
              <w:spacing w:line="229" w:lineRule="exact"/>
              <w:ind w:left="19" w:right="1"/>
              <w:jc w:val="center"/>
              <w:rPr>
                <w:sz w:val="20"/>
              </w:rPr>
            </w:pPr>
            <w:r>
              <w:rPr>
                <w:spacing w:val="-2"/>
                <w:sz w:val="20"/>
              </w:rPr>
              <w:t>2016/17</w:t>
            </w:r>
          </w:p>
        </w:tc>
        <w:tc>
          <w:tcPr>
            <w:tcW w:w="1361" w:type="dxa"/>
          </w:tcPr>
          <w:p w14:paraId="4F6264A7" w14:textId="77777777" w:rsidR="006F4272" w:rsidRDefault="00000000">
            <w:pPr>
              <w:pStyle w:val="TableParagraph"/>
              <w:spacing w:line="229" w:lineRule="exact"/>
              <w:ind w:left="31" w:right="3"/>
              <w:jc w:val="center"/>
              <w:rPr>
                <w:sz w:val="20"/>
              </w:rPr>
            </w:pPr>
            <w:r>
              <w:rPr>
                <w:spacing w:val="-4"/>
                <w:sz w:val="20"/>
              </w:rPr>
              <w:t>0.00</w:t>
            </w:r>
          </w:p>
        </w:tc>
        <w:tc>
          <w:tcPr>
            <w:tcW w:w="1363" w:type="dxa"/>
          </w:tcPr>
          <w:p w14:paraId="0CBC278C"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2945E746"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79C631DB"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43739F10"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45A9F012" w14:textId="77777777" w:rsidR="006F4272" w:rsidRDefault="006F4272">
            <w:pPr>
              <w:pStyle w:val="TableParagraph"/>
              <w:rPr>
                <w:rFonts w:ascii="Times New Roman"/>
                <w:sz w:val="18"/>
              </w:rPr>
            </w:pPr>
          </w:p>
        </w:tc>
      </w:tr>
      <w:tr w:rsidR="006F4272" w14:paraId="3033B251" w14:textId="77777777">
        <w:trPr>
          <w:trHeight w:val="249"/>
        </w:trPr>
        <w:tc>
          <w:tcPr>
            <w:tcW w:w="1279" w:type="dxa"/>
            <w:tcBorders>
              <w:left w:val="single" w:sz="12" w:space="0" w:color="000000"/>
            </w:tcBorders>
          </w:tcPr>
          <w:p w14:paraId="75A8581C" w14:textId="77777777" w:rsidR="006F4272" w:rsidRDefault="00000000">
            <w:pPr>
              <w:pStyle w:val="TableParagraph"/>
              <w:spacing w:line="229" w:lineRule="exact"/>
              <w:ind w:left="19" w:right="1"/>
              <w:jc w:val="center"/>
              <w:rPr>
                <w:sz w:val="20"/>
              </w:rPr>
            </w:pPr>
            <w:r>
              <w:rPr>
                <w:spacing w:val="-2"/>
                <w:sz w:val="20"/>
              </w:rPr>
              <w:t>2017/18</w:t>
            </w:r>
          </w:p>
        </w:tc>
        <w:tc>
          <w:tcPr>
            <w:tcW w:w="1361" w:type="dxa"/>
          </w:tcPr>
          <w:p w14:paraId="56490E93" w14:textId="77777777" w:rsidR="006F4272" w:rsidRDefault="00000000">
            <w:pPr>
              <w:pStyle w:val="TableParagraph"/>
              <w:spacing w:line="229" w:lineRule="exact"/>
              <w:ind w:left="31" w:right="3"/>
              <w:jc w:val="center"/>
              <w:rPr>
                <w:sz w:val="20"/>
              </w:rPr>
            </w:pPr>
            <w:r>
              <w:rPr>
                <w:spacing w:val="-4"/>
                <w:sz w:val="20"/>
              </w:rPr>
              <w:t>0.51</w:t>
            </w:r>
          </w:p>
        </w:tc>
        <w:tc>
          <w:tcPr>
            <w:tcW w:w="1363" w:type="dxa"/>
          </w:tcPr>
          <w:p w14:paraId="4BC10687" w14:textId="77777777" w:rsidR="006F4272" w:rsidRDefault="00000000">
            <w:pPr>
              <w:pStyle w:val="TableParagraph"/>
              <w:spacing w:line="229" w:lineRule="exact"/>
              <w:ind w:left="33" w:right="7"/>
              <w:jc w:val="center"/>
              <w:rPr>
                <w:sz w:val="20"/>
              </w:rPr>
            </w:pPr>
            <w:r>
              <w:rPr>
                <w:spacing w:val="-4"/>
                <w:sz w:val="20"/>
              </w:rPr>
              <w:t>0.00</w:t>
            </w:r>
          </w:p>
        </w:tc>
        <w:tc>
          <w:tcPr>
            <w:tcW w:w="1361" w:type="dxa"/>
          </w:tcPr>
          <w:p w14:paraId="47243CD0"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543DD43F"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6304692C"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3B43B997" w14:textId="77777777" w:rsidR="006F4272" w:rsidRDefault="006F4272">
            <w:pPr>
              <w:pStyle w:val="TableParagraph"/>
              <w:rPr>
                <w:rFonts w:ascii="Times New Roman"/>
                <w:sz w:val="18"/>
              </w:rPr>
            </w:pPr>
          </w:p>
        </w:tc>
      </w:tr>
      <w:tr w:rsidR="006F4272" w14:paraId="59039588" w14:textId="77777777">
        <w:trPr>
          <w:trHeight w:val="251"/>
        </w:trPr>
        <w:tc>
          <w:tcPr>
            <w:tcW w:w="1279" w:type="dxa"/>
            <w:tcBorders>
              <w:left w:val="single" w:sz="12" w:space="0" w:color="000000"/>
            </w:tcBorders>
          </w:tcPr>
          <w:p w14:paraId="4A4CACCF" w14:textId="77777777" w:rsidR="006F4272" w:rsidRDefault="00000000">
            <w:pPr>
              <w:pStyle w:val="TableParagraph"/>
              <w:spacing w:line="229" w:lineRule="exact"/>
              <w:ind w:left="19" w:right="1"/>
              <w:jc w:val="center"/>
              <w:rPr>
                <w:sz w:val="20"/>
              </w:rPr>
            </w:pPr>
            <w:r>
              <w:rPr>
                <w:spacing w:val="-2"/>
                <w:sz w:val="20"/>
              </w:rPr>
              <w:t>2018/19</w:t>
            </w:r>
          </w:p>
        </w:tc>
        <w:tc>
          <w:tcPr>
            <w:tcW w:w="1361" w:type="dxa"/>
          </w:tcPr>
          <w:p w14:paraId="7A8E63CD" w14:textId="77777777" w:rsidR="006F4272" w:rsidRDefault="00000000">
            <w:pPr>
              <w:pStyle w:val="TableParagraph"/>
              <w:spacing w:line="229" w:lineRule="exact"/>
              <w:ind w:left="31" w:right="3"/>
              <w:jc w:val="center"/>
              <w:rPr>
                <w:sz w:val="20"/>
              </w:rPr>
            </w:pPr>
            <w:r>
              <w:rPr>
                <w:spacing w:val="-4"/>
                <w:sz w:val="20"/>
              </w:rPr>
              <w:t>0.38</w:t>
            </w:r>
          </w:p>
        </w:tc>
        <w:tc>
          <w:tcPr>
            <w:tcW w:w="1363" w:type="dxa"/>
          </w:tcPr>
          <w:p w14:paraId="4397B12C" w14:textId="77777777" w:rsidR="006F4272" w:rsidRDefault="00000000">
            <w:pPr>
              <w:pStyle w:val="TableParagraph"/>
              <w:spacing w:line="229" w:lineRule="exact"/>
              <w:ind w:left="33" w:right="7"/>
              <w:jc w:val="center"/>
              <w:rPr>
                <w:sz w:val="20"/>
              </w:rPr>
            </w:pPr>
            <w:r>
              <w:rPr>
                <w:spacing w:val="-4"/>
                <w:sz w:val="20"/>
              </w:rPr>
              <w:t>1.85</w:t>
            </w:r>
          </w:p>
        </w:tc>
        <w:tc>
          <w:tcPr>
            <w:tcW w:w="1361" w:type="dxa"/>
          </w:tcPr>
          <w:p w14:paraId="2D74CF02" w14:textId="77777777" w:rsidR="006F4272" w:rsidRDefault="00000000">
            <w:pPr>
              <w:pStyle w:val="TableParagraph"/>
              <w:spacing w:line="229" w:lineRule="exact"/>
              <w:ind w:left="31" w:right="7"/>
              <w:jc w:val="center"/>
              <w:rPr>
                <w:sz w:val="20"/>
              </w:rPr>
            </w:pPr>
            <w:r>
              <w:rPr>
                <w:spacing w:val="-4"/>
                <w:sz w:val="20"/>
              </w:rPr>
              <w:t>0.00</w:t>
            </w:r>
          </w:p>
        </w:tc>
        <w:tc>
          <w:tcPr>
            <w:tcW w:w="1361" w:type="dxa"/>
          </w:tcPr>
          <w:p w14:paraId="75365A63" w14:textId="77777777" w:rsidR="006F4272" w:rsidRDefault="00000000">
            <w:pPr>
              <w:pStyle w:val="TableParagraph"/>
              <w:spacing w:line="229" w:lineRule="exact"/>
              <w:ind w:left="31" w:right="8"/>
              <w:jc w:val="center"/>
              <w:rPr>
                <w:sz w:val="20"/>
              </w:rPr>
            </w:pPr>
            <w:r>
              <w:rPr>
                <w:spacing w:val="-4"/>
                <w:sz w:val="20"/>
              </w:rPr>
              <w:t>0.00</w:t>
            </w:r>
          </w:p>
        </w:tc>
        <w:tc>
          <w:tcPr>
            <w:tcW w:w="1361" w:type="dxa"/>
          </w:tcPr>
          <w:p w14:paraId="41367FED" w14:textId="77777777" w:rsidR="006F4272" w:rsidRDefault="00000000">
            <w:pPr>
              <w:pStyle w:val="TableParagraph"/>
              <w:spacing w:line="229" w:lineRule="exact"/>
              <w:ind w:left="31" w:right="8"/>
              <w:jc w:val="center"/>
              <w:rPr>
                <w:sz w:val="20"/>
              </w:rPr>
            </w:pPr>
            <w:r>
              <w:rPr>
                <w:spacing w:val="-4"/>
                <w:sz w:val="20"/>
              </w:rPr>
              <w:t>0.00</w:t>
            </w:r>
          </w:p>
        </w:tc>
        <w:tc>
          <w:tcPr>
            <w:tcW w:w="1414" w:type="dxa"/>
            <w:tcBorders>
              <w:right w:val="single" w:sz="12" w:space="0" w:color="000000"/>
            </w:tcBorders>
          </w:tcPr>
          <w:p w14:paraId="62D67998" w14:textId="77777777" w:rsidR="006F4272" w:rsidRDefault="006F4272">
            <w:pPr>
              <w:pStyle w:val="TableParagraph"/>
              <w:rPr>
                <w:rFonts w:ascii="Times New Roman"/>
                <w:sz w:val="18"/>
              </w:rPr>
            </w:pPr>
          </w:p>
        </w:tc>
      </w:tr>
      <w:tr w:rsidR="006F4272" w14:paraId="52620916" w14:textId="77777777">
        <w:trPr>
          <w:trHeight w:val="249"/>
        </w:trPr>
        <w:tc>
          <w:tcPr>
            <w:tcW w:w="1279" w:type="dxa"/>
            <w:tcBorders>
              <w:left w:val="single" w:sz="12" w:space="0" w:color="000000"/>
            </w:tcBorders>
          </w:tcPr>
          <w:p w14:paraId="798C7006" w14:textId="77777777" w:rsidR="006F4272" w:rsidRDefault="00000000">
            <w:pPr>
              <w:pStyle w:val="TableParagraph"/>
              <w:spacing w:line="227" w:lineRule="exact"/>
              <w:ind w:left="19" w:right="1"/>
              <w:jc w:val="center"/>
              <w:rPr>
                <w:sz w:val="20"/>
              </w:rPr>
            </w:pPr>
            <w:r>
              <w:rPr>
                <w:spacing w:val="-2"/>
                <w:sz w:val="20"/>
              </w:rPr>
              <w:t>2019/20</w:t>
            </w:r>
          </w:p>
        </w:tc>
        <w:tc>
          <w:tcPr>
            <w:tcW w:w="1361" w:type="dxa"/>
          </w:tcPr>
          <w:p w14:paraId="1BB28C6B" w14:textId="77777777" w:rsidR="006F4272" w:rsidRDefault="00000000">
            <w:pPr>
              <w:pStyle w:val="TableParagraph"/>
              <w:spacing w:line="227" w:lineRule="exact"/>
              <w:ind w:left="31" w:right="3"/>
              <w:jc w:val="center"/>
              <w:rPr>
                <w:sz w:val="20"/>
              </w:rPr>
            </w:pPr>
            <w:r>
              <w:rPr>
                <w:spacing w:val="-4"/>
                <w:sz w:val="20"/>
              </w:rPr>
              <w:t>2.90</w:t>
            </w:r>
          </w:p>
        </w:tc>
        <w:tc>
          <w:tcPr>
            <w:tcW w:w="1363" w:type="dxa"/>
          </w:tcPr>
          <w:p w14:paraId="2BC1B0A0" w14:textId="77777777" w:rsidR="006F4272" w:rsidRDefault="00000000">
            <w:pPr>
              <w:pStyle w:val="TableParagraph"/>
              <w:spacing w:line="227" w:lineRule="exact"/>
              <w:ind w:left="33" w:right="7"/>
              <w:jc w:val="center"/>
              <w:rPr>
                <w:sz w:val="20"/>
              </w:rPr>
            </w:pPr>
            <w:r>
              <w:rPr>
                <w:spacing w:val="-4"/>
                <w:sz w:val="20"/>
              </w:rPr>
              <w:t>0.37</w:t>
            </w:r>
          </w:p>
        </w:tc>
        <w:tc>
          <w:tcPr>
            <w:tcW w:w="1361" w:type="dxa"/>
          </w:tcPr>
          <w:p w14:paraId="40A1B61A" w14:textId="77777777" w:rsidR="006F4272" w:rsidRDefault="00000000">
            <w:pPr>
              <w:pStyle w:val="TableParagraph"/>
              <w:spacing w:line="227" w:lineRule="exact"/>
              <w:ind w:left="31" w:right="7"/>
              <w:jc w:val="center"/>
              <w:rPr>
                <w:sz w:val="20"/>
              </w:rPr>
            </w:pPr>
            <w:r>
              <w:rPr>
                <w:spacing w:val="-4"/>
                <w:sz w:val="20"/>
              </w:rPr>
              <w:t>0.09</w:t>
            </w:r>
          </w:p>
        </w:tc>
        <w:tc>
          <w:tcPr>
            <w:tcW w:w="1361" w:type="dxa"/>
          </w:tcPr>
          <w:p w14:paraId="16D3E455" w14:textId="77777777" w:rsidR="006F4272" w:rsidRDefault="00000000">
            <w:pPr>
              <w:pStyle w:val="TableParagraph"/>
              <w:spacing w:line="227" w:lineRule="exact"/>
              <w:ind w:left="31" w:right="8"/>
              <w:jc w:val="center"/>
              <w:rPr>
                <w:sz w:val="20"/>
              </w:rPr>
            </w:pPr>
            <w:r>
              <w:rPr>
                <w:spacing w:val="-4"/>
                <w:sz w:val="20"/>
              </w:rPr>
              <w:t>0.00</w:t>
            </w:r>
          </w:p>
        </w:tc>
        <w:tc>
          <w:tcPr>
            <w:tcW w:w="1361" w:type="dxa"/>
          </w:tcPr>
          <w:p w14:paraId="59EB3F09" w14:textId="77777777" w:rsidR="006F4272" w:rsidRDefault="00000000">
            <w:pPr>
              <w:pStyle w:val="TableParagraph"/>
              <w:spacing w:line="227" w:lineRule="exact"/>
              <w:ind w:left="31" w:right="8"/>
              <w:jc w:val="center"/>
              <w:rPr>
                <w:sz w:val="20"/>
              </w:rPr>
            </w:pPr>
            <w:r>
              <w:rPr>
                <w:spacing w:val="-4"/>
                <w:sz w:val="20"/>
              </w:rPr>
              <w:t>0.00</w:t>
            </w:r>
          </w:p>
        </w:tc>
        <w:tc>
          <w:tcPr>
            <w:tcW w:w="1414" w:type="dxa"/>
            <w:tcBorders>
              <w:right w:val="single" w:sz="12" w:space="0" w:color="000000"/>
            </w:tcBorders>
          </w:tcPr>
          <w:p w14:paraId="30DE11EA" w14:textId="77777777" w:rsidR="006F4272" w:rsidRDefault="006F4272">
            <w:pPr>
              <w:pStyle w:val="TableParagraph"/>
              <w:rPr>
                <w:rFonts w:ascii="Times New Roman"/>
                <w:sz w:val="18"/>
              </w:rPr>
            </w:pPr>
          </w:p>
        </w:tc>
      </w:tr>
      <w:tr w:rsidR="006F4272" w14:paraId="42156F9E" w14:textId="77777777">
        <w:trPr>
          <w:trHeight w:val="249"/>
        </w:trPr>
        <w:tc>
          <w:tcPr>
            <w:tcW w:w="1279" w:type="dxa"/>
            <w:tcBorders>
              <w:left w:val="single" w:sz="12" w:space="0" w:color="000000"/>
            </w:tcBorders>
          </w:tcPr>
          <w:p w14:paraId="16036AFC" w14:textId="77777777" w:rsidR="006F4272" w:rsidRDefault="006F4272">
            <w:pPr>
              <w:pStyle w:val="TableParagraph"/>
              <w:rPr>
                <w:rFonts w:ascii="Times New Roman"/>
                <w:sz w:val="18"/>
              </w:rPr>
            </w:pPr>
          </w:p>
        </w:tc>
        <w:tc>
          <w:tcPr>
            <w:tcW w:w="1361" w:type="dxa"/>
          </w:tcPr>
          <w:p w14:paraId="1C2BFECB" w14:textId="77777777" w:rsidR="006F4272" w:rsidRDefault="006F4272">
            <w:pPr>
              <w:pStyle w:val="TableParagraph"/>
              <w:rPr>
                <w:rFonts w:ascii="Times New Roman"/>
                <w:sz w:val="18"/>
              </w:rPr>
            </w:pPr>
          </w:p>
        </w:tc>
        <w:tc>
          <w:tcPr>
            <w:tcW w:w="1363" w:type="dxa"/>
          </w:tcPr>
          <w:p w14:paraId="5EDA82E4" w14:textId="77777777" w:rsidR="006F4272" w:rsidRDefault="006F4272">
            <w:pPr>
              <w:pStyle w:val="TableParagraph"/>
              <w:rPr>
                <w:rFonts w:ascii="Times New Roman"/>
                <w:sz w:val="18"/>
              </w:rPr>
            </w:pPr>
          </w:p>
        </w:tc>
        <w:tc>
          <w:tcPr>
            <w:tcW w:w="1361" w:type="dxa"/>
          </w:tcPr>
          <w:p w14:paraId="7FDC5A2A" w14:textId="77777777" w:rsidR="006F4272" w:rsidRDefault="006F4272">
            <w:pPr>
              <w:pStyle w:val="TableParagraph"/>
              <w:rPr>
                <w:rFonts w:ascii="Times New Roman"/>
                <w:sz w:val="18"/>
              </w:rPr>
            </w:pPr>
          </w:p>
        </w:tc>
        <w:tc>
          <w:tcPr>
            <w:tcW w:w="1361" w:type="dxa"/>
          </w:tcPr>
          <w:p w14:paraId="437BE855" w14:textId="77777777" w:rsidR="006F4272" w:rsidRDefault="006F4272">
            <w:pPr>
              <w:pStyle w:val="TableParagraph"/>
              <w:rPr>
                <w:rFonts w:ascii="Times New Roman"/>
                <w:sz w:val="18"/>
              </w:rPr>
            </w:pPr>
          </w:p>
        </w:tc>
        <w:tc>
          <w:tcPr>
            <w:tcW w:w="1361" w:type="dxa"/>
          </w:tcPr>
          <w:p w14:paraId="038CCE16" w14:textId="77777777" w:rsidR="006F4272" w:rsidRDefault="006F4272">
            <w:pPr>
              <w:pStyle w:val="TableParagraph"/>
              <w:rPr>
                <w:rFonts w:ascii="Times New Roman"/>
                <w:sz w:val="18"/>
              </w:rPr>
            </w:pPr>
          </w:p>
        </w:tc>
        <w:tc>
          <w:tcPr>
            <w:tcW w:w="1414" w:type="dxa"/>
            <w:tcBorders>
              <w:right w:val="single" w:sz="12" w:space="0" w:color="000000"/>
            </w:tcBorders>
          </w:tcPr>
          <w:p w14:paraId="4BCAE73A" w14:textId="77777777" w:rsidR="006F4272" w:rsidRDefault="006F4272">
            <w:pPr>
              <w:pStyle w:val="TableParagraph"/>
              <w:rPr>
                <w:rFonts w:ascii="Times New Roman"/>
                <w:sz w:val="18"/>
              </w:rPr>
            </w:pPr>
          </w:p>
        </w:tc>
      </w:tr>
      <w:tr w:rsidR="006F4272" w14:paraId="4F8C1CF1" w14:textId="77777777">
        <w:trPr>
          <w:trHeight w:val="251"/>
        </w:trPr>
        <w:tc>
          <w:tcPr>
            <w:tcW w:w="1279" w:type="dxa"/>
            <w:tcBorders>
              <w:left w:val="single" w:sz="12" w:space="0" w:color="000000"/>
              <w:bottom w:val="single" w:sz="12" w:space="0" w:color="000000"/>
            </w:tcBorders>
          </w:tcPr>
          <w:p w14:paraId="4B67C82E" w14:textId="77777777" w:rsidR="006F4272" w:rsidRDefault="00000000">
            <w:pPr>
              <w:pStyle w:val="TableParagraph"/>
              <w:spacing w:line="229" w:lineRule="exact"/>
              <w:ind w:left="19"/>
              <w:jc w:val="center"/>
              <w:rPr>
                <w:sz w:val="20"/>
              </w:rPr>
            </w:pPr>
            <w:r>
              <w:rPr>
                <w:spacing w:val="-2"/>
                <w:sz w:val="20"/>
              </w:rPr>
              <w:t>Total</w:t>
            </w:r>
          </w:p>
        </w:tc>
        <w:tc>
          <w:tcPr>
            <w:tcW w:w="1361" w:type="dxa"/>
            <w:tcBorders>
              <w:bottom w:val="single" w:sz="12" w:space="0" w:color="000000"/>
            </w:tcBorders>
          </w:tcPr>
          <w:p w14:paraId="677766FF" w14:textId="77777777" w:rsidR="006F4272" w:rsidRDefault="00000000">
            <w:pPr>
              <w:pStyle w:val="TableParagraph"/>
              <w:spacing w:line="229" w:lineRule="exact"/>
              <w:ind w:left="31"/>
              <w:jc w:val="center"/>
              <w:rPr>
                <w:sz w:val="20"/>
              </w:rPr>
            </w:pPr>
            <w:r>
              <w:rPr>
                <w:spacing w:val="-2"/>
                <w:sz w:val="20"/>
              </w:rPr>
              <w:t>33.56</w:t>
            </w:r>
          </w:p>
        </w:tc>
        <w:tc>
          <w:tcPr>
            <w:tcW w:w="1363" w:type="dxa"/>
            <w:tcBorders>
              <w:bottom w:val="single" w:sz="12" w:space="0" w:color="000000"/>
            </w:tcBorders>
          </w:tcPr>
          <w:p w14:paraId="6AB7401E" w14:textId="77777777" w:rsidR="006F4272" w:rsidRDefault="00000000">
            <w:pPr>
              <w:pStyle w:val="TableParagraph"/>
              <w:spacing w:line="229" w:lineRule="exact"/>
              <w:ind w:left="33" w:right="7"/>
              <w:jc w:val="center"/>
              <w:rPr>
                <w:sz w:val="20"/>
              </w:rPr>
            </w:pPr>
            <w:r>
              <w:rPr>
                <w:spacing w:val="-4"/>
                <w:sz w:val="20"/>
              </w:rPr>
              <w:t>4.07</w:t>
            </w:r>
          </w:p>
        </w:tc>
        <w:tc>
          <w:tcPr>
            <w:tcW w:w="1361" w:type="dxa"/>
            <w:tcBorders>
              <w:bottom w:val="single" w:sz="12" w:space="0" w:color="000000"/>
            </w:tcBorders>
          </w:tcPr>
          <w:p w14:paraId="1323A5EE" w14:textId="77777777" w:rsidR="006F4272" w:rsidRDefault="00000000">
            <w:pPr>
              <w:pStyle w:val="TableParagraph"/>
              <w:spacing w:line="229" w:lineRule="exact"/>
              <w:ind w:left="31" w:right="7"/>
              <w:jc w:val="center"/>
              <w:rPr>
                <w:sz w:val="20"/>
              </w:rPr>
            </w:pPr>
            <w:r>
              <w:rPr>
                <w:spacing w:val="-4"/>
                <w:sz w:val="20"/>
              </w:rPr>
              <w:t>1.12</w:t>
            </w:r>
          </w:p>
        </w:tc>
        <w:tc>
          <w:tcPr>
            <w:tcW w:w="1361" w:type="dxa"/>
            <w:tcBorders>
              <w:bottom w:val="single" w:sz="12" w:space="0" w:color="000000"/>
            </w:tcBorders>
          </w:tcPr>
          <w:p w14:paraId="59A14592" w14:textId="77777777" w:rsidR="006F4272" w:rsidRDefault="00000000">
            <w:pPr>
              <w:pStyle w:val="TableParagraph"/>
              <w:spacing w:line="229" w:lineRule="exact"/>
              <w:ind w:left="31" w:right="8"/>
              <w:jc w:val="center"/>
              <w:rPr>
                <w:sz w:val="20"/>
              </w:rPr>
            </w:pPr>
            <w:r>
              <w:rPr>
                <w:spacing w:val="-4"/>
                <w:sz w:val="20"/>
              </w:rPr>
              <w:t>2.42</w:t>
            </w:r>
          </w:p>
        </w:tc>
        <w:tc>
          <w:tcPr>
            <w:tcW w:w="1361" w:type="dxa"/>
            <w:tcBorders>
              <w:bottom w:val="single" w:sz="12" w:space="0" w:color="000000"/>
            </w:tcBorders>
          </w:tcPr>
          <w:p w14:paraId="1AF6CF07" w14:textId="77777777" w:rsidR="006F4272" w:rsidRDefault="00000000">
            <w:pPr>
              <w:pStyle w:val="TableParagraph"/>
              <w:spacing w:line="229" w:lineRule="exact"/>
              <w:ind w:left="31" w:right="8"/>
              <w:jc w:val="center"/>
              <w:rPr>
                <w:sz w:val="20"/>
              </w:rPr>
            </w:pPr>
            <w:r>
              <w:rPr>
                <w:spacing w:val="-4"/>
                <w:sz w:val="20"/>
              </w:rPr>
              <w:t>3.50</w:t>
            </w:r>
          </w:p>
        </w:tc>
        <w:tc>
          <w:tcPr>
            <w:tcW w:w="1414" w:type="dxa"/>
            <w:tcBorders>
              <w:bottom w:val="single" w:sz="12" w:space="0" w:color="000000"/>
              <w:right w:val="single" w:sz="12" w:space="0" w:color="000000"/>
            </w:tcBorders>
          </w:tcPr>
          <w:p w14:paraId="097102FB" w14:textId="77777777" w:rsidR="006F4272" w:rsidRDefault="00000000">
            <w:pPr>
              <w:pStyle w:val="TableParagraph"/>
              <w:spacing w:line="229" w:lineRule="exact"/>
              <w:ind w:left="815"/>
              <w:rPr>
                <w:sz w:val="20"/>
              </w:rPr>
            </w:pPr>
            <w:r>
              <w:rPr>
                <w:spacing w:val="-2"/>
                <w:sz w:val="20"/>
              </w:rPr>
              <w:t>44.67</w:t>
            </w:r>
          </w:p>
        </w:tc>
      </w:tr>
    </w:tbl>
    <w:p w14:paraId="4D3F2783" w14:textId="77777777" w:rsidR="006F4272" w:rsidRDefault="006F4272">
      <w:pPr>
        <w:pStyle w:val="BodyText"/>
        <w:rPr>
          <w:sz w:val="20"/>
        </w:rPr>
      </w:pPr>
    </w:p>
    <w:p w14:paraId="0ADB9DE4" w14:textId="77777777" w:rsidR="006F4272" w:rsidRDefault="006F4272">
      <w:pPr>
        <w:pStyle w:val="BodyText"/>
        <w:rPr>
          <w:sz w:val="20"/>
        </w:rPr>
      </w:pPr>
    </w:p>
    <w:p w14:paraId="2644EA61" w14:textId="77777777" w:rsidR="006F4272" w:rsidRDefault="006F4272">
      <w:pPr>
        <w:pStyle w:val="BodyText"/>
        <w:spacing w:before="55"/>
        <w:rPr>
          <w:sz w:val="20"/>
        </w:rPr>
      </w:pPr>
    </w:p>
    <w:p w14:paraId="3CE047B5" w14:textId="77777777" w:rsidR="006F4272" w:rsidRDefault="00000000">
      <w:pPr>
        <w:pStyle w:val="ListParagraph"/>
        <w:numPr>
          <w:ilvl w:val="1"/>
          <w:numId w:val="34"/>
        </w:numPr>
        <w:tabs>
          <w:tab w:val="left" w:pos="988"/>
          <w:tab w:val="left" w:pos="991"/>
        </w:tabs>
        <w:ind w:left="991" w:right="970" w:hanging="567"/>
        <w:jc w:val="left"/>
        <w:rPr>
          <w:sz w:val="24"/>
        </w:rPr>
      </w:pPr>
      <w:r>
        <w:rPr>
          <w:sz w:val="24"/>
        </w:rPr>
        <w:t>Looking</w:t>
      </w:r>
      <w:r>
        <w:rPr>
          <w:spacing w:val="-1"/>
          <w:sz w:val="24"/>
        </w:rPr>
        <w:t xml:space="preserve"> </w:t>
      </w:r>
      <w:r>
        <w:rPr>
          <w:sz w:val="24"/>
        </w:rPr>
        <w:t>at</w:t>
      </w:r>
      <w:r>
        <w:rPr>
          <w:spacing w:val="-4"/>
          <w:sz w:val="24"/>
        </w:rPr>
        <w:t xml:space="preserve"> </w:t>
      </w:r>
      <w:r>
        <w:rPr>
          <w:sz w:val="24"/>
        </w:rPr>
        <w:t>past</w:t>
      </w:r>
      <w:r>
        <w:rPr>
          <w:spacing w:val="-1"/>
          <w:sz w:val="24"/>
        </w:rPr>
        <w:t xml:space="preserve"> </w:t>
      </w:r>
      <w:proofErr w:type="gramStart"/>
      <w:r>
        <w:rPr>
          <w:sz w:val="24"/>
        </w:rPr>
        <w:t>take</w:t>
      </w:r>
      <w:proofErr w:type="gramEnd"/>
      <w:r>
        <w:rPr>
          <w:spacing w:val="-1"/>
          <w:sz w:val="24"/>
        </w:rPr>
        <w:t xml:space="preserve"> </w:t>
      </w:r>
      <w:r>
        <w:rPr>
          <w:sz w:val="24"/>
        </w:rPr>
        <w:t>up</w:t>
      </w:r>
      <w:r>
        <w:rPr>
          <w:spacing w:val="-1"/>
          <w:sz w:val="24"/>
        </w:rPr>
        <w:t xml:space="preserve"> </w:t>
      </w:r>
      <w:r>
        <w:rPr>
          <w:sz w:val="24"/>
        </w:rPr>
        <w:t>over</w:t>
      </w:r>
      <w:r>
        <w:rPr>
          <w:spacing w:val="-3"/>
          <w:sz w:val="24"/>
        </w:rPr>
        <w:t xml:space="preserve"> </w:t>
      </w:r>
      <w:r>
        <w:rPr>
          <w:sz w:val="24"/>
        </w:rPr>
        <w:t>five</w:t>
      </w:r>
      <w:r>
        <w:rPr>
          <w:spacing w:val="-1"/>
          <w:sz w:val="24"/>
        </w:rPr>
        <w:t xml:space="preserve"> </w:t>
      </w:r>
      <w:r>
        <w:rPr>
          <w:sz w:val="24"/>
        </w:rPr>
        <w:t>tear</w:t>
      </w:r>
      <w:r>
        <w:rPr>
          <w:spacing w:val="-3"/>
          <w:sz w:val="24"/>
        </w:rPr>
        <w:t xml:space="preserve"> </w:t>
      </w:r>
      <w:r>
        <w:rPr>
          <w:sz w:val="24"/>
        </w:rPr>
        <w:t>periods,</w:t>
      </w:r>
      <w:r>
        <w:rPr>
          <w:spacing w:val="-1"/>
          <w:sz w:val="24"/>
        </w:rPr>
        <w:t xml:space="preserve"> </w:t>
      </w:r>
      <w:r>
        <w:rPr>
          <w:sz w:val="24"/>
        </w:rPr>
        <w:t>Table</w:t>
      </w:r>
      <w:r>
        <w:rPr>
          <w:spacing w:val="-4"/>
          <w:sz w:val="24"/>
        </w:rPr>
        <w:t xml:space="preserve"> </w:t>
      </w:r>
      <w:proofErr w:type="gramStart"/>
      <w:r>
        <w:rPr>
          <w:sz w:val="24"/>
        </w:rPr>
        <w:t>24,</w:t>
      </w:r>
      <w:proofErr w:type="gramEnd"/>
      <w:r>
        <w:rPr>
          <w:spacing w:val="-4"/>
          <w:sz w:val="24"/>
        </w:rPr>
        <w:t xml:space="preserve"> </w:t>
      </w:r>
      <w:r>
        <w:rPr>
          <w:sz w:val="24"/>
        </w:rPr>
        <w:t>also</w:t>
      </w:r>
      <w:r>
        <w:rPr>
          <w:spacing w:val="-1"/>
          <w:sz w:val="24"/>
        </w:rPr>
        <w:t xml:space="preserve"> </w:t>
      </w:r>
      <w:r>
        <w:rPr>
          <w:sz w:val="24"/>
        </w:rPr>
        <w:t>identifies</w:t>
      </w:r>
      <w:r>
        <w:rPr>
          <w:spacing w:val="-2"/>
          <w:sz w:val="24"/>
        </w:rPr>
        <w:t xml:space="preserve"> </w:t>
      </w:r>
      <w:r>
        <w:rPr>
          <w:sz w:val="24"/>
        </w:rPr>
        <w:t>a</w:t>
      </w:r>
      <w:r>
        <w:rPr>
          <w:spacing w:val="-3"/>
          <w:sz w:val="24"/>
        </w:rPr>
        <w:t xml:space="preserve"> </w:t>
      </w:r>
      <w:r>
        <w:rPr>
          <w:sz w:val="24"/>
        </w:rPr>
        <w:t>downward trend in the loss figure.</w:t>
      </w:r>
    </w:p>
    <w:p w14:paraId="032BB4A3" w14:textId="77777777" w:rsidR="006F4272" w:rsidRDefault="006F4272">
      <w:pPr>
        <w:pStyle w:val="BodyText"/>
      </w:pPr>
    </w:p>
    <w:p w14:paraId="3EBD8870" w14:textId="77777777" w:rsidR="006F4272" w:rsidRDefault="00000000">
      <w:pPr>
        <w:pStyle w:val="Heading2"/>
        <w:spacing w:line="276" w:lineRule="exact"/>
        <w:ind w:left="1144"/>
      </w:pPr>
      <w:r>
        <w:t>Table</w:t>
      </w:r>
      <w:r>
        <w:rPr>
          <w:spacing w:val="-4"/>
        </w:rPr>
        <w:t xml:space="preserve"> </w:t>
      </w:r>
      <w:r>
        <w:t>24:</w:t>
      </w:r>
      <w:r>
        <w:rPr>
          <w:spacing w:val="-3"/>
        </w:rPr>
        <w:t xml:space="preserve"> </w:t>
      </w:r>
      <w:r>
        <w:t>Loses</w:t>
      </w:r>
      <w:r>
        <w:rPr>
          <w:spacing w:val="-1"/>
        </w:rPr>
        <w:t xml:space="preserve"> </w:t>
      </w:r>
      <w:r>
        <w:t>of</w:t>
      </w:r>
      <w:r>
        <w:rPr>
          <w:spacing w:val="-3"/>
        </w:rPr>
        <w:t xml:space="preserve"> </w:t>
      </w:r>
      <w:r>
        <w:t>Employment</w:t>
      </w:r>
      <w:r>
        <w:rPr>
          <w:spacing w:val="-3"/>
        </w:rPr>
        <w:t xml:space="preserve"> </w:t>
      </w:r>
      <w:r>
        <w:t>Land</w:t>
      </w:r>
      <w:r>
        <w:rPr>
          <w:spacing w:val="-3"/>
        </w:rPr>
        <w:t xml:space="preserve"> </w:t>
      </w:r>
      <w:r>
        <w:t>by</w:t>
      </w:r>
      <w:r>
        <w:rPr>
          <w:spacing w:val="-6"/>
        </w:rPr>
        <w:t xml:space="preserve"> </w:t>
      </w:r>
      <w:r>
        <w:t>Five</w:t>
      </w:r>
      <w:r>
        <w:rPr>
          <w:spacing w:val="-1"/>
        </w:rPr>
        <w:t xml:space="preserve"> </w:t>
      </w:r>
      <w:r>
        <w:t>Year</w:t>
      </w:r>
      <w:r>
        <w:rPr>
          <w:spacing w:val="-4"/>
        </w:rPr>
        <w:t xml:space="preserve"> </w:t>
      </w:r>
      <w:r>
        <w:t>Periods</w:t>
      </w:r>
      <w:r>
        <w:rPr>
          <w:spacing w:val="-1"/>
        </w:rPr>
        <w:t xml:space="preserve"> </w:t>
      </w:r>
      <w:r>
        <w:t>2000</w:t>
      </w:r>
      <w:r>
        <w:rPr>
          <w:spacing w:val="-1"/>
        </w:rPr>
        <w:t xml:space="preserve"> </w:t>
      </w:r>
      <w:r>
        <w:t>to</w:t>
      </w:r>
      <w:r>
        <w:rPr>
          <w:spacing w:val="-2"/>
        </w:rPr>
        <w:t xml:space="preserve"> 2019/20</w:t>
      </w:r>
    </w:p>
    <w:p w14:paraId="08280583" w14:textId="77777777" w:rsidR="006F4272" w:rsidRDefault="00000000">
      <w:pPr>
        <w:spacing w:line="230" w:lineRule="exact"/>
        <w:ind w:right="3371"/>
        <w:jc w:val="right"/>
        <w:rPr>
          <w:sz w:val="20"/>
        </w:rPr>
      </w:pPr>
      <w:r>
        <w:rPr>
          <w:sz w:val="20"/>
        </w:rPr>
        <w:t>Source:</w:t>
      </w:r>
      <w:r>
        <w:rPr>
          <w:spacing w:val="-8"/>
          <w:sz w:val="20"/>
        </w:rPr>
        <w:t xml:space="preserve"> </w:t>
      </w:r>
      <w:r>
        <w:rPr>
          <w:sz w:val="20"/>
        </w:rPr>
        <w:t>Ashfield</w:t>
      </w:r>
      <w:r>
        <w:rPr>
          <w:spacing w:val="-10"/>
          <w:sz w:val="20"/>
        </w:rPr>
        <w:t xml:space="preserve"> </w:t>
      </w:r>
      <w:r>
        <w:rPr>
          <w:sz w:val="20"/>
        </w:rPr>
        <w:t>District</w:t>
      </w:r>
      <w:r>
        <w:rPr>
          <w:spacing w:val="-10"/>
          <w:sz w:val="20"/>
        </w:rPr>
        <w:t xml:space="preserve"> </w:t>
      </w:r>
      <w:r>
        <w:rPr>
          <w:sz w:val="20"/>
        </w:rPr>
        <w:t>Council</w:t>
      </w:r>
      <w:r>
        <w:rPr>
          <w:spacing w:val="-8"/>
          <w:sz w:val="20"/>
        </w:rPr>
        <w:t xml:space="preserve"> </w:t>
      </w:r>
      <w:r>
        <w:rPr>
          <w:sz w:val="20"/>
        </w:rPr>
        <w:t>Employment</w:t>
      </w:r>
      <w:r>
        <w:rPr>
          <w:spacing w:val="-10"/>
          <w:sz w:val="20"/>
        </w:rPr>
        <w:t xml:space="preserve"> </w:t>
      </w:r>
      <w:r>
        <w:rPr>
          <w:sz w:val="20"/>
        </w:rPr>
        <w:t>Land</w:t>
      </w:r>
      <w:r>
        <w:rPr>
          <w:spacing w:val="-7"/>
          <w:sz w:val="20"/>
        </w:rPr>
        <w:t xml:space="preserve"> </w:t>
      </w:r>
      <w:r>
        <w:rPr>
          <w:sz w:val="20"/>
        </w:rPr>
        <w:t>Monitoring</w:t>
      </w:r>
      <w:r>
        <w:rPr>
          <w:spacing w:val="-8"/>
          <w:sz w:val="20"/>
        </w:rPr>
        <w:t xml:space="preserve"> </w:t>
      </w:r>
      <w:r>
        <w:rPr>
          <w:spacing w:val="-2"/>
          <w:sz w:val="20"/>
        </w:rPr>
        <w:t>Reports</w:t>
      </w:r>
    </w:p>
    <w:p w14:paraId="02682E63" w14:textId="77777777" w:rsidR="006F4272" w:rsidRDefault="006F4272">
      <w:pPr>
        <w:pStyle w:val="BodyText"/>
        <w:spacing w:before="47"/>
        <w:rPr>
          <w:sz w:val="20"/>
        </w:rPr>
      </w:pP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8"/>
        <w:gridCol w:w="986"/>
        <w:gridCol w:w="852"/>
        <w:gridCol w:w="1130"/>
        <w:gridCol w:w="1132"/>
        <w:gridCol w:w="1125"/>
        <w:gridCol w:w="1123"/>
        <w:gridCol w:w="619"/>
      </w:tblGrid>
      <w:tr w:rsidR="006F4272" w14:paraId="3F2FD68A" w14:textId="77777777">
        <w:trPr>
          <w:trHeight w:val="736"/>
        </w:trPr>
        <w:tc>
          <w:tcPr>
            <w:tcW w:w="1958" w:type="dxa"/>
          </w:tcPr>
          <w:p w14:paraId="71C83D7D" w14:textId="77777777" w:rsidR="006F4272" w:rsidRDefault="00000000">
            <w:pPr>
              <w:pStyle w:val="TableParagraph"/>
              <w:ind w:left="652" w:hanging="461"/>
              <w:rPr>
                <w:sz w:val="20"/>
              </w:rPr>
            </w:pPr>
            <w:r>
              <w:rPr>
                <w:sz w:val="20"/>
              </w:rPr>
              <w:t>Trend</w:t>
            </w:r>
            <w:r>
              <w:rPr>
                <w:spacing w:val="-14"/>
                <w:sz w:val="20"/>
              </w:rPr>
              <w:t xml:space="preserve"> </w:t>
            </w:r>
            <w:r>
              <w:rPr>
                <w:sz w:val="20"/>
              </w:rPr>
              <w:t>over</w:t>
            </w:r>
            <w:r>
              <w:rPr>
                <w:spacing w:val="-14"/>
                <w:sz w:val="20"/>
              </w:rPr>
              <w:t xml:space="preserve"> </w:t>
            </w:r>
            <w:proofErr w:type="gramStart"/>
            <w:r>
              <w:rPr>
                <w:sz w:val="20"/>
              </w:rPr>
              <w:t>5</w:t>
            </w:r>
            <w:r>
              <w:rPr>
                <w:spacing w:val="-13"/>
                <w:sz w:val="20"/>
              </w:rPr>
              <w:t xml:space="preserve"> </w:t>
            </w:r>
            <w:r>
              <w:rPr>
                <w:sz w:val="20"/>
              </w:rPr>
              <w:t>year</w:t>
            </w:r>
            <w:proofErr w:type="gramEnd"/>
            <w:r>
              <w:rPr>
                <w:sz w:val="20"/>
              </w:rPr>
              <w:t xml:space="preserve"> </w:t>
            </w:r>
            <w:r>
              <w:rPr>
                <w:spacing w:val="-2"/>
                <w:sz w:val="20"/>
              </w:rPr>
              <w:t>periods</w:t>
            </w:r>
          </w:p>
        </w:tc>
        <w:tc>
          <w:tcPr>
            <w:tcW w:w="986" w:type="dxa"/>
          </w:tcPr>
          <w:p w14:paraId="29EBE717" w14:textId="77777777" w:rsidR="006F4272" w:rsidRDefault="00000000">
            <w:pPr>
              <w:pStyle w:val="TableParagraph"/>
              <w:spacing w:line="229" w:lineRule="exact"/>
              <w:ind w:left="273"/>
              <w:rPr>
                <w:sz w:val="20"/>
              </w:rPr>
            </w:pPr>
            <w:r>
              <w:rPr>
                <w:spacing w:val="-2"/>
                <w:sz w:val="20"/>
              </w:rPr>
              <w:t>Total</w:t>
            </w:r>
          </w:p>
        </w:tc>
        <w:tc>
          <w:tcPr>
            <w:tcW w:w="852" w:type="dxa"/>
          </w:tcPr>
          <w:p w14:paraId="5A0D1F84" w14:textId="77777777" w:rsidR="006F4272" w:rsidRDefault="00000000">
            <w:pPr>
              <w:pStyle w:val="TableParagraph"/>
              <w:ind w:left="120" w:right="109" w:firstLine="1"/>
              <w:jc w:val="center"/>
              <w:rPr>
                <w:sz w:val="20"/>
              </w:rPr>
            </w:pPr>
            <w:r>
              <w:rPr>
                <w:spacing w:val="-4"/>
                <w:sz w:val="20"/>
              </w:rPr>
              <w:t xml:space="preserve">Per </w:t>
            </w:r>
            <w:r>
              <w:rPr>
                <w:spacing w:val="-2"/>
                <w:sz w:val="20"/>
              </w:rPr>
              <w:t xml:space="preserve">annum </w:t>
            </w:r>
            <w:r>
              <w:rPr>
                <w:spacing w:val="-6"/>
                <w:sz w:val="20"/>
              </w:rPr>
              <w:t>ha</w:t>
            </w:r>
          </w:p>
        </w:tc>
        <w:tc>
          <w:tcPr>
            <w:tcW w:w="1130" w:type="dxa"/>
          </w:tcPr>
          <w:p w14:paraId="447EF3B4" w14:textId="77777777" w:rsidR="006F4272" w:rsidRDefault="00000000">
            <w:pPr>
              <w:pStyle w:val="TableParagraph"/>
              <w:spacing w:before="1"/>
              <w:ind w:left="168" w:right="154" w:hanging="5"/>
              <w:jc w:val="center"/>
              <w:rPr>
                <w:sz w:val="16"/>
              </w:rPr>
            </w:pPr>
            <w:r>
              <w:rPr>
                <w:spacing w:val="-2"/>
                <w:sz w:val="16"/>
              </w:rPr>
              <w:t>Traditional factory/</w:t>
            </w:r>
          </w:p>
          <w:p w14:paraId="555817AE" w14:textId="77777777" w:rsidR="006F4272" w:rsidRDefault="00000000">
            <w:pPr>
              <w:pStyle w:val="TableParagraph"/>
              <w:spacing w:line="184" w:lineRule="exact"/>
              <w:ind w:left="110" w:right="98" w:firstLine="1"/>
              <w:jc w:val="center"/>
              <w:rPr>
                <w:sz w:val="16"/>
              </w:rPr>
            </w:pPr>
            <w:r>
              <w:rPr>
                <w:sz w:val="16"/>
              </w:rPr>
              <w:t>colliery site to</w:t>
            </w:r>
            <w:r>
              <w:rPr>
                <w:spacing w:val="-2"/>
                <w:sz w:val="16"/>
              </w:rPr>
              <w:t xml:space="preserve"> residential</w:t>
            </w:r>
          </w:p>
        </w:tc>
        <w:tc>
          <w:tcPr>
            <w:tcW w:w="1132" w:type="dxa"/>
          </w:tcPr>
          <w:p w14:paraId="2F915F81" w14:textId="77777777" w:rsidR="006F4272" w:rsidRDefault="00000000">
            <w:pPr>
              <w:pStyle w:val="TableParagraph"/>
              <w:spacing w:before="1"/>
              <w:ind w:left="130" w:right="117" w:firstLine="83"/>
              <w:jc w:val="both"/>
              <w:rPr>
                <w:sz w:val="16"/>
              </w:rPr>
            </w:pPr>
            <w:r>
              <w:rPr>
                <w:sz w:val="16"/>
              </w:rPr>
              <w:t xml:space="preserve">Loss from </w:t>
            </w:r>
            <w:r>
              <w:rPr>
                <w:spacing w:val="-2"/>
                <w:sz w:val="16"/>
              </w:rPr>
              <w:t>greenfield employment</w:t>
            </w:r>
          </w:p>
          <w:p w14:paraId="7709A3EA" w14:textId="77777777" w:rsidR="006F4272" w:rsidRDefault="00000000">
            <w:pPr>
              <w:pStyle w:val="TableParagraph"/>
              <w:spacing w:line="163" w:lineRule="exact"/>
              <w:ind w:left="188"/>
              <w:rPr>
                <w:sz w:val="16"/>
              </w:rPr>
            </w:pPr>
            <w:r>
              <w:rPr>
                <w:spacing w:val="-2"/>
                <w:sz w:val="16"/>
              </w:rPr>
              <w:t>allocations</w:t>
            </w:r>
          </w:p>
        </w:tc>
        <w:tc>
          <w:tcPr>
            <w:tcW w:w="1125" w:type="dxa"/>
          </w:tcPr>
          <w:p w14:paraId="47E22FDC" w14:textId="77777777" w:rsidR="006F4272" w:rsidRDefault="00000000">
            <w:pPr>
              <w:pStyle w:val="TableParagraph"/>
              <w:spacing w:before="1"/>
              <w:ind w:left="186"/>
              <w:rPr>
                <w:sz w:val="16"/>
              </w:rPr>
            </w:pPr>
            <w:r>
              <w:rPr>
                <w:sz w:val="16"/>
              </w:rPr>
              <w:t>To</w:t>
            </w:r>
            <w:r>
              <w:rPr>
                <w:spacing w:val="-2"/>
                <w:sz w:val="16"/>
              </w:rPr>
              <w:t xml:space="preserve"> Leisure</w:t>
            </w:r>
          </w:p>
        </w:tc>
        <w:tc>
          <w:tcPr>
            <w:tcW w:w="1123" w:type="dxa"/>
          </w:tcPr>
          <w:p w14:paraId="4B52DB78" w14:textId="77777777" w:rsidR="006F4272" w:rsidRDefault="00000000">
            <w:pPr>
              <w:pStyle w:val="TableParagraph"/>
              <w:spacing w:before="1"/>
              <w:ind w:left="244"/>
              <w:rPr>
                <w:sz w:val="16"/>
              </w:rPr>
            </w:pPr>
            <w:r>
              <w:rPr>
                <w:sz w:val="16"/>
              </w:rPr>
              <w:t xml:space="preserve">To </w:t>
            </w:r>
            <w:r>
              <w:rPr>
                <w:spacing w:val="-2"/>
                <w:sz w:val="16"/>
              </w:rPr>
              <w:t>Retail</w:t>
            </w:r>
          </w:p>
        </w:tc>
        <w:tc>
          <w:tcPr>
            <w:tcW w:w="619" w:type="dxa"/>
          </w:tcPr>
          <w:p w14:paraId="44BA6E8C" w14:textId="77777777" w:rsidR="006F4272" w:rsidRDefault="00000000">
            <w:pPr>
              <w:pStyle w:val="TableParagraph"/>
              <w:spacing w:before="1"/>
              <w:ind w:left="113" w:right="93" w:firstLine="105"/>
              <w:rPr>
                <w:sz w:val="16"/>
              </w:rPr>
            </w:pPr>
            <w:r>
              <w:rPr>
                <w:spacing w:val="-6"/>
                <w:sz w:val="16"/>
              </w:rPr>
              <w:t>To</w:t>
            </w:r>
            <w:r>
              <w:rPr>
                <w:spacing w:val="-2"/>
                <w:sz w:val="16"/>
              </w:rPr>
              <w:t xml:space="preserve"> Other</w:t>
            </w:r>
          </w:p>
        </w:tc>
      </w:tr>
      <w:tr w:rsidR="006F4272" w14:paraId="0777114C" w14:textId="77777777">
        <w:trPr>
          <w:trHeight w:val="229"/>
        </w:trPr>
        <w:tc>
          <w:tcPr>
            <w:tcW w:w="1958" w:type="dxa"/>
          </w:tcPr>
          <w:p w14:paraId="29463244" w14:textId="77777777" w:rsidR="006F4272" w:rsidRDefault="00000000">
            <w:pPr>
              <w:pStyle w:val="TableParagraph"/>
              <w:spacing w:line="209" w:lineRule="exact"/>
              <w:ind w:left="110"/>
              <w:rPr>
                <w:sz w:val="20"/>
              </w:rPr>
            </w:pPr>
            <w:r>
              <w:rPr>
                <w:sz w:val="20"/>
              </w:rPr>
              <w:t>2000/01</w:t>
            </w:r>
            <w:r>
              <w:rPr>
                <w:spacing w:val="-6"/>
                <w:sz w:val="20"/>
              </w:rPr>
              <w:t xml:space="preserve"> </w:t>
            </w:r>
            <w:r>
              <w:rPr>
                <w:sz w:val="20"/>
              </w:rPr>
              <w:t>to</w:t>
            </w:r>
            <w:r>
              <w:rPr>
                <w:spacing w:val="-7"/>
                <w:sz w:val="20"/>
              </w:rPr>
              <w:t xml:space="preserve"> </w:t>
            </w:r>
            <w:r>
              <w:rPr>
                <w:spacing w:val="-2"/>
                <w:sz w:val="20"/>
              </w:rPr>
              <w:t>2004/05</w:t>
            </w:r>
          </w:p>
        </w:tc>
        <w:tc>
          <w:tcPr>
            <w:tcW w:w="986" w:type="dxa"/>
          </w:tcPr>
          <w:p w14:paraId="05033525" w14:textId="77777777" w:rsidR="006F4272" w:rsidRDefault="00000000">
            <w:pPr>
              <w:pStyle w:val="TableParagraph"/>
              <w:spacing w:line="209" w:lineRule="exact"/>
              <w:ind w:left="110"/>
              <w:rPr>
                <w:sz w:val="20"/>
              </w:rPr>
            </w:pPr>
            <w:r>
              <w:rPr>
                <w:spacing w:val="-4"/>
                <w:sz w:val="20"/>
              </w:rPr>
              <w:t>7.64</w:t>
            </w:r>
          </w:p>
        </w:tc>
        <w:tc>
          <w:tcPr>
            <w:tcW w:w="852" w:type="dxa"/>
          </w:tcPr>
          <w:p w14:paraId="671A8922" w14:textId="77777777" w:rsidR="006F4272" w:rsidRDefault="00000000">
            <w:pPr>
              <w:pStyle w:val="TableParagraph"/>
              <w:spacing w:line="209" w:lineRule="exact"/>
              <w:ind w:left="108"/>
              <w:rPr>
                <w:sz w:val="20"/>
              </w:rPr>
            </w:pPr>
            <w:r>
              <w:rPr>
                <w:spacing w:val="-4"/>
                <w:sz w:val="20"/>
              </w:rPr>
              <w:t>1.53</w:t>
            </w:r>
          </w:p>
        </w:tc>
        <w:tc>
          <w:tcPr>
            <w:tcW w:w="1130" w:type="dxa"/>
          </w:tcPr>
          <w:p w14:paraId="000BBC24" w14:textId="77777777" w:rsidR="006F4272" w:rsidRDefault="00000000">
            <w:pPr>
              <w:pStyle w:val="TableParagraph"/>
              <w:spacing w:line="209" w:lineRule="exact"/>
              <w:ind w:left="108"/>
              <w:rPr>
                <w:sz w:val="20"/>
              </w:rPr>
            </w:pPr>
            <w:r>
              <w:rPr>
                <w:spacing w:val="-4"/>
                <w:sz w:val="20"/>
              </w:rPr>
              <w:t>6.90</w:t>
            </w:r>
          </w:p>
        </w:tc>
        <w:tc>
          <w:tcPr>
            <w:tcW w:w="1132" w:type="dxa"/>
          </w:tcPr>
          <w:p w14:paraId="5D3D5BF0" w14:textId="77777777" w:rsidR="006F4272" w:rsidRDefault="00000000">
            <w:pPr>
              <w:pStyle w:val="TableParagraph"/>
              <w:spacing w:line="209" w:lineRule="exact"/>
              <w:ind w:left="108"/>
              <w:rPr>
                <w:sz w:val="20"/>
              </w:rPr>
            </w:pPr>
            <w:r>
              <w:rPr>
                <w:spacing w:val="-4"/>
                <w:sz w:val="20"/>
              </w:rPr>
              <w:t>0.00</w:t>
            </w:r>
          </w:p>
        </w:tc>
        <w:tc>
          <w:tcPr>
            <w:tcW w:w="1125" w:type="dxa"/>
          </w:tcPr>
          <w:p w14:paraId="15FCDC22" w14:textId="77777777" w:rsidR="006F4272" w:rsidRDefault="00000000">
            <w:pPr>
              <w:pStyle w:val="TableParagraph"/>
              <w:spacing w:line="209" w:lineRule="exact"/>
              <w:ind w:left="109"/>
              <w:rPr>
                <w:sz w:val="20"/>
              </w:rPr>
            </w:pPr>
            <w:r>
              <w:rPr>
                <w:spacing w:val="-4"/>
                <w:sz w:val="20"/>
              </w:rPr>
              <w:t>0.00</w:t>
            </w:r>
          </w:p>
        </w:tc>
        <w:tc>
          <w:tcPr>
            <w:tcW w:w="1123" w:type="dxa"/>
          </w:tcPr>
          <w:p w14:paraId="2095D294" w14:textId="77777777" w:rsidR="006F4272" w:rsidRDefault="00000000">
            <w:pPr>
              <w:pStyle w:val="TableParagraph"/>
              <w:spacing w:line="209" w:lineRule="exact"/>
              <w:ind w:left="112"/>
              <w:rPr>
                <w:sz w:val="20"/>
              </w:rPr>
            </w:pPr>
            <w:r>
              <w:rPr>
                <w:spacing w:val="-4"/>
                <w:sz w:val="20"/>
              </w:rPr>
              <w:t>0.00</w:t>
            </w:r>
          </w:p>
        </w:tc>
        <w:tc>
          <w:tcPr>
            <w:tcW w:w="619" w:type="dxa"/>
          </w:tcPr>
          <w:p w14:paraId="2EBC4385" w14:textId="77777777" w:rsidR="006F4272" w:rsidRDefault="00000000">
            <w:pPr>
              <w:pStyle w:val="TableParagraph"/>
              <w:spacing w:line="209" w:lineRule="exact"/>
              <w:ind w:left="3"/>
              <w:jc w:val="center"/>
              <w:rPr>
                <w:sz w:val="20"/>
              </w:rPr>
            </w:pPr>
            <w:r>
              <w:rPr>
                <w:spacing w:val="-4"/>
                <w:sz w:val="20"/>
              </w:rPr>
              <w:t>0.74</w:t>
            </w:r>
          </w:p>
        </w:tc>
      </w:tr>
      <w:tr w:rsidR="006F4272" w14:paraId="090FCA3E" w14:textId="77777777">
        <w:trPr>
          <w:trHeight w:val="229"/>
        </w:trPr>
        <w:tc>
          <w:tcPr>
            <w:tcW w:w="1958" w:type="dxa"/>
          </w:tcPr>
          <w:p w14:paraId="7DDF4B20" w14:textId="77777777" w:rsidR="006F4272" w:rsidRDefault="00000000">
            <w:pPr>
              <w:pStyle w:val="TableParagraph"/>
              <w:spacing w:line="210" w:lineRule="exact"/>
              <w:ind w:left="110"/>
              <w:rPr>
                <w:sz w:val="20"/>
              </w:rPr>
            </w:pPr>
            <w:r>
              <w:rPr>
                <w:sz w:val="20"/>
              </w:rPr>
              <w:t>2005/06</w:t>
            </w:r>
            <w:r>
              <w:rPr>
                <w:spacing w:val="-6"/>
                <w:sz w:val="20"/>
              </w:rPr>
              <w:t xml:space="preserve"> </w:t>
            </w:r>
            <w:r>
              <w:rPr>
                <w:sz w:val="20"/>
              </w:rPr>
              <w:t>to</w:t>
            </w:r>
            <w:r>
              <w:rPr>
                <w:spacing w:val="-7"/>
                <w:sz w:val="20"/>
              </w:rPr>
              <w:t xml:space="preserve"> </w:t>
            </w:r>
            <w:r>
              <w:rPr>
                <w:spacing w:val="-2"/>
                <w:sz w:val="20"/>
              </w:rPr>
              <w:t>2009/10</w:t>
            </w:r>
          </w:p>
        </w:tc>
        <w:tc>
          <w:tcPr>
            <w:tcW w:w="986" w:type="dxa"/>
          </w:tcPr>
          <w:p w14:paraId="7A520581" w14:textId="77777777" w:rsidR="006F4272" w:rsidRDefault="00000000">
            <w:pPr>
              <w:pStyle w:val="TableParagraph"/>
              <w:spacing w:line="210" w:lineRule="exact"/>
              <w:ind w:left="110"/>
              <w:rPr>
                <w:sz w:val="20"/>
              </w:rPr>
            </w:pPr>
            <w:r>
              <w:rPr>
                <w:spacing w:val="-2"/>
                <w:sz w:val="20"/>
              </w:rPr>
              <w:t>15.81</w:t>
            </w:r>
          </w:p>
        </w:tc>
        <w:tc>
          <w:tcPr>
            <w:tcW w:w="852" w:type="dxa"/>
          </w:tcPr>
          <w:p w14:paraId="37AA21DF" w14:textId="77777777" w:rsidR="006F4272" w:rsidRDefault="00000000">
            <w:pPr>
              <w:pStyle w:val="TableParagraph"/>
              <w:spacing w:line="210" w:lineRule="exact"/>
              <w:ind w:left="108"/>
              <w:rPr>
                <w:sz w:val="20"/>
              </w:rPr>
            </w:pPr>
            <w:r>
              <w:rPr>
                <w:spacing w:val="-4"/>
                <w:sz w:val="20"/>
              </w:rPr>
              <w:t>3.16</w:t>
            </w:r>
          </w:p>
        </w:tc>
        <w:tc>
          <w:tcPr>
            <w:tcW w:w="1130" w:type="dxa"/>
          </w:tcPr>
          <w:p w14:paraId="14E2332B" w14:textId="77777777" w:rsidR="006F4272" w:rsidRDefault="00000000">
            <w:pPr>
              <w:pStyle w:val="TableParagraph"/>
              <w:spacing w:line="210" w:lineRule="exact"/>
              <w:ind w:left="108"/>
              <w:rPr>
                <w:sz w:val="20"/>
              </w:rPr>
            </w:pPr>
            <w:r>
              <w:rPr>
                <w:spacing w:val="-2"/>
                <w:sz w:val="20"/>
              </w:rPr>
              <w:t>13.46</w:t>
            </w:r>
          </w:p>
        </w:tc>
        <w:tc>
          <w:tcPr>
            <w:tcW w:w="1132" w:type="dxa"/>
          </w:tcPr>
          <w:p w14:paraId="44D1B337" w14:textId="77777777" w:rsidR="006F4272" w:rsidRDefault="00000000">
            <w:pPr>
              <w:pStyle w:val="TableParagraph"/>
              <w:spacing w:line="210" w:lineRule="exact"/>
              <w:ind w:left="108"/>
              <w:rPr>
                <w:sz w:val="20"/>
              </w:rPr>
            </w:pPr>
            <w:r>
              <w:rPr>
                <w:spacing w:val="-4"/>
                <w:sz w:val="20"/>
              </w:rPr>
              <w:t>0.00</w:t>
            </w:r>
          </w:p>
        </w:tc>
        <w:tc>
          <w:tcPr>
            <w:tcW w:w="1125" w:type="dxa"/>
          </w:tcPr>
          <w:p w14:paraId="3BD52078" w14:textId="77777777" w:rsidR="006F4272" w:rsidRDefault="00000000">
            <w:pPr>
              <w:pStyle w:val="TableParagraph"/>
              <w:spacing w:line="210" w:lineRule="exact"/>
              <w:ind w:left="109"/>
              <w:rPr>
                <w:sz w:val="20"/>
              </w:rPr>
            </w:pPr>
            <w:r>
              <w:rPr>
                <w:spacing w:val="-4"/>
                <w:sz w:val="20"/>
              </w:rPr>
              <w:t>0.00</w:t>
            </w:r>
          </w:p>
        </w:tc>
        <w:tc>
          <w:tcPr>
            <w:tcW w:w="1123" w:type="dxa"/>
          </w:tcPr>
          <w:p w14:paraId="7A4B6D1D" w14:textId="77777777" w:rsidR="006F4272" w:rsidRDefault="00000000">
            <w:pPr>
              <w:pStyle w:val="TableParagraph"/>
              <w:spacing w:line="210" w:lineRule="exact"/>
              <w:ind w:left="112"/>
              <w:rPr>
                <w:sz w:val="20"/>
              </w:rPr>
            </w:pPr>
            <w:r>
              <w:rPr>
                <w:spacing w:val="-4"/>
                <w:sz w:val="20"/>
              </w:rPr>
              <w:t>0.89</w:t>
            </w:r>
          </w:p>
        </w:tc>
        <w:tc>
          <w:tcPr>
            <w:tcW w:w="619" w:type="dxa"/>
          </w:tcPr>
          <w:p w14:paraId="3AA5E35A" w14:textId="77777777" w:rsidR="006F4272" w:rsidRDefault="00000000">
            <w:pPr>
              <w:pStyle w:val="TableParagraph"/>
              <w:spacing w:line="210" w:lineRule="exact"/>
              <w:ind w:left="3"/>
              <w:jc w:val="center"/>
              <w:rPr>
                <w:sz w:val="20"/>
              </w:rPr>
            </w:pPr>
            <w:r>
              <w:rPr>
                <w:spacing w:val="-4"/>
                <w:sz w:val="20"/>
              </w:rPr>
              <w:t>1.46</w:t>
            </w:r>
          </w:p>
        </w:tc>
      </w:tr>
      <w:tr w:rsidR="006F4272" w14:paraId="4FBAE3A7" w14:textId="77777777">
        <w:trPr>
          <w:trHeight w:val="230"/>
        </w:trPr>
        <w:tc>
          <w:tcPr>
            <w:tcW w:w="1958" w:type="dxa"/>
          </w:tcPr>
          <w:p w14:paraId="3DCE5822" w14:textId="77777777" w:rsidR="006F4272" w:rsidRDefault="00000000">
            <w:pPr>
              <w:pStyle w:val="TableParagraph"/>
              <w:spacing w:line="210" w:lineRule="exact"/>
              <w:ind w:left="110"/>
              <w:rPr>
                <w:sz w:val="20"/>
              </w:rPr>
            </w:pPr>
            <w:r>
              <w:rPr>
                <w:sz w:val="20"/>
              </w:rPr>
              <w:t>2010/11</w:t>
            </w:r>
            <w:r>
              <w:rPr>
                <w:spacing w:val="-6"/>
                <w:sz w:val="20"/>
              </w:rPr>
              <w:t xml:space="preserve"> </w:t>
            </w:r>
            <w:r>
              <w:rPr>
                <w:sz w:val="20"/>
              </w:rPr>
              <w:t>to</w:t>
            </w:r>
            <w:r>
              <w:rPr>
                <w:spacing w:val="-7"/>
                <w:sz w:val="20"/>
              </w:rPr>
              <w:t xml:space="preserve"> </w:t>
            </w:r>
            <w:r>
              <w:rPr>
                <w:spacing w:val="-2"/>
                <w:sz w:val="20"/>
              </w:rPr>
              <w:t>2014/15</w:t>
            </w:r>
          </w:p>
        </w:tc>
        <w:tc>
          <w:tcPr>
            <w:tcW w:w="986" w:type="dxa"/>
          </w:tcPr>
          <w:p w14:paraId="3017DF41" w14:textId="77777777" w:rsidR="006F4272" w:rsidRDefault="00000000">
            <w:pPr>
              <w:pStyle w:val="TableParagraph"/>
              <w:spacing w:line="210" w:lineRule="exact"/>
              <w:ind w:left="110"/>
              <w:rPr>
                <w:sz w:val="20"/>
              </w:rPr>
            </w:pPr>
            <w:r>
              <w:rPr>
                <w:spacing w:val="-2"/>
                <w:sz w:val="20"/>
              </w:rPr>
              <w:t>13.27</w:t>
            </w:r>
          </w:p>
        </w:tc>
        <w:tc>
          <w:tcPr>
            <w:tcW w:w="852" w:type="dxa"/>
          </w:tcPr>
          <w:p w14:paraId="1EDC7E5B" w14:textId="77777777" w:rsidR="006F4272" w:rsidRDefault="00000000">
            <w:pPr>
              <w:pStyle w:val="TableParagraph"/>
              <w:spacing w:line="210" w:lineRule="exact"/>
              <w:ind w:left="108"/>
              <w:rPr>
                <w:sz w:val="20"/>
              </w:rPr>
            </w:pPr>
            <w:r>
              <w:rPr>
                <w:spacing w:val="-4"/>
                <w:sz w:val="20"/>
              </w:rPr>
              <w:t>2.65</w:t>
            </w:r>
          </w:p>
        </w:tc>
        <w:tc>
          <w:tcPr>
            <w:tcW w:w="1130" w:type="dxa"/>
          </w:tcPr>
          <w:p w14:paraId="0BE83650" w14:textId="77777777" w:rsidR="006F4272" w:rsidRDefault="00000000">
            <w:pPr>
              <w:pStyle w:val="TableParagraph"/>
              <w:spacing w:line="210" w:lineRule="exact"/>
              <w:ind w:left="108"/>
              <w:rPr>
                <w:sz w:val="20"/>
              </w:rPr>
            </w:pPr>
            <w:r>
              <w:rPr>
                <w:spacing w:val="-4"/>
                <w:sz w:val="20"/>
              </w:rPr>
              <w:t>9.41</w:t>
            </w:r>
          </w:p>
        </w:tc>
        <w:tc>
          <w:tcPr>
            <w:tcW w:w="1132" w:type="dxa"/>
          </w:tcPr>
          <w:p w14:paraId="667858F4" w14:textId="77777777" w:rsidR="006F4272" w:rsidRDefault="00000000">
            <w:pPr>
              <w:pStyle w:val="TableParagraph"/>
              <w:spacing w:line="210" w:lineRule="exact"/>
              <w:ind w:left="108"/>
              <w:rPr>
                <w:sz w:val="20"/>
              </w:rPr>
            </w:pPr>
            <w:r>
              <w:rPr>
                <w:spacing w:val="-4"/>
                <w:sz w:val="20"/>
              </w:rPr>
              <w:t>0.00</w:t>
            </w:r>
          </w:p>
        </w:tc>
        <w:tc>
          <w:tcPr>
            <w:tcW w:w="1125" w:type="dxa"/>
          </w:tcPr>
          <w:p w14:paraId="31F963D4" w14:textId="77777777" w:rsidR="006F4272" w:rsidRDefault="00000000">
            <w:pPr>
              <w:pStyle w:val="TableParagraph"/>
              <w:spacing w:line="210" w:lineRule="exact"/>
              <w:ind w:left="109"/>
              <w:rPr>
                <w:sz w:val="20"/>
              </w:rPr>
            </w:pPr>
            <w:r>
              <w:rPr>
                <w:spacing w:val="-4"/>
                <w:sz w:val="20"/>
              </w:rPr>
              <w:t>1.03</w:t>
            </w:r>
          </w:p>
        </w:tc>
        <w:tc>
          <w:tcPr>
            <w:tcW w:w="1123" w:type="dxa"/>
          </w:tcPr>
          <w:p w14:paraId="47779807" w14:textId="77777777" w:rsidR="006F4272" w:rsidRDefault="00000000">
            <w:pPr>
              <w:pStyle w:val="TableParagraph"/>
              <w:spacing w:line="210" w:lineRule="exact"/>
              <w:ind w:left="112"/>
              <w:rPr>
                <w:sz w:val="20"/>
              </w:rPr>
            </w:pPr>
            <w:r>
              <w:rPr>
                <w:spacing w:val="-4"/>
                <w:sz w:val="20"/>
              </w:rPr>
              <w:t>1.53</w:t>
            </w:r>
          </w:p>
        </w:tc>
        <w:tc>
          <w:tcPr>
            <w:tcW w:w="619" w:type="dxa"/>
          </w:tcPr>
          <w:p w14:paraId="5210207B" w14:textId="77777777" w:rsidR="006F4272" w:rsidRDefault="00000000">
            <w:pPr>
              <w:pStyle w:val="TableParagraph"/>
              <w:spacing w:line="210" w:lineRule="exact"/>
              <w:ind w:left="3"/>
              <w:jc w:val="center"/>
              <w:rPr>
                <w:sz w:val="20"/>
              </w:rPr>
            </w:pPr>
            <w:r>
              <w:rPr>
                <w:spacing w:val="-4"/>
                <w:sz w:val="20"/>
              </w:rPr>
              <w:t>1.30</w:t>
            </w:r>
          </w:p>
        </w:tc>
      </w:tr>
      <w:tr w:rsidR="006F4272" w14:paraId="2868B174" w14:textId="77777777">
        <w:trPr>
          <w:trHeight w:val="230"/>
        </w:trPr>
        <w:tc>
          <w:tcPr>
            <w:tcW w:w="1958" w:type="dxa"/>
          </w:tcPr>
          <w:p w14:paraId="4FBC56C2" w14:textId="77777777" w:rsidR="006F4272" w:rsidRDefault="00000000">
            <w:pPr>
              <w:pStyle w:val="TableParagraph"/>
              <w:spacing w:line="210" w:lineRule="exact"/>
              <w:ind w:left="110"/>
              <w:rPr>
                <w:sz w:val="20"/>
              </w:rPr>
            </w:pPr>
            <w:r>
              <w:rPr>
                <w:sz w:val="20"/>
              </w:rPr>
              <w:t>2015/16</w:t>
            </w:r>
            <w:r>
              <w:rPr>
                <w:spacing w:val="-6"/>
                <w:sz w:val="20"/>
              </w:rPr>
              <w:t xml:space="preserve"> </w:t>
            </w:r>
            <w:r>
              <w:rPr>
                <w:sz w:val="20"/>
              </w:rPr>
              <w:t>to</w:t>
            </w:r>
            <w:r>
              <w:rPr>
                <w:spacing w:val="-7"/>
                <w:sz w:val="20"/>
              </w:rPr>
              <w:t xml:space="preserve"> </w:t>
            </w:r>
            <w:r>
              <w:rPr>
                <w:spacing w:val="-2"/>
                <w:sz w:val="20"/>
              </w:rPr>
              <w:t>2019/20</w:t>
            </w:r>
          </w:p>
        </w:tc>
        <w:tc>
          <w:tcPr>
            <w:tcW w:w="986" w:type="dxa"/>
          </w:tcPr>
          <w:p w14:paraId="07592932" w14:textId="77777777" w:rsidR="006F4272" w:rsidRDefault="00000000">
            <w:pPr>
              <w:pStyle w:val="TableParagraph"/>
              <w:spacing w:line="210" w:lineRule="exact"/>
              <w:ind w:left="110"/>
              <w:rPr>
                <w:sz w:val="20"/>
              </w:rPr>
            </w:pPr>
            <w:r>
              <w:rPr>
                <w:spacing w:val="-4"/>
                <w:sz w:val="20"/>
              </w:rPr>
              <w:t>7.95</w:t>
            </w:r>
          </w:p>
        </w:tc>
        <w:tc>
          <w:tcPr>
            <w:tcW w:w="852" w:type="dxa"/>
          </w:tcPr>
          <w:p w14:paraId="028E190B" w14:textId="77777777" w:rsidR="006F4272" w:rsidRDefault="00000000">
            <w:pPr>
              <w:pStyle w:val="TableParagraph"/>
              <w:spacing w:line="210" w:lineRule="exact"/>
              <w:ind w:left="108"/>
              <w:rPr>
                <w:sz w:val="20"/>
              </w:rPr>
            </w:pPr>
            <w:r>
              <w:rPr>
                <w:spacing w:val="-4"/>
                <w:sz w:val="20"/>
              </w:rPr>
              <w:t>1.59</w:t>
            </w:r>
          </w:p>
        </w:tc>
        <w:tc>
          <w:tcPr>
            <w:tcW w:w="1130" w:type="dxa"/>
          </w:tcPr>
          <w:p w14:paraId="20635F1D" w14:textId="77777777" w:rsidR="006F4272" w:rsidRDefault="00000000">
            <w:pPr>
              <w:pStyle w:val="TableParagraph"/>
              <w:spacing w:line="210" w:lineRule="exact"/>
              <w:ind w:left="108"/>
              <w:rPr>
                <w:sz w:val="20"/>
              </w:rPr>
            </w:pPr>
            <w:r>
              <w:rPr>
                <w:spacing w:val="-4"/>
                <w:sz w:val="20"/>
              </w:rPr>
              <w:t>3.79</w:t>
            </w:r>
          </w:p>
        </w:tc>
        <w:tc>
          <w:tcPr>
            <w:tcW w:w="1132" w:type="dxa"/>
          </w:tcPr>
          <w:p w14:paraId="1F44A425" w14:textId="77777777" w:rsidR="006F4272" w:rsidRDefault="00000000">
            <w:pPr>
              <w:pStyle w:val="TableParagraph"/>
              <w:spacing w:line="210" w:lineRule="exact"/>
              <w:ind w:left="108"/>
              <w:rPr>
                <w:sz w:val="20"/>
              </w:rPr>
            </w:pPr>
            <w:r>
              <w:rPr>
                <w:spacing w:val="-4"/>
                <w:sz w:val="20"/>
              </w:rPr>
              <w:t>4.07</w:t>
            </w:r>
          </w:p>
        </w:tc>
        <w:tc>
          <w:tcPr>
            <w:tcW w:w="1125" w:type="dxa"/>
          </w:tcPr>
          <w:p w14:paraId="2759EA4C" w14:textId="77777777" w:rsidR="006F4272" w:rsidRDefault="00000000">
            <w:pPr>
              <w:pStyle w:val="TableParagraph"/>
              <w:spacing w:line="210" w:lineRule="exact"/>
              <w:ind w:left="109"/>
              <w:rPr>
                <w:sz w:val="20"/>
              </w:rPr>
            </w:pPr>
            <w:r>
              <w:rPr>
                <w:spacing w:val="-4"/>
                <w:sz w:val="20"/>
              </w:rPr>
              <w:t>0.09</w:t>
            </w:r>
          </w:p>
        </w:tc>
        <w:tc>
          <w:tcPr>
            <w:tcW w:w="1123" w:type="dxa"/>
          </w:tcPr>
          <w:p w14:paraId="3F7E2AB2" w14:textId="77777777" w:rsidR="006F4272" w:rsidRDefault="00000000">
            <w:pPr>
              <w:pStyle w:val="TableParagraph"/>
              <w:spacing w:line="210" w:lineRule="exact"/>
              <w:ind w:left="112"/>
              <w:rPr>
                <w:sz w:val="20"/>
              </w:rPr>
            </w:pPr>
            <w:r>
              <w:rPr>
                <w:spacing w:val="-4"/>
                <w:sz w:val="20"/>
              </w:rPr>
              <w:t>0.00</w:t>
            </w:r>
          </w:p>
        </w:tc>
        <w:tc>
          <w:tcPr>
            <w:tcW w:w="619" w:type="dxa"/>
          </w:tcPr>
          <w:p w14:paraId="6638B445" w14:textId="77777777" w:rsidR="006F4272" w:rsidRDefault="00000000">
            <w:pPr>
              <w:pStyle w:val="TableParagraph"/>
              <w:spacing w:line="210" w:lineRule="exact"/>
              <w:ind w:left="3"/>
              <w:jc w:val="center"/>
              <w:rPr>
                <w:sz w:val="20"/>
              </w:rPr>
            </w:pPr>
            <w:r>
              <w:rPr>
                <w:spacing w:val="-4"/>
                <w:sz w:val="20"/>
              </w:rPr>
              <w:t>0.00</w:t>
            </w:r>
          </w:p>
        </w:tc>
      </w:tr>
      <w:tr w:rsidR="006F4272" w14:paraId="783CFA55" w14:textId="77777777">
        <w:trPr>
          <w:trHeight w:val="229"/>
        </w:trPr>
        <w:tc>
          <w:tcPr>
            <w:tcW w:w="1958" w:type="dxa"/>
          </w:tcPr>
          <w:p w14:paraId="536C88AE" w14:textId="77777777" w:rsidR="006F4272" w:rsidRDefault="00000000">
            <w:pPr>
              <w:pStyle w:val="TableParagraph"/>
              <w:spacing w:line="210" w:lineRule="exact"/>
              <w:ind w:left="110"/>
              <w:rPr>
                <w:sz w:val="20"/>
              </w:rPr>
            </w:pPr>
            <w:r>
              <w:rPr>
                <w:spacing w:val="-2"/>
                <w:sz w:val="20"/>
              </w:rPr>
              <w:t>Total</w:t>
            </w:r>
          </w:p>
        </w:tc>
        <w:tc>
          <w:tcPr>
            <w:tcW w:w="986" w:type="dxa"/>
          </w:tcPr>
          <w:p w14:paraId="05C45760" w14:textId="77777777" w:rsidR="006F4272" w:rsidRDefault="00000000">
            <w:pPr>
              <w:pStyle w:val="TableParagraph"/>
              <w:spacing w:line="210" w:lineRule="exact"/>
              <w:ind w:left="110"/>
              <w:rPr>
                <w:sz w:val="20"/>
              </w:rPr>
            </w:pPr>
            <w:r>
              <w:rPr>
                <w:spacing w:val="-2"/>
                <w:sz w:val="20"/>
              </w:rPr>
              <w:t>44.67</w:t>
            </w:r>
          </w:p>
        </w:tc>
        <w:tc>
          <w:tcPr>
            <w:tcW w:w="852" w:type="dxa"/>
          </w:tcPr>
          <w:p w14:paraId="5858C162" w14:textId="77777777" w:rsidR="006F4272" w:rsidRDefault="006F4272">
            <w:pPr>
              <w:pStyle w:val="TableParagraph"/>
              <w:rPr>
                <w:rFonts w:ascii="Times New Roman"/>
                <w:sz w:val="16"/>
              </w:rPr>
            </w:pPr>
          </w:p>
        </w:tc>
        <w:tc>
          <w:tcPr>
            <w:tcW w:w="1130" w:type="dxa"/>
          </w:tcPr>
          <w:p w14:paraId="5FFFBFB1" w14:textId="77777777" w:rsidR="006F4272" w:rsidRDefault="00000000">
            <w:pPr>
              <w:pStyle w:val="TableParagraph"/>
              <w:spacing w:line="210" w:lineRule="exact"/>
              <w:ind w:left="108"/>
              <w:rPr>
                <w:sz w:val="20"/>
              </w:rPr>
            </w:pPr>
            <w:r>
              <w:rPr>
                <w:spacing w:val="-2"/>
                <w:sz w:val="20"/>
              </w:rPr>
              <w:t>33.56</w:t>
            </w:r>
          </w:p>
        </w:tc>
        <w:tc>
          <w:tcPr>
            <w:tcW w:w="1132" w:type="dxa"/>
          </w:tcPr>
          <w:p w14:paraId="7169C323" w14:textId="77777777" w:rsidR="006F4272" w:rsidRDefault="00000000">
            <w:pPr>
              <w:pStyle w:val="TableParagraph"/>
              <w:spacing w:line="210" w:lineRule="exact"/>
              <w:ind w:left="108"/>
              <w:rPr>
                <w:sz w:val="20"/>
              </w:rPr>
            </w:pPr>
            <w:r>
              <w:rPr>
                <w:spacing w:val="-4"/>
                <w:sz w:val="20"/>
              </w:rPr>
              <w:t>4.07</w:t>
            </w:r>
          </w:p>
        </w:tc>
        <w:tc>
          <w:tcPr>
            <w:tcW w:w="1125" w:type="dxa"/>
          </w:tcPr>
          <w:p w14:paraId="01700DC1" w14:textId="77777777" w:rsidR="006F4272" w:rsidRDefault="00000000">
            <w:pPr>
              <w:pStyle w:val="TableParagraph"/>
              <w:spacing w:line="210" w:lineRule="exact"/>
              <w:ind w:left="109"/>
              <w:rPr>
                <w:sz w:val="20"/>
              </w:rPr>
            </w:pPr>
            <w:r>
              <w:rPr>
                <w:spacing w:val="-4"/>
                <w:sz w:val="20"/>
              </w:rPr>
              <w:t>1.12</w:t>
            </w:r>
          </w:p>
        </w:tc>
        <w:tc>
          <w:tcPr>
            <w:tcW w:w="1123" w:type="dxa"/>
          </w:tcPr>
          <w:p w14:paraId="42CC584A" w14:textId="77777777" w:rsidR="006F4272" w:rsidRDefault="00000000">
            <w:pPr>
              <w:pStyle w:val="TableParagraph"/>
              <w:spacing w:line="210" w:lineRule="exact"/>
              <w:ind w:left="112"/>
              <w:rPr>
                <w:sz w:val="20"/>
              </w:rPr>
            </w:pPr>
            <w:r>
              <w:rPr>
                <w:spacing w:val="-4"/>
                <w:sz w:val="20"/>
              </w:rPr>
              <w:t>2.42</w:t>
            </w:r>
          </w:p>
        </w:tc>
        <w:tc>
          <w:tcPr>
            <w:tcW w:w="619" w:type="dxa"/>
          </w:tcPr>
          <w:p w14:paraId="3463EB0C" w14:textId="77777777" w:rsidR="006F4272" w:rsidRDefault="00000000">
            <w:pPr>
              <w:pStyle w:val="TableParagraph"/>
              <w:spacing w:line="210" w:lineRule="exact"/>
              <w:ind w:left="3"/>
              <w:jc w:val="center"/>
              <w:rPr>
                <w:sz w:val="20"/>
              </w:rPr>
            </w:pPr>
            <w:r>
              <w:rPr>
                <w:spacing w:val="-4"/>
                <w:sz w:val="20"/>
              </w:rPr>
              <w:t>3.50</w:t>
            </w:r>
          </w:p>
        </w:tc>
      </w:tr>
    </w:tbl>
    <w:p w14:paraId="565C79F3" w14:textId="77777777" w:rsidR="006F4272" w:rsidRDefault="006F4272">
      <w:pPr>
        <w:pStyle w:val="BodyText"/>
        <w:rPr>
          <w:sz w:val="20"/>
        </w:rPr>
      </w:pPr>
    </w:p>
    <w:p w14:paraId="34BF4ED9" w14:textId="77777777" w:rsidR="006F4272" w:rsidRDefault="006F4272">
      <w:pPr>
        <w:pStyle w:val="BodyText"/>
        <w:spacing w:before="94"/>
        <w:rPr>
          <w:sz w:val="20"/>
        </w:rPr>
      </w:pPr>
    </w:p>
    <w:p w14:paraId="2A40A011" w14:textId="77777777" w:rsidR="006F4272" w:rsidRDefault="00000000">
      <w:pPr>
        <w:pStyle w:val="ListParagraph"/>
        <w:numPr>
          <w:ilvl w:val="1"/>
          <w:numId w:val="34"/>
        </w:numPr>
        <w:tabs>
          <w:tab w:val="left" w:pos="988"/>
          <w:tab w:val="left" w:pos="991"/>
        </w:tabs>
        <w:ind w:left="991" w:right="760" w:hanging="567"/>
        <w:jc w:val="left"/>
        <w:rPr>
          <w:sz w:val="24"/>
        </w:rPr>
      </w:pPr>
      <w:r>
        <w:rPr>
          <w:sz w:val="24"/>
        </w:rPr>
        <w:t>Based</w:t>
      </w:r>
      <w:r>
        <w:rPr>
          <w:spacing w:val="-4"/>
          <w:sz w:val="24"/>
        </w:rPr>
        <w:t xml:space="preserve"> </w:t>
      </w:r>
      <w:r>
        <w:rPr>
          <w:sz w:val="24"/>
        </w:rPr>
        <w:t>on</w:t>
      </w:r>
      <w:r>
        <w:rPr>
          <w:spacing w:val="-4"/>
          <w:sz w:val="24"/>
        </w:rPr>
        <w:t xml:space="preserve"> </w:t>
      </w:r>
      <w:r>
        <w:rPr>
          <w:sz w:val="24"/>
        </w:rPr>
        <w:t>planning</w:t>
      </w:r>
      <w:r>
        <w:rPr>
          <w:spacing w:val="-4"/>
          <w:sz w:val="24"/>
        </w:rPr>
        <w:t xml:space="preserve"> </w:t>
      </w:r>
      <w:r>
        <w:rPr>
          <w:sz w:val="24"/>
        </w:rPr>
        <w:t>applications,</w:t>
      </w:r>
      <w:r>
        <w:rPr>
          <w:spacing w:val="-3"/>
          <w:sz w:val="24"/>
        </w:rPr>
        <w:t xml:space="preserve"> </w:t>
      </w:r>
      <w:r>
        <w:rPr>
          <w:sz w:val="24"/>
        </w:rPr>
        <w:t>there</w:t>
      </w:r>
      <w:r>
        <w:rPr>
          <w:spacing w:val="-2"/>
          <w:sz w:val="24"/>
        </w:rPr>
        <w:t xml:space="preserve"> </w:t>
      </w:r>
      <w:proofErr w:type="gramStart"/>
      <w:r>
        <w:rPr>
          <w:sz w:val="24"/>
        </w:rPr>
        <w:t>remains</w:t>
      </w:r>
      <w:proofErr w:type="gramEnd"/>
      <w:r>
        <w:rPr>
          <w:spacing w:val="-3"/>
          <w:sz w:val="24"/>
        </w:rPr>
        <w:t xml:space="preserve"> </w:t>
      </w:r>
      <w:r>
        <w:rPr>
          <w:sz w:val="24"/>
        </w:rPr>
        <w:t>some</w:t>
      </w:r>
      <w:r>
        <w:rPr>
          <w:spacing w:val="-2"/>
          <w:sz w:val="24"/>
        </w:rPr>
        <w:t xml:space="preserve"> </w:t>
      </w:r>
      <w:proofErr w:type="gramStart"/>
      <w:r>
        <w:rPr>
          <w:sz w:val="24"/>
        </w:rPr>
        <w:t>traditions</w:t>
      </w:r>
      <w:proofErr w:type="gramEnd"/>
      <w:r>
        <w:rPr>
          <w:spacing w:val="-5"/>
          <w:sz w:val="24"/>
        </w:rPr>
        <w:t xml:space="preserve"> </w:t>
      </w:r>
      <w:r>
        <w:rPr>
          <w:sz w:val="24"/>
        </w:rPr>
        <w:t>employment</w:t>
      </w:r>
      <w:r>
        <w:rPr>
          <w:spacing w:val="-2"/>
          <w:sz w:val="24"/>
        </w:rPr>
        <w:t xml:space="preserve"> </w:t>
      </w:r>
      <w:r>
        <w:rPr>
          <w:sz w:val="24"/>
        </w:rPr>
        <w:t>sites</w:t>
      </w:r>
      <w:r>
        <w:rPr>
          <w:spacing w:val="-3"/>
          <w:sz w:val="24"/>
        </w:rPr>
        <w:t xml:space="preserve"> </w:t>
      </w:r>
      <w:r>
        <w:rPr>
          <w:sz w:val="24"/>
        </w:rPr>
        <w:t>that potentially could go to other uses.</w:t>
      </w:r>
      <w:r>
        <w:rPr>
          <w:spacing w:val="40"/>
          <w:sz w:val="24"/>
        </w:rPr>
        <w:t xml:space="preserve"> </w:t>
      </w:r>
      <w:r>
        <w:rPr>
          <w:sz w:val="24"/>
        </w:rPr>
        <w:t>These are set out in Table 25.</w:t>
      </w:r>
    </w:p>
    <w:p w14:paraId="0C497FB9" w14:textId="77777777" w:rsidR="006F4272" w:rsidRDefault="006F4272">
      <w:pPr>
        <w:pStyle w:val="ListParagraph"/>
        <w:rPr>
          <w:sz w:val="24"/>
        </w:rPr>
        <w:sectPr w:rsidR="006F4272">
          <w:pgSz w:w="11910" w:h="16840"/>
          <w:pgMar w:top="1440" w:right="425" w:bottom="1360" w:left="708" w:header="0" w:footer="1168" w:gutter="0"/>
          <w:cols w:space="720"/>
        </w:sectPr>
      </w:pPr>
    </w:p>
    <w:p w14:paraId="7AB5A3FC" w14:textId="77777777" w:rsidR="006F4272" w:rsidRDefault="00000000">
      <w:pPr>
        <w:spacing w:before="74"/>
        <w:ind w:left="991" w:right="757"/>
        <w:rPr>
          <w:sz w:val="20"/>
        </w:rPr>
      </w:pPr>
      <w:r>
        <w:rPr>
          <w:b/>
          <w:sz w:val="24"/>
        </w:rPr>
        <w:lastRenderedPageBreak/>
        <w:t>Table</w:t>
      </w:r>
      <w:r>
        <w:rPr>
          <w:b/>
          <w:spacing w:val="-2"/>
          <w:sz w:val="24"/>
        </w:rPr>
        <w:t xml:space="preserve"> </w:t>
      </w:r>
      <w:r>
        <w:rPr>
          <w:b/>
          <w:sz w:val="24"/>
        </w:rPr>
        <w:t>25:</w:t>
      </w:r>
      <w:r>
        <w:rPr>
          <w:b/>
          <w:spacing w:val="-4"/>
          <w:sz w:val="24"/>
        </w:rPr>
        <w:t xml:space="preserve"> </w:t>
      </w:r>
      <w:r>
        <w:rPr>
          <w:b/>
          <w:sz w:val="24"/>
        </w:rPr>
        <w:t>Planning</w:t>
      </w:r>
      <w:r>
        <w:rPr>
          <w:b/>
          <w:spacing w:val="-3"/>
          <w:sz w:val="24"/>
        </w:rPr>
        <w:t xml:space="preserve"> </w:t>
      </w:r>
      <w:r>
        <w:rPr>
          <w:b/>
          <w:sz w:val="24"/>
        </w:rPr>
        <w:t>application</w:t>
      </w:r>
      <w:r>
        <w:rPr>
          <w:b/>
          <w:spacing w:val="-3"/>
          <w:sz w:val="24"/>
        </w:rPr>
        <w:t xml:space="preserve"> </w:t>
      </w:r>
      <w:r>
        <w:rPr>
          <w:b/>
          <w:sz w:val="24"/>
        </w:rPr>
        <w:t>on</w:t>
      </w:r>
      <w:r>
        <w:rPr>
          <w:b/>
          <w:spacing w:val="-3"/>
          <w:sz w:val="24"/>
        </w:rPr>
        <w:t xml:space="preserve"> </w:t>
      </w:r>
      <w:r>
        <w:rPr>
          <w:b/>
          <w:sz w:val="24"/>
        </w:rPr>
        <w:t>traditional</w:t>
      </w:r>
      <w:r>
        <w:rPr>
          <w:b/>
          <w:spacing w:val="-2"/>
          <w:sz w:val="24"/>
        </w:rPr>
        <w:t xml:space="preserve"> </w:t>
      </w:r>
      <w:r>
        <w:rPr>
          <w:b/>
          <w:sz w:val="24"/>
        </w:rPr>
        <w:t>employment</w:t>
      </w:r>
      <w:r>
        <w:rPr>
          <w:b/>
          <w:spacing w:val="-4"/>
          <w:sz w:val="24"/>
        </w:rPr>
        <w:t xml:space="preserve"> </w:t>
      </w:r>
      <w:r>
        <w:rPr>
          <w:b/>
          <w:sz w:val="24"/>
        </w:rPr>
        <w:t>site</w:t>
      </w:r>
      <w:r>
        <w:rPr>
          <w:b/>
          <w:spacing w:val="-4"/>
          <w:sz w:val="24"/>
        </w:rPr>
        <w:t xml:space="preserve"> </w:t>
      </w:r>
      <w:r>
        <w:rPr>
          <w:b/>
          <w:sz w:val="24"/>
        </w:rPr>
        <w:t>as</w:t>
      </w:r>
      <w:r>
        <w:rPr>
          <w:b/>
          <w:spacing w:val="-2"/>
          <w:sz w:val="24"/>
        </w:rPr>
        <w:t xml:space="preserve"> </w:t>
      </w:r>
      <w:proofErr w:type="gramStart"/>
      <w:r>
        <w:rPr>
          <w:b/>
          <w:sz w:val="24"/>
        </w:rPr>
        <w:t>at</w:t>
      </w:r>
      <w:proofErr w:type="gramEnd"/>
      <w:r>
        <w:rPr>
          <w:b/>
          <w:spacing w:val="-6"/>
          <w:sz w:val="24"/>
        </w:rPr>
        <w:t xml:space="preserve"> </w:t>
      </w:r>
      <w:r>
        <w:rPr>
          <w:b/>
          <w:sz w:val="24"/>
        </w:rPr>
        <w:t>31</w:t>
      </w:r>
      <w:r>
        <w:rPr>
          <w:b/>
          <w:position w:val="8"/>
          <w:sz w:val="16"/>
        </w:rPr>
        <w:t>st</w:t>
      </w:r>
      <w:r>
        <w:rPr>
          <w:b/>
          <w:spacing w:val="19"/>
          <w:position w:val="8"/>
          <w:sz w:val="16"/>
        </w:rPr>
        <w:t xml:space="preserve"> </w:t>
      </w:r>
      <w:r>
        <w:rPr>
          <w:b/>
          <w:sz w:val="24"/>
        </w:rPr>
        <w:t xml:space="preserve">May 2021. </w:t>
      </w:r>
      <w:r>
        <w:rPr>
          <w:sz w:val="20"/>
        </w:rPr>
        <w:t>Source: Ashfield District Council Employment Land Monitoring Reports</w:t>
      </w:r>
    </w:p>
    <w:p w14:paraId="2560FB33" w14:textId="77777777" w:rsidR="006F4272" w:rsidRDefault="006F4272">
      <w:pPr>
        <w:pStyle w:val="BodyText"/>
        <w:spacing w:before="77"/>
        <w:rPr>
          <w:sz w:val="20"/>
        </w:rPr>
      </w:pP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1840"/>
        <w:gridCol w:w="1276"/>
        <w:gridCol w:w="990"/>
        <w:gridCol w:w="851"/>
        <w:gridCol w:w="2833"/>
      </w:tblGrid>
      <w:tr w:rsidR="006F4272" w14:paraId="392AE92C" w14:textId="77777777">
        <w:trPr>
          <w:trHeight w:val="729"/>
        </w:trPr>
        <w:tc>
          <w:tcPr>
            <w:tcW w:w="842" w:type="dxa"/>
          </w:tcPr>
          <w:p w14:paraId="1491A8B9" w14:textId="77777777" w:rsidR="006F4272" w:rsidRDefault="006F4272">
            <w:pPr>
              <w:pStyle w:val="TableParagraph"/>
              <w:rPr>
                <w:rFonts w:ascii="Times New Roman"/>
                <w:sz w:val="20"/>
              </w:rPr>
            </w:pPr>
          </w:p>
        </w:tc>
        <w:tc>
          <w:tcPr>
            <w:tcW w:w="1840" w:type="dxa"/>
          </w:tcPr>
          <w:p w14:paraId="330288D7" w14:textId="77777777" w:rsidR="006F4272" w:rsidRDefault="00000000">
            <w:pPr>
              <w:pStyle w:val="TableParagraph"/>
              <w:spacing w:line="183" w:lineRule="exact"/>
              <w:ind w:left="105"/>
              <w:rPr>
                <w:b/>
                <w:sz w:val="16"/>
              </w:rPr>
            </w:pPr>
            <w:r>
              <w:rPr>
                <w:b/>
                <w:spacing w:val="-2"/>
                <w:sz w:val="16"/>
              </w:rPr>
              <w:t>Address</w:t>
            </w:r>
          </w:p>
        </w:tc>
        <w:tc>
          <w:tcPr>
            <w:tcW w:w="1276" w:type="dxa"/>
          </w:tcPr>
          <w:p w14:paraId="03486C76" w14:textId="77777777" w:rsidR="006F4272" w:rsidRDefault="00000000">
            <w:pPr>
              <w:pStyle w:val="TableParagraph"/>
              <w:spacing w:line="183" w:lineRule="exact"/>
              <w:ind w:left="108"/>
              <w:rPr>
                <w:b/>
                <w:sz w:val="16"/>
              </w:rPr>
            </w:pPr>
            <w:r>
              <w:rPr>
                <w:b/>
                <w:sz w:val="16"/>
              </w:rPr>
              <w:t>Current</w:t>
            </w:r>
            <w:r>
              <w:rPr>
                <w:b/>
                <w:spacing w:val="-4"/>
                <w:sz w:val="16"/>
              </w:rPr>
              <w:t xml:space="preserve"> </w:t>
            </w:r>
            <w:r>
              <w:rPr>
                <w:b/>
                <w:spacing w:val="-5"/>
                <w:sz w:val="16"/>
              </w:rPr>
              <w:t>use</w:t>
            </w:r>
          </w:p>
        </w:tc>
        <w:tc>
          <w:tcPr>
            <w:tcW w:w="990" w:type="dxa"/>
          </w:tcPr>
          <w:p w14:paraId="0C75A1DE" w14:textId="77777777" w:rsidR="006F4272" w:rsidRDefault="00000000">
            <w:pPr>
              <w:pStyle w:val="TableParagraph"/>
              <w:ind w:left="109"/>
              <w:rPr>
                <w:b/>
                <w:sz w:val="16"/>
              </w:rPr>
            </w:pPr>
            <w:r>
              <w:rPr>
                <w:b/>
                <w:spacing w:val="-2"/>
                <w:sz w:val="16"/>
              </w:rPr>
              <w:t xml:space="preserve">Proposed </w:t>
            </w:r>
            <w:r>
              <w:rPr>
                <w:b/>
                <w:spacing w:val="-4"/>
                <w:sz w:val="16"/>
              </w:rPr>
              <w:t>use</w:t>
            </w:r>
          </w:p>
        </w:tc>
        <w:tc>
          <w:tcPr>
            <w:tcW w:w="851" w:type="dxa"/>
          </w:tcPr>
          <w:p w14:paraId="17CF8191" w14:textId="77777777" w:rsidR="006F4272" w:rsidRDefault="00000000">
            <w:pPr>
              <w:pStyle w:val="TableParagraph"/>
              <w:spacing w:line="183" w:lineRule="exact"/>
              <w:ind w:left="17" w:right="5"/>
              <w:jc w:val="center"/>
              <w:rPr>
                <w:b/>
                <w:sz w:val="16"/>
              </w:rPr>
            </w:pPr>
            <w:r>
              <w:rPr>
                <w:b/>
                <w:sz w:val="16"/>
              </w:rPr>
              <w:t>Area</w:t>
            </w:r>
            <w:r>
              <w:rPr>
                <w:b/>
                <w:spacing w:val="-3"/>
                <w:sz w:val="16"/>
              </w:rPr>
              <w:t xml:space="preserve"> </w:t>
            </w:r>
            <w:r>
              <w:rPr>
                <w:b/>
                <w:spacing w:val="-5"/>
                <w:sz w:val="16"/>
              </w:rPr>
              <w:t>ha</w:t>
            </w:r>
          </w:p>
        </w:tc>
        <w:tc>
          <w:tcPr>
            <w:tcW w:w="2833" w:type="dxa"/>
          </w:tcPr>
          <w:p w14:paraId="0EAA5FD3" w14:textId="77777777" w:rsidR="006F4272" w:rsidRDefault="00000000">
            <w:pPr>
              <w:pStyle w:val="TableParagraph"/>
              <w:spacing w:line="183" w:lineRule="exact"/>
              <w:ind w:left="111"/>
              <w:rPr>
                <w:b/>
                <w:sz w:val="16"/>
              </w:rPr>
            </w:pPr>
            <w:r>
              <w:rPr>
                <w:b/>
                <w:spacing w:val="-2"/>
                <w:sz w:val="16"/>
              </w:rPr>
              <w:t>Description</w:t>
            </w:r>
          </w:p>
        </w:tc>
      </w:tr>
      <w:tr w:rsidR="006F4272" w14:paraId="2666E797" w14:textId="77777777">
        <w:trPr>
          <w:trHeight w:val="208"/>
        </w:trPr>
        <w:tc>
          <w:tcPr>
            <w:tcW w:w="842" w:type="dxa"/>
            <w:tcBorders>
              <w:bottom w:val="nil"/>
            </w:tcBorders>
          </w:tcPr>
          <w:p w14:paraId="3E401211" w14:textId="77777777" w:rsidR="006F4272" w:rsidRDefault="00000000">
            <w:pPr>
              <w:pStyle w:val="TableParagraph"/>
              <w:spacing w:line="189" w:lineRule="exact"/>
              <w:ind w:left="107"/>
              <w:rPr>
                <w:sz w:val="18"/>
              </w:rPr>
            </w:pPr>
            <w:r>
              <w:rPr>
                <w:spacing w:val="-2"/>
                <w:sz w:val="18"/>
              </w:rPr>
              <w:t>V/2018/</w:t>
            </w:r>
          </w:p>
        </w:tc>
        <w:tc>
          <w:tcPr>
            <w:tcW w:w="1840" w:type="dxa"/>
            <w:tcBorders>
              <w:bottom w:val="nil"/>
            </w:tcBorders>
          </w:tcPr>
          <w:p w14:paraId="3B01E680" w14:textId="77777777" w:rsidR="006F4272" w:rsidRDefault="00000000">
            <w:pPr>
              <w:pStyle w:val="TableParagraph"/>
              <w:spacing w:line="189" w:lineRule="exact"/>
              <w:ind w:left="105"/>
              <w:rPr>
                <w:sz w:val="18"/>
              </w:rPr>
            </w:pPr>
            <w:r>
              <w:rPr>
                <w:sz w:val="18"/>
              </w:rPr>
              <w:t>Land</w:t>
            </w:r>
            <w:r>
              <w:rPr>
                <w:spacing w:val="-4"/>
                <w:sz w:val="18"/>
              </w:rPr>
              <w:t xml:space="preserve"> </w:t>
            </w:r>
            <w:proofErr w:type="gramStart"/>
            <w:r>
              <w:rPr>
                <w:sz w:val="18"/>
              </w:rPr>
              <w:t>off</w:t>
            </w:r>
            <w:proofErr w:type="gramEnd"/>
            <w:r>
              <w:rPr>
                <w:spacing w:val="-2"/>
                <w:sz w:val="18"/>
              </w:rPr>
              <w:t xml:space="preserve"> Mansfield</w:t>
            </w:r>
          </w:p>
        </w:tc>
        <w:tc>
          <w:tcPr>
            <w:tcW w:w="1276" w:type="dxa"/>
            <w:tcBorders>
              <w:bottom w:val="nil"/>
            </w:tcBorders>
          </w:tcPr>
          <w:p w14:paraId="52F48B8C" w14:textId="77777777" w:rsidR="006F4272" w:rsidRDefault="00000000">
            <w:pPr>
              <w:pStyle w:val="TableParagraph"/>
              <w:spacing w:line="189" w:lineRule="exact"/>
              <w:ind w:left="108"/>
              <w:rPr>
                <w:sz w:val="18"/>
              </w:rPr>
            </w:pPr>
            <w:r>
              <w:rPr>
                <w:spacing w:val="-2"/>
                <w:sz w:val="18"/>
              </w:rPr>
              <w:t>Existing</w:t>
            </w:r>
          </w:p>
        </w:tc>
        <w:tc>
          <w:tcPr>
            <w:tcW w:w="990" w:type="dxa"/>
            <w:tcBorders>
              <w:bottom w:val="nil"/>
            </w:tcBorders>
          </w:tcPr>
          <w:p w14:paraId="0A9A6BE7" w14:textId="77777777" w:rsidR="006F4272" w:rsidRDefault="00000000">
            <w:pPr>
              <w:pStyle w:val="TableParagraph"/>
              <w:spacing w:line="189" w:lineRule="exact"/>
              <w:ind w:left="109"/>
              <w:rPr>
                <w:sz w:val="18"/>
              </w:rPr>
            </w:pPr>
            <w:r>
              <w:rPr>
                <w:spacing w:val="-2"/>
                <w:sz w:val="18"/>
              </w:rPr>
              <w:t>Proposed</w:t>
            </w:r>
          </w:p>
        </w:tc>
        <w:tc>
          <w:tcPr>
            <w:tcW w:w="851" w:type="dxa"/>
            <w:tcBorders>
              <w:bottom w:val="nil"/>
            </w:tcBorders>
          </w:tcPr>
          <w:p w14:paraId="612A41ED" w14:textId="77777777" w:rsidR="006F4272" w:rsidRDefault="00000000">
            <w:pPr>
              <w:pStyle w:val="TableParagraph"/>
              <w:spacing w:line="189" w:lineRule="exact"/>
              <w:ind w:left="17"/>
              <w:jc w:val="center"/>
              <w:rPr>
                <w:sz w:val="18"/>
              </w:rPr>
            </w:pPr>
            <w:r>
              <w:rPr>
                <w:spacing w:val="-4"/>
                <w:sz w:val="18"/>
              </w:rPr>
              <w:t>1.04</w:t>
            </w:r>
          </w:p>
        </w:tc>
        <w:tc>
          <w:tcPr>
            <w:tcW w:w="2833" w:type="dxa"/>
            <w:tcBorders>
              <w:bottom w:val="nil"/>
            </w:tcBorders>
          </w:tcPr>
          <w:p w14:paraId="2D30061A" w14:textId="77777777" w:rsidR="006F4272" w:rsidRDefault="00000000">
            <w:pPr>
              <w:pStyle w:val="TableParagraph"/>
              <w:spacing w:line="189" w:lineRule="exact"/>
              <w:ind w:left="111"/>
              <w:rPr>
                <w:sz w:val="18"/>
              </w:rPr>
            </w:pPr>
            <w:r>
              <w:rPr>
                <w:sz w:val="18"/>
              </w:rPr>
              <w:t>Proposed</w:t>
            </w:r>
            <w:r>
              <w:rPr>
                <w:spacing w:val="-2"/>
                <w:sz w:val="18"/>
              </w:rPr>
              <w:t xml:space="preserve"> </w:t>
            </w:r>
            <w:r>
              <w:rPr>
                <w:sz w:val="18"/>
              </w:rPr>
              <w:t>for</w:t>
            </w:r>
            <w:r>
              <w:rPr>
                <w:spacing w:val="-2"/>
                <w:sz w:val="18"/>
              </w:rPr>
              <w:t xml:space="preserve"> </w:t>
            </w:r>
            <w:r>
              <w:rPr>
                <w:sz w:val="18"/>
              </w:rPr>
              <w:t>use</w:t>
            </w:r>
            <w:r>
              <w:rPr>
                <w:spacing w:val="-1"/>
                <w:sz w:val="18"/>
              </w:rPr>
              <w:t xml:space="preserve"> </w:t>
            </w:r>
            <w:r>
              <w:rPr>
                <w:sz w:val="18"/>
              </w:rPr>
              <w:t>as</w:t>
            </w:r>
            <w:r>
              <w:rPr>
                <w:spacing w:val="-1"/>
                <w:sz w:val="18"/>
              </w:rPr>
              <w:t xml:space="preserve"> </w:t>
            </w:r>
            <w:r>
              <w:rPr>
                <w:sz w:val="18"/>
              </w:rPr>
              <w:t>a</w:t>
            </w:r>
            <w:r>
              <w:rPr>
                <w:spacing w:val="-3"/>
                <w:sz w:val="18"/>
              </w:rPr>
              <w:t xml:space="preserve"> </w:t>
            </w:r>
            <w:r>
              <w:rPr>
                <w:spacing w:val="-2"/>
                <w:sz w:val="18"/>
              </w:rPr>
              <w:t>Lidl.</w:t>
            </w:r>
          </w:p>
        </w:tc>
      </w:tr>
      <w:tr w:rsidR="006F4272" w14:paraId="5073D53D" w14:textId="77777777">
        <w:trPr>
          <w:trHeight w:val="207"/>
        </w:trPr>
        <w:tc>
          <w:tcPr>
            <w:tcW w:w="842" w:type="dxa"/>
            <w:tcBorders>
              <w:top w:val="nil"/>
              <w:bottom w:val="nil"/>
            </w:tcBorders>
          </w:tcPr>
          <w:p w14:paraId="54CF6505" w14:textId="77777777" w:rsidR="006F4272" w:rsidRDefault="00000000">
            <w:pPr>
              <w:pStyle w:val="TableParagraph"/>
              <w:spacing w:line="188" w:lineRule="exact"/>
              <w:ind w:left="107"/>
              <w:rPr>
                <w:sz w:val="18"/>
              </w:rPr>
            </w:pPr>
            <w:r>
              <w:rPr>
                <w:spacing w:val="-4"/>
                <w:sz w:val="18"/>
              </w:rPr>
              <w:t>0221</w:t>
            </w:r>
          </w:p>
        </w:tc>
        <w:tc>
          <w:tcPr>
            <w:tcW w:w="1840" w:type="dxa"/>
            <w:tcBorders>
              <w:top w:val="nil"/>
              <w:bottom w:val="nil"/>
            </w:tcBorders>
          </w:tcPr>
          <w:p w14:paraId="33635080" w14:textId="77777777" w:rsidR="006F4272" w:rsidRDefault="00000000">
            <w:pPr>
              <w:pStyle w:val="TableParagraph"/>
              <w:spacing w:line="188" w:lineRule="exact"/>
              <w:ind w:left="105"/>
              <w:rPr>
                <w:sz w:val="18"/>
              </w:rPr>
            </w:pPr>
            <w:r>
              <w:rPr>
                <w:sz w:val="18"/>
              </w:rPr>
              <w:t>Road,</w:t>
            </w:r>
            <w:r>
              <w:rPr>
                <w:spacing w:val="-5"/>
                <w:sz w:val="18"/>
              </w:rPr>
              <w:t xml:space="preserve"> </w:t>
            </w:r>
            <w:r>
              <w:rPr>
                <w:sz w:val="18"/>
              </w:rPr>
              <w:t>Sutton</w:t>
            </w:r>
            <w:r>
              <w:rPr>
                <w:spacing w:val="-3"/>
                <w:sz w:val="18"/>
              </w:rPr>
              <w:t xml:space="preserve"> </w:t>
            </w:r>
            <w:r>
              <w:rPr>
                <w:spacing w:val="-5"/>
                <w:sz w:val="18"/>
              </w:rPr>
              <w:t>in</w:t>
            </w:r>
          </w:p>
        </w:tc>
        <w:tc>
          <w:tcPr>
            <w:tcW w:w="1276" w:type="dxa"/>
            <w:tcBorders>
              <w:top w:val="nil"/>
              <w:bottom w:val="nil"/>
            </w:tcBorders>
          </w:tcPr>
          <w:p w14:paraId="0414169F" w14:textId="77777777" w:rsidR="006F4272" w:rsidRDefault="00000000">
            <w:pPr>
              <w:pStyle w:val="TableParagraph"/>
              <w:spacing w:line="188" w:lineRule="exact"/>
              <w:ind w:left="108"/>
              <w:rPr>
                <w:sz w:val="18"/>
              </w:rPr>
            </w:pPr>
            <w:r>
              <w:rPr>
                <w:spacing w:val="-2"/>
                <w:sz w:val="18"/>
              </w:rPr>
              <w:t>employment</w:t>
            </w:r>
          </w:p>
        </w:tc>
        <w:tc>
          <w:tcPr>
            <w:tcW w:w="990" w:type="dxa"/>
            <w:tcBorders>
              <w:top w:val="nil"/>
              <w:bottom w:val="nil"/>
            </w:tcBorders>
          </w:tcPr>
          <w:p w14:paraId="11B47641" w14:textId="77777777" w:rsidR="006F4272" w:rsidRDefault="00000000">
            <w:pPr>
              <w:pStyle w:val="TableParagraph"/>
              <w:spacing w:line="188" w:lineRule="exact"/>
              <w:ind w:left="109"/>
              <w:rPr>
                <w:sz w:val="18"/>
              </w:rPr>
            </w:pPr>
            <w:r>
              <w:rPr>
                <w:sz w:val="18"/>
              </w:rPr>
              <w:t>use</w:t>
            </w:r>
            <w:r>
              <w:rPr>
                <w:spacing w:val="2"/>
                <w:sz w:val="18"/>
              </w:rPr>
              <w:t xml:space="preserve"> </w:t>
            </w:r>
            <w:r>
              <w:rPr>
                <w:spacing w:val="-10"/>
                <w:sz w:val="18"/>
              </w:rPr>
              <w:t>-</w:t>
            </w:r>
          </w:p>
        </w:tc>
        <w:tc>
          <w:tcPr>
            <w:tcW w:w="851" w:type="dxa"/>
            <w:tcBorders>
              <w:top w:val="nil"/>
              <w:bottom w:val="nil"/>
            </w:tcBorders>
          </w:tcPr>
          <w:p w14:paraId="532960B2" w14:textId="77777777" w:rsidR="006F4272" w:rsidRDefault="006F4272">
            <w:pPr>
              <w:pStyle w:val="TableParagraph"/>
              <w:rPr>
                <w:rFonts w:ascii="Times New Roman"/>
                <w:sz w:val="14"/>
              </w:rPr>
            </w:pPr>
          </w:p>
        </w:tc>
        <w:tc>
          <w:tcPr>
            <w:tcW w:w="2833" w:type="dxa"/>
            <w:tcBorders>
              <w:top w:val="nil"/>
              <w:bottom w:val="nil"/>
            </w:tcBorders>
          </w:tcPr>
          <w:p w14:paraId="756F78A2" w14:textId="77777777" w:rsidR="006F4272" w:rsidRDefault="00000000">
            <w:pPr>
              <w:pStyle w:val="TableParagraph"/>
              <w:spacing w:line="188" w:lineRule="exact"/>
              <w:ind w:left="111"/>
              <w:rPr>
                <w:sz w:val="18"/>
              </w:rPr>
            </w:pPr>
            <w:r>
              <w:rPr>
                <w:sz w:val="18"/>
              </w:rPr>
              <w:t>Planning</w:t>
            </w:r>
            <w:r>
              <w:rPr>
                <w:spacing w:val="-7"/>
                <w:sz w:val="18"/>
              </w:rPr>
              <w:t xml:space="preserve"> </w:t>
            </w:r>
            <w:r>
              <w:rPr>
                <w:sz w:val="18"/>
              </w:rPr>
              <w:t>appeal</w:t>
            </w:r>
            <w:r>
              <w:rPr>
                <w:spacing w:val="-2"/>
                <w:sz w:val="18"/>
              </w:rPr>
              <w:t xml:space="preserve"> </w:t>
            </w:r>
            <w:r>
              <w:rPr>
                <w:sz w:val="18"/>
              </w:rPr>
              <w:t>refused</w:t>
            </w:r>
            <w:r>
              <w:rPr>
                <w:spacing w:val="-2"/>
                <w:sz w:val="18"/>
              </w:rPr>
              <w:t xml:space="preserve"> </w:t>
            </w:r>
            <w:r>
              <w:rPr>
                <w:spacing w:val="-5"/>
                <w:sz w:val="18"/>
              </w:rPr>
              <w:t>but</w:t>
            </w:r>
          </w:p>
        </w:tc>
      </w:tr>
      <w:tr w:rsidR="006F4272" w14:paraId="11414EA2" w14:textId="77777777">
        <w:trPr>
          <w:trHeight w:val="207"/>
        </w:trPr>
        <w:tc>
          <w:tcPr>
            <w:tcW w:w="842" w:type="dxa"/>
            <w:tcBorders>
              <w:top w:val="nil"/>
              <w:bottom w:val="nil"/>
            </w:tcBorders>
          </w:tcPr>
          <w:p w14:paraId="06C85EB4" w14:textId="77777777" w:rsidR="006F4272" w:rsidRDefault="006F4272">
            <w:pPr>
              <w:pStyle w:val="TableParagraph"/>
              <w:rPr>
                <w:rFonts w:ascii="Times New Roman"/>
                <w:sz w:val="14"/>
              </w:rPr>
            </w:pPr>
          </w:p>
        </w:tc>
        <w:tc>
          <w:tcPr>
            <w:tcW w:w="1840" w:type="dxa"/>
            <w:tcBorders>
              <w:top w:val="nil"/>
              <w:bottom w:val="nil"/>
            </w:tcBorders>
          </w:tcPr>
          <w:p w14:paraId="4FE5D530" w14:textId="77777777" w:rsidR="006F4272" w:rsidRDefault="00000000">
            <w:pPr>
              <w:pStyle w:val="TableParagraph"/>
              <w:spacing w:line="188" w:lineRule="exact"/>
              <w:ind w:left="105"/>
              <w:rPr>
                <w:sz w:val="18"/>
              </w:rPr>
            </w:pPr>
            <w:r>
              <w:rPr>
                <w:spacing w:val="-2"/>
                <w:sz w:val="18"/>
              </w:rPr>
              <w:t>Ashfield</w:t>
            </w:r>
          </w:p>
        </w:tc>
        <w:tc>
          <w:tcPr>
            <w:tcW w:w="1276" w:type="dxa"/>
            <w:tcBorders>
              <w:top w:val="nil"/>
              <w:bottom w:val="nil"/>
            </w:tcBorders>
          </w:tcPr>
          <w:p w14:paraId="3F307C50" w14:textId="77777777" w:rsidR="006F4272" w:rsidRDefault="00000000">
            <w:pPr>
              <w:pStyle w:val="TableParagraph"/>
              <w:spacing w:line="188" w:lineRule="exact"/>
              <w:ind w:left="108"/>
              <w:rPr>
                <w:sz w:val="18"/>
              </w:rPr>
            </w:pPr>
            <w:r>
              <w:rPr>
                <w:spacing w:val="-4"/>
                <w:sz w:val="18"/>
              </w:rPr>
              <w:t>site</w:t>
            </w:r>
          </w:p>
        </w:tc>
        <w:tc>
          <w:tcPr>
            <w:tcW w:w="990" w:type="dxa"/>
            <w:tcBorders>
              <w:top w:val="nil"/>
              <w:bottom w:val="nil"/>
            </w:tcBorders>
          </w:tcPr>
          <w:p w14:paraId="421DD5CA" w14:textId="77777777" w:rsidR="006F4272" w:rsidRDefault="00000000">
            <w:pPr>
              <w:pStyle w:val="TableParagraph"/>
              <w:spacing w:line="188" w:lineRule="exact"/>
              <w:ind w:left="109"/>
              <w:rPr>
                <w:sz w:val="18"/>
              </w:rPr>
            </w:pPr>
            <w:r>
              <w:rPr>
                <w:spacing w:val="-2"/>
                <w:sz w:val="18"/>
              </w:rPr>
              <w:t>Retail</w:t>
            </w:r>
          </w:p>
        </w:tc>
        <w:tc>
          <w:tcPr>
            <w:tcW w:w="851" w:type="dxa"/>
            <w:tcBorders>
              <w:top w:val="nil"/>
              <w:bottom w:val="nil"/>
            </w:tcBorders>
          </w:tcPr>
          <w:p w14:paraId="0D9F803A" w14:textId="77777777" w:rsidR="006F4272" w:rsidRDefault="006F4272">
            <w:pPr>
              <w:pStyle w:val="TableParagraph"/>
              <w:rPr>
                <w:rFonts w:ascii="Times New Roman"/>
                <w:sz w:val="14"/>
              </w:rPr>
            </w:pPr>
          </w:p>
        </w:tc>
        <w:tc>
          <w:tcPr>
            <w:tcW w:w="2833" w:type="dxa"/>
            <w:tcBorders>
              <w:top w:val="nil"/>
              <w:bottom w:val="nil"/>
            </w:tcBorders>
          </w:tcPr>
          <w:p w14:paraId="3B06DC61" w14:textId="77777777" w:rsidR="006F4272" w:rsidRDefault="00000000">
            <w:pPr>
              <w:pStyle w:val="TableParagraph"/>
              <w:spacing w:line="188" w:lineRule="exact"/>
              <w:ind w:left="111"/>
              <w:rPr>
                <w:sz w:val="18"/>
              </w:rPr>
            </w:pPr>
            <w:r>
              <w:rPr>
                <w:sz w:val="18"/>
              </w:rPr>
              <w:t>anticipate</w:t>
            </w:r>
            <w:r>
              <w:rPr>
                <w:spacing w:val="-2"/>
                <w:sz w:val="18"/>
              </w:rPr>
              <w:t xml:space="preserve"> </w:t>
            </w:r>
            <w:r>
              <w:rPr>
                <w:sz w:val="18"/>
              </w:rPr>
              <w:t>that</w:t>
            </w:r>
            <w:r>
              <w:rPr>
                <w:spacing w:val="-3"/>
                <w:sz w:val="18"/>
              </w:rPr>
              <w:t xml:space="preserve"> </w:t>
            </w:r>
            <w:r>
              <w:rPr>
                <w:sz w:val="18"/>
              </w:rPr>
              <w:t>it</w:t>
            </w:r>
            <w:r>
              <w:rPr>
                <w:spacing w:val="-2"/>
                <w:sz w:val="18"/>
              </w:rPr>
              <w:t xml:space="preserve"> </w:t>
            </w:r>
            <w:r>
              <w:rPr>
                <w:sz w:val="18"/>
              </w:rPr>
              <w:t>could</w:t>
            </w:r>
            <w:r>
              <w:rPr>
                <w:spacing w:val="-4"/>
                <w:sz w:val="18"/>
              </w:rPr>
              <w:t xml:space="preserve"> come</w:t>
            </w:r>
          </w:p>
        </w:tc>
      </w:tr>
      <w:tr w:rsidR="006F4272" w14:paraId="6754C895" w14:textId="77777777">
        <w:trPr>
          <w:trHeight w:val="426"/>
        </w:trPr>
        <w:tc>
          <w:tcPr>
            <w:tcW w:w="842" w:type="dxa"/>
            <w:tcBorders>
              <w:top w:val="nil"/>
            </w:tcBorders>
          </w:tcPr>
          <w:p w14:paraId="117244B7" w14:textId="77777777" w:rsidR="006F4272" w:rsidRDefault="006F4272">
            <w:pPr>
              <w:pStyle w:val="TableParagraph"/>
              <w:rPr>
                <w:rFonts w:ascii="Times New Roman"/>
                <w:sz w:val="20"/>
              </w:rPr>
            </w:pPr>
          </w:p>
        </w:tc>
        <w:tc>
          <w:tcPr>
            <w:tcW w:w="1840" w:type="dxa"/>
            <w:tcBorders>
              <w:top w:val="nil"/>
            </w:tcBorders>
          </w:tcPr>
          <w:p w14:paraId="67C2EC3B" w14:textId="77777777" w:rsidR="006F4272" w:rsidRDefault="006F4272">
            <w:pPr>
              <w:pStyle w:val="TableParagraph"/>
              <w:rPr>
                <w:rFonts w:ascii="Times New Roman"/>
                <w:sz w:val="20"/>
              </w:rPr>
            </w:pPr>
          </w:p>
        </w:tc>
        <w:tc>
          <w:tcPr>
            <w:tcW w:w="1276" w:type="dxa"/>
            <w:tcBorders>
              <w:top w:val="nil"/>
            </w:tcBorders>
          </w:tcPr>
          <w:p w14:paraId="3BED85C6" w14:textId="77777777" w:rsidR="006F4272" w:rsidRDefault="006F4272">
            <w:pPr>
              <w:pStyle w:val="TableParagraph"/>
              <w:rPr>
                <w:rFonts w:ascii="Times New Roman"/>
                <w:sz w:val="20"/>
              </w:rPr>
            </w:pPr>
          </w:p>
        </w:tc>
        <w:tc>
          <w:tcPr>
            <w:tcW w:w="990" w:type="dxa"/>
            <w:tcBorders>
              <w:top w:val="nil"/>
            </w:tcBorders>
          </w:tcPr>
          <w:p w14:paraId="2231DDD0" w14:textId="77777777" w:rsidR="006F4272" w:rsidRDefault="006F4272">
            <w:pPr>
              <w:pStyle w:val="TableParagraph"/>
              <w:rPr>
                <w:rFonts w:ascii="Times New Roman"/>
                <w:sz w:val="20"/>
              </w:rPr>
            </w:pPr>
          </w:p>
        </w:tc>
        <w:tc>
          <w:tcPr>
            <w:tcW w:w="851" w:type="dxa"/>
            <w:tcBorders>
              <w:top w:val="nil"/>
            </w:tcBorders>
          </w:tcPr>
          <w:p w14:paraId="6E174914" w14:textId="77777777" w:rsidR="006F4272" w:rsidRDefault="006F4272">
            <w:pPr>
              <w:pStyle w:val="TableParagraph"/>
              <w:rPr>
                <w:rFonts w:ascii="Times New Roman"/>
                <w:sz w:val="20"/>
              </w:rPr>
            </w:pPr>
          </w:p>
        </w:tc>
        <w:tc>
          <w:tcPr>
            <w:tcW w:w="2833" w:type="dxa"/>
            <w:tcBorders>
              <w:top w:val="nil"/>
            </w:tcBorders>
          </w:tcPr>
          <w:p w14:paraId="0E5B8046" w14:textId="77777777" w:rsidR="006F4272" w:rsidRDefault="00000000">
            <w:pPr>
              <w:pStyle w:val="TableParagraph"/>
              <w:spacing w:line="204" w:lineRule="exact"/>
              <w:ind w:left="111"/>
              <w:rPr>
                <w:sz w:val="18"/>
              </w:rPr>
            </w:pPr>
            <w:r>
              <w:rPr>
                <w:sz w:val="18"/>
              </w:rPr>
              <w:t>forward</w:t>
            </w:r>
            <w:r>
              <w:rPr>
                <w:spacing w:val="-3"/>
                <w:sz w:val="18"/>
              </w:rPr>
              <w:t xml:space="preserve"> </w:t>
            </w:r>
            <w:r>
              <w:rPr>
                <w:sz w:val="18"/>
              </w:rPr>
              <w:t>for</w:t>
            </w:r>
            <w:r>
              <w:rPr>
                <w:spacing w:val="-1"/>
                <w:sz w:val="18"/>
              </w:rPr>
              <w:t xml:space="preserve"> </w:t>
            </w:r>
            <w:r>
              <w:rPr>
                <w:spacing w:val="-2"/>
                <w:sz w:val="18"/>
              </w:rPr>
              <w:t>housing.</w:t>
            </w:r>
          </w:p>
        </w:tc>
      </w:tr>
      <w:tr w:rsidR="006F4272" w14:paraId="39D3BC23" w14:textId="77777777">
        <w:trPr>
          <w:trHeight w:val="208"/>
        </w:trPr>
        <w:tc>
          <w:tcPr>
            <w:tcW w:w="842" w:type="dxa"/>
            <w:tcBorders>
              <w:bottom w:val="nil"/>
            </w:tcBorders>
          </w:tcPr>
          <w:p w14:paraId="3A9FDD16" w14:textId="77777777" w:rsidR="006F4272" w:rsidRDefault="00000000">
            <w:pPr>
              <w:pStyle w:val="TableParagraph"/>
              <w:spacing w:line="189" w:lineRule="exact"/>
              <w:ind w:left="107"/>
              <w:rPr>
                <w:sz w:val="18"/>
              </w:rPr>
            </w:pPr>
            <w:r>
              <w:rPr>
                <w:spacing w:val="-2"/>
                <w:sz w:val="18"/>
              </w:rPr>
              <w:t>V/2015/</w:t>
            </w:r>
          </w:p>
        </w:tc>
        <w:tc>
          <w:tcPr>
            <w:tcW w:w="1840" w:type="dxa"/>
            <w:tcBorders>
              <w:bottom w:val="nil"/>
            </w:tcBorders>
          </w:tcPr>
          <w:p w14:paraId="21F1707B" w14:textId="77777777" w:rsidR="006F4272" w:rsidRDefault="00000000">
            <w:pPr>
              <w:pStyle w:val="TableParagraph"/>
              <w:spacing w:line="189" w:lineRule="exact"/>
              <w:ind w:left="105"/>
              <w:rPr>
                <w:sz w:val="18"/>
              </w:rPr>
            </w:pPr>
            <w:r>
              <w:rPr>
                <w:sz w:val="18"/>
              </w:rPr>
              <w:t>Quantum</w:t>
            </w:r>
            <w:r>
              <w:rPr>
                <w:spacing w:val="-2"/>
                <w:sz w:val="18"/>
              </w:rPr>
              <w:t xml:space="preserve"> Clothing</w:t>
            </w:r>
          </w:p>
        </w:tc>
        <w:tc>
          <w:tcPr>
            <w:tcW w:w="1276" w:type="dxa"/>
            <w:tcBorders>
              <w:bottom w:val="nil"/>
            </w:tcBorders>
          </w:tcPr>
          <w:p w14:paraId="4674F035" w14:textId="77777777" w:rsidR="006F4272" w:rsidRDefault="00000000">
            <w:pPr>
              <w:pStyle w:val="TableParagraph"/>
              <w:spacing w:line="189" w:lineRule="exact"/>
              <w:ind w:left="108"/>
              <w:rPr>
                <w:sz w:val="18"/>
              </w:rPr>
            </w:pPr>
            <w:r>
              <w:rPr>
                <w:spacing w:val="-2"/>
                <w:sz w:val="18"/>
              </w:rPr>
              <w:t>Existing</w:t>
            </w:r>
          </w:p>
        </w:tc>
        <w:tc>
          <w:tcPr>
            <w:tcW w:w="990" w:type="dxa"/>
            <w:tcBorders>
              <w:bottom w:val="nil"/>
            </w:tcBorders>
          </w:tcPr>
          <w:p w14:paraId="0F2FECB6" w14:textId="77777777" w:rsidR="006F4272" w:rsidRDefault="00000000">
            <w:pPr>
              <w:pStyle w:val="TableParagraph"/>
              <w:spacing w:line="189" w:lineRule="exact"/>
              <w:ind w:left="109"/>
              <w:rPr>
                <w:sz w:val="18"/>
              </w:rPr>
            </w:pPr>
            <w:r>
              <w:rPr>
                <w:spacing w:val="-2"/>
                <w:sz w:val="18"/>
              </w:rPr>
              <w:t>Proposed</w:t>
            </w:r>
          </w:p>
        </w:tc>
        <w:tc>
          <w:tcPr>
            <w:tcW w:w="851" w:type="dxa"/>
            <w:tcBorders>
              <w:bottom w:val="nil"/>
            </w:tcBorders>
          </w:tcPr>
          <w:p w14:paraId="3C98B239" w14:textId="77777777" w:rsidR="006F4272" w:rsidRDefault="00000000">
            <w:pPr>
              <w:pStyle w:val="TableParagraph"/>
              <w:spacing w:line="189" w:lineRule="exact"/>
              <w:ind w:left="17"/>
              <w:jc w:val="center"/>
              <w:rPr>
                <w:sz w:val="18"/>
              </w:rPr>
            </w:pPr>
            <w:r>
              <w:rPr>
                <w:spacing w:val="-4"/>
                <w:sz w:val="18"/>
              </w:rPr>
              <w:t>2.50</w:t>
            </w:r>
          </w:p>
        </w:tc>
        <w:tc>
          <w:tcPr>
            <w:tcW w:w="2833" w:type="dxa"/>
            <w:tcBorders>
              <w:bottom w:val="nil"/>
            </w:tcBorders>
          </w:tcPr>
          <w:p w14:paraId="48F9FFB6" w14:textId="77777777" w:rsidR="006F4272" w:rsidRDefault="00000000">
            <w:pPr>
              <w:pStyle w:val="TableParagraph"/>
              <w:spacing w:line="189" w:lineRule="exact"/>
              <w:ind w:left="111"/>
              <w:rPr>
                <w:sz w:val="18"/>
              </w:rPr>
            </w:pPr>
            <w:r>
              <w:rPr>
                <w:sz w:val="18"/>
              </w:rPr>
              <w:t>Permission</w:t>
            </w:r>
            <w:r>
              <w:rPr>
                <w:spacing w:val="-5"/>
                <w:sz w:val="18"/>
              </w:rPr>
              <w:t xml:space="preserve"> </w:t>
            </w:r>
            <w:r>
              <w:rPr>
                <w:sz w:val="18"/>
              </w:rPr>
              <w:t>was</w:t>
            </w:r>
            <w:r>
              <w:rPr>
                <w:spacing w:val="-2"/>
                <w:sz w:val="18"/>
              </w:rPr>
              <w:t xml:space="preserve"> </w:t>
            </w:r>
            <w:r>
              <w:rPr>
                <w:sz w:val="18"/>
              </w:rPr>
              <w:t>granted</w:t>
            </w:r>
            <w:r>
              <w:rPr>
                <w:spacing w:val="-2"/>
                <w:sz w:val="18"/>
              </w:rPr>
              <w:t xml:space="preserve"> </w:t>
            </w:r>
            <w:r>
              <w:rPr>
                <w:spacing w:val="-5"/>
                <w:sz w:val="18"/>
              </w:rPr>
              <w:t>at</w:t>
            </w:r>
          </w:p>
        </w:tc>
      </w:tr>
      <w:tr w:rsidR="006F4272" w14:paraId="7A692E5E" w14:textId="77777777">
        <w:trPr>
          <w:trHeight w:val="206"/>
        </w:trPr>
        <w:tc>
          <w:tcPr>
            <w:tcW w:w="842" w:type="dxa"/>
            <w:tcBorders>
              <w:top w:val="nil"/>
              <w:bottom w:val="nil"/>
            </w:tcBorders>
          </w:tcPr>
          <w:p w14:paraId="0AE56E73" w14:textId="77777777" w:rsidR="006F4272" w:rsidRDefault="00000000">
            <w:pPr>
              <w:pStyle w:val="TableParagraph"/>
              <w:spacing w:line="186" w:lineRule="exact"/>
              <w:ind w:left="107"/>
              <w:rPr>
                <w:sz w:val="18"/>
              </w:rPr>
            </w:pPr>
            <w:r>
              <w:rPr>
                <w:spacing w:val="-4"/>
                <w:sz w:val="18"/>
              </w:rPr>
              <w:t>0264</w:t>
            </w:r>
          </w:p>
        </w:tc>
        <w:tc>
          <w:tcPr>
            <w:tcW w:w="1840" w:type="dxa"/>
            <w:tcBorders>
              <w:top w:val="nil"/>
              <w:bottom w:val="nil"/>
            </w:tcBorders>
          </w:tcPr>
          <w:p w14:paraId="1ECADC30" w14:textId="77777777" w:rsidR="006F4272" w:rsidRDefault="00000000">
            <w:pPr>
              <w:pStyle w:val="TableParagraph"/>
              <w:spacing w:line="186" w:lineRule="exact"/>
              <w:ind w:left="105"/>
              <w:rPr>
                <w:sz w:val="18"/>
              </w:rPr>
            </w:pPr>
            <w:r>
              <w:rPr>
                <w:sz w:val="18"/>
              </w:rPr>
              <w:t>Group Ltd</w:t>
            </w:r>
            <w:r>
              <w:rPr>
                <w:spacing w:val="-2"/>
                <w:sz w:val="18"/>
              </w:rPr>
              <w:t xml:space="preserve"> North</w:t>
            </w:r>
          </w:p>
        </w:tc>
        <w:tc>
          <w:tcPr>
            <w:tcW w:w="1276" w:type="dxa"/>
            <w:tcBorders>
              <w:top w:val="nil"/>
              <w:bottom w:val="nil"/>
            </w:tcBorders>
          </w:tcPr>
          <w:p w14:paraId="676DEFEE" w14:textId="77777777" w:rsidR="006F4272" w:rsidRDefault="00000000">
            <w:pPr>
              <w:pStyle w:val="TableParagraph"/>
              <w:spacing w:line="186" w:lineRule="exact"/>
              <w:ind w:left="108"/>
              <w:rPr>
                <w:sz w:val="18"/>
              </w:rPr>
            </w:pPr>
            <w:r>
              <w:rPr>
                <w:spacing w:val="-2"/>
                <w:sz w:val="18"/>
              </w:rPr>
              <w:t>employment</w:t>
            </w:r>
          </w:p>
        </w:tc>
        <w:tc>
          <w:tcPr>
            <w:tcW w:w="990" w:type="dxa"/>
            <w:tcBorders>
              <w:top w:val="nil"/>
              <w:bottom w:val="nil"/>
            </w:tcBorders>
          </w:tcPr>
          <w:p w14:paraId="7F9A7D23" w14:textId="77777777" w:rsidR="006F4272" w:rsidRDefault="00000000">
            <w:pPr>
              <w:pStyle w:val="TableParagraph"/>
              <w:spacing w:line="186" w:lineRule="exact"/>
              <w:ind w:left="109"/>
              <w:rPr>
                <w:sz w:val="18"/>
              </w:rPr>
            </w:pPr>
            <w:r>
              <w:rPr>
                <w:sz w:val="18"/>
              </w:rPr>
              <w:t>use</w:t>
            </w:r>
            <w:r>
              <w:rPr>
                <w:spacing w:val="2"/>
                <w:sz w:val="18"/>
              </w:rPr>
              <w:t xml:space="preserve"> </w:t>
            </w:r>
            <w:r>
              <w:rPr>
                <w:spacing w:val="-10"/>
                <w:sz w:val="18"/>
              </w:rPr>
              <w:t>-</w:t>
            </w:r>
          </w:p>
        </w:tc>
        <w:tc>
          <w:tcPr>
            <w:tcW w:w="851" w:type="dxa"/>
            <w:tcBorders>
              <w:top w:val="nil"/>
              <w:bottom w:val="nil"/>
            </w:tcBorders>
          </w:tcPr>
          <w:p w14:paraId="64BF9555" w14:textId="77777777" w:rsidR="006F4272" w:rsidRDefault="006F4272">
            <w:pPr>
              <w:pStyle w:val="TableParagraph"/>
              <w:rPr>
                <w:rFonts w:ascii="Times New Roman"/>
                <w:sz w:val="14"/>
              </w:rPr>
            </w:pPr>
          </w:p>
        </w:tc>
        <w:tc>
          <w:tcPr>
            <w:tcW w:w="2833" w:type="dxa"/>
            <w:tcBorders>
              <w:top w:val="nil"/>
              <w:bottom w:val="nil"/>
            </w:tcBorders>
          </w:tcPr>
          <w:p w14:paraId="24D0D431" w14:textId="77777777" w:rsidR="006F4272" w:rsidRDefault="00000000">
            <w:pPr>
              <w:pStyle w:val="TableParagraph"/>
              <w:spacing w:line="186" w:lineRule="exact"/>
              <w:ind w:left="111"/>
              <w:rPr>
                <w:sz w:val="18"/>
              </w:rPr>
            </w:pPr>
            <w:r>
              <w:rPr>
                <w:sz w:val="18"/>
              </w:rPr>
              <w:t>appeal</w:t>
            </w:r>
            <w:r>
              <w:rPr>
                <w:spacing w:val="-1"/>
                <w:sz w:val="18"/>
              </w:rPr>
              <w:t xml:space="preserve"> </w:t>
            </w:r>
            <w:r>
              <w:rPr>
                <w:sz w:val="18"/>
              </w:rPr>
              <w:t>on</w:t>
            </w:r>
            <w:r>
              <w:rPr>
                <w:spacing w:val="-3"/>
                <w:sz w:val="18"/>
              </w:rPr>
              <w:t xml:space="preserve"> </w:t>
            </w:r>
            <w:r>
              <w:rPr>
                <w:sz w:val="18"/>
              </w:rPr>
              <w:t>22/01/2016</w:t>
            </w:r>
            <w:r>
              <w:rPr>
                <w:spacing w:val="-3"/>
                <w:sz w:val="18"/>
              </w:rPr>
              <w:t xml:space="preserve"> </w:t>
            </w:r>
            <w:r>
              <w:rPr>
                <w:sz w:val="18"/>
              </w:rPr>
              <w:t>so</w:t>
            </w:r>
            <w:r>
              <w:rPr>
                <w:spacing w:val="-3"/>
                <w:sz w:val="18"/>
              </w:rPr>
              <w:t xml:space="preserve"> </w:t>
            </w:r>
            <w:r>
              <w:rPr>
                <w:spacing w:val="-4"/>
                <w:sz w:val="18"/>
              </w:rPr>
              <w:t>that</w:t>
            </w:r>
          </w:p>
        </w:tc>
      </w:tr>
      <w:tr w:rsidR="006F4272" w14:paraId="4994ED39" w14:textId="77777777">
        <w:trPr>
          <w:trHeight w:val="207"/>
        </w:trPr>
        <w:tc>
          <w:tcPr>
            <w:tcW w:w="842" w:type="dxa"/>
            <w:tcBorders>
              <w:top w:val="nil"/>
              <w:bottom w:val="nil"/>
            </w:tcBorders>
          </w:tcPr>
          <w:p w14:paraId="3024D2CC" w14:textId="77777777" w:rsidR="006F4272" w:rsidRDefault="006F4272">
            <w:pPr>
              <w:pStyle w:val="TableParagraph"/>
              <w:rPr>
                <w:rFonts w:ascii="Times New Roman"/>
                <w:sz w:val="14"/>
              </w:rPr>
            </w:pPr>
          </w:p>
        </w:tc>
        <w:tc>
          <w:tcPr>
            <w:tcW w:w="1840" w:type="dxa"/>
            <w:tcBorders>
              <w:top w:val="nil"/>
              <w:bottom w:val="nil"/>
            </w:tcBorders>
          </w:tcPr>
          <w:p w14:paraId="0FB79F53" w14:textId="77777777" w:rsidR="006F4272" w:rsidRDefault="00000000">
            <w:pPr>
              <w:pStyle w:val="TableParagraph"/>
              <w:spacing w:line="188" w:lineRule="exact"/>
              <w:ind w:left="105"/>
              <w:rPr>
                <w:sz w:val="18"/>
              </w:rPr>
            </w:pPr>
            <w:r>
              <w:rPr>
                <w:sz w:val="18"/>
              </w:rPr>
              <w:t>Street,</w:t>
            </w:r>
            <w:r>
              <w:rPr>
                <w:spacing w:val="-5"/>
                <w:sz w:val="18"/>
              </w:rPr>
              <w:t xml:space="preserve"> </w:t>
            </w:r>
            <w:r>
              <w:rPr>
                <w:sz w:val="18"/>
              </w:rPr>
              <w:t>Sutton</w:t>
            </w:r>
            <w:r>
              <w:rPr>
                <w:spacing w:val="-3"/>
                <w:sz w:val="18"/>
              </w:rPr>
              <w:t xml:space="preserve"> </w:t>
            </w:r>
            <w:r>
              <w:rPr>
                <w:spacing w:val="-7"/>
                <w:sz w:val="18"/>
              </w:rPr>
              <w:t>in</w:t>
            </w:r>
          </w:p>
        </w:tc>
        <w:tc>
          <w:tcPr>
            <w:tcW w:w="1276" w:type="dxa"/>
            <w:tcBorders>
              <w:top w:val="nil"/>
              <w:bottom w:val="nil"/>
            </w:tcBorders>
          </w:tcPr>
          <w:p w14:paraId="1267E402" w14:textId="77777777" w:rsidR="006F4272" w:rsidRDefault="00000000">
            <w:pPr>
              <w:pStyle w:val="TableParagraph"/>
              <w:spacing w:line="188" w:lineRule="exact"/>
              <w:ind w:left="108"/>
              <w:rPr>
                <w:sz w:val="18"/>
              </w:rPr>
            </w:pPr>
            <w:r>
              <w:rPr>
                <w:spacing w:val="-4"/>
                <w:sz w:val="18"/>
              </w:rPr>
              <w:t>site</w:t>
            </w:r>
          </w:p>
        </w:tc>
        <w:tc>
          <w:tcPr>
            <w:tcW w:w="990" w:type="dxa"/>
            <w:tcBorders>
              <w:top w:val="nil"/>
              <w:bottom w:val="nil"/>
            </w:tcBorders>
          </w:tcPr>
          <w:p w14:paraId="36A2E4B0" w14:textId="77777777" w:rsidR="006F4272" w:rsidRDefault="00000000">
            <w:pPr>
              <w:pStyle w:val="TableParagraph"/>
              <w:spacing w:line="188" w:lineRule="exact"/>
              <w:ind w:left="109"/>
              <w:rPr>
                <w:sz w:val="18"/>
              </w:rPr>
            </w:pPr>
            <w:r>
              <w:rPr>
                <w:spacing w:val="-2"/>
                <w:sz w:val="18"/>
              </w:rPr>
              <w:t>Housing</w:t>
            </w:r>
          </w:p>
        </w:tc>
        <w:tc>
          <w:tcPr>
            <w:tcW w:w="851" w:type="dxa"/>
            <w:tcBorders>
              <w:top w:val="nil"/>
              <w:bottom w:val="nil"/>
            </w:tcBorders>
          </w:tcPr>
          <w:p w14:paraId="222C041D" w14:textId="77777777" w:rsidR="006F4272" w:rsidRDefault="006F4272">
            <w:pPr>
              <w:pStyle w:val="TableParagraph"/>
              <w:rPr>
                <w:rFonts w:ascii="Times New Roman"/>
                <w:sz w:val="14"/>
              </w:rPr>
            </w:pPr>
          </w:p>
        </w:tc>
        <w:tc>
          <w:tcPr>
            <w:tcW w:w="2833" w:type="dxa"/>
            <w:tcBorders>
              <w:top w:val="nil"/>
              <w:bottom w:val="nil"/>
            </w:tcBorders>
          </w:tcPr>
          <w:p w14:paraId="0DA68DA7" w14:textId="77777777" w:rsidR="006F4272" w:rsidRDefault="00000000">
            <w:pPr>
              <w:pStyle w:val="TableParagraph"/>
              <w:spacing w:line="188" w:lineRule="exact"/>
              <w:ind w:left="111"/>
              <w:rPr>
                <w:sz w:val="18"/>
              </w:rPr>
            </w:pPr>
            <w:r>
              <w:rPr>
                <w:sz w:val="18"/>
              </w:rPr>
              <w:t>the</w:t>
            </w:r>
            <w:r>
              <w:rPr>
                <w:spacing w:val="-3"/>
                <w:sz w:val="18"/>
              </w:rPr>
              <w:t xml:space="preserve"> </w:t>
            </w:r>
            <w:r>
              <w:rPr>
                <w:sz w:val="18"/>
              </w:rPr>
              <w:t>permission</w:t>
            </w:r>
            <w:r>
              <w:rPr>
                <w:spacing w:val="-4"/>
                <w:sz w:val="18"/>
              </w:rPr>
              <w:t xml:space="preserve"> </w:t>
            </w:r>
            <w:r>
              <w:rPr>
                <w:sz w:val="18"/>
              </w:rPr>
              <w:t>has</w:t>
            </w:r>
            <w:r>
              <w:rPr>
                <w:spacing w:val="-2"/>
                <w:sz w:val="18"/>
              </w:rPr>
              <w:t xml:space="preserve"> </w:t>
            </w:r>
            <w:r>
              <w:rPr>
                <w:spacing w:val="-5"/>
                <w:sz w:val="18"/>
              </w:rPr>
              <w:t>now</w:t>
            </w:r>
          </w:p>
        </w:tc>
      </w:tr>
      <w:tr w:rsidR="006F4272" w14:paraId="3D1BDC41" w14:textId="77777777">
        <w:trPr>
          <w:trHeight w:val="207"/>
        </w:trPr>
        <w:tc>
          <w:tcPr>
            <w:tcW w:w="842" w:type="dxa"/>
            <w:tcBorders>
              <w:top w:val="nil"/>
              <w:bottom w:val="nil"/>
            </w:tcBorders>
          </w:tcPr>
          <w:p w14:paraId="715D8E54" w14:textId="77777777" w:rsidR="006F4272" w:rsidRDefault="006F4272">
            <w:pPr>
              <w:pStyle w:val="TableParagraph"/>
              <w:rPr>
                <w:rFonts w:ascii="Times New Roman"/>
                <w:sz w:val="14"/>
              </w:rPr>
            </w:pPr>
          </w:p>
        </w:tc>
        <w:tc>
          <w:tcPr>
            <w:tcW w:w="1840" w:type="dxa"/>
            <w:tcBorders>
              <w:top w:val="nil"/>
              <w:bottom w:val="nil"/>
            </w:tcBorders>
          </w:tcPr>
          <w:p w14:paraId="2D2A1890" w14:textId="77777777" w:rsidR="006F4272" w:rsidRDefault="00000000">
            <w:pPr>
              <w:pStyle w:val="TableParagraph"/>
              <w:spacing w:line="188" w:lineRule="exact"/>
              <w:ind w:left="105"/>
              <w:rPr>
                <w:sz w:val="18"/>
              </w:rPr>
            </w:pPr>
            <w:r>
              <w:rPr>
                <w:spacing w:val="-2"/>
                <w:sz w:val="18"/>
              </w:rPr>
              <w:t>Ashfield</w:t>
            </w:r>
          </w:p>
        </w:tc>
        <w:tc>
          <w:tcPr>
            <w:tcW w:w="1276" w:type="dxa"/>
            <w:tcBorders>
              <w:top w:val="nil"/>
              <w:bottom w:val="nil"/>
            </w:tcBorders>
          </w:tcPr>
          <w:p w14:paraId="42FD2374" w14:textId="77777777" w:rsidR="006F4272" w:rsidRDefault="006F4272">
            <w:pPr>
              <w:pStyle w:val="TableParagraph"/>
              <w:rPr>
                <w:rFonts w:ascii="Times New Roman"/>
                <w:sz w:val="14"/>
              </w:rPr>
            </w:pPr>
          </w:p>
        </w:tc>
        <w:tc>
          <w:tcPr>
            <w:tcW w:w="990" w:type="dxa"/>
            <w:tcBorders>
              <w:top w:val="nil"/>
              <w:bottom w:val="nil"/>
            </w:tcBorders>
          </w:tcPr>
          <w:p w14:paraId="0445FC80" w14:textId="77777777" w:rsidR="006F4272" w:rsidRDefault="006F4272">
            <w:pPr>
              <w:pStyle w:val="TableParagraph"/>
              <w:rPr>
                <w:rFonts w:ascii="Times New Roman"/>
                <w:sz w:val="14"/>
              </w:rPr>
            </w:pPr>
          </w:p>
        </w:tc>
        <w:tc>
          <w:tcPr>
            <w:tcW w:w="851" w:type="dxa"/>
            <w:tcBorders>
              <w:top w:val="nil"/>
              <w:bottom w:val="nil"/>
            </w:tcBorders>
          </w:tcPr>
          <w:p w14:paraId="0BF4686F" w14:textId="77777777" w:rsidR="006F4272" w:rsidRDefault="006F4272">
            <w:pPr>
              <w:pStyle w:val="TableParagraph"/>
              <w:rPr>
                <w:rFonts w:ascii="Times New Roman"/>
                <w:sz w:val="14"/>
              </w:rPr>
            </w:pPr>
          </w:p>
        </w:tc>
        <w:tc>
          <w:tcPr>
            <w:tcW w:w="2833" w:type="dxa"/>
            <w:tcBorders>
              <w:top w:val="nil"/>
              <w:bottom w:val="nil"/>
            </w:tcBorders>
          </w:tcPr>
          <w:p w14:paraId="3A572B10" w14:textId="77777777" w:rsidR="006F4272" w:rsidRDefault="00000000">
            <w:pPr>
              <w:pStyle w:val="TableParagraph"/>
              <w:spacing w:line="188" w:lineRule="exact"/>
              <w:ind w:left="111"/>
              <w:rPr>
                <w:sz w:val="18"/>
              </w:rPr>
            </w:pPr>
            <w:r>
              <w:rPr>
                <w:sz w:val="18"/>
              </w:rPr>
              <w:t>expired.</w:t>
            </w:r>
            <w:r>
              <w:rPr>
                <w:spacing w:val="45"/>
                <w:sz w:val="18"/>
              </w:rPr>
              <w:t xml:space="preserve"> </w:t>
            </w:r>
            <w:r>
              <w:rPr>
                <w:sz w:val="18"/>
              </w:rPr>
              <w:t>However,</w:t>
            </w:r>
            <w:r>
              <w:rPr>
                <w:spacing w:val="-2"/>
                <w:sz w:val="18"/>
              </w:rPr>
              <w:t xml:space="preserve"> former</w:t>
            </w:r>
          </w:p>
        </w:tc>
      </w:tr>
      <w:tr w:rsidR="006F4272" w14:paraId="31668424" w14:textId="77777777">
        <w:trPr>
          <w:trHeight w:val="206"/>
        </w:trPr>
        <w:tc>
          <w:tcPr>
            <w:tcW w:w="842" w:type="dxa"/>
            <w:tcBorders>
              <w:top w:val="nil"/>
              <w:bottom w:val="nil"/>
            </w:tcBorders>
          </w:tcPr>
          <w:p w14:paraId="70DD827A" w14:textId="77777777" w:rsidR="006F4272" w:rsidRDefault="006F4272">
            <w:pPr>
              <w:pStyle w:val="TableParagraph"/>
              <w:rPr>
                <w:rFonts w:ascii="Times New Roman"/>
                <w:sz w:val="14"/>
              </w:rPr>
            </w:pPr>
          </w:p>
        </w:tc>
        <w:tc>
          <w:tcPr>
            <w:tcW w:w="1840" w:type="dxa"/>
            <w:tcBorders>
              <w:top w:val="nil"/>
              <w:bottom w:val="nil"/>
            </w:tcBorders>
          </w:tcPr>
          <w:p w14:paraId="7CE36C7E" w14:textId="77777777" w:rsidR="006F4272" w:rsidRDefault="006F4272">
            <w:pPr>
              <w:pStyle w:val="TableParagraph"/>
              <w:rPr>
                <w:rFonts w:ascii="Times New Roman"/>
                <w:sz w:val="14"/>
              </w:rPr>
            </w:pPr>
          </w:p>
        </w:tc>
        <w:tc>
          <w:tcPr>
            <w:tcW w:w="1276" w:type="dxa"/>
            <w:tcBorders>
              <w:top w:val="nil"/>
              <w:bottom w:val="nil"/>
            </w:tcBorders>
          </w:tcPr>
          <w:p w14:paraId="3BC60673" w14:textId="77777777" w:rsidR="006F4272" w:rsidRDefault="006F4272">
            <w:pPr>
              <w:pStyle w:val="TableParagraph"/>
              <w:rPr>
                <w:rFonts w:ascii="Times New Roman"/>
                <w:sz w:val="14"/>
              </w:rPr>
            </w:pPr>
          </w:p>
        </w:tc>
        <w:tc>
          <w:tcPr>
            <w:tcW w:w="990" w:type="dxa"/>
            <w:tcBorders>
              <w:top w:val="nil"/>
              <w:bottom w:val="nil"/>
            </w:tcBorders>
          </w:tcPr>
          <w:p w14:paraId="36F23A2D" w14:textId="77777777" w:rsidR="006F4272" w:rsidRDefault="006F4272">
            <w:pPr>
              <w:pStyle w:val="TableParagraph"/>
              <w:rPr>
                <w:rFonts w:ascii="Times New Roman"/>
                <w:sz w:val="14"/>
              </w:rPr>
            </w:pPr>
          </w:p>
        </w:tc>
        <w:tc>
          <w:tcPr>
            <w:tcW w:w="851" w:type="dxa"/>
            <w:tcBorders>
              <w:top w:val="nil"/>
              <w:bottom w:val="nil"/>
            </w:tcBorders>
          </w:tcPr>
          <w:p w14:paraId="05AEA65F" w14:textId="77777777" w:rsidR="006F4272" w:rsidRDefault="006F4272">
            <w:pPr>
              <w:pStyle w:val="TableParagraph"/>
              <w:rPr>
                <w:rFonts w:ascii="Times New Roman"/>
                <w:sz w:val="14"/>
              </w:rPr>
            </w:pPr>
          </w:p>
        </w:tc>
        <w:tc>
          <w:tcPr>
            <w:tcW w:w="2833" w:type="dxa"/>
            <w:tcBorders>
              <w:top w:val="nil"/>
              <w:bottom w:val="nil"/>
            </w:tcBorders>
          </w:tcPr>
          <w:p w14:paraId="18312BB5" w14:textId="77777777" w:rsidR="006F4272" w:rsidRDefault="00000000">
            <w:pPr>
              <w:pStyle w:val="TableParagraph"/>
              <w:spacing w:line="186" w:lineRule="exact"/>
              <w:ind w:left="111"/>
              <w:rPr>
                <w:sz w:val="18"/>
              </w:rPr>
            </w:pPr>
            <w:r>
              <w:rPr>
                <w:sz w:val="18"/>
              </w:rPr>
              <w:t>factory</w:t>
            </w:r>
            <w:r>
              <w:rPr>
                <w:spacing w:val="-1"/>
                <w:sz w:val="18"/>
              </w:rPr>
              <w:t xml:space="preserve"> </w:t>
            </w:r>
            <w:r>
              <w:rPr>
                <w:sz w:val="18"/>
              </w:rPr>
              <w:t>has</w:t>
            </w:r>
            <w:r>
              <w:rPr>
                <w:spacing w:val="-2"/>
                <w:sz w:val="18"/>
              </w:rPr>
              <w:t xml:space="preserve"> </w:t>
            </w:r>
            <w:r>
              <w:rPr>
                <w:sz w:val="18"/>
              </w:rPr>
              <w:t>been</w:t>
            </w:r>
            <w:r>
              <w:rPr>
                <w:spacing w:val="-3"/>
                <w:sz w:val="18"/>
              </w:rPr>
              <w:t xml:space="preserve"> </w:t>
            </w:r>
            <w:r>
              <w:rPr>
                <w:spacing w:val="-2"/>
                <w:sz w:val="18"/>
              </w:rPr>
              <w:t>demolished</w:t>
            </w:r>
          </w:p>
        </w:tc>
      </w:tr>
      <w:tr w:rsidR="006F4272" w14:paraId="28BA31DE" w14:textId="77777777">
        <w:trPr>
          <w:trHeight w:val="206"/>
        </w:trPr>
        <w:tc>
          <w:tcPr>
            <w:tcW w:w="842" w:type="dxa"/>
            <w:tcBorders>
              <w:top w:val="nil"/>
              <w:bottom w:val="nil"/>
            </w:tcBorders>
          </w:tcPr>
          <w:p w14:paraId="44E81432" w14:textId="77777777" w:rsidR="006F4272" w:rsidRDefault="006F4272">
            <w:pPr>
              <w:pStyle w:val="TableParagraph"/>
              <w:rPr>
                <w:rFonts w:ascii="Times New Roman"/>
                <w:sz w:val="14"/>
              </w:rPr>
            </w:pPr>
          </w:p>
        </w:tc>
        <w:tc>
          <w:tcPr>
            <w:tcW w:w="1840" w:type="dxa"/>
            <w:tcBorders>
              <w:top w:val="nil"/>
              <w:bottom w:val="nil"/>
            </w:tcBorders>
          </w:tcPr>
          <w:p w14:paraId="165BA812" w14:textId="77777777" w:rsidR="006F4272" w:rsidRDefault="006F4272">
            <w:pPr>
              <w:pStyle w:val="TableParagraph"/>
              <w:rPr>
                <w:rFonts w:ascii="Times New Roman"/>
                <w:sz w:val="14"/>
              </w:rPr>
            </w:pPr>
          </w:p>
        </w:tc>
        <w:tc>
          <w:tcPr>
            <w:tcW w:w="1276" w:type="dxa"/>
            <w:tcBorders>
              <w:top w:val="nil"/>
              <w:bottom w:val="nil"/>
            </w:tcBorders>
          </w:tcPr>
          <w:p w14:paraId="554B6F36" w14:textId="77777777" w:rsidR="006F4272" w:rsidRDefault="006F4272">
            <w:pPr>
              <w:pStyle w:val="TableParagraph"/>
              <w:rPr>
                <w:rFonts w:ascii="Times New Roman"/>
                <w:sz w:val="14"/>
              </w:rPr>
            </w:pPr>
          </w:p>
        </w:tc>
        <w:tc>
          <w:tcPr>
            <w:tcW w:w="990" w:type="dxa"/>
            <w:tcBorders>
              <w:top w:val="nil"/>
              <w:bottom w:val="nil"/>
            </w:tcBorders>
          </w:tcPr>
          <w:p w14:paraId="49F65F0E" w14:textId="77777777" w:rsidR="006F4272" w:rsidRDefault="006F4272">
            <w:pPr>
              <w:pStyle w:val="TableParagraph"/>
              <w:rPr>
                <w:rFonts w:ascii="Times New Roman"/>
                <w:sz w:val="14"/>
              </w:rPr>
            </w:pPr>
          </w:p>
        </w:tc>
        <w:tc>
          <w:tcPr>
            <w:tcW w:w="851" w:type="dxa"/>
            <w:tcBorders>
              <w:top w:val="nil"/>
              <w:bottom w:val="nil"/>
            </w:tcBorders>
          </w:tcPr>
          <w:p w14:paraId="0BA98045" w14:textId="77777777" w:rsidR="006F4272" w:rsidRDefault="006F4272">
            <w:pPr>
              <w:pStyle w:val="TableParagraph"/>
              <w:rPr>
                <w:rFonts w:ascii="Times New Roman"/>
                <w:sz w:val="14"/>
              </w:rPr>
            </w:pPr>
          </w:p>
        </w:tc>
        <w:tc>
          <w:tcPr>
            <w:tcW w:w="2833" w:type="dxa"/>
            <w:tcBorders>
              <w:top w:val="nil"/>
              <w:bottom w:val="nil"/>
            </w:tcBorders>
          </w:tcPr>
          <w:p w14:paraId="00AA84ED" w14:textId="77777777" w:rsidR="006F4272" w:rsidRDefault="00000000">
            <w:pPr>
              <w:pStyle w:val="TableParagraph"/>
              <w:spacing w:line="186" w:lineRule="exact"/>
              <w:ind w:left="111"/>
              <w:rPr>
                <w:sz w:val="18"/>
              </w:rPr>
            </w:pPr>
            <w:r>
              <w:rPr>
                <w:sz w:val="18"/>
              </w:rPr>
              <w:t>and</w:t>
            </w:r>
            <w:r>
              <w:rPr>
                <w:spacing w:val="-1"/>
                <w:sz w:val="18"/>
              </w:rPr>
              <w:t xml:space="preserve"> </w:t>
            </w:r>
            <w:r>
              <w:rPr>
                <w:sz w:val="18"/>
              </w:rPr>
              <w:t>it</w:t>
            </w:r>
            <w:r>
              <w:rPr>
                <w:spacing w:val="-2"/>
                <w:sz w:val="18"/>
              </w:rPr>
              <w:t xml:space="preserve"> </w:t>
            </w:r>
            <w:r>
              <w:rPr>
                <w:sz w:val="18"/>
              </w:rPr>
              <w:t>is</w:t>
            </w:r>
            <w:r>
              <w:rPr>
                <w:spacing w:val="-1"/>
                <w:sz w:val="18"/>
              </w:rPr>
              <w:t xml:space="preserve"> </w:t>
            </w:r>
            <w:r>
              <w:rPr>
                <w:sz w:val="18"/>
              </w:rPr>
              <w:t>likely to</w:t>
            </w:r>
            <w:r>
              <w:rPr>
                <w:spacing w:val="-1"/>
                <w:sz w:val="18"/>
              </w:rPr>
              <w:t xml:space="preserve"> </w:t>
            </w:r>
            <w:r>
              <w:rPr>
                <w:sz w:val="18"/>
              </w:rPr>
              <w:t>come</w:t>
            </w:r>
            <w:r>
              <w:rPr>
                <w:spacing w:val="-3"/>
                <w:sz w:val="18"/>
              </w:rPr>
              <w:t xml:space="preserve"> </w:t>
            </w:r>
            <w:r>
              <w:rPr>
                <w:spacing w:val="-2"/>
                <w:sz w:val="18"/>
              </w:rPr>
              <w:t>forward</w:t>
            </w:r>
          </w:p>
        </w:tc>
      </w:tr>
      <w:tr w:rsidR="006F4272" w14:paraId="41F7D10B" w14:textId="77777777">
        <w:trPr>
          <w:trHeight w:val="206"/>
        </w:trPr>
        <w:tc>
          <w:tcPr>
            <w:tcW w:w="842" w:type="dxa"/>
            <w:tcBorders>
              <w:top w:val="nil"/>
            </w:tcBorders>
          </w:tcPr>
          <w:p w14:paraId="0A17ED37" w14:textId="77777777" w:rsidR="006F4272" w:rsidRDefault="006F4272">
            <w:pPr>
              <w:pStyle w:val="TableParagraph"/>
              <w:rPr>
                <w:rFonts w:ascii="Times New Roman"/>
                <w:sz w:val="14"/>
              </w:rPr>
            </w:pPr>
          </w:p>
        </w:tc>
        <w:tc>
          <w:tcPr>
            <w:tcW w:w="1840" w:type="dxa"/>
            <w:tcBorders>
              <w:top w:val="nil"/>
            </w:tcBorders>
          </w:tcPr>
          <w:p w14:paraId="52F4149C" w14:textId="77777777" w:rsidR="006F4272" w:rsidRDefault="006F4272">
            <w:pPr>
              <w:pStyle w:val="TableParagraph"/>
              <w:rPr>
                <w:rFonts w:ascii="Times New Roman"/>
                <w:sz w:val="14"/>
              </w:rPr>
            </w:pPr>
          </w:p>
        </w:tc>
        <w:tc>
          <w:tcPr>
            <w:tcW w:w="1276" w:type="dxa"/>
            <w:tcBorders>
              <w:top w:val="nil"/>
            </w:tcBorders>
          </w:tcPr>
          <w:p w14:paraId="78C77AA6" w14:textId="77777777" w:rsidR="006F4272" w:rsidRDefault="006F4272">
            <w:pPr>
              <w:pStyle w:val="TableParagraph"/>
              <w:rPr>
                <w:rFonts w:ascii="Times New Roman"/>
                <w:sz w:val="14"/>
              </w:rPr>
            </w:pPr>
          </w:p>
        </w:tc>
        <w:tc>
          <w:tcPr>
            <w:tcW w:w="990" w:type="dxa"/>
            <w:tcBorders>
              <w:top w:val="nil"/>
            </w:tcBorders>
          </w:tcPr>
          <w:p w14:paraId="17B92FE3" w14:textId="77777777" w:rsidR="006F4272" w:rsidRDefault="006F4272">
            <w:pPr>
              <w:pStyle w:val="TableParagraph"/>
              <w:rPr>
                <w:rFonts w:ascii="Times New Roman"/>
                <w:sz w:val="14"/>
              </w:rPr>
            </w:pPr>
          </w:p>
        </w:tc>
        <w:tc>
          <w:tcPr>
            <w:tcW w:w="851" w:type="dxa"/>
            <w:tcBorders>
              <w:top w:val="nil"/>
            </w:tcBorders>
          </w:tcPr>
          <w:p w14:paraId="366EDB6D" w14:textId="77777777" w:rsidR="006F4272" w:rsidRDefault="006F4272">
            <w:pPr>
              <w:pStyle w:val="TableParagraph"/>
              <w:rPr>
                <w:rFonts w:ascii="Times New Roman"/>
                <w:sz w:val="14"/>
              </w:rPr>
            </w:pPr>
          </w:p>
        </w:tc>
        <w:tc>
          <w:tcPr>
            <w:tcW w:w="2833" w:type="dxa"/>
            <w:tcBorders>
              <w:top w:val="nil"/>
            </w:tcBorders>
          </w:tcPr>
          <w:p w14:paraId="55E4B4C5" w14:textId="77777777" w:rsidR="006F4272" w:rsidRDefault="00000000">
            <w:pPr>
              <w:pStyle w:val="TableParagraph"/>
              <w:spacing w:line="186" w:lineRule="exact"/>
              <w:ind w:left="111"/>
              <w:rPr>
                <w:sz w:val="18"/>
              </w:rPr>
            </w:pPr>
            <w:r>
              <w:rPr>
                <w:sz w:val="18"/>
              </w:rPr>
              <w:t xml:space="preserve">for </w:t>
            </w:r>
            <w:r>
              <w:rPr>
                <w:spacing w:val="-2"/>
                <w:sz w:val="18"/>
              </w:rPr>
              <w:t>housing.</w:t>
            </w:r>
          </w:p>
        </w:tc>
      </w:tr>
      <w:tr w:rsidR="006F4272" w14:paraId="5FFBA6D5" w14:textId="77777777">
        <w:trPr>
          <w:trHeight w:val="208"/>
        </w:trPr>
        <w:tc>
          <w:tcPr>
            <w:tcW w:w="842" w:type="dxa"/>
            <w:tcBorders>
              <w:bottom w:val="nil"/>
            </w:tcBorders>
          </w:tcPr>
          <w:p w14:paraId="5B1B66EA" w14:textId="77777777" w:rsidR="006F4272" w:rsidRDefault="00000000">
            <w:pPr>
              <w:pStyle w:val="TableParagraph"/>
              <w:spacing w:line="189" w:lineRule="exact"/>
              <w:ind w:left="107"/>
              <w:rPr>
                <w:sz w:val="18"/>
              </w:rPr>
            </w:pPr>
            <w:r>
              <w:rPr>
                <w:spacing w:val="-2"/>
                <w:sz w:val="18"/>
              </w:rPr>
              <w:t>V/2014/</w:t>
            </w:r>
          </w:p>
        </w:tc>
        <w:tc>
          <w:tcPr>
            <w:tcW w:w="1840" w:type="dxa"/>
            <w:tcBorders>
              <w:bottom w:val="nil"/>
            </w:tcBorders>
          </w:tcPr>
          <w:p w14:paraId="454809A1" w14:textId="77777777" w:rsidR="006F4272" w:rsidRDefault="00000000">
            <w:pPr>
              <w:pStyle w:val="TableParagraph"/>
              <w:spacing w:line="189" w:lineRule="exact"/>
              <w:ind w:left="105"/>
              <w:rPr>
                <w:sz w:val="18"/>
              </w:rPr>
            </w:pPr>
            <w:r>
              <w:rPr>
                <w:sz w:val="18"/>
              </w:rPr>
              <w:t>Former</w:t>
            </w:r>
            <w:r>
              <w:rPr>
                <w:spacing w:val="-1"/>
                <w:sz w:val="18"/>
              </w:rPr>
              <w:t xml:space="preserve"> </w:t>
            </w:r>
            <w:proofErr w:type="spellStart"/>
            <w:r>
              <w:rPr>
                <w:spacing w:val="-2"/>
                <w:sz w:val="18"/>
              </w:rPr>
              <w:t>Reticel</w:t>
            </w:r>
            <w:proofErr w:type="spellEnd"/>
          </w:p>
        </w:tc>
        <w:tc>
          <w:tcPr>
            <w:tcW w:w="1276" w:type="dxa"/>
            <w:tcBorders>
              <w:bottom w:val="nil"/>
            </w:tcBorders>
          </w:tcPr>
          <w:p w14:paraId="77A65188" w14:textId="77777777" w:rsidR="006F4272" w:rsidRDefault="00000000">
            <w:pPr>
              <w:pStyle w:val="TableParagraph"/>
              <w:spacing w:line="189" w:lineRule="exact"/>
              <w:ind w:left="108"/>
              <w:rPr>
                <w:sz w:val="18"/>
              </w:rPr>
            </w:pPr>
            <w:r>
              <w:rPr>
                <w:spacing w:val="-2"/>
                <w:sz w:val="18"/>
              </w:rPr>
              <w:t>Existing</w:t>
            </w:r>
          </w:p>
        </w:tc>
        <w:tc>
          <w:tcPr>
            <w:tcW w:w="990" w:type="dxa"/>
            <w:tcBorders>
              <w:bottom w:val="nil"/>
            </w:tcBorders>
          </w:tcPr>
          <w:p w14:paraId="4292CBC3" w14:textId="77777777" w:rsidR="006F4272" w:rsidRDefault="00000000">
            <w:pPr>
              <w:pStyle w:val="TableParagraph"/>
              <w:spacing w:line="189" w:lineRule="exact"/>
              <w:ind w:left="109"/>
              <w:rPr>
                <w:sz w:val="18"/>
              </w:rPr>
            </w:pPr>
            <w:r>
              <w:rPr>
                <w:spacing w:val="-2"/>
                <w:sz w:val="18"/>
              </w:rPr>
              <w:t>Proposed</w:t>
            </w:r>
          </w:p>
        </w:tc>
        <w:tc>
          <w:tcPr>
            <w:tcW w:w="851" w:type="dxa"/>
            <w:tcBorders>
              <w:bottom w:val="nil"/>
            </w:tcBorders>
          </w:tcPr>
          <w:p w14:paraId="149FCD56" w14:textId="77777777" w:rsidR="006F4272" w:rsidRDefault="00000000">
            <w:pPr>
              <w:pStyle w:val="TableParagraph"/>
              <w:spacing w:line="189" w:lineRule="exact"/>
              <w:ind w:left="17"/>
              <w:jc w:val="center"/>
              <w:rPr>
                <w:sz w:val="18"/>
              </w:rPr>
            </w:pPr>
            <w:r>
              <w:rPr>
                <w:spacing w:val="-4"/>
                <w:sz w:val="18"/>
              </w:rPr>
              <w:t>2.00</w:t>
            </w:r>
          </w:p>
        </w:tc>
        <w:tc>
          <w:tcPr>
            <w:tcW w:w="2833" w:type="dxa"/>
            <w:tcBorders>
              <w:bottom w:val="nil"/>
            </w:tcBorders>
          </w:tcPr>
          <w:p w14:paraId="51951962" w14:textId="77777777" w:rsidR="006F4272" w:rsidRDefault="00000000">
            <w:pPr>
              <w:pStyle w:val="TableParagraph"/>
              <w:spacing w:line="189" w:lineRule="exact"/>
              <w:ind w:left="111"/>
              <w:rPr>
                <w:sz w:val="18"/>
              </w:rPr>
            </w:pPr>
            <w:r>
              <w:rPr>
                <w:sz w:val="18"/>
              </w:rPr>
              <w:t>A</w:t>
            </w:r>
            <w:r>
              <w:rPr>
                <w:spacing w:val="-1"/>
                <w:sz w:val="18"/>
              </w:rPr>
              <w:t xml:space="preserve"> </w:t>
            </w:r>
            <w:r>
              <w:rPr>
                <w:sz w:val="18"/>
              </w:rPr>
              <w:t>reserve</w:t>
            </w:r>
            <w:r>
              <w:rPr>
                <w:spacing w:val="-3"/>
                <w:sz w:val="18"/>
              </w:rPr>
              <w:t xml:space="preserve"> </w:t>
            </w:r>
            <w:r>
              <w:rPr>
                <w:sz w:val="18"/>
              </w:rPr>
              <w:t>matters</w:t>
            </w:r>
            <w:r>
              <w:rPr>
                <w:spacing w:val="-1"/>
                <w:sz w:val="18"/>
              </w:rPr>
              <w:t xml:space="preserve"> </w:t>
            </w:r>
            <w:r>
              <w:rPr>
                <w:spacing w:val="-2"/>
                <w:sz w:val="18"/>
              </w:rPr>
              <w:t>application</w:t>
            </w:r>
          </w:p>
        </w:tc>
      </w:tr>
      <w:tr w:rsidR="006F4272" w14:paraId="07D4B311" w14:textId="77777777">
        <w:trPr>
          <w:trHeight w:val="206"/>
        </w:trPr>
        <w:tc>
          <w:tcPr>
            <w:tcW w:w="842" w:type="dxa"/>
            <w:tcBorders>
              <w:top w:val="nil"/>
              <w:bottom w:val="nil"/>
            </w:tcBorders>
          </w:tcPr>
          <w:p w14:paraId="543C183D" w14:textId="77777777" w:rsidR="006F4272" w:rsidRDefault="00000000">
            <w:pPr>
              <w:pStyle w:val="TableParagraph"/>
              <w:spacing w:line="186" w:lineRule="exact"/>
              <w:ind w:left="107"/>
              <w:rPr>
                <w:sz w:val="18"/>
              </w:rPr>
            </w:pPr>
            <w:r>
              <w:rPr>
                <w:spacing w:val="-4"/>
                <w:sz w:val="18"/>
              </w:rPr>
              <w:t>0530</w:t>
            </w:r>
          </w:p>
        </w:tc>
        <w:tc>
          <w:tcPr>
            <w:tcW w:w="1840" w:type="dxa"/>
            <w:tcBorders>
              <w:top w:val="nil"/>
              <w:bottom w:val="nil"/>
            </w:tcBorders>
          </w:tcPr>
          <w:p w14:paraId="207AB45A" w14:textId="77777777" w:rsidR="006F4272" w:rsidRDefault="00000000">
            <w:pPr>
              <w:pStyle w:val="TableParagraph"/>
              <w:spacing w:line="186" w:lineRule="exact"/>
              <w:ind w:left="105"/>
              <w:rPr>
                <w:sz w:val="18"/>
              </w:rPr>
            </w:pPr>
            <w:r>
              <w:rPr>
                <w:spacing w:val="-2"/>
                <w:sz w:val="18"/>
              </w:rPr>
              <w:t>Building</w:t>
            </w:r>
          </w:p>
        </w:tc>
        <w:tc>
          <w:tcPr>
            <w:tcW w:w="1276" w:type="dxa"/>
            <w:tcBorders>
              <w:top w:val="nil"/>
              <w:bottom w:val="nil"/>
            </w:tcBorders>
          </w:tcPr>
          <w:p w14:paraId="1E65B285" w14:textId="77777777" w:rsidR="006F4272" w:rsidRDefault="00000000">
            <w:pPr>
              <w:pStyle w:val="TableParagraph"/>
              <w:spacing w:line="186" w:lineRule="exact"/>
              <w:ind w:left="108"/>
              <w:rPr>
                <w:sz w:val="18"/>
              </w:rPr>
            </w:pPr>
            <w:r>
              <w:rPr>
                <w:spacing w:val="-2"/>
                <w:sz w:val="18"/>
              </w:rPr>
              <w:t>employment</w:t>
            </w:r>
          </w:p>
        </w:tc>
        <w:tc>
          <w:tcPr>
            <w:tcW w:w="990" w:type="dxa"/>
            <w:tcBorders>
              <w:top w:val="nil"/>
              <w:bottom w:val="nil"/>
            </w:tcBorders>
          </w:tcPr>
          <w:p w14:paraId="3E7E5948" w14:textId="77777777" w:rsidR="006F4272" w:rsidRDefault="00000000">
            <w:pPr>
              <w:pStyle w:val="TableParagraph"/>
              <w:spacing w:line="186" w:lineRule="exact"/>
              <w:ind w:left="109"/>
              <w:rPr>
                <w:sz w:val="18"/>
              </w:rPr>
            </w:pPr>
            <w:r>
              <w:rPr>
                <w:sz w:val="18"/>
              </w:rPr>
              <w:t>use</w:t>
            </w:r>
            <w:r>
              <w:rPr>
                <w:spacing w:val="2"/>
                <w:sz w:val="18"/>
              </w:rPr>
              <w:t xml:space="preserve"> </w:t>
            </w:r>
            <w:r>
              <w:rPr>
                <w:spacing w:val="-10"/>
                <w:sz w:val="18"/>
              </w:rPr>
              <w:t>-</w:t>
            </w:r>
          </w:p>
        </w:tc>
        <w:tc>
          <w:tcPr>
            <w:tcW w:w="851" w:type="dxa"/>
            <w:tcBorders>
              <w:top w:val="nil"/>
              <w:bottom w:val="nil"/>
            </w:tcBorders>
          </w:tcPr>
          <w:p w14:paraId="1033E524" w14:textId="77777777" w:rsidR="006F4272" w:rsidRDefault="006F4272">
            <w:pPr>
              <w:pStyle w:val="TableParagraph"/>
              <w:rPr>
                <w:rFonts w:ascii="Times New Roman"/>
                <w:sz w:val="14"/>
              </w:rPr>
            </w:pPr>
          </w:p>
        </w:tc>
        <w:tc>
          <w:tcPr>
            <w:tcW w:w="2833" w:type="dxa"/>
            <w:tcBorders>
              <w:top w:val="nil"/>
              <w:bottom w:val="nil"/>
            </w:tcBorders>
          </w:tcPr>
          <w:p w14:paraId="31EA6295" w14:textId="77777777" w:rsidR="006F4272" w:rsidRDefault="00000000">
            <w:pPr>
              <w:pStyle w:val="TableParagraph"/>
              <w:spacing w:line="186" w:lineRule="exact"/>
              <w:ind w:left="111"/>
              <w:rPr>
                <w:sz w:val="18"/>
              </w:rPr>
            </w:pPr>
            <w:r>
              <w:rPr>
                <w:sz w:val="18"/>
              </w:rPr>
              <w:t>has</w:t>
            </w:r>
            <w:r>
              <w:rPr>
                <w:spacing w:val="-2"/>
                <w:sz w:val="18"/>
              </w:rPr>
              <w:t xml:space="preserve"> </w:t>
            </w:r>
            <w:r>
              <w:rPr>
                <w:sz w:val="18"/>
              </w:rPr>
              <w:t>been</w:t>
            </w:r>
            <w:r>
              <w:rPr>
                <w:spacing w:val="-3"/>
                <w:sz w:val="18"/>
              </w:rPr>
              <w:t xml:space="preserve"> </w:t>
            </w:r>
            <w:r>
              <w:rPr>
                <w:sz w:val="18"/>
              </w:rPr>
              <w:t>submitted</w:t>
            </w:r>
            <w:r>
              <w:rPr>
                <w:spacing w:val="-2"/>
                <w:sz w:val="18"/>
              </w:rPr>
              <w:t xml:space="preserve"> v/2018/0333</w:t>
            </w:r>
          </w:p>
        </w:tc>
      </w:tr>
      <w:tr w:rsidR="006F4272" w14:paraId="1150F769" w14:textId="77777777">
        <w:trPr>
          <w:trHeight w:val="206"/>
        </w:trPr>
        <w:tc>
          <w:tcPr>
            <w:tcW w:w="842" w:type="dxa"/>
            <w:tcBorders>
              <w:top w:val="nil"/>
              <w:bottom w:val="nil"/>
            </w:tcBorders>
          </w:tcPr>
          <w:p w14:paraId="05E64ADA" w14:textId="77777777" w:rsidR="006F4272" w:rsidRDefault="006F4272">
            <w:pPr>
              <w:pStyle w:val="TableParagraph"/>
              <w:rPr>
                <w:rFonts w:ascii="Times New Roman"/>
                <w:sz w:val="14"/>
              </w:rPr>
            </w:pPr>
          </w:p>
        </w:tc>
        <w:tc>
          <w:tcPr>
            <w:tcW w:w="1840" w:type="dxa"/>
            <w:tcBorders>
              <w:top w:val="nil"/>
              <w:bottom w:val="nil"/>
            </w:tcBorders>
          </w:tcPr>
          <w:p w14:paraId="6ED23F18" w14:textId="77777777" w:rsidR="006F4272" w:rsidRDefault="00000000">
            <w:pPr>
              <w:pStyle w:val="TableParagraph"/>
              <w:spacing w:line="186" w:lineRule="exact"/>
              <w:ind w:left="105"/>
              <w:rPr>
                <w:sz w:val="18"/>
              </w:rPr>
            </w:pPr>
            <w:r>
              <w:rPr>
                <w:spacing w:val="-2"/>
                <w:sz w:val="18"/>
              </w:rPr>
              <w:t>(demolished),</w:t>
            </w:r>
          </w:p>
        </w:tc>
        <w:tc>
          <w:tcPr>
            <w:tcW w:w="1276" w:type="dxa"/>
            <w:tcBorders>
              <w:top w:val="nil"/>
              <w:bottom w:val="nil"/>
            </w:tcBorders>
          </w:tcPr>
          <w:p w14:paraId="12CB7AE0" w14:textId="77777777" w:rsidR="006F4272" w:rsidRDefault="00000000">
            <w:pPr>
              <w:pStyle w:val="TableParagraph"/>
              <w:spacing w:line="186" w:lineRule="exact"/>
              <w:ind w:left="108"/>
              <w:rPr>
                <w:sz w:val="18"/>
              </w:rPr>
            </w:pPr>
            <w:r>
              <w:rPr>
                <w:spacing w:val="-4"/>
                <w:sz w:val="18"/>
              </w:rPr>
              <w:t>site</w:t>
            </w:r>
          </w:p>
        </w:tc>
        <w:tc>
          <w:tcPr>
            <w:tcW w:w="990" w:type="dxa"/>
            <w:tcBorders>
              <w:top w:val="nil"/>
              <w:bottom w:val="nil"/>
            </w:tcBorders>
          </w:tcPr>
          <w:p w14:paraId="2335A04B" w14:textId="77777777" w:rsidR="006F4272" w:rsidRDefault="00000000">
            <w:pPr>
              <w:pStyle w:val="TableParagraph"/>
              <w:spacing w:line="186" w:lineRule="exact"/>
              <w:ind w:left="109"/>
              <w:rPr>
                <w:sz w:val="18"/>
              </w:rPr>
            </w:pPr>
            <w:r>
              <w:rPr>
                <w:spacing w:val="-2"/>
                <w:sz w:val="18"/>
              </w:rPr>
              <w:t>Housing</w:t>
            </w:r>
          </w:p>
        </w:tc>
        <w:tc>
          <w:tcPr>
            <w:tcW w:w="851" w:type="dxa"/>
            <w:tcBorders>
              <w:top w:val="nil"/>
              <w:bottom w:val="nil"/>
            </w:tcBorders>
          </w:tcPr>
          <w:p w14:paraId="5B532A92" w14:textId="77777777" w:rsidR="006F4272" w:rsidRDefault="006F4272">
            <w:pPr>
              <w:pStyle w:val="TableParagraph"/>
              <w:rPr>
                <w:rFonts w:ascii="Times New Roman"/>
                <w:sz w:val="14"/>
              </w:rPr>
            </w:pPr>
          </w:p>
        </w:tc>
        <w:tc>
          <w:tcPr>
            <w:tcW w:w="2833" w:type="dxa"/>
            <w:tcBorders>
              <w:top w:val="nil"/>
              <w:bottom w:val="nil"/>
            </w:tcBorders>
          </w:tcPr>
          <w:p w14:paraId="20950E44" w14:textId="77777777" w:rsidR="006F4272" w:rsidRDefault="00000000">
            <w:pPr>
              <w:pStyle w:val="TableParagraph"/>
              <w:spacing w:line="186" w:lineRule="exact"/>
              <w:ind w:left="111"/>
              <w:rPr>
                <w:sz w:val="18"/>
              </w:rPr>
            </w:pPr>
            <w:r>
              <w:rPr>
                <w:sz w:val="18"/>
              </w:rPr>
              <w:t xml:space="preserve">- </w:t>
            </w:r>
            <w:r>
              <w:rPr>
                <w:spacing w:val="-2"/>
                <w:sz w:val="18"/>
              </w:rPr>
              <w:t>Pending.</w:t>
            </w:r>
          </w:p>
        </w:tc>
      </w:tr>
      <w:tr w:rsidR="006F4272" w14:paraId="5E84E706" w14:textId="77777777">
        <w:trPr>
          <w:trHeight w:val="207"/>
        </w:trPr>
        <w:tc>
          <w:tcPr>
            <w:tcW w:w="842" w:type="dxa"/>
            <w:tcBorders>
              <w:top w:val="nil"/>
              <w:bottom w:val="nil"/>
            </w:tcBorders>
          </w:tcPr>
          <w:p w14:paraId="6A302D2A" w14:textId="77777777" w:rsidR="006F4272" w:rsidRDefault="006F4272">
            <w:pPr>
              <w:pStyle w:val="TableParagraph"/>
              <w:rPr>
                <w:rFonts w:ascii="Times New Roman"/>
                <w:sz w:val="14"/>
              </w:rPr>
            </w:pPr>
          </w:p>
        </w:tc>
        <w:tc>
          <w:tcPr>
            <w:tcW w:w="1840" w:type="dxa"/>
            <w:tcBorders>
              <w:top w:val="nil"/>
              <w:bottom w:val="nil"/>
            </w:tcBorders>
          </w:tcPr>
          <w:p w14:paraId="5541A309" w14:textId="77777777" w:rsidR="006F4272" w:rsidRDefault="00000000">
            <w:pPr>
              <w:pStyle w:val="TableParagraph"/>
              <w:spacing w:line="188" w:lineRule="exact"/>
              <w:ind w:left="105"/>
              <w:rPr>
                <w:sz w:val="18"/>
              </w:rPr>
            </w:pPr>
            <w:r>
              <w:rPr>
                <w:sz w:val="18"/>
              </w:rPr>
              <w:t>Southwell</w:t>
            </w:r>
            <w:r>
              <w:rPr>
                <w:spacing w:val="-5"/>
                <w:sz w:val="18"/>
              </w:rPr>
              <w:t xml:space="preserve"> </w:t>
            </w:r>
            <w:r>
              <w:rPr>
                <w:spacing w:val="-4"/>
                <w:sz w:val="18"/>
              </w:rPr>
              <w:t>Lane,</w:t>
            </w:r>
          </w:p>
        </w:tc>
        <w:tc>
          <w:tcPr>
            <w:tcW w:w="1276" w:type="dxa"/>
            <w:tcBorders>
              <w:top w:val="nil"/>
              <w:bottom w:val="nil"/>
            </w:tcBorders>
          </w:tcPr>
          <w:p w14:paraId="521876FF" w14:textId="77777777" w:rsidR="006F4272" w:rsidRDefault="006F4272">
            <w:pPr>
              <w:pStyle w:val="TableParagraph"/>
              <w:rPr>
                <w:rFonts w:ascii="Times New Roman"/>
                <w:sz w:val="14"/>
              </w:rPr>
            </w:pPr>
          </w:p>
        </w:tc>
        <w:tc>
          <w:tcPr>
            <w:tcW w:w="990" w:type="dxa"/>
            <w:tcBorders>
              <w:top w:val="nil"/>
              <w:bottom w:val="nil"/>
            </w:tcBorders>
          </w:tcPr>
          <w:p w14:paraId="0F99EF9A" w14:textId="77777777" w:rsidR="006F4272" w:rsidRDefault="006F4272">
            <w:pPr>
              <w:pStyle w:val="TableParagraph"/>
              <w:rPr>
                <w:rFonts w:ascii="Times New Roman"/>
                <w:sz w:val="14"/>
              </w:rPr>
            </w:pPr>
          </w:p>
        </w:tc>
        <w:tc>
          <w:tcPr>
            <w:tcW w:w="851" w:type="dxa"/>
            <w:tcBorders>
              <w:top w:val="nil"/>
              <w:bottom w:val="nil"/>
            </w:tcBorders>
          </w:tcPr>
          <w:p w14:paraId="1F89AE0E" w14:textId="77777777" w:rsidR="006F4272" w:rsidRDefault="006F4272">
            <w:pPr>
              <w:pStyle w:val="TableParagraph"/>
              <w:rPr>
                <w:rFonts w:ascii="Times New Roman"/>
                <w:sz w:val="14"/>
              </w:rPr>
            </w:pPr>
          </w:p>
        </w:tc>
        <w:tc>
          <w:tcPr>
            <w:tcW w:w="2833" w:type="dxa"/>
            <w:tcBorders>
              <w:top w:val="nil"/>
              <w:bottom w:val="nil"/>
            </w:tcBorders>
          </w:tcPr>
          <w:p w14:paraId="7FE71105" w14:textId="77777777" w:rsidR="006F4272" w:rsidRDefault="006F4272">
            <w:pPr>
              <w:pStyle w:val="TableParagraph"/>
              <w:rPr>
                <w:rFonts w:ascii="Times New Roman"/>
                <w:sz w:val="14"/>
              </w:rPr>
            </w:pPr>
          </w:p>
        </w:tc>
      </w:tr>
      <w:tr w:rsidR="006F4272" w14:paraId="75AAE01F" w14:textId="77777777">
        <w:trPr>
          <w:trHeight w:val="204"/>
        </w:trPr>
        <w:tc>
          <w:tcPr>
            <w:tcW w:w="842" w:type="dxa"/>
            <w:tcBorders>
              <w:top w:val="nil"/>
            </w:tcBorders>
          </w:tcPr>
          <w:p w14:paraId="2B9FB4E9" w14:textId="77777777" w:rsidR="006F4272" w:rsidRDefault="006F4272">
            <w:pPr>
              <w:pStyle w:val="TableParagraph"/>
              <w:rPr>
                <w:rFonts w:ascii="Times New Roman"/>
                <w:sz w:val="14"/>
              </w:rPr>
            </w:pPr>
          </w:p>
        </w:tc>
        <w:tc>
          <w:tcPr>
            <w:tcW w:w="1840" w:type="dxa"/>
            <w:tcBorders>
              <w:top w:val="nil"/>
            </w:tcBorders>
          </w:tcPr>
          <w:p w14:paraId="28EC1F6B" w14:textId="77777777" w:rsidR="006F4272" w:rsidRDefault="00000000">
            <w:pPr>
              <w:pStyle w:val="TableParagraph"/>
              <w:spacing w:line="185" w:lineRule="exact"/>
              <w:ind w:left="105"/>
              <w:rPr>
                <w:sz w:val="18"/>
              </w:rPr>
            </w:pPr>
            <w:r>
              <w:rPr>
                <w:spacing w:val="-2"/>
                <w:sz w:val="18"/>
              </w:rPr>
              <w:t>Kirkby–in-Ashfield</w:t>
            </w:r>
          </w:p>
        </w:tc>
        <w:tc>
          <w:tcPr>
            <w:tcW w:w="1276" w:type="dxa"/>
            <w:tcBorders>
              <w:top w:val="nil"/>
            </w:tcBorders>
          </w:tcPr>
          <w:p w14:paraId="057E1E5F" w14:textId="77777777" w:rsidR="006F4272" w:rsidRDefault="006F4272">
            <w:pPr>
              <w:pStyle w:val="TableParagraph"/>
              <w:rPr>
                <w:rFonts w:ascii="Times New Roman"/>
                <w:sz w:val="14"/>
              </w:rPr>
            </w:pPr>
          </w:p>
        </w:tc>
        <w:tc>
          <w:tcPr>
            <w:tcW w:w="990" w:type="dxa"/>
            <w:tcBorders>
              <w:top w:val="nil"/>
            </w:tcBorders>
          </w:tcPr>
          <w:p w14:paraId="525FD576" w14:textId="77777777" w:rsidR="006F4272" w:rsidRDefault="006F4272">
            <w:pPr>
              <w:pStyle w:val="TableParagraph"/>
              <w:rPr>
                <w:rFonts w:ascii="Times New Roman"/>
                <w:sz w:val="14"/>
              </w:rPr>
            </w:pPr>
          </w:p>
        </w:tc>
        <w:tc>
          <w:tcPr>
            <w:tcW w:w="851" w:type="dxa"/>
            <w:tcBorders>
              <w:top w:val="nil"/>
            </w:tcBorders>
          </w:tcPr>
          <w:p w14:paraId="418CFD7D" w14:textId="77777777" w:rsidR="006F4272" w:rsidRDefault="006F4272">
            <w:pPr>
              <w:pStyle w:val="TableParagraph"/>
              <w:rPr>
                <w:rFonts w:ascii="Times New Roman"/>
                <w:sz w:val="14"/>
              </w:rPr>
            </w:pPr>
          </w:p>
        </w:tc>
        <w:tc>
          <w:tcPr>
            <w:tcW w:w="2833" w:type="dxa"/>
            <w:tcBorders>
              <w:top w:val="nil"/>
            </w:tcBorders>
          </w:tcPr>
          <w:p w14:paraId="58E57448" w14:textId="77777777" w:rsidR="006F4272" w:rsidRDefault="006F4272">
            <w:pPr>
              <w:pStyle w:val="TableParagraph"/>
              <w:rPr>
                <w:rFonts w:ascii="Times New Roman"/>
                <w:sz w:val="14"/>
              </w:rPr>
            </w:pPr>
          </w:p>
        </w:tc>
      </w:tr>
      <w:tr w:rsidR="006F4272" w14:paraId="63283174" w14:textId="77777777">
        <w:trPr>
          <w:trHeight w:val="208"/>
        </w:trPr>
        <w:tc>
          <w:tcPr>
            <w:tcW w:w="842" w:type="dxa"/>
            <w:tcBorders>
              <w:bottom w:val="nil"/>
            </w:tcBorders>
          </w:tcPr>
          <w:p w14:paraId="3764E9AB" w14:textId="77777777" w:rsidR="006F4272" w:rsidRDefault="00000000">
            <w:pPr>
              <w:pStyle w:val="TableParagraph"/>
              <w:spacing w:line="189" w:lineRule="exact"/>
              <w:ind w:left="107"/>
              <w:rPr>
                <w:sz w:val="18"/>
              </w:rPr>
            </w:pPr>
            <w:r>
              <w:rPr>
                <w:spacing w:val="-2"/>
                <w:sz w:val="18"/>
              </w:rPr>
              <w:t>V/2014/</w:t>
            </w:r>
          </w:p>
        </w:tc>
        <w:tc>
          <w:tcPr>
            <w:tcW w:w="1840" w:type="dxa"/>
            <w:tcBorders>
              <w:bottom w:val="nil"/>
            </w:tcBorders>
          </w:tcPr>
          <w:p w14:paraId="356507E2" w14:textId="77777777" w:rsidR="006F4272" w:rsidRDefault="00000000">
            <w:pPr>
              <w:pStyle w:val="TableParagraph"/>
              <w:spacing w:line="189" w:lineRule="exact"/>
              <w:ind w:left="105"/>
              <w:rPr>
                <w:sz w:val="18"/>
              </w:rPr>
            </w:pPr>
            <w:r>
              <w:rPr>
                <w:sz w:val="18"/>
              </w:rPr>
              <w:t>Land</w:t>
            </w:r>
            <w:r>
              <w:rPr>
                <w:spacing w:val="-2"/>
                <w:sz w:val="18"/>
              </w:rPr>
              <w:t xml:space="preserve"> </w:t>
            </w:r>
            <w:r>
              <w:rPr>
                <w:sz w:val="18"/>
              </w:rPr>
              <w:t xml:space="preserve">at </w:t>
            </w:r>
            <w:proofErr w:type="spellStart"/>
            <w:r>
              <w:rPr>
                <w:spacing w:val="-2"/>
                <w:sz w:val="18"/>
              </w:rPr>
              <w:t>Watnall</w:t>
            </w:r>
            <w:proofErr w:type="spellEnd"/>
          </w:p>
        </w:tc>
        <w:tc>
          <w:tcPr>
            <w:tcW w:w="1276" w:type="dxa"/>
            <w:tcBorders>
              <w:bottom w:val="nil"/>
            </w:tcBorders>
          </w:tcPr>
          <w:p w14:paraId="7FEC3CDE" w14:textId="77777777" w:rsidR="006F4272" w:rsidRDefault="00000000">
            <w:pPr>
              <w:pStyle w:val="TableParagraph"/>
              <w:spacing w:line="189" w:lineRule="exact"/>
              <w:ind w:left="108"/>
              <w:rPr>
                <w:sz w:val="18"/>
              </w:rPr>
            </w:pPr>
            <w:r>
              <w:rPr>
                <w:spacing w:val="-2"/>
                <w:sz w:val="18"/>
              </w:rPr>
              <w:t>Existing</w:t>
            </w:r>
          </w:p>
        </w:tc>
        <w:tc>
          <w:tcPr>
            <w:tcW w:w="990" w:type="dxa"/>
            <w:tcBorders>
              <w:bottom w:val="nil"/>
            </w:tcBorders>
          </w:tcPr>
          <w:p w14:paraId="24E813B3" w14:textId="77777777" w:rsidR="006F4272" w:rsidRDefault="00000000">
            <w:pPr>
              <w:pStyle w:val="TableParagraph"/>
              <w:spacing w:line="189" w:lineRule="exact"/>
              <w:ind w:left="109"/>
              <w:rPr>
                <w:sz w:val="18"/>
              </w:rPr>
            </w:pPr>
            <w:r>
              <w:rPr>
                <w:spacing w:val="-2"/>
                <w:sz w:val="18"/>
              </w:rPr>
              <w:t>Proposed</w:t>
            </w:r>
          </w:p>
        </w:tc>
        <w:tc>
          <w:tcPr>
            <w:tcW w:w="851" w:type="dxa"/>
            <w:tcBorders>
              <w:bottom w:val="nil"/>
            </w:tcBorders>
          </w:tcPr>
          <w:p w14:paraId="76488806" w14:textId="77777777" w:rsidR="006F4272" w:rsidRDefault="00000000">
            <w:pPr>
              <w:pStyle w:val="TableParagraph"/>
              <w:spacing w:line="189" w:lineRule="exact"/>
              <w:ind w:left="17"/>
              <w:jc w:val="center"/>
              <w:rPr>
                <w:sz w:val="18"/>
              </w:rPr>
            </w:pPr>
            <w:r>
              <w:rPr>
                <w:spacing w:val="-4"/>
                <w:sz w:val="18"/>
              </w:rPr>
              <w:t>1.10</w:t>
            </w:r>
          </w:p>
        </w:tc>
        <w:tc>
          <w:tcPr>
            <w:tcW w:w="2833" w:type="dxa"/>
            <w:tcBorders>
              <w:bottom w:val="nil"/>
            </w:tcBorders>
          </w:tcPr>
          <w:p w14:paraId="579751C1" w14:textId="77777777" w:rsidR="006F4272" w:rsidRDefault="00000000">
            <w:pPr>
              <w:pStyle w:val="TableParagraph"/>
              <w:spacing w:line="189" w:lineRule="exact"/>
              <w:ind w:left="111"/>
              <w:rPr>
                <w:sz w:val="18"/>
              </w:rPr>
            </w:pPr>
            <w:r>
              <w:rPr>
                <w:sz w:val="18"/>
              </w:rPr>
              <w:t>Outline</w:t>
            </w:r>
            <w:r>
              <w:rPr>
                <w:spacing w:val="-7"/>
                <w:sz w:val="18"/>
              </w:rPr>
              <w:t xml:space="preserve"> </w:t>
            </w:r>
            <w:r>
              <w:rPr>
                <w:sz w:val="18"/>
              </w:rPr>
              <w:t>permission</w:t>
            </w:r>
            <w:r>
              <w:rPr>
                <w:spacing w:val="-2"/>
                <w:sz w:val="18"/>
              </w:rPr>
              <w:t xml:space="preserve"> </w:t>
            </w:r>
            <w:r>
              <w:rPr>
                <w:spacing w:val="-5"/>
                <w:sz w:val="18"/>
              </w:rPr>
              <w:t>for</w:t>
            </w:r>
          </w:p>
        </w:tc>
      </w:tr>
      <w:tr w:rsidR="006F4272" w14:paraId="14C1E4B4" w14:textId="77777777">
        <w:trPr>
          <w:trHeight w:val="207"/>
        </w:trPr>
        <w:tc>
          <w:tcPr>
            <w:tcW w:w="842" w:type="dxa"/>
            <w:tcBorders>
              <w:top w:val="nil"/>
              <w:bottom w:val="nil"/>
            </w:tcBorders>
          </w:tcPr>
          <w:p w14:paraId="17FE0EE7" w14:textId="77777777" w:rsidR="006F4272" w:rsidRDefault="00000000">
            <w:pPr>
              <w:pStyle w:val="TableParagraph"/>
              <w:spacing w:line="188" w:lineRule="exact"/>
              <w:ind w:left="107"/>
              <w:rPr>
                <w:sz w:val="18"/>
              </w:rPr>
            </w:pPr>
            <w:r>
              <w:rPr>
                <w:spacing w:val="-4"/>
                <w:sz w:val="18"/>
              </w:rPr>
              <w:t>0530</w:t>
            </w:r>
          </w:p>
        </w:tc>
        <w:tc>
          <w:tcPr>
            <w:tcW w:w="1840" w:type="dxa"/>
            <w:tcBorders>
              <w:top w:val="nil"/>
              <w:bottom w:val="nil"/>
            </w:tcBorders>
          </w:tcPr>
          <w:p w14:paraId="088E6CA4" w14:textId="77777777" w:rsidR="006F4272" w:rsidRDefault="00000000">
            <w:pPr>
              <w:pStyle w:val="TableParagraph"/>
              <w:spacing w:line="188" w:lineRule="exact"/>
              <w:ind w:left="105"/>
              <w:rPr>
                <w:sz w:val="18"/>
              </w:rPr>
            </w:pPr>
            <w:r>
              <w:rPr>
                <w:sz w:val="18"/>
              </w:rPr>
              <w:t>Road/Daniels</w:t>
            </w:r>
            <w:r>
              <w:rPr>
                <w:spacing w:val="-7"/>
                <w:sz w:val="18"/>
              </w:rPr>
              <w:t xml:space="preserve"> </w:t>
            </w:r>
            <w:r>
              <w:rPr>
                <w:spacing w:val="-4"/>
                <w:sz w:val="18"/>
              </w:rPr>
              <w:t>Way,</w:t>
            </w:r>
          </w:p>
        </w:tc>
        <w:tc>
          <w:tcPr>
            <w:tcW w:w="1276" w:type="dxa"/>
            <w:tcBorders>
              <w:top w:val="nil"/>
              <w:bottom w:val="nil"/>
            </w:tcBorders>
          </w:tcPr>
          <w:p w14:paraId="5AEA964F" w14:textId="77777777" w:rsidR="006F4272" w:rsidRDefault="00000000">
            <w:pPr>
              <w:pStyle w:val="TableParagraph"/>
              <w:spacing w:line="188" w:lineRule="exact"/>
              <w:ind w:left="108"/>
              <w:rPr>
                <w:sz w:val="18"/>
              </w:rPr>
            </w:pPr>
            <w:r>
              <w:rPr>
                <w:spacing w:val="-2"/>
                <w:sz w:val="18"/>
              </w:rPr>
              <w:t>employment</w:t>
            </w:r>
          </w:p>
        </w:tc>
        <w:tc>
          <w:tcPr>
            <w:tcW w:w="990" w:type="dxa"/>
            <w:tcBorders>
              <w:top w:val="nil"/>
              <w:bottom w:val="nil"/>
            </w:tcBorders>
          </w:tcPr>
          <w:p w14:paraId="74954085" w14:textId="77777777" w:rsidR="006F4272" w:rsidRDefault="00000000">
            <w:pPr>
              <w:pStyle w:val="TableParagraph"/>
              <w:spacing w:line="188" w:lineRule="exact"/>
              <w:ind w:left="109"/>
              <w:rPr>
                <w:sz w:val="18"/>
              </w:rPr>
            </w:pPr>
            <w:r>
              <w:rPr>
                <w:sz w:val="18"/>
              </w:rPr>
              <w:t>use</w:t>
            </w:r>
            <w:r>
              <w:rPr>
                <w:spacing w:val="2"/>
                <w:sz w:val="18"/>
              </w:rPr>
              <w:t xml:space="preserve"> </w:t>
            </w:r>
            <w:r>
              <w:rPr>
                <w:spacing w:val="-10"/>
                <w:sz w:val="18"/>
              </w:rPr>
              <w:t>-</w:t>
            </w:r>
          </w:p>
        </w:tc>
        <w:tc>
          <w:tcPr>
            <w:tcW w:w="851" w:type="dxa"/>
            <w:tcBorders>
              <w:top w:val="nil"/>
              <w:bottom w:val="nil"/>
            </w:tcBorders>
          </w:tcPr>
          <w:p w14:paraId="1CD916C5" w14:textId="77777777" w:rsidR="006F4272" w:rsidRDefault="006F4272">
            <w:pPr>
              <w:pStyle w:val="TableParagraph"/>
              <w:rPr>
                <w:rFonts w:ascii="Times New Roman"/>
                <w:sz w:val="14"/>
              </w:rPr>
            </w:pPr>
          </w:p>
        </w:tc>
        <w:tc>
          <w:tcPr>
            <w:tcW w:w="2833" w:type="dxa"/>
            <w:tcBorders>
              <w:top w:val="nil"/>
              <w:bottom w:val="nil"/>
            </w:tcBorders>
          </w:tcPr>
          <w:p w14:paraId="4F4B3F22" w14:textId="77777777" w:rsidR="006F4272" w:rsidRDefault="00000000">
            <w:pPr>
              <w:pStyle w:val="TableParagraph"/>
              <w:spacing w:line="188" w:lineRule="exact"/>
              <w:ind w:left="111"/>
              <w:rPr>
                <w:sz w:val="18"/>
              </w:rPr>
            </w:pPr>
            <w:r>
              <w:rPr>
                <w:sz w:val="18"/>
              </w:rPr>
              <w:t>residential</w:t>
            </w:r>
            <w:r>
              <w:rPr>
                <w:spacing w:val="-6"/>
                <w:sz w:val="18"/>
              </w:rPr>
              <w:t xml:space="preserve"> </w:t>
            </w:r>
            <w:r>
              <w:rPr>
                <w:sz w:val="18"/>
              </w:rPr>
              <w:t>development</w:t>
            </w:r>
            <w:r>
              <w:rPr>
                <w:spacing w:val="-4"/>
                <w:sz w:val="18"/>
              </w:rPr>
              <w:t xml:space="preserve"> with</w:t>
            </w:r>
          </w:p>
        </w:tc>
      </w:tr>
      <w:tr w:rsidR="006F4272" w14:paraId="0519ECB7" w14:textId="77777777">
        <w:trPr>
          <w:trHeight w:val="207"/>
        </w:trPr>
        <w:tc>
          <w:tcPr>
            <w:tcW w:w="842" w:type="dxa"/>
            <w:tcBorders>
              <w:top w:val="nil"/>
              <w:bottom w:val="nil"/>
            </w:tcBorders>
          </w:tcPr>
          <w:p w14:paraId="6D6F8FB3" w14:textId="77777777" w:rsidR="006F4272" w:rsidRDefault="006F4272">
            <w:pPr>
              <w:pStyle w:val="TableParagraph"/>
              <w:rPr>
                <w:rFonts w:ascii="Times New Roman"/>
                <w:sz w:val="14"/>
              </w:rPr>
            </w:pPr>
          </w:p>
        </w:tc>
        <w:tc>
          <w:tcPr>
            <w:tcW w:w="1840" w:type="dxa"/>
            <w:tcBorders>
              <w:top w:val="nil"/>
              <w:bottom w:val="nil"/>
            </w:tcBorders>
          </w:tcPr>
          <w:p w14:paraId="6BE8BCB6" w14:textId="77777777" w:rsidR="006F4272" w:rsidRDefault="00000000">
            <w:pPr>
              <w:pStyle w:val="TableParagraph"/>
              <w:spacing w:line="188" w:lineRule="exact"/>
              <w:ind w:left="105"/>
              <w:rPr>
                <w:sz w:val="18"/>
              </w:rPr>
            </w:pPr>
            <w:r>
              <w:rPr>
                <w:spacing w:val="-2"/>
                <w:sz w:val="18"/>
              </w:rPr>
              <w:t>Hucknall</w:t>
            </w:r>
          </w:p>
        </w:tc>
        <w:tc>
          <w:tcPr>
            <w:tcW w:w="1276" w:type="dxa"/>
            <w:tcBorders>
              <w:top w:val="nil"/>
              <w:bottom w:val="nil"/>
            </w:tcBorders>
          </w:tcPr>
          <w:p w14:paraId="5A9C8787" w14:textId="77777777" w:rsidR="006F4272" w:rsidRDefault="00000000">
            <w:pPr>
              <w:pStyle w:val="TableParagraph"/>
              <w:spacing w:line="188" w:lineRule="exact"/>
              <w:ind w:left="108"/>
              <w:rPr>
                <w:sz w:val="18"/>
              </w:rPr>
            </w:pPr>
            <w:r>
              <w:rPr>
                <w:sz w:val="18"/>
              </w:rPr>
              <w:t>use</w:t>
            </w:r>
            <w:r>
              <w:rPr>
                <w:spacing w:val="2"/>
                <w:sz w:val="18"/>
              </w:rPr>
              <w:t xml:space="preserve"> </w:t>
            </w:r>
            <w:r>
              <w:rPr>
                <w:spacing w:val="-10"/>
                <w:sz w:val="18"/>
              </w:rPr>
              <w:t>&amp;</w:t>
            </w:r>
          </w:p>
        </w:tc>
        <w:tc>
          <w:tcPr>
            <w:tcW w:w="990" w:type="dxa"/>
            <w:tcBorders>
              <w:top w:val="nil"/>
              <w:bottom w:val="nil"/>
            </w:tcBorders>
          </w:tcPr>
          <w:p w14:paraId="42083829" w14:textId="77777777" w:rsidR="006F4272" w:rsidRDefault="00000000">
            <w:pPr>
              <w:pStyle w:val="TableParagraph"/>
              <w:spacing w:line="188" w:lineRule="exact"/>
              <w:ind w:left="109"/>
              <w:rPr>
                <w:sz w:val="18"/>
              </w:rPr>
            </w:pPr>
            <w:r>
              <w:rPr>
                <w:spacing w:val="-2"/>
                <w:sz w:val="18"/>
              </w:rPr>
              <w:t>Housing</w:t>
            </w:r>
          </w:p>
        </w:tc>
        <w:tc>
          <w:tcPr>
            <w:tcW w:w="851" w:type="dxa"/>
            <w:tcBorders>
              <w:top w:val="nil"/>
              <w:bottom w:val="nil"/>
            </w:tcBorders>
          </w:tcPr>
          <w:p w14:paraId="505F48DF" w14:textId="77777777" w:rsidR="006F4272" w:rsidRDefault="006F4272">
            <w:pPr>
              <w:pStyle w:val="TableParagraph"/>
              <w:rPr>
                <w:rFonts w:ascii="Times New Roman"/>
                <w:sz w:val="14"/>
              </w:rPr>
            </w:pPr>
          </w:p>
        </w:tc>
        <w:tc>
          <w:tcPr>
            <w:tcW w:w="2833" w:type="dxa"/>
            <w:tcBorders>
              <w:top w:val="nil"/>
              <w:bottom w:val="nil"/>
            </w:tcBorders>
          </w:tcPr>
          <w:p w14:paraId="727B73E4" w14:textId="77777777" w:rsidR="006F4272" w:rsidRDefault="00000000">
            <w:pPr>
              <w:pStyle w:val="TableParagraph"/>
              <w:spacing w:line="188" w:lineRule="exact"/>
              <w:ind w:left="111"/>
              <w:rPr>
                <w:sz w:val="18"/>
              </w:rPr>
            </w:pPr>
            <w:r>
              <w:rPr>
                <w:sz w:val="18"/>
              </w:rPr>
              <w:t>reserved</w:t>
            </w:r>
            <w:r>
              <w:rPr>
                <w:spacing w:val="-4"/>
                <w:sz w:val="18"/>
              </w:rPr>
              <w:t xml:space="preserve"> </w:t>
            </w:r>
            <w:r>
              <w:rPr>
                <w:sz w:val="18"/>
              </w:rPr>
              <w:t>matters</w:t>
            </w:r>
            <w:r>
              <w:rPr>
                <w:spacing w:val="-2"/>
                <w:sz w:val="18"/>
              </w:rPr>
              <w:t xml:space="preserve"> applications</w:t>
            </w:r>
          </w:p>
        </w:tc>
      </w:tr>
      <w:tr w:rsidR="006F4272" w14:paraId="41688A86" w14:textId="77777777">
        <w:trPr>
          <w:trHeight w:val="203"/>
        </w:trPr>
        <w:tc>
          <w:tcPr>
            <w:tcW w:w="842" w:type="dxa"/>
            <w:tcBorders>
              <w:top w:val="nil"/>
            </w:tcBorders>
          </w:tcPr>
          <w:p w14:paraId="4E9AD7C2" w14:textId="77777777" w:rsidR="006F4272" w:rsidRDefault="006F4272">
            <w:pPr>
              <w:pStyle w:val="TableParagraph"/>
              <w:rPr>
                <w:rFonts w:ascii="Times New Roman"/>
                <w:sz w:val="14"/>
              </w:rPr>
            </w:pPr>
          </w:p>
        </w:tc>
        <w:tc>
          <w:tcPr>
            <w:tcW w:w="1840" w:type="dxa"/>
            <w:tcBorders>
              <w:top w:val="nil"/>
            </w:tcBorders>
          </w:tcPr>
          <w:p w14:paraId="25541EEC" w14:textId="77777777" w:rsidR="006F4272" w:rsidRDefault="006F4272">
            <w:pPr>
              <w:pStyle w:val="TableParagraph"/>
              <w:rPr>
                <w:rFonts w:ascii="Times New Roman"/>
                <w:sz w:val="14"/>
              </w:rPr>
            </w:pPr>
          </w:p>
        </w:tc>
        <w:tc>
          <w:tcPr>
            <w:tcW w:w="1276" w:type="dxa"/>
            <w:tcBorders>
              <w:top w:val="nil"/>
            </w:tcBorders>
          </w:tcPr>
          <w:p w14:paraId="2732F75D" w14:textId="77777777" w:rsidR="006F4272" w:rsidRDefault="00000000">
            <w:pPr>
              <w:pStyle w:val="TableParagraph"/>
              <w:spacing w:line="184" w:lineRule="exact"/>
              <w:ind w:left="108"/>
              <w:rPr>
                <w:sz w:val="18"/>
              </w:rPr>
            </w:pPr>
            <w:r>
              <w:rPr>
                <w:spacing w:val="-2"/>
                <w:sz w:val="18"/>
              </w:rPr>
              <w:t>allocation</w:t>
            </w:r>
          </w:p>
        </w:tc>
        <w:tc>
          <w:tcPr>
            <w:tcW w:w="990" w:type="dxa"/>
            <w:tcBorders>
              <w:top w:val="nil"/>
            </w:tcBorders>
          </w:tcPr>
          <w:p w14:paraId="69486407" w14:textId="77777777" w:rsidR="006F4272" w:rsidRDefault="006F4272">
            <w:pPr>
              <w:pStyle w:val="TableParagraph"/>
              <w:rPr>
                <w:rFonts w:ascii="Times New Roman"/>
                <w:sz w:val="14"/>
              </w:rPr>
            </w:pPr>
          </w:p>
        </w:tc>
        <w:tc>
          <w:tcPr>
            <w:tcW w:w="851" w:type="dxa"/>
            <w:tcBorders>
              <w:top w:val="nil"/>
            </w:tcBorders>
          </w:tcPr>
          <w:p w14:paraId="1932580E" w14:textId="77777777" w:rsidR="006F4272" w:rsidRDefault="006F4272">
            <w:pPr>
              <w:pStyle w:val="TableParagraph"/>
              <w:rPr>
                <w:rFonts w:ascii="Times New Roman"/>
                <w:sz w:val="14"/>
              </w:rPr>
            </w:pPr>
          </w:p>
        </w:tc>
        <w:tc>
          <w:tcPr>
            <w:tcW w:w="2833" w:type="dxa"/>
            <w:tcBorders>
              <w:top w:val="nil"/>
            </w:tcBorders>
          </w:tcPr>
          <w:p w14:paraId="3B68E010" w14:textId="77777777" w:rsidR="006F4272" w:rsidRDefault="006F4272">
            <w:pPr>
              <w:pStyle w:val="TableParagraph"/>
              <w:rPr>
                <w:rFonts w:ascii="Times New Roman"/>
                <w:sz w:val="14"/>
              </w:rPr>
            </w:pPr>
          </w:p>
        </w:tc>
      </w:tr>
      <w:tr w:rsidR="006F4272" w14:paraId="640552CA" w14:textId="77777777">
        <w:trPr>
          <w:trHeight w:val="208"/>
        </w:trPr>
        <w:tc>
          <w:tcPr>
            <w:tcW w:w="842" w:type="dxa"/>
            <w:tcBorders>
              <w:bottom w:val="nil"/>
            </w:tcBorders>
          </w:tcPr>
          <w:p w14:paraId="6296FFCF" w14:textId="77777777" w:rsidR="006F4272" w:rsidRDefault="00000000">
            <w:pPr>
              <w:pStyle w:val="TableParagraph"/>
              <w:spacing w:line="189" w:lineRule="exact"/>
              <w:ind w:left="107"/>
              <w:rPr>
                <w:sz w:val="18"/>
              </w:rPr>
            </w:pPr>
            <w:r>
              <w:rPr>
                <w:spacing w:val="-2"/>
                <w:sz w:val="18"/>
              </w:rPr>
              <w:t>V/2021/</w:t>
            </w:r>
          </w:p>
        </w:tc>
        <w:tc>
          <w:tcPr>
            <w:tcW w:w="1840" w:type="dxa"/>
            <w:tcBorders>
              <w:bottom w:val="nil"/>
            </w:tcBorders>
          </w:tcPr>
          <w:p w14:paraId="55E08CD4" w14:textId="77777777" w:rsidR="006F4272" w:rsidRDefault="00000000">
            <w:pPr>
              <w:pStyle w:val="TableParagraph"/>
              <w:spacing w:line="189" w:lineRule="exact"/>
              <w:ind w:left="105"/>
              <w:rPr>
                <w:sz w:val="18"/>
              </w:rPr>
            </w:pPr>
            <w:proofErr w:type="spellStart"/>
            <w:r>
              <w:rPr>
                <w:sz w:val="18"/>
              </w:rPr>
              <w:t>Patco</w:t>
            </w:r>
            <w:proofErr w:type="spellEnd"/>
            <w:r>
              <w:rPr>
                <w:spacing w:val="1"/>
                <w:sz w:val="18"/>
              </w:rPr>
              <w:t xml:space="preserve"> </w:t>
            </w:r>
            <w:r>
              <w:rPr>
                <w:spacing w:val="-2"/>
                <w:sz w:val="18"/>
              </w:rPr>
              <w:t>Site,</w:t>
            </w:r>
          </w:p>
        </w:tc>
        <w:tc>
          <w:tcPr>
            <w:tcW w:w="1276" w:type="dxa"/>
            <w:tcBorders>
              <w:bottom w:val="nil"/>
            </w:tcBorders>
          </w:tcPr>
          <w:p w14:paraId="228778AF" w14:textId="77777777" w:rsidR="006F4272" w:rsidRDefault="00000000">
            <w:pPr>
              <w:pStyle w:val="TableParagraph"/>
              <w:spacing w:line="189" w:lineRule="exact"/>
              <w:ind w:left="108"/>
              <w:rPr>
                <w:sz w:val="18"/>
              </w:rPr>
            </w:pPr>
            <w:r>
              <w:rPr>
                <w:spacing w:val="-2"/>
                <w:sz w:val="18"/>
              </w:rPr>
              <w:t>Existing</w:t>
            </w:r>
          </w:p>
        </w:tc>
        <w:tc>
          <w:tcPr>
            <w:tcW w:w="990" w:type="dxa"/>
            <w:tcBorders>
              <w:bottom w:val="nil"/>
            </w:tcBorders>
          </w:tcPr>
          <w:p w14:paraId="422D98FB" w14:textId="77777777" w:rsidR="006F4272" w:rsidRDefault="00000000">
            <w:pPr>
              <w:pStyle w:val="TableParagraph"/>
              <w:spacing w:line="189" w:lineRule="exact"/>
              <w:ind w:left="109"/>
              <w:rPr>
                <w:sz w:val="18"/>
              </w:rPr>
            </w:pPr>
            <w:r>
              <w:rPr>
                <w:spacing w:val="-2"/>
                <w:sz w:val="18"/>
              </w:rPr>
              <w:t>Mixed</w:t>
            </w:r>
          </w:p>
        </w:tc>
        <w:tc>
          <w:tcPr>
            <w:tcW w:w="851" w:type="dxa"/>
            <w:tcBorders>
              <w:bottom w:val="nil"/>
            </w:tcBorders>
          </w:tcPr>
          <w:p w14:paraId="6A52B2FE" w14:textId="77777777" w:rsidR="006F4272" w:rsidRDefault="00000000">
            <w:pPr>
              <w:pStyle w:val="TableParagraph"/>
              <w:spacing w:line="189" w:lineRule="exact"/>
              <w:ind w:left="17"/>
              <w:jc w:val="center"/>
              <w:rPr>
                <w:sz w:val="18"/>
              </w:rPr>
            </w:pPr>
            <w:r>
              <w:rPr>
                <w:spacing w:val="-4"/>
                <w:sz w:val="18"/>
              </w:rPr>
              <w:t>2.45</w:t>
            </w:r>
          </w:p>
        </w:tc>
        <w:tc>
          <w:tcPr>
            <w:tcW w:w="2833" w:type="dxa"/>
            <w:tcBorders>
              <w:bottom w:val="nil"/>
            </w:tcBorders>
          </w:tcPr>
          <w:p w14:paraId="01A9A400" w14:textId="77777777" w:rsidR="006F4272" w:rsidRDefault="00000000">
            <w:pPr>
              <w:pStyle w:val="TableParagraph"/>
              <w:spacing w:line="189" w:lineRule="exact"/>
              <w:ind w:left="111"/>
              <w:rPr>
                <w:sz w:val="18"/>
              </w:rPr>
            </w:pPr>
            <w:r>
              <w:rPr>
                <w:sz w:val="18"/>
              </w:rPr>
              <w:t>Planning</w:t>
            </w:r>
            <w:r>
              <w:rPr>
                <w:spacing w:val="-7"/>
                <w:sz w:val="18"/>
              </w:rPr>
              <w:t xml:space="preserve"> </w:t>
            </w:r>
            <w:r>
              <w:rPr>
                <w:sz w:val="18"/>
              </w:rPr>
              <w:t>application</w:t>
            </w:r>
            <w:r>
              <w:rPr>
                <w:spacing w:val="-3"/>
                <w:sz w:val="18"/>
              </w:rPr>
              <w:t xml:space="preserve"> </w:t>
            </w:r>
            <w:r>
              <w:rPr>
                <w:sz w:val="18"/>
              </w:rPr>
              <w:t>for</w:t>
            </w:r>
            <w:r>
              <w:rPr>
                <w:spacing w:val="-4"/>
                <w:sz w:val="18"/>
              </w:rPr>
              <w:t xml:space="preserve"> mixed</w:t>
            </w:r>
          </w:p>
        </w:tc>
      </w:tr>
      <w:tr w:rsidR="006F4272" w14:paraId="70111660" w14:textId="77777777">
        <w:trPr>
          <w:trHeight w:val="207"/>
        </w:trPr>
        <w:tc>
          <w:tcPr>
            <w:tcW w:w="842" w:type="dxa"/>
            <w:tcBorders>
              <w:top w:val="nil"/>
              <w:bottom w:val="nil"/>
            </w:tcBorders>
          </w:tcPr>
          <w:p w14:paraId="3B45F177" w14:textId="77777777" w:rsidR="006F4272" w:rsidRDefault="00000000">
            <w:pPr>
              <w:pStyle w:val="TableParagraph"/>
              <w:spacing w:line="188" w:lineRule="exact"/>
              <w:ind w:left="107"/>
              <w:rPr>
                <w:sz w:val="18"/>
              </w:rPr>
            </w:pPr>
            <w:r>
              <w:rPr>
                <w:spacing w:val="-4"/>
                <w:sz w:val="18"/>
              </w:rPr>
              <w:t>0234</w:t>
            </w:r>
          </w:p>
        </w:tc>
        <w:tc>
          <w:tcPr>
            <w:tcW w:w="1840" w:type="dxa"/>
            <w:tcBorders>
              <w:top w:val="nil"/>
              <w:bottom w:val="nil"/>
            </w:tcBorders>
          </w:tcPr>
          <w:p w14:paraId="054D3E9F" w14:textId="77777777" w:rsidR="006F4272" w:rsidRDefault="00000000">
            <w:pPr>
              <w:pStyle w:val="TableParagraph"/>
              <w:spacing w:line="188" w:lineRule="exact"/>
              <w:ind w:left="105"/>
              <w:rPr>
                <w:sz w:val="18"/>
              </w:rPr>
            </w:pPr>
            <w:proofErr w:type="spellStart"/>
            <w:r>
              <w:rPr>
                <w:sz w:val="18"/>
              </w:rPr>
              <w:t>Lowmoor</w:t>
            </w:r>
            <w:proofErr w:type="spellEnd"/>
            <w:r>
              <w:rPr>
                <w:spacing w:val="-2"/>
                <w:sz w:val="18"/>
              </w:rPr>
              <w:t xml:space="preserve"> </w:t>
            </w:r>
            <w:r>
              <w:rPr>
                <w:spacing w:val="-4"/>
                <w:sz w:val="18"/>
              </w:rPr>
              <w:t>Road</w:t>
            </w:r>
          </w:p>
        </w:tc>
        <w:tc>
          <w:tcPr>
            <w:tcW w:w="1276" w:type="dxa"/>
            <w:tcBorders>
              <w:top w:val="nil"/>
              <w:bottom w:val="nil"/>
            </w:tcBorders>
          </w:tcPr>
          <w:p w14:paraId="7F680BCF" w14:textId="77777777" w:rsidR="006F4272" w:rsidRDefault="00000000">
            <w:pPr>
              <w:pStyle w:val="TableParagraph"/>
              <w:spacing w:line="188" w:lineRule="exact"/>
              <w:ind w:left="108"/>
              <w:rPr>
                <w:sz w:val="18"/>
              </w:rPr>
            </w:pPr>
            <w:r>
              <w:rPr>
                <w:spacing w:val="-2"/>
                <w:sz w:val="18"/>
              </w:rPr>
              <w:t>employment</w:t>
            </w:r>
          </w:p>
        </w:tc>
        <w:tc>
          <w:tcPr>
            <w:tcW w:w="990" w:type="dxa"/>
            <w:tcBorders>
              <w:top w:val="nil"/>
              <w:bottom w:val="nil"/>
            </w:tcBorders>
          </w:tcPr>
          <w:p w14:paraId="559A114A" w14:textId="77777777" w:rsidR="006F4272" w:rsidRDefault="00000000">
            <w:pPr>
              <w:pStyle w:val="TableParagraph"/>
              <w:spacing w:line="188" w:lineRule="exact"/>
              <w:ind w:left="109"/>
              <w:rPr>
                <w:sz w:val="18"/>
              </w:rPr>
            </w:pPr>
            <w:r>
              <w:rPr>
                <w:spacing w:val="-5"/>
                <w:sz w:val="18"/>
              </w:rPr>
              <w:t>use</w:t>
            </w:r>
          </w:p>
        </w:tc>
        <w:tc>
          <w:tcPr>
            <w:tcW w:w="851" w:type="dxa"/>
            <w:tcBorders>
              <w:top w:val="nil"/>
              <w:bottom w:val="nil"/>
            </w:tcBorders>
          </w:tcPr>
          <w:p w14:paraId="12961EEC" w14:textId="77777777" w:rsidR="006F4272" w:rsidRDefault="006F4272">
            <w:pPr>
              <w:pStyle w:val="TableParagraph"/>
              <w:rPr>
                <w:rFonts w:ascii="Times New Roman"/>
                <w:sz w:val="14"/>
              </w:rPr>
            </w:pPr>
          </w:p>
        </w:tc>
        <w:tc>
          <w:tcPr>
            <w:tcW w:w="2833" w:type="dxa"/>
            <w:tcBorders>
              <w:top w:val="nil"/>
              <w:bottom w:val="nil"/>
            </w:tcBorders>
          </w:tcPr>
          <w:p w14:paraId="242D11D0" w14:textId="77777777" w:rsidR="006F4272" w:rsidRDefault="00000000">
            <w:pPr>
              <w:pStyle w:val="TableParagraph"/>
              <w:spacing w:line="188" w:lineRule="exact"/>
              <w:ind w:left="111"/>
              <w:rPr>
                <w:sz w:val="18"/>
              </w:rPr>
            </w:pPr>
            <w:r>
              <w:rPr>
                <w:sz w:val="18"/>
              </w:rPr>
              <w:t>use</w:t>
            </w:r>
            <w:r>
              <w:rPr>
                <w:spacing w:val="-4"/>
                <w:sz w:val="18"/>
              </w:rPr>
              <w:t xml:space="preserve"> </w:t>
            </w:r>
            <w:r>
              <w:rPr>
                <w:sz w:val="18"/>
              </w:rPr>
              <w:t>development</w:t>
            </w:r>
            <w:r>
              <w:rPr>
                <w:spacing w:val="-2"/>
                <w:sz w:val="18"/>
              </w:rPr>
              <w:t xml:space="preserve"> including</w:t>
            </w:r>
          </w:p>
        </w:tc>
      </w:tr>
      <w:tr w:rsidR="006F4272" w14:paraId="66F2C1E7" w14:textId="77777777">
        <w:trPr>
          <w:trHeight w:val="207"/>
        </w:trPr>
        <w:tc>
          <w:tcPr>
            <w:tcW w:w="842" w:type="dxa"/>
            <w:tcBorders>
              <w:top w:val="nil"/>
              <w:bottom w:val="nil"/>
            </w:tcBorders>
          </w:tcPr>
          <w:p w14:paraId="5A945B75" w14:textId="77777777" w:rsidR="006F4272" w:rsidRDefault="006F4272">
            <w:pPr>
              <w:pStyle w:val="TableParagraph"/>
              <w:rPr>
                <w:rFonts w:ascii="Times New Roman"/>
                <w:sz w:val="14"/>
              </w:rPr>
            </w:pPr>
          </w:p>
        </w:tc>
        <w:tc>
          <w:tcPr>
            <w:tcW w:w="1840" w:type="dxa"/>
            <w:tcBorders>
              <w:top w:val="nil"/>
              <w:bottom w:val="nil"/>
            </w:tcBorders>
          </w:tcPr>
          <w:p w14:paraId="088577A4" w14:textId="77777777" w:rsidR="006F4272" w:rsidRDefault="006F4272">
            <w:pPr>
              <w:pStyle w:val="TableParagraph"/>
              <w:rPr>
                <w:rFonts w:ascii="Times New Roman"/>
                <w:sz w:val="14"/>
              </w:rPr>
            </w:pPr>
          </w:p>
        </w:tc>
        <w:tc>
          <w:tcPr>
            <w:tcW w:w="1276" w:type="dxa"/>
            <w:tcBorders>
              <w:top w:val="nil"/>
              <w:bottom w:val="nil"/>
            </w:tcBorders>
          </w:tcPr>
          <w:p w14:paraId="034B83C8" w14:textId="77777777" w:rsidR="006F4272" w:rsidRDefault="00000000">
            <w:pPr>
              <w:pStyle w:val="TableParagraph"/>
              <w:spacing w:line="188" w:lineRule="exact"/>
              <w:ind w:left="108"/>
              <w:rPr>
                <w:sz w:val="18"/>
              </w:rPr>
            </w:pPr>
            <w:r>
              <w:rPr>
                <w:sz w:val="18"/>
              </w:rPr>
              <w:t>building</w:t>
            </w:r>
            <w:r>
              <w:rPr>
                <w:spacing w:val="-4"/>
                <w:sz w:val="18"/>
              </w:rPr>
              <w:t xml:space="preserve"> </w:t>
            </w:r>
            <w:r>
              <w:rPr>
                <w:spacing w:val="-5"/>
                <w:sz w:val="18"/>
              </w:rPr>
              <w:t>on</w:t>
            </w:r>
          </w:p>
        </w:tc>
        <w:tc>
          <w:tcPr>
            <w:tcW w:w="990" w:type="dxa"/>
            <w:tcBorders>
              <w:top w:val="nil"/>
              <w:bottom w:val="nil"/>
            </w:tcBorders>
          </w:tcPr>
          <w:p w14:paraId="030B41CA" w14:textId="77777777" w:rsidR="006F4272" w:rsidRDefault="006F4272">
            <w:pPr>
              <w:pStyle w:val="TableParagraph"/>
              <w:rPr>
                <w:rFonts w:ascii="Times New Roman"/>
                <w:sz w:val="14"/>
              </w:rPr>
            </w:pPr>
          </w:p>
        </w:tc>
        <w:tc>
          <w:tcPr>
            <w:tcW w:w="851" w:type="dxa"/>
            <w:tcBorders>
              <w:top w:val="nil"/>
              <w:bottom w:val="nil"/>
            </w:tcBorders>
          </w:tcPr>
          <w:p w14:paraId="61E7835A" w14:textId="77777777" w:rsidR="006F4272" w:rsidRDefault="006F4272">
            <w:pPr>
              <w:pStyle w:val="TableParagraph"/>
              <w:rPr>
                <w:rFonts w:ascii="Times New Roman"/>
                <w:sz w:val="14"/>
              </w:rPr>
            </w:pPr>
          </w:p>
        </w:tc>
        <w:tc>
          <w:tcPr>
            <w:tcW w:w="2833" w:type="dxa"/>
            <w:tcBorders>
              <w:top w:val="nil"/>
              <w:bottom w:val="nil"/>
            </w:tcBorders>
          </w:tcPr>
          <w:p w14:paraId="09A7018A" w14:textId="77777777" w:rsidR="006F4272" w:rsidRDefault="00000000">
            <w:pPr>
              <w:pStyle w:val="TableParagraph"/>
              <w:spacing w:line="188" w:lineRule="exact"/>
              <w:ind w:left="111"/>
              <w:rPr>
                <w:sz w:val="18"/>
              </w:rPr>
            </w:pPr>
            <w:r>
              <w:rPr>
                <w:sz w:val="18"/>
              </w:rPr>
              <w:t>employment</w:t>
            </w:r>
            <w:r>
              <w:rPr>
                <w:spacing w:val="-6"/>
                <w:sz w:val="18"/>
              </w:rPr>
              <w:t xml:space="preserve"> </w:t>
            </w:r>
            <w:r>
              <w:rPr>
                <w:sz w:val="18"/>
              </w:rPr>
              <w:t>land</w:t>
            </w:r>
            <w:r>
              <w:rPr>
                <w:spacing w:val="-1"/>
                <w:sz w:val="18"/>
              </w:rPr>
              <w:t xml:space="preserve"> </w:t>
            </w:r>
            <w:r>
              <w:rPr>
                <w:sz w:val="18"/>
              </w:rPr>
              <w:t>990</w:t>
            </w:r>
            <w:r>
              <w:rPr>
                <w:spacing w:val="-1"/>
                <w:sz w:val="18"/>
              </w:rPr>
              <w:t xml:space="preserve"> </w:t>
            </w:r>
            <w:r>
              <w:rPr>
                <w:sz w:val="18"/>
              </w:rPr>
              <w:t>sq</w:t>
            </w:r>
            <w:r>
              <w:rPr>
                <w:spacing w:val="-1"/>
                <w:sz w:val="18"/>
              </w:rPr>
              <w:t xml:space="preserve"> </w:t>
            </w:r>
            <w:r>
              <w:rPr>
                <w:spacing w:val="-10"/>
                <w:sz w:val="18"/>
              </w:rPr>
              <w:t>m</w:t>
            </w:r>
          </w:p>
        </w:tc>
      </w:tr>
      <w:tr w:rsidR="006F4272" w14:paraId="53A416B6" w14:textId="77777777">
        <w:trPr>
          <w:trHeight w:val="203"/>
        </w:trPr>
        <w:tc>
          <w:tcPr>
            <w:tcW w:w="842" w:type="dxa"/>
            <w:tcBorders>
              <w:top w:val="nil"/>
            </w:tcBorders>
          </w:tcPr>
          <w:p w14:paraId="0A05B2A8" w14:textId="77777777" w:rsidR="006F4272" w:rsidRDefault="006F4272">
            <w:pPr>
              <w:pStyle w:val="TableParagraph"/>
              <w:rPr>
                <w:rFonts w:ascii="Times New Roman"/>
                <w:sz w:val="14"/>
              </w:rPr>
            </w:pPr>
          </w:p>
        </w:tc>
        <w:tc>
          <w:tcPr>
            <w:tcW w:w="1840" w:type="dxa"/>
            <w:tcBorders>
              <w:top w:val="nil"/>
            </w:tcBorders>
          </w:tcPr>
          <w:p w14:paraId="17A3948D" w14:textId="77777777" w:rsidR="006F4272" w:rsidRDefault="006F4272">
            <w:pPr>
              <w:pStyle w:val="TableParagraph"/>
              <w:rPr>
                <w:rFonts w:ascii="Times New Roman"/>
                <w:sz w:val="14"/>
              </w:rPr>
            </w:pPr>
          </w:p>
        </w:tc>
        <w:tc>
          <w:tcPr>
            <w:tcW w:w="1276" w:type="dxa"/>
            <w:tcBorders>
              <w:top w:val="nil"/>
            </w:tcBorders>
          </w:tcPr>
          <w:p w14:paraId="79869D91" w14:textId="77777777" w:rsidR="006F4272" w:rsidRDefault="00000000">
            <w:pPr>
              <w:pStyle w:val="TableParagraph"/>
              <w:spacing w:line="184" w:lineRule="exact"/>
              <w:ind w:left="108"/>
              <w:rPr>
                <w:sz w:val="18"/>
              </w:rPr>
            </w:pPr>
            <w:r>
              <w:rPr>
                <w:spacing w:val="-4"/>
                <w:sz w:val="18"/>
              </w:rPr>
              <w:t>site</w:t>
            </w:r>
          </w:p>
        </w:tc>
        <w:tc>
          <w:tcPr>
            <w:tcW w:w="990" w:type="dxa"/>
            <w:tcBorders>
              <w:top w:val="nil"/>
            </w:tcBorders>
          </w:tcPr>
          <w:p w14:paraId="3C57B44B" w14:textId="77777777" w:rsidR="006F4272" w:rsidRDefault="006F4272">
            <w:pPr>
              <w:pStyle w:val="TableParagraph"/>
              <w:rPr>
                <w:rFonts w:ascii="Times New Roman"/>
                <w:sz w:val="14"/>
              </w:rPr>
            </w:pPr>
          </w:p>
        </w:tc>
        <w:tc>
          <w:tcPr>
            <w:tcW w:w="851" w:type="dxa"/>
            <w:tcBorders>
              <w:top w:val="nil"/>
            </w:tcBorders>
          </w:tcPr>
          <w:p w14:paraId="0BAC7B63" w14:textId="77777777" w:rsidR="006F4272" w:rsidRDefault="006F4272">
            <w:pPr>
              <w:pStyle w:val="TableParagraph"/>
              <w:rPr>
                <w:rFonts w:ascii="Times New Roman"/>
                <w:sz w:val="14"/>
              </w:rPr>
            </w:pPr>
          </w:p>
        </w:tc>
        <w:tc>
          <w:tcPr>
            <w:tcW w:w="2833" w:type="dxa"/>
            <w:tcBorders>
              <w:top w:val="nil"/>
            </w:tcBorders>
          </w:tcPr>
          <w:p w14:paraId="73064C25" w14:textId="77777777" w:rsidR="006F4272" w:rsidRDefault="006F4272">
            <w:pPr>
              <w:pStyle w:val="TableParagraph"/>
              <w:rPr>
                <w:rFonts w:ascii="Times New Roman"/>
                <w:sz w:val="14"/>
              </w:rPr>
            </w:pPr>
          </w:p>
        </w:tc>
      </w:tr>
      <w:tr w:rsidR="006F4272" w14:paraId="55617079" w14:textId="77777777">
        <w:trPr>
          <w:trHeight w:val="209"/>
        </w:trPr>
        <w:tc>
          <w:tcPr>
            <w:tcW w:w="842" w:type="dxa"/>
            <w:tcBorders>
              <w:bottom w:val="nil"/>
            </w:tcBorders>
          </w:tcPr>
          <w:p w14:paraId="590813EA" w14:textId="77777777" w:rsidR="006F4272" w:rsidRDefault="00000000">
            <w:pPr>
              <w:pStyle w:val="TableParagraph"/>
              <w:spacing w:line="190" w:lineRule="exact"/>
              <w:ind w:left="107"/>
              <w:rPr>
                <w:sz w:val="18"/>
              </w:rPr>
            </w:pPr>
            <w:r>
              <w:rPr>
                <w:spacing w:val="-2"/>
                <w:sz w:val="18"/>
              </w:rPr>
              <w:t>V/2020/</w:t>
            </w:r>
          </w:p>
        </w:tc>
        <w:tc>
          <w:tcPr>
            <w:tcW w:w="1840" w:type="dxa"/>
            <w:tcBorders>
              <w:bottom w:val="nil"/>
            </w:tcBorders>
          </w:tcPr>
          <w:p w14:paraId="25F0E302" w14:textId="77777777" w:rsidR="006F4272" w:rsidRDefault="00000000">
            <w:pPr>
              <w:pStyle w:val="TableParagraph"/>
              <w:spacing w:line="190" w:lineRule="exact"/>
              <w:ind w:left="105"/>
              <w:rPr>
                <w:sz w:val="18"/>
              </w:rPr>
            </w:pPr>
            <w:r>
              <w:rPr>
                <w:sz w:val="18"/>
              </w:rPr>
              <w:t>Land</w:t>
            </w:r>
            <w:r>
              <w:rPr>
                <w:spacing w:val="-3"/>
                <w:sz w:val="18"/>
              </w:rPr>
              <w:t xml:space="preserve"> </w:t>
            </w:r>
            <w:r>
              <w:rPr>
                <w:sz w:val="18"/>
              </w:rPr>
              <w:t>at</w:t>
            </w:r>
            <w:r>
              <w:rPr>
                <w:spacing w:val="-1"/>
                <w:sz w:val="18"/>
              </w:rPr>
              <w:t xml:space="preserve"> </w:t>
            </w:r>
            <w:r>
              <w:rPr>
                <w:sz w:val="18"/>
              </w:rPr>
              <w:t xml:space="preserve">Rolls </w:t>
            </w:r>
            <w:r>
              <w:rPr>
                <w:spacing w:val="-2"/>
                <w:sz w:val="18"/>
              </w:rPr>
              <w:t>Royce</w:t>
            </w:r>
          </w:p>
        </w:tc>
        <w:tc>
          <w:tcPr>
            <w:tcW w:w="1276" w:type="dxa"/>
            <w:tcBorders>
              <w:bottom w:val="nil"/>
            </w:tcBorders>
          </w:tcPr>
          <w:p w14:paraId="254185E4" w14:textId="77777777" w:rsidR="006F4272" w:rsidRDefault="00000000">
            <w:pPr>
              <w:pStyle w:val="TableParagraph"/>
              <w:spacing w:line="190" w:lineRule="exact"/>
              <w:ind w:left="108"/>
              <w:rPr>
                <w:sz w:val="18"/>
              </w:rPr>
            </w:pPr>
            <w:r>
              <w:rPr>
                <w:spacing w:val="-2"/>
                <w:sz w:val="18"/>
              </w:rPr>
              <w:t>Existing</w:t>
            </w:r>
          </w:p>
        </w:tc>
        <w:tc>
          <w:tcPr>
            <w:tcW w:w="990" w:type="dxa"/>
            <w:tcBorders>
              <w:bottom w:val="nil"/>
            </w:tcBorders>
          </w:tcPr>
          <w:p w14:paraId="5DBA3E37" w14:textId="77777777" w:rsidR="006F4272" w:rsidRDefault="00000000">
            <w:pPr>
              <w:pStyle w:val="TableParagraph"/>
              <w:spacing w:line="190" w:lineRule="exact"/>
              <w:ind w:left="109"/>
              <w:rPr>
                <w:sz w:val="18"/>
              </w:rPr>
            </w:pPr>
            <w:r>
              <w:rPr>
                <w:spacing w:val="-2"/>
                <w:sz w:val="18"/>
              </w:rPr>
              <w:t>Housing</w:t>
            </w:r>
          </w:p>
        </w:tc>
        <w:tc>
          <w:tcPr>
            <w:tcW w:w="851" w:type="dxa"/>
            <w:tcBorders>
              <w:bottom w:val="nil"/>
            </w:tcBorders>
          </w:tcPr>
          <w:p w14:paraId="4CF19B45" w14:textId="77777777" w:rsidR="006F4272" w:rsidRDefault="00000000">
            <w:pPr>
              <w:pStyle w:val="TableParagraph"/>
              <w:spacing w:line="190" w:lineRule="exact"/>
              <w:ind w:left="17" w:right="1"/>
              <w:jc w:val="center"/>
              <w:rPr>
                <w:sz w:val="18"/>
              </w:rPr>
            </w:pPr>
            <w:r>
              <w:rPr>
                <w:spacing w:val="-5"/>
                <w:sz w:val="18"/>
              </w:rPr>
              <w:t>3.8</w:t>
            </w:r>
          </w:p>
        </w:tc>
        <w:tc>
          <w:tcPr>
            <w:tcW w:w="2833" w:type="dxa"/>
            <w:tcBorders>
              <w:bottom w:val="nil"/>
            </w:tcBorders>
          </w:tcPr>
          <w:p w14:paraId="6BDE975B" w14:textId="77777777" w:rsidR="006F4272" w:rsidRDefault="00000000">
            <w:pPr>
              <w:pStyle w:val="TableParagraph"/>
              <w:spacing w:line="190" w:lineRule="exact"/>
              <w:ind w:left="111"/>
              <w:rPr>
                <w:sz w:val="18"/>
              </w:rPr>
            </w:pPr>
            <w:r>
              <w:rPr>
                <w:sz w:val="18"/>
              </w:rPr>
              <w:t>Planning</w:t>
            </w:r>
            <w:r>
              <w:rPr>
                <w:spacing w:val="-7"/>
                <w:sz w:val="18"/>
              </w:rPr>
              <w:t xml:space="preserve"> </w:t>
            </w:r>
            <w:r>
              <w:rPr>
                <w:sz w:val="18"/>
              </w:rPr>
              <w:t>application</w:t>
            </w:r>
            <w:r>
              <w:rPr>
                <w:spacing w:val="-3"/>
                <w:sz w:val="18"/>
              </w:rPr>
              <w:t xml:space="preserve"> </w:t>
            </w:r>
            <w:r>
              <w:rPr>
                <w:spacing w:val="-2"/>
                <w:sz w:val="18"/>
              </w:rPr>
              <w:t>submitted</w:t>
            </w:r>
          </w:p>
        </w:tc>
      </w:tr>
      <w:tr w:rsidR="006F4272" w14:paraId="5536BA97" w14:textId="77777777">
        <w:trPr>
          <w:trHeight w:val="207"/>
        </w:trPr>
        <w:tc>
          <w:tcPr>
            <w:tcW w:w="842" w:type="dxa"/>
            <w:tcBorders>
              <w:top w:val="nil"/>
              <w:bottom w:val="nil"/>
            </w:tcBorders>
          </w:tcPr>
          <w:p w14:paraId="1624B9E3" w14:textId="77777777" w:rsidR="006F4272" w:rsidRDefault="00000000">
            <w:pPr>
              <w:pStyle w:val="TableParagraph"/>
              <w:spacing w:line="188" w:lineRule="exact"/>
              <w:ind w:left="107"/>
              <w:rPr>
                <w:sz w:val="18"/>
              </w:rPr>
            </w:pPr>
            <w:r>
              <w:rPr>
                <w:spacing w:val="-4"/>
                <w:sz w:val="18"/>
              </w:rPr>
              <w:t>0553</w:t>
            </w:r>
          </w:p>
        </w:tc>
        <w:tc>
          <w:tcPr>
            <w:tcW w:w="1840" w:type="dxa"/>
            <w:tcBorders>
              <w:top w:val="nil"/>
              <w:bottom w:val="nil"/>
            </w:tcBorders>
          </w:tcPr>
          <w:p w14:paraId="19FBEA78" w14:textId="77777777" w:rsidR="006F4272" w:rsidRDefault="006F4272">
            <w:pPr>
              <w:pStyle w:val="TableParagraph"/>
              <w:rPr>
                <w:rFonts w:ascii="Times New Roman"/>
                <w:sz w:val="14"/>
              </w:rPr>
            </w:pPr>
          </w:p>
        </w:tc>
        <w:tc>
          <w:tcPr>
            <w:tcW w:w="1276" w:type="dxa"/>
            <w:tcBorders>
              <w:top w:val="nil"/>
              <w:bottom w:val="nil"/>
            </w:tcBorders>
          </w:tcPr>
          <w:p w14:paraId="705ECF7D" w14:textId="77777777" w:rsidR="006F4272" w:rsidRDefault="00000000">
            <w:pPr>
              <w:pStyle w:val="TableParagraph"/>
              <w:spacing w:line="188" w:lineRule="exact"/>
              <w:ind w:left="108"/>
              <w:rPr>
                <w:sz w:val="18"/>
              </w:rPr>
            </w:pPr>
            <w:r>
              <w:rPr>
                <w:spacing w:val="-2"/>
                <w:sz w:val="18"/>
              </w:rPr>
              <w:t>employment</w:t>
            </w:r>
          </w:p>
        </w:tc>
        <w:tc>
          <w:tcPr>
            <w:tcW w:w="990" w:type="dxa"/>
            <w:tcBorders>
              <w:top w:val="nil"/>
              <w:bottom w:val="nil"/>
            </w:tcBorders>
          </w:tcPr>
          <w:p w14:paraId="004ADCB5" w14:textId="77777777" w:rsidR="006F4272" w:rsidRDefault="006F4272">
            <w:pPr>
              <w:pStyle w:val="TableParagraph"/>
              <w:rPr>
                <w:rFonts w:ascii="Times New Roman"/>
                <w:sz w:val="14"/>
              </w:rPr>
            </w:pPr>
          </w:p>
        </w:tc>
        <w:tc>
          <w:tcPr>
            <w:tcW w:w="851" w:type="dxa"/>
            <w:tcBorders>
              <w:top w:val="nil"/>
              <w:bottom w:val="nil"/>
            </w:tcBorders>
          </w:tcPr>
          <w:p w14:paraId="5301CD9D" w14:textId="77777777" w:rsidR="006F4272" w:rsidRDefault="006F4272">
            <w:pPr>
              <w:pStyle w:val="TableParagraph"/>
              <w:rPr>
                <w:rFonts w:ascii="Times New Roman"/>
                <w:sz w:val="14"/>
              </w:rPr>
            </w:pPr>
          </w:p>
        </w:tc>
        <w:tc>
          <w:tcPr>
            <w:tcW w:w="2833" w:type="dxa"/>
            <w:tcBorders>
              <w:top w:val="nil"/>
              <w:bottom w:val="nil"/>
            </w:tcBorders>
          </w:tcPr>
          <w:p w14:paraId="0739F348" w14:textId="77777777" w:rsidR="006F4272" w:rsidRDefault="00000000">
            <w:pPr>
              <w:pStyle w:val="TableParagraph"/>
              <w:spacing w:line="188" w:lineRule="exact"/>
              <w:ind w:left="111"/>
              <w:rPr>
                <w:sz w:val="18"/>
              </w:rPr>
            </w:pPr>
            <w:r>
              <w:rPr>
                <w:sz w:val="18"/>
              </w:rPr>
              <w:t>for</w:t>
            </w:r>
            <w:r>
              <w:rPr>
                <w:spacing w:val="-4"/>
                <w:sz w:val="18"/>
              </w:rPr>
              <w:t xml:space="preserve"> </w:t>
            </w:r>
            <w:r>
              <w:rPr>
                <w:sz w:val="18"/>
              </w:rPr>
              <w:t>housing on some</w:t>
            </w:r>
            <w:r>
              <w:rPr>
                <w:spacing w:val="-3"/>
                <w:sz w:val="18"/>
              </w:rPr>
              <w:t xml:space="preserve"> </w:t>
            </w:r>
            <w:r>
              <w:rPr>
                <w:sz w:val="18"/>
              </w:rPr>
              <w:t>of</w:t>
            </w:r>
            <w:r>
              <w:rPr>
                <w:spacing w:val="-1"/>
                <w:sz w:val="18"/>
              </w:rPr>
              <w:t xml:space="preserve"> </w:t>
            </w:r>
            <w:r>
              <w:rPr>
                <w:spacing w:val="-5"/>
                <w:sz w:val="18"/>
              </w:rPr>
              <w:t>the</w:t>
            </w:r>
          </w:p>
        </w:tc>
      </w:tr>
      <w:tr w:rsidR="006F4272" w14:paraId="36E7C900" w14:textId="77777777">
        <w:trPr>
          <w:trHeight w:val="203"/>
        </w:trPr>
        <w:tc>
          <w:tcPr>
            <w:tcW w:w="842" w:type="dxa"/>
            <w:tcBorders>
              <w:top w:val="nil"/>
            </w:tcBorders>
          </w:tcPr>
          <w:p w14:paraId="2FA11DDB" w14:textId="77777777" w:rsidR="006F4272" w:rsidRDefault="006F4272">
            <w:pPr>
              <w:pStyle w:val="TableParagraph"/>
              <w:rPr>
                <w:rFonts w:ascii="Times New Roman"/>
                <w:sz w:val="14"/>
              </w:rPr>
            </w:pPr>
          </w:p>
        </w:tc>
        <w:tc>
          <w:tcPr>
            <w:tcW w:w="1840" w:type="dxa"/>
            <w:tcBorders>
              <w:top w:val="nil"/>
            </w:tcBorders>
          </w:tcPr>
          <w:p w14:paraId="53031CB8" w14:textId="77777777" w:rsidR="006F4272" w:rsidRDefault="006F4272">
            <w:pPr>
              <w:pStyle w:val="TableParagraph"/>
              <w:rPr>
                <w:rFonts w:ascii="Times New Roman"/>
                <w:sz w:val="14"/>
              </w:rPr>
            </w:pPr>
          </w:p>
        </w:tc>
        <w:tc>
          <w:tcPr>
            <w:tcW w:w="1276" w:type="dxa"/>
            <w:tcBorders>
              <w:top w:val="nil"/>
            </w:tcBorders>
          </w:tcPr>
          <w:p w14:paraId="3971A798" w14:textId="77777777" w:rsidR="006F4272" w:rsidRDefault="00000000">
            <w:pPr>
              <w:pStyle w:val="TableParagraph"/>
              <w:spacing w:line="184" w:lineRule="exact"/>
              <w:ind w:left="108"/>
              <w:rPr>
                <w:sz w:val="18"/>
              </w:rPr>
            </w:pPr>
            <w:r>
              <w:rPr>
                <w:spacing w:val="-5"/>
                <w:sz w:val="18"/>
              </w:rPr>
              <w:t>use</w:t>
            </w:r>
          </w:p>
        </w:tc>
        <w:tc>
          <w:tcPr>
            <w:tcW w:w="990" w:type="dxa"/>
            <w:tcBorders>
              <w:top w:val="nil"/>
            </w:tcBorders>
          </w:tcPr>
          <w:p w14:paraId="58374982" w14:textId="77777777" w:rsidR="006F4272" w:rsidRDefault="006F4272">
            <w:pPr>
              <w:pStyle w:val="TableParagraph"/>
              <w:rPr>
                <w:rFonts w:ascii="Times New Roman"/>
                <w:sz w:val="14"/>
              </w:rPr>
            </w:pPr>
          </w:p>
        </w:tc>
        <w:tc>
          <w:tcPr>
            <w:tcW w:w="851" w:type="dxa"/>
            <w:tcBorders>
              <w:top w:val="nil"/>
            </w:tcBorders>
          </w:tcPr>
          <w:p w14:paraId="5C0BF184" w14:textId="77777777" w:rsidR="006F4272" w:rsidRDefault="006F4272">
            <w:pPr>
              <w:pStyle w:val="TableParagraph"/>
              <w:rPr>
                <w:rFonts w:ascii="Times New Roman"/>
                <w:sz w:val="14"/>
              </w:rPr>
            </w:pPr>
          </w:p>
        </w:tc>
        <w:tc>
          <w:tcPr>
            <w:tcW w:w="2833" w:type="dxa"/>
            <w:tcBorders>
              <w:top w:val="nil"/>
            </w:tcBorders>
          </w:tcPr>
          <w:p w14:paraId="513D475E" w14:textId="77777777" w:rsidR="006F4272" w:rsidRDefault="00000000">
            <w:pPr>
              <w:pStyle w:val="TableParagraph"/>
              <w:spacing w:line="184" w:lineRule="exact"/>
              <w:ind w:left="111"/>
              <w:rPr>
                <w:sz w:val="18"/>
              </w:rPr>
            </w:pPr>
            <w:r>
              <w:rPr>
                <w:sz w:val="18"/>
              </w:rPr>
              <w:t>existing</w:t>
            </w:r>
            <w:r>
              <w:rPr>
                <w:spacing w:val="-3"/>
                <w:sz w:val="18"/>
              </w:rPr>
              <w:t xml:space="preserve"> </w:t>
            </w:r>
            <w:r>
              <w:rPr>
                <w:sz w:val="18"/>
              </w:rPr>
              <w:t>employment</w:t>
            </w:r>
            <w:r>
              <w:rPr>
                <w:spacing w:val="-4"/>
                <w:sz w:val="18"/>
              </w:rPr>
              <w:t xml:space="preserve"> </w:t>
            </w:r>
            <w:r>
              <w:rPr>
                <w:spacing w:val="-2"/>
                <w:sz w:val="18"/>
              </w:rPr>
              <w:t>land.</w:t>
            </w:r>
          </w:p>
        </w:tc>
      </w:tr>
      <w:tr w:rsidR="006F4272" w14:paraId="3599E7C8" w14:textId="77777777">
        <w:trPr>
          <w:trHeight w:val="717"/>
        </w:trPr>
        <w:tc>
          <w:tcPr>
            <w:tcW w:w="842" w:type="dxa"/>
          </w:tcPr>
          <w:p w14:paraId="7516D565" w14:textId="77777777" w:rsidR="006F4272" w:rsidRDefault="00000000">
            <w:pPr>
              <w:pStyle w:val="TableParagraph"/>
              <w:spacing w:line="206" w:lineRule="exact"/>
              <w:ind w:left="203"/>
              <w:rPr>
                <w:b/>
                <w:sz w:val="18"/>
              </w:rPr>
            </w:pPr>
            <w:r>
              <w:rPr>
                <w:b/>
                <w:spacing w:val="-2"/>
                <w:sz w:val="18"/>
              </w:rPr>
              <w:t>Total</w:t>
            </w:r>
          </w:p>
        </w:tc>
        <w:tc>
          <w:tcPr>
            <w:tcW w:w="1840" w:type="dxa"/>
          </w:tcPr>
          <w:p w14:paraId="08058013" w14:textId="77777777" w:rsidR="006F4272" w:rsidRDefault="006F4272">
            <w:pPr>
              <w:pStyle w:val="TableParagraph"/>
              <w:rPr>
                <w:rFonts w:ascii="Times New Roman"/>
                <w:sz w:val="20"/>
              </w:rPr>
            </w:pPr>
          </w:p>
        </w:tc>
        <w:tc>
          <w:tcPr>
            <w:tcW w:w="1276" w:type="dxa"/>
          </w:tcPr>
          <w:p w14:paraId="560F2075" w14:textId="77777777" w:rsidR="006F4272" w:rsidRDefault="006F4272">
            <w:pPr>
              <w:pStyle w:val="TableParagraph"/>
              <w:rPr>
                <w:rFonts w:ascii="Times New Roman"/>
                <w:sz w:val="20"/>
              </w:rPr>
            </w:pPr>
          </w:p>
        </w:tc>
        <w:tc>
          <w:tcPr>
            <w:tcW w:w="990" w:type="dxa"/>
          </w:tcPr>
          <w:p w14:paraId="1D5D1441" w14:textId="77777777" w:rsidR="006F4272" w:rsidRDefault="006F4272">
            <w:pPr>
              <w:pStyle w:val="TableParagraph"/>
              <w:rPr>
                <w:rFonts w:ascii="Times New Roman"/>
                <w:sz w:val="20"/>
              </w:rPr>
            </w:pPr>
          </w:p>
        </w:tc>
        <w:tc>
          <w:tcPr>
            <w:tcW w:w="851" w:type="dxa"/>
          </w:tcPr>
          <w:p w14:paraId="16DEBCBC" w14:textId="77777777" w:rsidR="006F4272" w:rsidRDefault="00000000">
            <w:pPr>
              <w:pStyle w:val="TableParagraph"/>
              <w:spacing w:line="206" w:lineRule="exact"/>
              <w:ind w:left="17"/>
              <w:jc w:val="center"/>
              <w:rPr>
                <w:b/>
                <w:sz w:val="18"/>
              </w:rPr>
            </w:pPr>
            <w:r>
              <w:rPr>
                <w:b/>
                <w:spacing w:val="-2"/>
                <w:sz w:val="18"/>
              </w:rPr>
              <w:t>12.89</w:t>
            </w:r>
          </w:p>
        </w:tc>
        <w:tc>
          <w:tcPr>
            <w:tcW w:w="2833" w:type="dxa"/>
          </w:tcPr>
          <w:p w14:paraId="79FB37D5" w14:textId="77777777" w:rsidR="006F4272" w:rsidRDefault="006F4272">
            <w:pPr>
              <w:pStyle w:val="TableParagraph"/>
              <w:rPr>
                <w:rFonts w:ascii="Times New Roman"/>
                <w:sz w:val="20"/>
              </w:rPr>
            </w:pPr>
          </w:p>
        </w:tc>
      </w:tr>
    </w:tbl>
    <w:p w14:paraId="6C5DB1CE" w14:textId="77777777" w:rsidR="006F4272" w:rsidRDefault="006F4272">
      <w:pPr>
        <w:pStyle w:val="BodyText"/>
      </w:pPr>
    </w:p>
    <w:p w14:paraId="617B16FB" w14:textId="77777777" w:rsidR="006F4272" w:rsidRDefault="006F4272">
      <w:pPr>
        <w:pStyle w:val="BodyText"/>
        <w:spacing w:before="16"/>
      </w:pPr>
    </w:p>
    <w:p w14:paraId="4A2D91CB" w14:textId="77777777" w:rsidR="006F4272" w:rsidRDefault="00000000">
      <w:pPr>
        <w:pStyle w:val="ListParagraph"/>
        <w:numPr>
          <w:ilvl w:val="1"/>
          <w:numId w:val="34"/>
        </w:numPr>
        <w:tabs>
          <w:tab w:val="left" w:pos="988"/>
          <w:tab w:val="left" w:pos="991"/>
          <w:tab w:val="left" w:pos="6185"/>
          <w:tab w:val="left" w:pos="8904"/>
        </w:tabs>
        <w:spacing w:before="1"/>
        <w:ind w:left="991" w:right="718" w:hanging="567"/>
        <w:jc w:val="left"/>
        <w:rPr>
          <w:sz w:val="24"/>
        </w:rPr>
      </w:pPr>
      <w:r>
        <w:rPr>
          <w:sz w:val="24"/>
        </w:rPr>
        <w:t>From 1st</w:t>
      </w:r>
      <w:r>
        <w:rPr>
          <w:spacing w:val="-4"/>
          <w:sz w:val="24"/>
        </w:rPr>
        <w:t xml:space="preserve"> </w:t>
      </w:r>
      <w:r>
        <w:rPr>
          <w:sz w:val="24"/>
        </w:rPr>
        <w:t>September</w:t>
      </w:r>
      <w:r>
        <w:rPr>
          <w:spacing w:val="-3"/>
          <w:sz w:val="24"/>
        </w:rPr>
        <w:t xml:space="preserve"> </w:t>
      </w:r>
      <w:r>
        <w:rPr>
          <w:sz w:val="24"/>
        </w:rPr>
        <w:t>2020,</w:t>
      </w:r>
      <w:r>
        <w:rPr>
          <w:spacing w:val="-4"/>
          <w:sz w:val="24"/>
        </w:rPr>
        <w:t xml:space="preserve"> </w:t>
      </w:r>
      <w:r>
        <w:rPr>
          <w:sz w:val="24"/>
        </w:rPr>
        <w:t>the</w:t>
      </w:r>
      <w:r>
        <w:rPr>
          <w:spacing w:val="-1"/>
          <w:sz w:val="24"/>
        </w:rPr>
        <w:t xml:space="preserve"> </w:t>
      </w:r>
      <w:r>
        <w:rPr>
          <w:sz w:val="24"/>
        </w:rPr>
        <w:t>Government’s</w:t>
      </w:r>
      <w:r>
        <w:rPr>
          <w:spacing w:val="-4"/>
          <w:sz w:val="24"/>
        </w:rPr>
        <w:t xml:space="preserve"> </w:t>
      </w:r>
      <w:r>
        <w:rPr>
          <w:sz w:val="24"/>
        </w:rPr>
        <w:t>changes</w:t>
      </w:r>
      <w:r>
        <w:rPr>
          <w:spacing w:val="-4"/>
          <w:sz w:val="24"/>
        </w:rPr>
        <w:t xml:space="preserve"> </w:t>
      </w:r>
      <w:r>
        <w:rPr>
          <w:sz w:val="24"/>
        </w:rPr>
        <w:t>to</w:t>
      </w:r>
      <w:r>
        <w:rPr>
          <w:spacing w:val="-1"/>
          <w:sz w:val="24"/>
        </w:rPr>
        <w:t xml:space="preserve"> </w:t>
      </w:r>
      <w:r>
        <w:rPr>
          <w:sz w:val="24"/>
        </w:rPr>
        <w:t>the</w:t>
      </w:r>
      <w:r>
        <w:rPr>
          <w:spacing w:val="-1"/>
          <w:sz w:val="24"/>
        </w:rPr>
        <w:t xml:space="preserve"> </w:t>
      </w:r>
      <w:r>
        <w:rPr>
          <w:sz w:val="24"/>
        </w:rPr>
        <w:t>Use</w:t>
      </w:r>
      <w:r>
        <w:rPr>
          <w:spacing w:val="-3"/>
          <w:sz w:val="24"/>
        </w:rPr>
        <w:t xml:space="preserve"> </w:t>
      </w:r>
      <w:r>
        <w:rPr>
          <w:sz w:val="24"/>
        </w:rPr>
        <w:t>Class</w:t>
      </w:r>
      <w:r>
        <w:rPr>
          <w:spacing w:val="-2"/>
          <w:sz w:val="24"/>
        </w:rPr>
        <w:t xml:space="preserve"> </w:t>
      </w:r>
      <w:r>
        <w:rPr>
          <w:sz w:val="24"/>
        </w:rPr>
        <w:t>Order</w:t>
      </w:r>
      <w:r>
        <w:rPr>
          <w:spacing w:val="-3"/>
          <w:sz w:val="24"/>
        </w:rPr>
        <w:t xml:space="preserve"> </w:t>
      </w:r>
      <w:r>
        <w:rPr>
          <w:sz w:val="24"/>
        </w:rPr>
        <w:t>(UCO) came into effect, with Use Classes A,</w:t>
      </w:r>
      <w:r>
        <w:rPr>
          <w:spacing w:val="-1"/>
          <w:sz w:val="24"/>
        </w:rPr>
        <w:t xml:space="preserve"> </w:t>
      </w:r>
      <w:r>
        <w:rPr>
          <w:sz w:val="24"/>
        </w:rPr>
        <w:t>B1 and D being revoked, and a new Use Class ‘E’ (Commercial, Business and Service) being introduced as well as Use Class F1 (Learning and Non-Residential Institutions) and F2 (Local Community).</w:t>
      </w:r>
      <w:r>
        <w:rPr>
          <w:sz w:val="24"/>
        </w:rPr>
        <w:tab/>
      </w:r>
      <w:r>
        <w:rPr>
          <w:spacing w:val="-6"/>
          <w:sz w:val="24"/>
        </w:rPr>
        <w:t>In</w:t>
      </w:r>
      <w:r>
        <w:rPr>
          <w:spacing w:val="40"/>
          <w:sz w:val="24"/>
        </w:rPr>
        <w:t xml:space="preserve"> </w:t>
      </w:r>
      <w:r>
        <w:rPr>
          <w:sz w:val="24"/>
        </w:rPr>
        <w:t>addition, there</w:t>
      </w:r>
      <w:r>
        <w:rPr>
          <w:spacing w:val="-1"/>
          <w:sz w:val="24"/>
        </w:rPr>
        <w:t xml:space="preserve"> </w:t>
      </w:r>
      <w:r>
        <w:rPr>
          <w:sz w:val="24"/>
        </w:rPr>
        <w:t>are permitted development rights which</w:t>
      </w:r>
      <w:r>
        <w:rPr>
          <w:spacing w:val="-1"/>
          <w:sz w:val="24"/>
        </w:rPr>
        <w:t xml:space="preserve"> </w:t>
      </w:r>
      <w:r>
        <w:rPr>
          <w:sz w:val="24"/>
        </w:rPr>
        <w:t>enable</w:t>
      </w:r>
      <w:r>
        <w:rPr>
          <w:spacing w:val="-1"/>
          <w:sz w:val="24"/>
        </w:rPr>
        <w:t xml:space="preserve"> </w:t>
      </w:r>
      <w:r>
        <w:rPr>
          <w:sz w:val="24"/>
        </w:rPr>
        <w:t>office</w:t>
      </w:r>
      <w:r>
        <w:rPr>
          <w:spacing w:val="-1"/>
          <w:sz w:val="24"/>
        </w:rPr>
        <w:t xml:space="preserve"> </w:t>
      </w:r>
      <w:r>
        <w:rPr>
          <w:sz w:val="24"/>
        </w:rPr>
        <w:t>or</w:t>
      </w:r>
      <w:r>
        <w:rPr>
          <w:spacing w:val="-1"/>
          <w:sz w:val="24"/>
        </w:rPr>
        <w:t xml:space="preserve"> </w:t>
      </w:r>
      <w:r>
        <w:rPr>
          <w:sz w:val="24"/>
        </w:rPr>
        <w:t xml:space="preserve">light industrial buildings to be </w:t>
      </w:r>
      <w:proofErr w:type="spellStart"/>
      <w:r>
        <w:rPr>
          <w:sz w:val="24"/>
        </w:rPr>
        <w:t>utilised</w:t>
      </w:r>
      <w:proofErr w:type="spellEnd"/>
      <w:r>
        <w:rPr>
          <w:sz w:val="24"/>
        </w:rPr>
        <w:t xml:space="preserve"> for residential purposes.</w:t>
      </w:r>
      <w:r>
        <w:rPr>
          <w:sz w:val="24"/>
        </w:rPr>
        <w:tab/>
        <w:t xml:space="preserve">The implication is that office and light industrial units could be </w:t>
      </w:r>
      <w:proofErr w:type="spellStart"/>
      <w:r>
        <w:rPr>
          <w:sz w:val="24"/>
        </w:rPr>
        <w:t>utilised</w:t>
      </w:r>
      <w:proofErr w:type="spellEnd"/>
      <w:r>
        <w:rPr>
          <w:sz w:val="24"/>
        </w:rPr>
        <w:t xml:space="preserve"> for other purposes which would result in a potential loss of ‘employment land’.</w:t>
      </w:r>
      <w:r>
        <w:rPr>
          <w:spacing w:val="80"/>
          <w:sz w:val="24"/>
        </w:rPr>
        <w:t xml:space="preserve"> </w:t>
      </w:r>
      <w:r>
        <w:rPr>
          <w:sz w:val="24"/>
        </w:rPr>
        <w:t>However, for Ashfield there is no current evidence that employment land is being lost through permitted development and the changes in the Use Classes.</w:t>
      </w:r>
    </w:p>
    <w:p w14:paraId="513F0731" w14:textId="77777777" w:rsidR="006F4272" w:rsidRDefault="006F4272">
      <w:pPr>
        <w:pStyle w:val="BodyText"/>
      </w:pPr>
    </w:p>
    <w:p w14:paraId="7A03B299" w14:textId="77777777" w:rsidR="006F4272" w:rsidRDefault="00000000">
      <w:pPr>
        <w:pStyle w:val="ListParagraph"/>
        <w:numPr>
          <w:ilvl w:val="1"/>
          <w:numId w:val="34"/>
        </w:numPr>
        <w:tabs>
          <w:tab w:val="left" w:pos="988"/>
          <w:tab w:val="left" w:pos="991"/>
          <w:tab w:val="left" w:pos="8626"/>
        </w:tabs>
        <w:ind w:left="991" w:right="745" w:hanging="567"/>
        <w:jc w:val="left"/>
        <w:rPr>
          <w:sz w:val="24"/>
        </w:rPr>
      </w:pPr>
      <w:r>
        <w:rPr>
          <w:sz w:val="24"/>
        </w:rPr>
        <w:t xml:space="preserve">The ELNS identifies that the ONS </w:t>
      </w:r>
      <w:proofErr w:type="spellStart"/>
      <w:r>
        <w:rPr>
          <w:sz w:val="24"/>
        </w:rPr>
        <w:t>Labour</w:t>
      </w:r>
      <w:proofErr w:type="spellEnd"/>
      <w:r>
        <w:rPr>
          <w:sz w:val="24"/>
        </w:rPr>
        <w:t xml:space="preserve"> Force Survey (2020) shows that there has been a steady rise in the proportion of people in employment of those working from home, either working directly from the home or using home as a base.</w:t>
      </w:r>
      <w:r>
        <w:rPr>
          <w:sz w:val="24"/>
        </w:rPr>
        <w:tab/>
        <w:t>The Covid pandemic</w:t>
      </w:r>
      <w:r>
        <w:rPr>
          <w:spacing w:val="-3"/>
          <w:sz w:val="24"/>
        </w:rPr>
        <w:t xml:space="preserve"> </w:t>
      </w:r>
      <w:r>
        <w:rPr>
          <w:sz w:val="24"/>
        </w:rPr>
        <w:t>may</w:t>
      </w:r>
      <w:r>
        <w:rPr>
          <w:spacing w:val="-3"/>
          <w:sz w:val="24"/>
        </w:rPr>
        <w:t xml:space="preserve"> </w:t>
      </w:r>
      <w:r>
        <w:rPr>
          <w:sz w:val="24"/>
        </w:rPr>
        <w:t>also</w:t>
      </w:r>
      <w:r>
        <w:rPr>
          <w:spacing w:val="-4"/>
          <w:sz w:val="24"/>
        </w:rPr>
        <w:t xml:space="preserve"> </w:t>
      </w:r>
      <w:r>
        <w:rPr>
          <w:sz w:val="24"/>
        </w:rPr>
        <w:t>have</w:t>
      </w:r>
      <w:r>
        <w:rPr>
          <w:spacing w:val="-2"/>
          <w:sz w:val="24"/>
        </w:rPr>
        <w:t xml:space="preserve"> </w:t>
      </w:r>
      <w:r>
        <w:rPr>
          <w:sz w:val="24"/>
        </w:rPr>
        <w:t>an</w:t>
      </w:r>
      <w:r>
        <w:rPr>
          <w:spacing w:val="-4"/>
          <w:sz w:val="24"/>
        </w:rPr>
        <w:t xml:space="preserve"> </w:t>
      </w:r>
      <w:r>
        <w:rPr>
          <w:sz w:val="24"/>
        </w:rPr>
        <w:t>influence</w:t>
      </w:r>
      <w:r>
        <w:rPr>
          <w:spacing w:val="-2"/>
          <w:sz w:val="24"/>
        </w:rPr>
        <w:t xml:space="preserve"> </w:t>
      </w:r>
      <w:r>
        <w:rPr>
          <w:sz w:val="24"/>
        </w:rPr>
        <w:t>in</w:t>
      </w:r>
      <w:r>
        <w:rPr>
          <w:spacing w:val="-2"/>
          <w:sz w:val="24"/>
        </w:rPr>
        <w:t xml:space="preserve"> </w:t>
      </w:r>
      <w:r>
        <w:rPr>
          <w:sz w:val="24"/>
        </w:rPr>
        <w:t>this</w:t>
      </w:r>
      <w:r>
        <w:rPr>
          <w:spacing w:val="-5"/>
          <w:sz w:val="24"/>
        </w:rPr>
        <w:t xml:space="preserve"> </w:t>
      </w:r>
      <w:r>
        <w:rPr>
          <w:sz w:val="24"/>
        </w:rPr>
        <w:t>area</w:t>
      </w:r>
      <w:r>
        <w:rPr>
          <w:spacing w:val="-2"/>
          <w:sz w:val="24"/>
        </w:rPr>
        <w:t xml:space="preserve"> </w:t>
      </w:r>
      <w:r>
        <w:rPr>
          <w:sz w:val="24"/>
        </w:rPr>
        <w:t>with</w:t>
      </w:r>
      <w:r>
        <w:rPr>
          <w:spacing w:val="-5"/>
          <w:sz w:val="24"/>
        </w:rPr>
        <w:t xml:space="preserve"> </w:t>
      </w:r>
      <w:r>
        <w:rPr>
          <w:sz w:val="24"/>
        </w:rPr>
        <w:t>more</w:t>
      </w:r>
      <w:r>
        <w:rPr>
          <w:spacing w:val="-2"/>
          <w:sz w:val="24"/>
        </w:rPr>
        <w:t xml:space="preserve"> </w:t>
      </w:r>
      <w:r>
        <w:rPr>
          <w:sz w:val="24"/>
        </w:rPr>
        <w:t>employees</w:t>
      </w:r>
      <w:r>
        <w:rPr>
          <w:spacing w:val="-3"/>
          <w:sz w:val="24"/>
        </w:rPr>
        <w:t xml:space="preserve"> </w:t>
      </w:r>
      <w:r>
        <w:rPr>
          <w:sz w:val="24"/>
        </w:rPr>
        <w:t>working</w:t>
      </w:r>
      <w:r>
        <w:rPr>
          <w:spacing w:val="-4"/>
          <w:sz w:val="24"/>
        </w:rPr>
        <w:t xml:space="preserve"> </w:t>
      </w:r>
      <w:r>
        <w:rPr>
          <w:sz w:val="24"/>
        </w:rPr>
        <w:t>from home.</w:t>
      </w:r>
      <w:r>
        <w:rPr>
          <w:spacing w:val="40"/>
          <w:sz w:val="24"/>
        </w:rPr>
        <w:t xml:space="preserve"> </w:t>
      </w:r>
      <w:r>
        <w:rPr>
          <w:sz w:val="24"/>
        </w:rPr>
        <w:t>The Experian evidence indicates a move towards a more Business Services-orientated economy with significantly higher employment densities.</w:t>
      </w:r>
      <w:r>
        <w:rPr>
          <w:spacing w:val="40"/>
          <w:sz w:val="24"/>
        </w:rPr>
        <w:t xml:space="preserve"> </w:t>
      </w:r>
      <w:r>
        <w:rPr>
          <w:sz w:val="24"/>
        </w:rPr>
        <w:t>However, Ashfield does not have a substantial office market, which is reflected in the limited requirement for offices set out by the various scenarios.</w:t>
      </w:r>
      <w:r>
        <w:rPr>
          <w:spacing w:val="40"/>
          <w:sz w:val="24"/>
        </w:rPr>
        <w:t xml:space="preserve"> </w:t>
      </w:r>
      <w:r>
        <w:rPr>
          <w:sz w:val="24"/>
        </w:rPr>
        <w:t>Consequently, it is not</w:t>
      </w:r>
    </w:p>
    <w:p w14:paraId="7AE78294" w14:textId="77777777" w:rsidR="006F4272" w:rsidRDefault="006F4272">
      <w:pPr>
        <w:pStyle w:val="ListParagraph"/>
        <w:rPr>
          <w:sz w:val="24"/>
        </w:rPr>
        <w:sectPr w:rsidR="006F4272">
          <w:pgSz w:w="11910" w:h="16840"/>
          <w:pgMar w:top="1160" w:right="425" w:bottom="1440" w:left="708" w:header="0" w:footer="1168" w:gutter="0"/>
          <w:cols w:space="720"/>
        </w:sectPr>
      </w:pPr>
    </w:p>
    <w:p w14:paraId="1E89504B" w14:textId="77777777" w:rsidR="006F4272" w:rsidRDefault="00000000">
      <w:pPr>
        <w:pStyle w:val="BodyText"/>
        <w:spacing w:before="79"/>
        <w:ind w:left="991" w:right="757"/>
      </w:pPr>
      <w:r>
        <w:lastRenderedPageBreak/>
        <w:t>anticipated</w:t>
      </w:r>
      <w:r>
        <w:rPr>
          <w:spacing w:val="-4"/>
        </w:rPr>
        <w:t xml:space="preserve"> </w:t>
      </w:r>
      <w:r>
        <w:t>that</w:t>
      </w:r>
      <w:r>
        <w:rPr>
          <w:spacing w:val="-2"/>
        </w:rPr>
        <w:t xml:space="preserve"> </w:t>
      </w:r>
      <w:r>
        <w:t>Ashfield</w:t>
      </w:r>
      <w:r>
        <w:rPr>
          <w:spacing w:val="-2"/>
        </w:rPr>
        <w:t xml:space="preserve"> </w:t>
      </w:r>
      <w:r>
        <w:t>will</w:t>
      </w:r>
      <w:r>
        <w:rPr>
          <w:spacing w:val="-3"/>
        </w:rPr>
        <w:t xml:space="preserve"> </w:t>
      </w:r>
      <w:r>
        <w:t>have</w:t>
      </w:r>
      <w:r>
        <w:rPr>
          <w:spacing w:val="-4"/>
        </w:rPr>
        <w:t xml:space="preserve"> </w:t>
      </w:r>
      <w:r>
        <w:t>a</w:t>
      </w:r>
      <w:r>
        <w:rPr>
          <w:spacing w:val="-2"/>
        </w:rPr>
        <w:t xml:space="preserve"> </w:t>
      </w:r>
      <w:r>
        <w:t>substantial</w:t>
      </w:r>
      <w:r>
        <w:rPr>
          <w:spacing w:val="-3"/>
        </w:rPr>
        <w:t xml:space="preserve"> </w:t>
      </w:r>
      <w:r>
        <w:t>loss</w:t>
      </w:r>
      <w:r>
        <w:rPr>
          <w:spacing w:val="-3"/>
        </w:rPr>
        <w:t xml:space="preserve"> </w:t>
      </w:r>
      <w:r>
        <w:t>of</w:t>
      </w:r>
      <w:r>
        <w:rPr>
          <w:spacing w:val="-5"/>
        </w:rPr>
        <w:t xml:space="preserve"> </w:t>
      </w:r>
      <w:r>
        <w:t>office</w:t>
      </w:r>
      <w:r>
        <w:rPr>
          <w:spacing w:val="-2"/>
        </w:rPr>
        <w:t xml:space="preserve"> </w:t>
      </w:r>
      <w:r>
        <w:t>space</w:t>
      </w:r>
      <w:r>
        <w:rPr>
          <w:spacing w:val="-4"/>
        </w:rPr>
        <w:t xml:space="preserve"> </w:t>
      </w:r>
      <w:r>
        <w:t>going</w:t>
      </w:r>
      <w:r>
        <w:rPr>
          <w:spacing w:val="-4"/>
        </w:rPr>
        <w:t xml:space="preserve"> </w:t>
      </w:r>
      <w:r>
        <w:t>into</w:t>
      </w:r>
      <w:r>
        <w:rPr>
          <w:spacing w:val="-4"/>
        </w:rPr>
        <w:t xml:space="preserve"> </w:t>
      </w:r>
      <w:r>
        <w:t xml:space="preserve">the </w:t>
      </w:r>
      <w:r>
        <w:rPr>
          <w:spacing w:val="-2"/>
        </w:rPr>
        <w:t>future.</w:t>
      </w:r>
    </w:p>
    <w:p w14:paraId="14DA0FB6" w14:textId="77777777" w:rsidR="006F4272" w:rsidRDefault="006F4272">
      <w:pPr>
        <w:pStyle w:val="BodyText"/>
      </w:pPr>
    </w:p>
    <w:p w14:paraId="0C997104" w14:textId="77777777" w:rsidR="006F4272" w:rsidRDefault="00000000">
      <w:pPr>
        <w:pStyle w:val="ListParagraph"/>
        <w:numPr>
          <w:ilvl w:val="1"/>
          <w:numId w:val="34"/>
        </w:numPr>
        <w:tabs>
          <w:tab w:val="left" w:pos="988"/>
          <w:tab w:val="left" w:pos="991"/>
        </w:tabs>
        <w:ind w:left="991" w:right="715" w:hanging="567"/>
        <w:jc w:val="left"/>
        <w:rPr>
          <w:sz w:val="24"/>
        </w:rPr>
      </w:pPr>
      <w:r>
        <w:rPr>
          <w:sz w:val="24"/>
        </w:rPr>
        <w:t xml:space="preserve">In relation to </w:t>
      </w:r>
      <w:proofErr w:type="gramStart"/>
      <w:r>
        <w:rPr>
          <w:sz w:val="24"/>
        </w:rPr>
        <w:t>the SHELAA</w:t>
      </w:r>
      <w:proofErr w:type="gramEnd"/>
      <w:r>
        <w:rPr>
          <w:sz w:val="24"/>
        </w:rPr>
        <w:t xml:space="preserve"> 2020, there are no existing employment sites that have been</w:t>
      </w:r>
      <w:r>
        <w:rPr>
          <w:spacing w:val="-1"/>
          <w:sz w:val="24"/>
        </w:rPr>
        <w:t xml:space="preserve"> </w:t>
      </w:r>
      <w:r>
        <w:rPr>
          <w:sz w:val="24"/>
        </w:rPr>
        <w:t>put</w:t>
      </w:r>
      <w:r>
        <w:rPr>
          <w:spacing w:val="-1"/>
          <w:sz w:val="24"/>
        </w:rPr>
        <w:t xml:space="preserve"> </w:t>
      </w:r>
      <w:r>
        <w:rPr>
          <w:sz w:val="24"/>
        </w:rPr>
        <w:t>forward</w:t>
      </w:r>
      <w:r>
        <w:rPr>
          <w:spacing w:val="-1"/>
          <w:sz w:val="24"/>
        </w:rPr>
        <w:t xml:space="preserve"> </w:t>
      </w:r>
      <w:r>
        <w:rPr>
          <w:sz w:val="24"/>
        </w:rPr>
        <w:t>for</w:t>
      </w:r>
      <w:r>
        <w:rPr>
          <w:spacing w:val="-5"/>
          <w:sz w:val="24"/>
        </w:rPr>
        <w:t xml:space="preserve"> </w:t>
      </w:r>
      <w:r>
        <w:rPr>
          <w:sz w:val="24"/>
        </w:rPr>
        <w:t>alternative</w:t>
      </w:r>
      <w:r>
        <w:rPr>
          <w:spacing w:val="-3"/>
          <w:sz w:val="24"/>
        </w:rPr>
        <w:t xml:space="preserve"> </w:t>
      </w:r>
      <w:r>
        <w:rPr>
          <w:sz w:val="24"/>
        </w:rPr>
        <w:t>uses</w:t>
      </w:r>
      <w:r>
        <w:rPr>
          <w:spacing w:val="-4"/>
          <w:sz w:val="24"/>
        </w:rPr>
        <w:t xml:space="preserve"> </w:t>
      </w:r>
      <w:r>
        <w:rPr>
          <w:sz w:val="24"/>
        </w:rPr>
        <w:t>other</w:t>
      </w:r>
      <w:r>
        <w:rPr>
          <w:spacing w:val="-3"/>
          <w:sz w:val="24"/>
        </w:rPr>
        <w:t xml:space="preserve"> </w:t>
      </w:r>
      <w:r>
        <w:rPr>
          <w:sz w:val="24"/>
        </w:rPr>
        <w:t>than</w:t>
      </w:r>
      <w:r>
        <w:rPr>
          <w:spacing w:val="-1"/>
          <w:sz w:val="24"/>
        </w:rPr>
        <w:t xml:space="preserve"> </w:t>
      </w:r>
      <w:r>
        <w:rPr>
          <w:sz w:val="24"/>
        </w:rPr>
        <w:t>Rolls</w:t>
      </w:r>
      <w:r>
        <w:rPr>
          <w:spacing w:val="-2"/>
          <w:sz w:val="24"/>
        </w:rPr>
        <w:t xml:space="preserve"> </w:t>
      </w:r>
      <w:r>
        <w:rPr>
          <w:sz w:val="24"/>
        </w:rPr>
        <w:t>Royce,</w:t>
      </w:r>
      <w:r>
        <w:rPr>
          <w:spacing w:val="-1"/>
          <w:sz w:val="24"/>
        </w:rPr>
        <w:t xml:space="preserve"> </w:t>
      </w:r>
      <w:r>
        <w:rPr>
          <w:sz w:val="24"/>
        </w:rPr>
        <w:t>which</w:t>
      </w:r>
      <w:r>
        <w:rPr>
          <w:spacing w:val="-3"/>
          <w:sz w:val="24"/>
        </w:rPr>
        <w:t xml:space="preserve"> </w:t>
      </w:r>
      <w:r>
        <w:rPr>
          <w:sz w:val="24"/>
        </w:rPr>
        <w:t>is</w:t>
      </w:r>
      <w:r>
        <w:rPr>
          <w:spacing w:val="-2"/>
          <w:sz w:val="24"/>
        </w:rPr>
        <w:t xml:space="preserve"> </w:t>
      </w:r>
      <w:r>
        <w:rPr>
          <w:sz w:val="24"/>
        </w:rPr>
        <w:t>take</w:t>
      </w:r>
      <w:r>
        <w:rPr>
          <w:spacing w:val="-3"/>
          <w:sz w:val="24"/>
        </w:rPr>
        <w:t xml:space="preserve"> </w:t>
      </w:r>
      <w:r>
        <w:rPr>
          <w:sz w:val="24"/>
        </w:rPr>
        <w:t>account</w:t>
      </w:r>
      <w:r>
        <w:rPr>
          <w:spacing w:val="-1"/>
          <w:sz w:val="24"/>
        </w:rPr>
        <w:t xml:space="preserve"> </w:t>
      </w:r>
      <w:r>
        <w:rPr>
          <w:sz w:val="24"/>
        </w:rPr>
        <w:t>in the planning application, Table 25.</w:t>
      </w:r>
    </w:p>
    <w:p w14:paraId="75916D42" w14:textId="77777777" w:rsidR="006F4272" w:rsidRDefault="006F4272">
      <w:pPr>
        <w:pStyle w:val="BodyText"/>
      </w:pPr>
    </w:p>
    <w:p w14:paraId="67196FC4" w14:textId="77777777" w:rsidR="006F4272" w:rsidRDefault="00000000">
      <w:pPr>
        <w:pStyle w:val="ListParagraph"/>
        <w:numPr>
          <w:ilvl w:val="1"/>
          <w:numId w:val="34"/>
        </w:numPr>
        <w:tabs>
          <w:tab w:val="left" w:pos="988"/>
          <w:tab w:val="left" w:pos="991"/>
        </w:tabs>
        <w:spacing w:before="1"/>
        <w:ind w:left="991" w:right="731" w:hanging="567"/>
        <w:jc w:val="left"/>
        <w:rPr>
          <w:sz w:val="24"/>
        </w:rPr>
      </w:pPr>
      <w:r>
        <w:rPr>
          <w:sz w:val="24"/>
        </w:rPr>
        <w:t>While</w:t>
      </w:r>
      <w:r>
        <w:rPr>
          <w:spacing w:val="-4"/>
          <w:sz w:val="24"/>
        </w:rPr>
        <w:t xml:space="preserve"> </w:t>
      </w:r>
      <w:r>
        <w:rPr>
          <w:sz w:val="24"/>
        </w:rPr>
        <w:t>noting</w:t>
      </w:r>
      <w:r>
        <w:rPr>
          <w:spacing w:val="-2"/>
          <w:sz w:val="24"/>
        </w:rPr>
        <w:t xml:space="preserve"> </w:t>
      </w:r>
      <w:proofErr w:type="spellStart"/>
      <w:r>
        <w:rPr>
          <w:sz w:val="24"/>
        </w:rPr>
        <w:t>Lichfields</w:t>
      </w:r>
      <w:proofErr w:type="spellEnd"/>
      <w:r>
        <w:rPr>
          <w:spacing w:val="-6"/>
          <w:sz w:val="24"/>
        </w:rPr>
        <w:t xml:space="preserve"> </w:t>
      </w:r>
      <w:r>
        <w:rPr>
          <w:sz w:val="24"/>
        </w:rPr>
        <w:t>comment</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employment</w:t>
      </w:r>
      <w:r>
        <w:rPr>
          <w:spacing w:val="-2"/>
          <w:sz w:val="24"/>
        </w:rPr>
        <w:t xml:space="preserve"> </w:t>
      </w:r>
      <w:r>
        <w:rPr>
          <w:sz w:val="24"/>
        </w:rPr>
        <w:t>stock</w:t>
      </w:r>
      <w:r>
        <w:rPr>
          <w:spacing w:val="-5"/>
          <w:sz w:val="24"/>
        </w:rPr>
        <w:t xml:space="preserve"> </w:t>
      </w:r>
      <w:r>
        <w:rPr>
          <w:sz w:val="24"/>
        </w:rPr>
        <w:t>there</w:t>
      </w:r>
      <w:r>
        <w:rPr>
          <w:spacing w:val="-2"/>
          <w:sz w:val="24"/>
        </w:rPr>
        <w:t xml:space="preserve"> </w:t>
      </w:r>
      <w:r>
        <w:rPr>
          <w:sz w:val="24"/>
        </w:rPr>
        <w:t>is</w:t>
      </w:r>
      <w:r>
        <w:rPr>
          <w:spacing w:val="-3"/>
          <w:sz w:val="24"/>
        </w:rPr>
        <w:t xml:space="preserve"> </w:t>
      </w:r>
      <w:r>
        <w:rPr>
          <w:sz w:val="24"/>
        </w:rPr>
        <w:t>limited</w:t>
      </w:r>
      <w:r>
        <w:rPr>
          <w:spacing w:val="-4"/>
          <w:sz w:val="24"/>
        </w:rPr>
        <w:t xml:space="preserve"> </w:t>
      </w:r>
      <w:r>
        <w:rPr>
          <w:sz w:val="24"/>
        </w:rPr>
        <w:t>information on this element.</w:t>
      </w:r>
      <w:r>
        <w:rPr>
          <w:spacing w:val="80"/>
          <w:sz w:val="24"/>
        </w:rPr>
        <w:t xml:space="preserve"> </w:t>
      </w:r>
      <w:r>
        <w:rPr>
          <w:sz w:val="24"/>
        </w:rPr>
        <w:t xml:space="preserve">There appears to </w:t>
      </w:r>
      <w:proofErr w:type="gramStart"/>
      <w:r>
        <w:rPr>
          <w:sz w:val="24"/>
        </w:rPr>
        <w:t>no</w:t>
      </w:r>
      <w:proofErr w:type="gramEnd"/>
      <w:r>
        <w:rPr>
          <w:sz w:val="24"/>
        </w:rPr>
        <w:t xml:space="preserve"> ability to analysis the total figure and how it is made up.</w:t>
      </w:r>
      <w:r>
        <w:rPr>
          <w:spacing w:val="40"/>
          <w:sz w:val="24"/>
        </w:rPr>
        <w:t xml:space="preserve"> </w:t>
      </w:r>
      <w:r>
        <w:rPr>
          <w:sz w:val="24"/>
        </w:rPr>
        <w:t xml:space="preserve">Information on the age of stock is very </w:t>
      </w:r>
      <w:proofErr w:type="gramStart"/>
      <w:r>
        <w:rPr>
          <w:sz w:val="24"/>
        </w:rPr>
        <w:t>dated</w:t>
      </w:r>
      <w:proofErr w:type="gramEnd"/>
      <w:r>
        <w:rPr>
          <w:sz w:val="24"/>
        </w:rPr>
        <w:t xml:space="preserve"> going back to the 1970s. A significant number of employment sites have been developed or expanded since the 1970s as replacement job opportunities for the closure of the collieries and textile factories.</w:t>
      </w:r>
      <w:r>
        <w:rPr>
          <w:spacing w:val="40"/>
          <w:sz w:val="24"/>
        </w:rPr>
        <w:t xml:space="preserve"> </w:t>
      </w:r>
      <w:r>
        <w:rPr>
          <w:sz w:val="24"/>
        </w:rPr>
        <w:t>In this context:</w:t>
      </w:r>
    </w:p>
    <w:p w14:paraId="55E19688" w14:textId="77777777" w:rsidR="006F4272" w:rsidRDefault="006F4272">
      <w:pPr>
        <w:pStyle w:val="BodyText"/>
      </w:pPr>
    </w:p>
    <w:p w14:paraId="4A58C190" w14:textId="77777777" w:rsidR="006F4272" w:rsidRDefault="00000000">
      <w:pPr>
        <w:pStyle w:val="ListParagraph"/>
        <w:numPr>
          <w:ilvl w:val="2"/>
          <w:numId w:val="34"/>
        </w:numPr>
        <w:tabs>
          <w:tab w:val="left" w:pos="1351"/>
        </w:tabs>
        <w:ind w:right="851"/>
        <w:rPr>
          <w:rFonts w:ascii="Symbol" w:hAnsi="Symbol"/>
          <w:sz w:val="24"/>
        </w:rPr>
      </w:pPr>
      <w:r>
        <w:rPr>
          <w:sz w:val="24"/>
        </w:rPr>
        <w:t xml:space="preserve">Any stock which has recently been developed or seen investment through refurbishment would likely have a lifespan which </w:t>
      </w:r>
      <w:proofErr w:type="gramStart"/>
      <w:r>
        <w:rPr>
          <w:sz w:val="24"/>
        </w:rPr>
        <w:t>covered</w:t>
      </w:r>
      <w:proofErr w:type="gramEnd"/>
      <w:r>
        <w:rPr>
          <w:sz w:val="24"/>
        </w:rPr>
        <w:t xml:space="preserve"> the plan period and therefore</w:t>
      </w:r>
      <w:r>
        <w:rPr>
          <w:spacing w:val="-2"/>
          <w:sz w:val="24"/>
        </w:rPr>
        <w:t xml:space="preserve"> </w:t>
      </w:r>
      <w:r>
        <w:rPr>
          <w:sz w:val="24"/>
        </w:rPr>
        <w:t>stock</w:t>
      </w:r>
      <w:r>
        <w:rPr>
          <w:spacing w:val="-3"/>
          <w:sz w:val="24"/>
        </w:rPr>
        <w:t xml:space="preserve"> </w:t>
      </w:r>
      <w:r>
        <w:rPr>
          <w:sz w:val="24"/>
        </w:rPr>
        <w:t>is</w:t>
      </w:r>
      <w:r>
        <w:rPr>
          <w:spacing w:val="-3"/>
          <w:sz w:val="24"/>
        </w:rPr>
        <w:t xml:space="preserve"> </w:t>
      </w:r>
      <w:r>
        <w:rPr>
          <w:sz w:val="24"/>
        </w:rPr>
        <w:t>unlikely</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obsolete</w:t>
      </w:r>
      <w:r>
        <w:rPr>
          <w:spacing w:val="-2"/>
          <w:sz w:val="24"/>
        </w:rPr>
        <w:t xml:space="preserve"> </w:t>
      </w:r>
      <w:proofErr w:type="gramStart"/>
      <w:r>
        <w:rPr>
          <w:sz w:val="24"/>
        </w:rPr>
        <w:t>in</w:t>
      </w:r>
      <w:r>
        <w:rPr>
          <w:spacing w:val="-4"/>
          <w:sz w:val="24"/>
        </w:rPr>
        <w:t xml:space="preserve"> </w:t>
      </w:r>
      <w:r>
        <w:rPr>
          <w:sz w:val="24"/>
        </w:rPr>
        <w:t>the</w:t>
      </w:r>
      <w:r>
        <w:rPr>
          <w:spacing w:val="-2"/>
          <w:sz w:val="24"/>
        </w:rPr>
        <w:t xml:space="preserve"> </w:t>
      </w:r>
      <w:r>
        <w:rPr>
          <w:sz w:val="24"/>
        </w:rPr>
        <w:t>near</w:t>
      </w:r>
      <w:r>
        <w:rPr>
          <w:spacing w:val="-4"/>
          <w:sz w:val="24"/>
        </w:rPr>
        <w:t xml:space="preserve"> </w:t>
      </w:r>
      <w:r>
        <w:rPr>
          <w:sz w:val="24"/>
        </w:rPr>
        <w:t>future</w:t>
      </w:r>
      <w:proofErr w:type="gramEnd"/>
      <w:r>
        <w:rPr>
          <w:spacing w:val="-4"/>
          <w:sz w:val="24"/>
        </w:rPr>
        <w:t xml:space="preserve"> </w:t>
      </w:r>
      <w:r>
        <w:rPr>
          <w:sz w:val="24"/>
        </w:rPr>
        <w:t>and</w:t>
      </w:r>
      <w:r>
        <w:rPr>
          <w:spacing w:val="-2"/>
          <w:sz w:val="24"/>
        </w:rPr>
        <w:t xml:space="preserve"> </w:t>
      </w:r>
      <w:r>
        <w:rPr>
          <w:sz w:val="24"/>
        </w:rPr>
        <w:t>removed</w:t>
      </w:r>
      <w:r>
        <w:rPr>
          <w:spacing w:val="-2"/>
          <w:sz w:val="24"/>
        </w:rPr>
        <w:t xml:space="preserve"> </w:t>
      </w:r>
      <w:r>
        <w:rPr>
          <w:sz w:val="24"/>
        </w:rPr>
        <w:t>from</w:t>
      </w:r>
      <w:r>
        <w:rPr>
          <w:spacing w:val="-1"/>
          <w:sz w:val="24"/>
        </w:rPr>
        <w:t xml:space="preserve"> </w:t>
      </w:r>
      <w:r>
        <w:rPr>
          <w:sz w:val="24"/>
        </w:rPr>
        <w:t>the supply portfolio.</w:t>
      </w:r>
    </w:p>
    <w:p w14:paraId="4A068934" w14:textId="77777777" w:rsidR="006F4272" w:rsidRDefault="00000000">
      <w:pPr>
        <w:pStyle w:val="ListParagraph"/>
        <w:numPr>
          <w:ilvl w:val="2"/>
          <w:numId w:val="34"/>
        </w:numPr>
        <w:tabs>
          <w:tab w:val="left" w:pos="1351"/>
        </w:tabs>
        <w:spacing w:before="273"/>
        <w:ind w:right="720"/>
        <w:rPr>
          <w:rFonts w:ascii="Symbol" w:hAnsi="Symbol"/>
          <w:sz w:val="24"/>
        </w:rPr>
      </w:pPr>
      <w:r>
        <w:rPr>
          <w:sz w:val="24"/>
        </w:rPr>
        <w:t>Freeholders</w:t>
      </w:r>
      <w:r>
        <w:rPr>
          <w:spacing w:val="-3"/>
          <w:sz w:val="24"/>
        </w:rPr>
        <w:t xml:space="preserve"> </w:t>
      </w:r>
      <w:r>
        <w:rPr>
          <w:sz w:val="24"/>
        </w:rPr>
        <w:t>who</w:t>
      </w:r>
      <w:r>
        <w:rPr>
          <w:spacing w:val="-2"/>
          <w:sz w:val="24"/>
        </w:rPr>
        <w:t xml:space="preserve"> </w:t>
      </w:r>
      <w:r>
        <w:rPr>
          <w:sz w:val="24"/>
        </w:rPr>
        <w:t>invest</w:t>
      </w:r>
      <w:r>
        <w:rPr>
          <w:spacing w:val="-2"/>
          <w:sz w:val="24"/>
        </w:rPr>
        <w:t xml:space="preserve"> </w:t>
      </w:r>
      <w:r>
        <w:rPr>
          <w:sz w:val="24"/>
        </w:rPr>
        <w:t>in</w:t>
      </w:r>
      <w:r>
        <w:rPr>
          <w:spacing w:val="-2"/>
          <w:sz w:val="24"/>
        </w:rPr>
        <w:t xml:space="preserve"> </w:t>
      </w:r>
      <w:r>
        <w:rPr>
          <w:sz w:val="24"/>
        </w:rPr>
        <w:t>their</w:t>
      </w:r>
      <w:r>
        <w:rPr>
          <w:spacing w:val="-4"/>
          <w:sz w:val="24"/>
        </w:rPr>
        <w:t xml:space="preserve"> </w:t>
      </w:r>
      <w:r>
        <w:rPr>
          <w:sz w:val="24"/>
        </w:rPr>
        <w:t>stock</w:t>
      </w:r>
      <w:r>
        <w:rPr>
          <w:spacing w:val="-5"/>
          <w:sz w:val="24"/>
        </w:rPr>
        <w:t xml:space="preserve"> </w:t>
      </w:r>
      <w:r>
        <w:rPr>
          <w:sz w:val="24"/>
        </w:rPr>
        <w:t>are</w:t>
      </w:r>
      <w:r>
        <w:rPr>
          <w:spacing w:val="-4"/>
          <w:sz w:val="24"/>
        </w:rPr>
        <w:t xml:space="preserve"> </w:t>
      </w:r>
      <w:r>
        <w:rPr>
          <w:sz w:val="24"/>
        </w:rPr>
        <w:t>more</w:t>
      </w:r>
      <w:r>
        <w:rPr>
          <w:spacing w:val="-2"/>
          <w:sz w:val="24"/>
        </w:rPr>
        <w:t xml:space="preserve"> </w:t>
      </w:r>
      <w:r>
        <w:rPr>
          <w:sz w:val="24"/>
        </w:rPr>
        <w:t>committed</w:t>
      </w:r>
      <w:r>
        <w:rPr>
          <w:spacing w:val="-4"/>
          <w:sz w:val="24"/>
        </w:rPr>
        <w:t xml:space="preserve"> </w:t>
      </w:r>
      <w:r>
        <w:rPr>
          <w:sz w:val="24"/>
        </w:rPr>
        <w:t>to</w:t>
      </w:r>
      <w:r>
        <w:rPr>
          <w:spacing w:val="-2"/>
          <w:sz w:val="24"/>
        </w:rPr>
        <w:t xml:space="preserve"> </w:t>
      </w:r>
      <w:r>
        <w:rPr>
          <w:sz w:val="24"/>
        </w:rPr>
        <w:t>retaining</w:t>
      </w:r>
      <w:r>
        <w:rPr>
          <w:spacing w:val="-2"/>
          <w:sz w:val="24"/>
        </w:rPr>
        <w:t xml:space="preserve"> </w:t>
      </w:r>
      <w:r>
        <w:rPr>
          <w:sz w:val="24"/>
        </w:rPr>
        <w:t>that</w:t>
      </w:r>
      <w:r>
        <w:rPr>
          <w:spacing w:val="-2"/>
          <w:sz w:val="24"/>
        </w:rPr>
        <w:t xml:space="preserve"> </w:t>
      </w:r>
      <w:r>
        <w:rPr>
          <w:sz w:val="24"/>
        </w:rPr>
        <w:t>stock</w:t>
      </w:r>
      <w:r>
        <w:rPr>
          <w:spacing w:val="-3"/>
          <w:sz w:val="24"/>
        </w:rPr>
        <w:t xml:space="preserve"> </w:t>
      </w:r>
      <w:r>
        <w:rPr>
          <w:sz w:val="24"/>
        </w:rPr>
        <w:t xml:space="preserve">in its current use, rather than </w:t>
      </w:r>
      <w:proofErr w:type="gramStart"/>
      <w:r>
        <w:rPr>
          <w:sz w:val="24"/>
        </w:rPr>
        <w:t>seek</w:t>
      </w:r>
      <w:proofErr w:type="gramEnd"/>
      <w:r>
        <w:rPr>
          <w:sz w:val="24"/>
        </w:rPr>
        <w:t xml:space="preserve"> redevelopment. Indeed, these are likely to be significant</w:t>
      </w:r>
      <w:r>
        <w:rPr>
          <w:spacing w:val="-1"/>
          <w:sz w:val="24"/>
        </w:rPr>
        <w:t xml:space="preserve"> </w:t>
      </w:r>
      <w:r>
        <w:rPr>
          <w:sz w:val="24"/>
        </w:rPr>
        <w:t>investments</w:t>
      </w:r>
      <w:r>
        <w:rPr>
          <w:spacing w:val="-1"/>
          <w:sz w:val="24"/>
        </w:rPr>
        <w:t xml:space="preserve"> </w:t>
      </w:r>
      <w:r>
        <w:rPr>
          <w:sz w:val="24"/>
        </w:rPr>
        <w:t>and</w:t>
      </w:r>
      <w:r>
        <w:rPr>
          <w:spacing w:val="-1"/>
          <w:sz w:val="24"/>
        </w:rPr>
        <w:t xml:space="preserve"> </w:t>
      </w:r>
      <w:r>
        <w:rPr>
          <w:sz w:val="24"/>
        </w:rPr>
        <w:t>landowners</w:t>
      </w:r>
      <w:r>
        <w:rPr>
          <w:spacing w:val="-1"/>
          <w:sz w:val="24"/>
        </w:rPr>
        <w:t xml:space="preserve"> </w:t>
      </w:r>
      <w:r>
        <w:rPr>
          <w:sz w:val="24"/>
        </w:rPr>
        <w:t xml:space="preserve">are </w:t>
      </w:r>
      <w:proofErr w:type="gramStart"/>
      <w:r>
        <w:rPr>
          <w:sz w:val="24"/>
        </w:rPr>
        <w:t>likely to which</w:t>
      </w:r>
      <w:proofErr w:type="gramEnd"/>
      <w:r>
        <w:rPr>
          <w:sz w:val="24"/>
        </w:rPr>
        <w:t xml:space="preserve"> to see returns on these investments rather than face more costs to redevelop sites and buildings for alternative uses.</w:t>
      </w:r>
    </w:p>
    <w:p w14:paraId="77CA6C33" w14:textId="77777777" w:rsidR="006F4272" w:rsidRDefault="00000000">
      <w:pPr>
        <w:pStyle w:val="ListParagraph"/>
        <w:numPr>
          <w:ilvl w:val="2"/>
          <w:numId w:val="34"/>
        </w:numPr>
        <w:tabs>
          <w:tab w:val="left" w:pos="1351"/>
        </w:tabs>
        <w:spacing w:before="275"/>
        <w:ind w:right="719"/>
        <w:rPr>
          <w:rFonts w:ascii="Symbol" w:hAnsi="Symbol"/>
          <w:sz w:val="24"/>
        </w:rPr>
      </w:pPr>
      <w:proofErr w:type="gramStart"/>
      <w:r>
        <w:rPr>
          <w:sz w:val="24"/>
        </w:rPr>
        <w:t>The majority of</w:t>
      </w:r>
      <w:proofErr w:type="gramEnd"/>
      <w:r>
        <w:rPr>
          <w:sz w:val="24"/>
        </w:rPr>
        <w:t xml:space="preserve"> the employment stock is formed by modern industrial estates. Parts development would suggest that there are opportunities within these</w:t>
      </w:r>
      <w:r>
        <w:rPr>
          <w:spacing w:val="40"/>
          <w:sz w:val="24"/>
        </w:rPr>
        <w:t xml:space="preserve"> </w:t>
      </w:r>
      <w:r>
        <w:rPr>
          <w:sz w:val="24"/>
        </w:rPr>
        <w:t>estates for expanding floorspace through extensions to exiting units.</w:t>
      </w:r>
      <w:r>
        <w:rPr>
          <w:spacing w:val="40"/>
          <w:sz w:val="24"/>
        </w:rPr>
        <w:t xml:space="preserve"> </w:t>
      </w:r>
      <w:r>
        <w:rPr>
          <w:sz w:val="24"/>
        </w:rPr>
        <w:t xml:space="preserve">The evidence also </w:t>
      </w:r>
      <w:proofErr w:type="gramStart"/>
      <w:r>
        <w:rPr>
          <w:sz w:val="24"/>
        </w:rPr>
        <w:t>suggest</w:t>
      </w:r>
      <w:proofErr w:type="gramEnd"/>
      <w:r>
        <w:rPr>
          <w:sz w:val="24"/>
        </w:rPr>
        <w:t xml:space="preserve"> </w:t>
      </w:r>
      <w:proofErr w:type="gramStart"/>
      <w:r>
        <w:rPr>
          <w:sz w:val="24"/>
        </w:rPr>
        <w:t>that is</w:t>
      </w:r>
      <w:proofErr w:type="gramEnd"/>
      <w:r>
        <w:rPr>
          <w:sz w:val="24"/>
        </w:rPr>
        <w:t xml:space="preserve"> redevelopment is necessary it may well be for new employment</w:t>
      </w:r>
      <w:r>
        <w:rPr>
          <w:spacing w:val="-3"/>
          <w:sz w:val="24"/>
        </w:rPr>
        <w:t xml:space="preserve"> </w:t>
      </w:r>
      <w:r>
        <w:rPr>
          <w:sz w:val="24"/>
        </w:rPr>
        <w:t>space</w:t>
      </w:r>
      <w:r>
        <w:rPr>
          <w:spacing w:val="-3"/>
          <w:sz w:val="24"/>
        </w:rPr>
        <w:t xml:space="preserve"> </w:t>
      </w:r>
      <w:r>
        <w:rPr>
          <w:sz w:val="24"/>
        </w:rPr>
        <w:t>given</w:t>
      </w:r>
      <w:r>
        <w:rPr>
          <w:spacing w:val="-3"/>
          <w:sz w:val="24"/>
        </w:rPr>
        <w:t xml:space="preserve"> </w:t>
      </w:r>
      <w:r>
        <w:rPr>
          <w:sz w:val="24"/>
        </w:rPr>
        <w:t>the</w:t>
      </w:r>
      <w:r>
        <w:rPr>
          <w:spacing w:val="-3"/>
          <w:sz w:val="24"/>
        </w:rPr>
        <w:t xml:space="preserve"> </w:t>
      </w:r>
      <w:r>
        <w:rPr>
          <w:sz w:val="24"/>
        </w:rPr>
        <w:t>inappropriate</w:t>
      </w:r>
      <w:r>
        <w:rPr>
          <w:spacing w:val="-5"/>
          <w:sz w:val="24"/>
        </w:rPr>
        <w:t xml:space="preserve"> </w:t>
      </w:r>
      <w:r>
        <w:rPr>
          <w:sz w:val="24"/>
        </w:rPr>
        <w:t>location</w:t>
      </w:r>
      <w:r>
        <w:rPr>
          <w:spacing w:val="-5"/>
          <w:sz w:val="24"/>
        </w:rPr>
        <w:t xml:space="preserve"> </w:t>
      </w:r>
      <w:r>
        <w:rPr>
          <w:sz w:val="24"/>
        </w:rPr>
        <w:t>for</w:t>
      </w:r>
      <w:r>
        <w:rPr>
          <w:spacing w:val="-5"/>
          <w:sz w:val="24"/>
        </w:rPr>
        <w:t xml:space="preserve"> </w:t>
      </w:r>
      <w:r>
        <w:rPr>
          <w:sz w:val="24"/>
        </w:rPr>
        <w:t>residential</w:t>
      </w:r>
      <w:r>
        <w:rPr>
          <w:spacing w:val="-6"/>
          <w:sz w:val="24"/>
        </w:rPr>
        <w:t xml:space="preserve"> </w:t>
      </w:r>
      <w:r>
        <w:rPr>
          <w:sz w:val="24"/>
        </w:rPr>
        <w:t>development</w:t>
      </w:r>
      <w:r>
        <w:rPr>
          <w:spacing w:val="-6"/>
          <w:sz w:val="24"/>
        </w:rPr>
        <w:t xml:space="preserve"> </w:t>
      </w:r>
      <w:r>
        <w:rPr>
          <w:sz w:val="24"/>
        </w:rPr>
        <w:t>on such estates.</w:t>
      </w:r>
    </w:p>
    <w:p w14:paraId="2BA5D857" w14:textId="77777777" w:rsidR="006F4272" w:rsidRDefault="00000000">
      <w:pPr>
        <w:pStyle w:val="ListParagraph"/>
        <w:numPr>
          <w:ilvl w:val="1"/>
          <w:numId w:val="34"/>
        </w:numPr>
        <w:tabs>
          <w:tab w:val="left" w:pos="988"/>
          <w:tab w:val="left" w:pos="991"/>
        </w:tabs>
        <w:spacing w:before="274"/>
        <w:ind w:left="991" w:right="1082" w:hanging="567"/>
        <w:jc w:val="left"/>
        <w:rPr>
          <w:i/>
          <w:sz w:val="24"/>
        </w:rPr>
      </w:pPr>
      <w:r>
        <w:rPr>
          <w:sz w:val="24"/>
        </w:rPr>
        <w:t>Given the evidence above, the Council considers that</w:t>
      </w:r>
      <w:r>
        <w:rPr>
          <w:spacing w:val="40"/>
          <w:sz w:val="24"/>
        </w:rPr>
        <w:t xml:space="preserve"> </w:t>
      </w:r>
      <w:r>
        <w:rPr>
          <w:sz w:val="24"/>
        </w:rPr>
        <w:t>the losses figure is an overestimation.</w:t>
      </w:r>
      <w:r>
        <w:rPr>
          <w:spacing w:val="40"/>
          <w:sz w:val="24"/>
        </w:rPr>
        <w:t xml:space="preserve"> </w:t>
      </w:r>
      <w:r>
        <w:rPr>
          <w:sz w:val="24"/>
        </w:rPr>
        <w:t>The</w:t>
      </w:r>
      <w:r>
        <w:rPr>
          <w:spacing w:val="-3"/>
          <w:sz w:val="24"/>
        </w:rPr>
        <w:t xml:space="preserve"> </w:t>
      </w:r>
      <w:r>
        <w:rPr>
          <w:sz w:val="24"/>
        </w:rPr>
        <w:t>Nathanial</w:t>
      </w:r>
      <w:r>
        <w:rPr>
          <w:spacing w:val="-4"/>
          <w:sz w:val="24"/>
        </w:rPr>
        <w:t xml:space="preserve"> </w:t>
      </w:r>
      <w:r>
        <w:rPr>
          <w:sz w:val="24"/>
        </w:rPr>
        <w:t>Litchfield</w:t>
      </w:r>
      <w:r>
        <w:rPr>
          <w:spacing w:val="-5"/>
          <w:sz w:val="24"/>
        </w:rPr>
        <w:t xml:space="preserve"> </w:t>
      </w:r>
      <w:r>
        <w:rPr>
          <w:sz w:val="24"/>
        </w:rPr>
        <w:t>Employment</w:t>
      </w:r>
      <w:r>
        <w:rPr>
          <w:spacing w:val="-3"/>
          <w:sz w:val="24"/>
        </w:rPr>
        <w:t xml:space="preserve"> </w:t>
      </w:r>
      <w:r>
        <w:rPr>
          <w:sz w:val="24"/>
        </w:rPr>
        <w:t>Land</w:t>
      </w:r>
      <w:r>
        <w:rPr>
          <w:spacing w:val="-3"/>
          <w:sz w:val="24"/>
        </w:rPr>
        <w:t xml:space="preserve"> </w:t>
      </w:r>
      <w:r>
        <w:rPr>
          <w:sz w:val="24"/>
        </w:rPr>
        <w:t>Needs</w:t>
      </w:r>
      <w:r>
        <w:rPr>
          <w:spacing w:val="-4"/>
          <w:sz w:val="24"/>
        </w:rPr>
        <w:t xml:space="preserve"> </w:t>
      </w:r>
      <w:r>
        <w:rPr>
          <w:sz w:val="24"/>
        </w:rPr>
        <w:t>Study</w:t>
      </w:r>
      <w:r>
        <w:rPr>
          <w:spacing w:val="-6"/>
          <w:sz w:val="24"/>
        </w:rPr>
        <w:t xml:space="preserve"> </w:t>
      </w:r>
      <w:r>
        <w:rPr>
          <w:sz w:val="24"/>
        </w:rPr>
        <w:t>2015</w:t>
      </w:r>
      <w:r>
        <w:rPr>
          <w:spacing w:val="-3"/>
          <w:sz w:val="24"/>
        </w:rPr>
        <w:t xml:space="preserve"> </w:t>
      </w:r>
      <w:r>
        <w:rPr>
          <w:sz w:val="24"/>
        </w:rPr>
        <w:t>set out that</w:t>
      </w:r>
    </w:p>
    <w:p w14:paraId="1469462B" w14:textId="77777777" w:rsidR="006F4272" w:rsidRDefault="006F4272">
      <w:pPr>
        <w:pStyle w:val="BodyText"/>
      </w:pPr>
    </w:p>
    <w:p w14:paraId="25B59AD1" w14:textId="77777777" w:rsidR="006F4272" w:rsidRDefault="00000000">
      <w:pPr>
        <w:ind w:left="991" w:right="1253"/>
        <w:rPr>
          <w:i/>
          <w:sz w:val="24"/>
        </w:rPr>
      </w:pPr>
      <w:r>
        <w:rPr>
          <w:sz w:val="24"/>
        </w:rPr>
        <w:t>“</w:t>
      </w:r>
      <w:r>
        <w:rPr>
          <w:i/>
          <w:sz w:val="24"/>
        </w:rPr>
        <w:t>For</w:t>
      </w:r>
      <w:r>
        <w:rPr>
          <w:i/>
          <w:spacing w:val="-4"/>
          <w:sz w:val="24"/>
        </w:rPr>
        <w:t xml:space="preserve"> </w:t>
      </w:r>
      <w:r>
        <w:rPr>
          <w:i/>
          <w:sz w:val="24"/>
        </w:rPr>
        <w:t>Ashfield</w:t>
      </w:r>
      <w:r>
        <w:rPr>
          <w:i/>
          <w:spacing w:val="-4"/>
          <w:sz w:val="24"/>
        </w:rPr>
        <w:t xml:space="preserve"> </w:t>
      </w:r>
      <w:r>
        <w:rPr>
          <w:i/>
          <w:sz w:val="24"/>
        </w:rPr>
        <w:t>there</w:t>
      </w:r>
      <w:r>
        <w:rPr>
          <w:i/>
          <w:spacing w:val="-4"/>
          <w:sz w:val="24"/>
        </w:rPr>
        <w:t xml:space="preserve"> </w:t>
      </w:r>
      <w:r>
        <w:rPr>
          <w:i/>
          <w:sz w:val="24"/>
        </w:rPr>
        <w:t>appears</w:t>
      </w:r>
      <w:r>
        <w:rPr>
          <w:i/>
          <w:spacing w:val="-3"/>
          <w:sz w:val="24"/>
        </w:rPr>
        <w:t xml:space="preserve"> </w:t>
      </w:r>
      <w:r>
        <w:rPr>
          <w:i/>
          <w:sz w:val="24"/>
        </w:rPr>
        <w:t>to</w:t>
      </w:r>
      <w:r>
        <w:rPr>
          <w:i/>
          <w:spacing w:val="-4"/>
          <w:sz w:val="24"/>
        </w:rPr>
        <w:t xml:space="preserve"> </w:t>
      </w:r>
      <w:r>
        <w:rPr>
          <w:i/>
          <w:sz w:val="24"/>
        </w:rPr>
        <w:t>be</w:t>
      </w:r>
      <w:r>
        <w:rPr>
          <w:i/>
          <w:spacing w:val="-4"/>
          <w:sz w:val="24"/>
        </w:rPr>
        <w:t xml:space="preserve"> </w:t>
      </w:r>
      <w:r>
        <w:rPr>
          <w:i/>
          <w:sz w:val="24"/>
        </w:rPr>
        <w:t>a</w:t>
      </w:r>
      <w:r>
        <w:rPr>
          <w:i/>
          <w:spacing w:val="-2"/>
          <w:sz w:val="24"/>
        </w:rPr>
        <w:t xml:space="preserve"> </w:t>
      </w:r>
      <w:r>
        <w:rPr>
          <w:i/>
          <w:sz w:val="24"/>
        </w:rPr>
        <w:t>mismatch</w:t>
      </w:r>
      <w:r>
        <w:rPr>
          <w:i/>
          <w:spacing w:val="-4"/>
          <w:sz w:val="24"/>
        </w:rPr>
        <w:t xml:space="preserve"> </w:t>
      </w:r>
      <w:r>
        <w:rPr>
          <w:i/>
          <w:sz w:val="24"/>
        </w:rPr>
        <w:t>between</w:t>
      </w:r>
      <w:r>
        <w:rPr>
          <w:i/>
          <w:spacing w:val="-2"/>
          <w:sz w:val="24"/>
        </w:rPr>
        <w:t xml:space="preserve"> </w:t>
      </w:r>
      <w:r>
        <w:rPr>
          <w:i/>
          <w:sz w:val="24"/>
        </w:rPr>
        <w:t>the</w:t>
      </w:r>
      <w:r>
        <w:rPr>
          <w:i/>
          <w:spacing w:val="-4"/>
          <w:sz w:val="24"/>
        </w:rPr>
        <w:t xml:space="preserve"> </w:t>
      </w:r>
      <w:r>
        <w:rPr>
          <w:i/>
          <w:sz w:val="24"/>
        </w:rPr>
        <w:t>high</w:t>
      </w:r>
      <w:r>
        <w:rPr>
          <w:i/>
          <w:spacing w:val="-2"/>
          <w:sz w:val="24"/>
        </w:rPr>
        <w:t xml:space="preserve"> </w:t>
      </w:r>
      <w:r>
        <w:rPr>
          <w:i/>
          <w:sz w:val="24"/>
        </w:rPr>
        <w:t>levels</w:t>
      </w:r>
      <w:r>
        <w:rPr>
          <w:i/>
          <w:spacing w:val="-3"/>
          <w:sz w:val="24"/>
        </w:rPr>
        <w:t xml:space="preserve"> </w:t>
      </w:r>
      <w:r>
        <w:rPr>
          <w:i/>
          <w:sz w:val="24"/>
        </w:rPr>
        <w:t>of</w:t>
      </w:r>
      <w:r>
        <w:rPr>
          <w:i/>
          <w:spacing w:val="-2"/>
          <w:sz w:val="24"/>
        </w:rPr>
        <w:t xml:space="preserve"> </w:t>
      </w:r>
      <w:r>
        <w:rPr>
          <w:i/>
          <w:sz w:val="24"/>
        </w:rPr>
        <w:t>losses experienced since 2001/02 (of 2.18 ha industrial land and 1,396 sqm office floorspace</w:t>
      </w:r>
      <w:r>
        <w:rPr>
          <w:i/>
          <w:spacing w:val="-1"/>
          <w:sz w:val="24"/>
        </w:rPr>
        <w:t xml:space="preserve"> </w:t>
      </w:r>
      <w:r>
        <w:rPr>
          <w:i/>
          <w:sz w:val="24"/>
        </w:rPr>
        <w:t>annually)</w:t>
      </w:r>
      <w:r>
        <w:rPr>
          <w:i/>
          <w:spacing w:val="-3"/>
          <w:sz w:val="24"/>
        </w:rPr>
        <w:t xml:space="preserve"> </w:t>
      </w:r>
      <w:r>
        <w:rPr>
          <w:i/>
          <w:sz w:val="24"/>
        </w:rPr>
        <w:t>and</w:t>
      </w:r>
      <w:r>
        <w:rPr>
          <w:i/>
          <w:spacing w:val="-1"/>
          <w:sz w:val="24"/>
        </w:rPr>
        <w:t xml:space="preserve"> </w:t>
      </w:r>
      <w:r>
        <w:rPr>
          <w:i/>
          <w:sz w:val="24"/>
        </w:rPr>
        <w:t>future</w:t>
      </w:r>
      <w:r>
        <w:rPr>
          <w:i/>
          <w:spacing w:val="-1"/>
          <w:sz w:val="24"/>
        </w:rPr>
        <w:t xml:space="preserve"> </w:t>
      </w:r>
      <w:r>
        <w:rPr>
          <w:i/>
          <w:sz w:val="24"/>
        </w:rPr>
        <w:t>commitments/potential</w:t>
      </w:r>
      <w:r>
        <w:rPr>
          <w:i/>
          <w:spacing w:val="-5"/>
          <w:sz w:val="24"/>
        </w:rPr>
        <w:t xml:space="preserve"> </w:t>
      </w:r>
      <w:r>
        <w:rPr>
          <w:i/>
          <w:sz w:val="24"/>
        </w:rPr>
        <w:t>SHLAA</w:t>
      </w:r>
      <w:r>
        <w:rPr>
          <w:i/>
          <w:spacing w:val="-4"/>
          <w:sz w:val="24"/>
        </w:rPr>
        <w:t xml:space="preserve"> </w:t>
      </w:r>
      <w:r>
        <w:rPr>
          <w:i/>
          <w:sz w:val="24"/>
        </w:rPr>
        <w:t>sites,</w:t>
      </w:r>
      <w:r>
        <w:rPr>
          <w:i/>
          <w:spacing w:val="-4"/>
          <w:sz w:val="24"/>
        </w:rPr>
        <w:t xml:space="preserve"> </w:t>
      </w:r>
      <w:r>
        <w:rPr>
          <w:i/>
          <w:sz w:val="24"/>
        </w:rPr>
        <w:t>at</w:t>
      </w:r>
      <w:r>
        <w:rPr>
          <w:i/>
          <w:spacing w:val="-1"/>
          <w:sz w:val="24"/>
        </w:rPr>
        <w:t xml:space="preserve"> </w:t>
      </w:r>
      <w:r>
        <w:rPr>
          <w:i/>
          <w:sz w:val="24"/>
        </w:rPr>
        <w:t xml:space="preserve">0.77ha. On this basis, it appears reasonable to reduce both the past losses of office floorspace and industrial land in Ashfield by </w:t>
      </w:r>
      <w:proofErr w:type="gramStart"/>
      <w:r>
        <w:rPr>
          <w:i/>
          <w:sz w:val="24"/>
        </w:rPr>
        <w:t>a half</w:t>
      </w:r>
      <w:proofErr w:type="gramEnd"/>
      <w:r>
        <w:fldChar w:fldCharType="begin"/>
      </w:r>
      <w:r>
        <w:instrText>HYPERLINK \l "_bookmark39"</w:instrText>
      </w:r>
      <w:r>
        <w:fldChar w:fldCharType="separate"/>
      </w:r>
      <w:r>
        <w:rPr>
          <w:i/>
          <w:position w:val="7"/>
          <w:sz w:val="16"/>
        </w:rPr>
        <w:t>33</w:t>
      </w:r>
      <w:r>
        <w:fldChar w:fldCharType="end"/>
      </w:r>
      <w:r>
        <w:rPr>
          <w:i/>
          <w:sz w:val="24"/>
        </w:rPr>
        <w:t>.”</w:t>
      </w:r>
    </w:p>
    <w:p w14:paraId="43010A6F" w14:textId="77777777" w:rsidR="006F4272" w:rsidRDefault="006F4272">
      <w:pPr>
        <w:pStyle w:val="BodyText"/>
        <w:rPr>
          <w:i/>
        </w:rPr>
      </w:pPr>
    </w:p>
    <w:p w14:paraId="19FA1B3E" w14:textId="77777777" w:rsidR="006F4272" w:rsidRDefault="00000000">
      <w:pPr>
        <w:pStyle w:val="BodyText"/>
        <w:ind w:left="991" w:right="761"/>
      </w:pPr>
      <w:r>
        <w:t>The Council considers that given the evidence that there are no colliery sites to redevelop, limited traditional textile sites, and virtually no employment site put</w:t>
      </w:r>
      <w:r>
        <w:rPr>
          <w:spacing w:val="40"/>
        </w:rPr>
        <w:t xml:space="preserve"> </w:t>
      </w:r>
      <w:r>
        <w:t xml:space="preserve">forward for alternative uses through </w:t>
      </w:r>
      <w:proofErr w:type="gramStart"/>
      <w:r>
        <w:t>the SHELAA</w:t>
      </w:r>
      <w:proofErr w:type="gramEnd"/>
      <w:r>
        <w:t xml:space="preserve"> it is reasonable to adopt a similar approach</w:t>
      </w:r>
      <w:r>
        <w:rPr>
          <w:spacing w:val="-2"/>
        </w:rPr>
        <w:t xml:space="preserve"> </w:t>
      </w:r>
      <w:r>
        <w:t>to</w:t>
      </w:r>
      <w:r>
        <w:rPr>
          <w:spacing w:val="-2"/>
        </w:rPr>
        <w:t xml:space="preserve"> </w:t>
      </w:r>
      <w:r>
        <w:t>that</w:t>
      </w:r>
      <w:r>
        <w:rPr>
          <w:spacing w:val="-2"/>
        </w:rPr>
        <w:t xml:space="preserve"> </w:t>
      </w:r>
      <w:r>
        <w:t>set</w:t>
      </w:r>
      <w:r>
        <w:rPr>
          <w:spacing w:val="-5"/>
        </w:rPr>
        <w:t xml:space="preserve"> </w:t>
      </w:r>
      <w:r>
        <w:t>out</w:t>
      </w:r>
      <w:r>
        <w:rPr>
          <w:spacing w:val="-2"/>
        </w:rPr>
        <w:t xml:space="preserve"> </w:t>
      </w:r>
      <w:r>
        <w:t>in</w:t>
      </w:r>
      <w:r>
        <w:rPr>
          <w:spacing w:val="-2"/>
        </w:rPr>
        <w:t xml:space="preserve"> </w:t>
      </w:r>
      <w:r>
        <w:t>the</w:t>
      </w:r>
      <w:r>
        <w:rPr>
          <w:spacing w:val="-2"/>
        </w:rPr>
        <w:t xml:space="preserve"> </w:t>
      </w:r>
      <w:r>
        <w:t>ELFS</w:t>
      </w:r>
      <w:r>
        <w:rPr>
          <w:spacing w:val="-2"/>
        </w:rPr>
        <w:t xml:space="preserve"> </w:t>
      </w:r>
      <w:r>
        <w:t>2015.</w:t>
      </w:r>
      <w:r>
        <w:rPr>
          <w:spacing w:val="40"/>
        </w:rPr>
        <w:t xml:space="preserve"> </w:t>
      </w:r>
      <w:proofErr w:type="gramStart"/>
      <w:r>
        <w:t>Consequently</w:t>
      </w:r>
      <w:proofErr w:type="gramEnd"/>
      <w:r>
        <w:rPr>
          <w:spacing w:val="-3"/>
        </w:rPr>
        <w:t xml:space="preserve"> </w:t>
      </w:r>
      <w:r>
        <w:t>losses</w:t>
      </w:r>
      <w:r>
        <w:rPr>
          <w:spacing w:val="-5"/>
        </w:rPr>
        <w:t xml:space="preserve"> </w:t>
      </w:r>
      <w:r>
        <w:t>are</w:t>
      </w:r>
      <w:r>
        <w:rPr>
          <w:spacing w:val="-4"/>
        </w:rPr>
        <w:t xml:space="preserve"> </w:t>
      </w:r>
      <w:r>
        <w:t>taken</w:t>
      </w:r>
      <w:r>
        <w:rPr>
          <w:spacing w:val="-2"/>
        </w:rPr>
        <w:t xml:space="preserve"> </w:t>
      </w:r>
      <w:r>
        <w:t>at</w:t>
      </w:r>
      <w:r>
        <w:rPr>
          <w:spacing w:val="-5"/>
        </w:rPr>
        <w:t xml:space="preserve"> </w:t>
      </w:r>
      <w:r>
        <w:t>a</w:t>
      </w:r>
      <w:r>
        <w:rPr>
          <w:spacing w:val="-2"/>
        </w:rPr>
        <w:t xml:space="preserve"> </w:t>
      </w:r>
      <w:r>
        <w:t>figure of 50%.</w:t>
      </w:r>
      <w:r>
        <w:rPr>
          <w:spacing w:val="40"/>
        </w:rPr>
        <w:t xml:space="preserve"> </w:t>
      </w:r>
      <w:r>
        <w:t>This would result in the following loss figures being applied</w:t>
      </w:r>
    </w:p>
    <w:p w14:paraId="2AF3E7FA" w14:textId="77777777" w:rsidR="006F4272" w:rsidRDefault="006F4272">
      <w:pPr>
        <w:pStyle w:val="BodyText"/>
        <w:rPr>
          <w:sz w:val="20"/>
        </w:rPr>
      </w:pPr>
    </w:p>
    <w:p w14:paraId="6A171C1D" w14:textId="77777777" w:rsidR="006F4272" w:rsidRDefault="006F4272">
      <w:pPr>
        <w:pStyle w:val="BodyText"/>
        <w:rPr>
          <w:sz w:val="20"/>
        </w:rPr>
      </w:pPr>
    </w:p>
    <w:p w14:paraId="139E6A84" w14:textId="77777777" w:rsidR="006F4272" w:rsidRDefault="00000000">
      <w:pPr>
        <w:pStyle w:val="BodyText"/>
        <w:spacing w:before="3"/>
        <w:rPr>
          <w:sz w:val="20"/>
        </w:rPr>
      </w:pPr>
      <w:r>
        <w:rPr>
          <w:noProof/>
          <w:sz w:val="20"/>
        </w:rPr>
        <mc:AlternateContent>
          <mc:Choice Requires="wps">
            <w:drawing>
              <wp:anchor distT="0" distB="0" distL="0" distR="0" simplePos="0" relativeHeight="487611392" behindDoc="1" locked="0" layoutInCell="1" allowOverlap="1" wp14:anchorId="2588FFD0" wp14:editId="13CA8B7B">
                <wp:simplePos x="0" y="0"/>
                <wp:positionH relativeFrom="page">
                  <wp:posOffset>719327</wp:posOffset>
                </wp:positionH>
                <wp:positionV relativeFrom="paragraph">
                  <wp:posOffset>163658</wp:posOffset>
                </wp:positionV>
                <wp:extent cx="1828800" cy="762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B80A0" id="Graphic 105" o:spid="_x0000_s1026" style="position:absolute;margin-left:56.65pt;margin-top:12.9pt;width:2in;height:.6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" path="m1828800,l,,,7619r1828800,l1828800,xe" fillcolor="black" stroked="f">
                <v:path arrowok="t"/>
                <w10:wrap type="topAndBottom" anchorx="page"/>
              </v:shape>
            </w:pict>
          </mc:Fallback>
        </mc:AlternateContent>
      </w:r>
    </w:p>
    <w:p w14:paraId="3F690599" w14:textId="77777777" w:rsidR="006F4272" w:rsidRDefault="00000000">
      <w:pPr>
        <w:spacing w:before="103"/>
        <w:ind w:left="424"/>
        <w:rPr>
          <w:sz w:val="16"/>
        </w:rPr>
      </w:pPr>
      <w:bookmarkStart w:id="49" w:name="_bookmark39"/>
      <w:bookmarkEnd w:id="49"/>
      <w:r>
        <w:rPr>
          <w:position w:val="6"/>
          <w:sz w:val="13"/>
        </w:rPr>
        <w:t>33</w:t>
      </w:r>
      <w:r>
        <w:rPr>
          <w:spacing w:val="12"/>
          <w:position w:val="6"/>
          <w:sz w:val="13"/>
        </w:rPr>
        <w:t xml:space="preserve"> </w:t>
      </w:r>
      <w:r>
        <w:rPr>
          <w:sz w:val="16"/>
        </w:rPr>
        <w:t>Nottingham</w:t>
      </w:r>
      <w:r>
        <w:rPr>
          <w:spacing w:val="-4"/>
          <w:sz w:val="16"/>
        </w:rPr>
        <w:t xml:space="preserve"> </w:t>
      </w:r>
      <w:r>
        <w:rPr>
          <w:sz w:val="16"/>
        </w:rPr>
        <w:t>Core</w:t>
      </w:r>
      <w:r>
        <w:rPr>
          <w:spacing w:val="-4"/>
          <w:sz w:val="16"/>
        </w:rPr>
        <w:t xml:space="preserve"> </w:t>
      </w:r>
      <w:r>
        <w:rPr>
          <w:sz w:val="16"/>
        </w:rPr>
        <w:t>HMA</w:t>
      </w:r>
      <w:r>
        <w:rPr>
          <w:spacing w:val="-6"/>
          <w:sz w:val="16"/>
        </w:rPr>
        <w:t xml:space="preserve"> </w:t>
      </w:r>
      <w:r>
        <w:rPr>
          <w:sz w:val="16"/>
        </w:rPr>
        <w:t>and</w:t>
      </w:r>
      <w:r>
        <w:rPr>
          <w:spacing w:val="-4"/>
          <w:sz w:val="16"/>
        </w:rPr>
        <w:t xml:space="preserve"> </w:t>
      </w:r>
      <w:r>
        <w:rPr>
          <w:sz w:val="16"/>
        </w:rPr>
        <w:t>Nottingham</w:t>
      </w:r>
      <w:r>
        <w:rPr>
          <w:spacing w:val="-4"/>
          <w:sz w:val="16"/>
        </w:rPr>
        <w:t xml:space="preserve"> </w:t>
      </w:r>
      <w:r>
        <w:rPr>
          <w:sz w:val="16"/>
        </w:rPr>
        <w:t>Outer</w:t>
      </w:r>
      <w:r>
        <w:rPr>
          <w:spacing w:val="-4"/>
          <w:sz w:val="16"/>
        </w:rPr>
        <w:t xml:space="preserve"> </w:t>
      </w:r>
      <w:proofErr w:type="gramStart"/>
      <w:r>
        <w:rPr>
          <w:sz w:val="16"/>
        </w:rPr>
        <w:t>HMA</w:t>
      </w:r>
      <w:r>
        <w:rPr>
          <w:spacing w:val="-6"/>
          <w:sz w:val="16"/>
        </w:rPr>
        <w:t xml:space="preserve"> </w:t>
      </w:r>
      <w:r>
        <w:rPr>
          <w:sz w:val="16"/>
        </w:rPr>
        <w:t>:</w:t>
      </w:r>
      <w:proofErr w:type="gramEnd"/>
      <w:r>
        <w:rPr>
          <w:spacing w:val="-5"/>
          <w:sz w:val="16"/>
        </w:rPr>
        <w:t xml:space="preserve"> </w:t>
      </w:r>
      <w:r>
        <w:rPr>
          <w:sz w:val="16"/>
        </w:rPr>
        <w:t>Employment</w:t>
      </w:r>
      <w:r>
        <w:rPr>
          <w:spacing w:val="-6"/>
          <w:sz w:val="16"/>
        </w:rPr>
        <w:t xml:space="preserve"> </w:t>
      </w:r>
      <w:r>
        <w:rPr>
          <w:sz w:val="16"/>
        </w:rPr>
        <w:t>Land</w:t>
      </w:r>
      <w:r>
        <w:rPr>
          <w:spacing w:val="-4"/>
          <w:sz w:val="16"/>
        </w:rPr>
        <w:t xml:space="preserve"> </w:t>
      </w:r>
      <w:r>
        <w:rPr>
          <w:sz w:val="16"/>
        </w:rPr>
        <w:t>Forecasting</w:t>
      </w:r>
      <w:r>
        <w:rPr>
          <w:spacing w:val="-7"/>
          <w:sz w:val="16"/>
        </w:rPr>
        <w:t xml:space="preserve"> </w:t>
      </w:r>
      <w:r>
        <w:rPr>
          <w:sz w:val="16"/>
        </w:rPr>
        <w:t>Study,</w:t>
      </w:r>
      <w:r>
        <w:rPr>
          <w:spacing w:val="-5"/>
          <w:sz w:val="16"/>
        </w:rPr>
        <w:t xml:space="preserve"> </w:t>
      </w:r>
      <w:r>
        <w:rPr>
          <w:sz w:val="16"/>
        </w:rPr>
        <w:t>para5.84,</w:t>
      </w:r>
      <w:r>
        <w:rPr>
          <w:spacing w:val="-7"/>
          <w:sz w:val="16"/>
        </w:rPr>
        <w:t xml:space="preserve"> </w:t>
      </w:r>
      <w:r>
        <w:rPr>
          <w:sz w:val="16"/>
        </w:rPr>
        <w:t>Nathaniel</w:t>
      </w:r>
      <w:r>
        <w:rPr>
          <w:spacing w:val="-4"/>
          <w:sz w:val="16"/>
        </w:rPr>
        <w:t xml:space="preserve"> </w:t>
      </w:r>
      <w:r>
        <w:rPr>
          <w:sz w:val="16"/>
        </w:rPr>
        <w:t>Lichfield</w:t>
      </w:r>
      <w:r>
        <w:rPr>
          <w:spacing w:val="-6"/>
          <w:sz w:val="16"/>
        </w:rPr>
        <w:t xml:space="preserve"> </w:t>
      </w:r>
      <w:r>
        <w:rPr>
          <w:sz w:val="16"/>
        </w:rPr>
        <w:t>&amp;</w:t>
      </w:r>
      <w:r>
        <w:rPr>
          <w:spacing w:val="-6"/>
          <w:sz w:val="16"/>
        </w:rPr>
        <w:t xml:space="preserve"> </w:t>
      </w:r>
      <w:r>
        <w:rPr>
          <w:spacing w:val="-2"/>
          <w:sz w:val="16"/>
        </w:rPr>
        <w:t>partners</w:t>
      </w:r>
    </w:p>
    <w:p w14:paraId="3B088889" w14:textId="77777777" w:rsidR="006F4272" w:rsidRDefault="006F4272">
      <w:pPr>
        <w:rPr>
          <w:sz w:val="16"/>
        </w:rPr>
        <w:sectPr w:rsidR="006F4272">
          <w:pgSz w:w="11910" w:h="16840"/>
          <w:pgMar w:top="1160" w:right="425" w:bottom="1360" w:left="708" w:header="0" w:footer="1168" w:gutter="0"/>
          <w:cols w:space="720"/>
        </w:sectPr>
      </w:pPr>
    </w:p>
    <w:p w14:paraId="516AD453" w14:textId="77777777" w:rsidR="006F4272" w:rsidRDefault="00000000">
      <w:pPr>
        <w:pStyle w:val="ListParagraph"/>
        <w:numPr>
          <w:ilvl w:val="2"/>
          <w:numId w:val="34"/>
        </w:numPr>
        <w:tabs>
          <w:tab w:val="left" w:pos="1351"/>
          <w:tab w:val="left" w:pos="2433"/>
        </w:tabs>
        <w:spacing w:before="80" w:line="293" w:lineRule="exact"/>
        <w:rPr>
          <w:rFonts w:ascii="Symbol" w:hAnsi="Symbol"/>
          <w:sz w:val="24"/>
        </w:rPr>
      </w:pPr>
      <w:r>
        <w:rPr>
          <w:spacing w:val="-2"/>
          <w:sz w:val="24"/>
        </w:rPr>
        <w:lastRenderedPageBreak/>
        <w:t>Offices</w:t>
      </w:r>
      <w:r>
        <w:rPr>
          <w:sz w:val="24"/>
        </w:rPr>
        <w:tab/>
        <w:t>-</w:t>
      </w:r>
      <w:r>
        <w:rPr>
          <w:spacing w:val="-1"/>
          <w:sz w:val="24"/>
        </w:rPr>
        <w:t xml:space="preserve"> </w:t>
      </w:r>
      <w:r>
        <w:rPr>
          <w:sz w:val="24"/>
        </w:rPr>
        <w:t>10,560 sq</w:t>
      </w:r>
      <w:r>
        <w:rPr>
          <w:spacing w:val="-4"/>
          <w:sz w:val="24"/>
        </w:rPr>
        <w:t xml:space="preserve"> </w:t>
      </w:r>
      <w:proofErr w:type="gramStart"/>
      <w:r>
        <w:rPr>
          <w:sz w:val="24"/>
        </w:rPr>
        <w:t>m</w:t>
      </w:r>
      <w:r>
        <w:rPr>
          <w:spacing w:val="1"/>
          <w:sz w:val="24"/>
        </w:rPr>
        <w:t xml:space="preserve"> </w:t>
      </w:r>
      <w:r>
        <w:rPr>
          <w:sz w:val="24"/>
        </w:rPr>
        <w:t>@</w:t>
      </w:r>
      <w:proofErr w:type="gramEnd"/>
      <w:r>
        <w:rPr>
          <w:spacing w:val="-1"/>
          <w:sz w:val="24"/>
        </w:rPr>
        <w:t xml:space="preserve"> </w:t>
      </w:r>
      <w:r>
        <w:rPr>
          <w:sz w:val="24"/>
        </w:rPr>
        <w:t>50%</w:t>
      </w:r>
      <w:r>
        <w:rPr>
          <w:spacing w:val="63"/>
          <w:sz w:val="24"/>
        </w:rPr>
        <w:t xml:space="preserve"> </w:t>
      </w:r>
      <w:r>
        <w:rPr>
          <w:sz w:val="24"/>
        </w:rPr>
        <w:t>=</w:t>
      </w:r>
      <w:r>
        <w:rPr>
          <w:spacing w:val="-1"/>
          <w:sz w:val="24"/>
        </w:rPr>
        <w:t xml:space="preserve"> </w:t>
      </w:r>
      <w:r>
        <w:rPr>
          <w:sz w:val="24"/>
        </w:rPr>
        <w:t>5,280</w:t>
      </w:r>
      <w:r>
        <w:rPr>
          <w:spacing w:val="-2"/>
          <w:sz w:val="24"/>
        </w:rPr>
        <w:t xml:space="preserve"> </w:t>
      </w:r>
      <w:r>
        <w:rPr>
          <w:sz w:val="24"/>
        </w:rPr>
        <w:t>sq</w:t>
      </w:r>
      <w:r>
        <w:rPr>
          <w:spacing w:val="-1"/>
          <w:sz w:val="24"/>
        </w:rPr>
        <w:t xml:space="preserve"> </w:t>
      </w:r>
      <w:r>
        <w:rPr>
          <w:spacing w:val="-5"/>
          <w:sz w:val="24"/>
        </w:rPr>
        <w:t>m.</w:t>
      </w:r>
    </w:p>
    <w:p w14:paraId="0A6044DB" w14:textId="77777777" w:rsidR="006F4272" w:rsidRDefault="00000000">
      <w:pPr>
        <w:pStyle w:val="ListParagraph"/>
        <w:numPr>
          <w:ilvl w:val="2"/>
          <w:numId w:val="34"/>
        </w:numPr>
        <w:tabs>
          <w:tab w:val="left" w:pos="1351"/>
          <w:tab w:val="left" w:pos="2740"/>
          <w:tab w:val="left" w:pos="5390"/>
        </w:tabs>
        <w:spacing w:line="293" w:lineRule="exact"/>
        <w:rPr>
          <w:rFonts w:ascii="Symbol" w:hAnsi="Symbol"/>
          <w:sz w:val="24"/>
        </w:rPr>
      </w:pPr>
      <w:r>
        <w:rPr>
          <w:sz w:val="24"/>
        </w:rPr>
        <w:t>Industrial</w:t>
      </w:r>
      <w:r>
        <w:rPr>
          <w:spacing w:val="61"/>
          <w:sz w:val="24"/>
        </w:rPr>
        <w:t xml:space="preserve"> </w:t>
      </w:r>
      <w:r>
        <w:rPr>
          <w:spacing w:val="-10"/>
          <w:sz w:val="24"/>
        </w:rPr>
        <w:t>-</w:t>
      </w:r>
      <w:r>
        <w:rPr>
          <w:sz w:val="24"/>
        </w:rPr>
        <w:tab/>
        <w:t>42.03</w:t>
      </w:r>
      <w:r>
        <w:rPr>
          <w:spacing w:val="-2"/>
          <w:sz w:val="24"/>
        </w:rPr>
        <w:t xml:space="preserve"> </w:t>
      </w:r>
      <w:r>
        <w:rPr>
          <w:sz w:val="24"/>
        </w:rPr>
        <w:t>sq</w:t>
      </w:r>
      <w:r>
        <w:rPr>
          <w:spacing w:val="-5"/>
          <w:sz w:val="24"/>
        </w:rPr>
        <w:t xml:space="preserve"> </w:t>
      </w:r>
      <w:proofErr w:type="gramStart"/>
      <w:r>
        <w:rPr>
          <w:sz w:val="24"/>
        </w:rPr>
        <w:t>m</w:t>
      </w:r>
      <w:r>
        <w:rPr>
          <w:spacing w:val="1"/>
          <w:sz w:val="24"/>
        </w:rPr>
        <w:t xml:space="preserve"> </w:t>
      </w:r>
      <w:r>
        <w:rPr>
          <w:sz w:val="24"/>
        </w:rPr>
        <w:t>@</w:t>
      </w:r>
      <w:proofErr w:type="gramEnd"/>
      <w:r>
        <w:rPr>
          <w:spacing w:val="-1"/>
          <w:sz w:val="24"/>
        </w:rPr>
        <w:t xml:space="preserve"> </w:t>
      </w:r>
      <w:r>
        <w:rPr>
          <w:sz w:val="24"/>
        </w:rPr>
        <w:t>50%</w:t>
      </w:r>
      <w:r>
        <w:rPr>
          <w:spacing w:val="63"/>
          <w:sz w:val="24"/>
        </w:rPr>
        <w:t xml:space="preserve"> </w:t>
      </w:r>
      <w:r>
        <w:rPr>
          <w:spacing w:val="-10"/>
          <w:sz w:val="24"/>
        </w:rPr>
        <w:t>=</w:t>
      </w:r>
      <w:r>
        <w:rPr>
          <w:sz w:val="24"/>
        </w:rPr>
        <w:tab/>
        <w:t>21.02</w:t>
      </w:r>
      <w:r>
        <w:rPr>
          <w:spacing w:val="-5"/>
          <w:sz w:val="24"/>
        </w:rPr>
        <w:t xml:space="preserve"> ha.</w:t>
      </w:r>
    </w:p>
    <w:p w14:paraId="2A3E2ABA" w14:textId="77777777" w:rsidR="006F4272" w:rsidRDefault="00000000">
      <w:pPr>
        <w:pStyle w:val="Heading2"/>
        <w:spacing w:before="274" w:line="274" w:lineRule="exact"/>
        <w:ind w:left="424"/>
      </w:pPr>
      <w:r>
        <w:t>Table</w:t>
      </w:r>
      <w:r>
        <w:rPr>
          <w:spacing w:val="-2"/>
        </w:rPr>
        <w:t xml:space="preserve"> </w:t>
      </w:r>
      <w:r>
        <w:t>26:</w:t>
      </w:r>
      <w:r>
        <w:rPr>
          <w:spacing w:val="62"/>
        </w:rPr>
        <w:t xml:space="preserve"> </w:t>
      </w:r>
      <w:r>
        <w:t>ELNS</w:t>
      </w:r>
      <w:r>
        <w:rPr>
          <w:spacing w:val="-2"/>
        </w:rPr>
        <w:t xml:space="preserve"> </w:t>
      </w:r>
      <w:r>
        <w:t>reflecting</w:t>
      </w:r>
      <w:r>
        <w:rPr>
          <w:spacing w:val="-2"/>
        </w:rPr>
        <w:t xml:space="preserve"> </w:t>
      </w:r>
      <w:r>
        <w:t>adjusted</w:t>
      </w:r>
      <w:r>
        <w:rPr>
          <w:spacing w:val="-6"/>
        </w:rPr>
        <w:t xml:space="preserve"> </w:t>
      </w:r>
      <w:r>
        <w:rPr>
          <w:spacing w:val="-2"/>
        </w:rPr>
        <w:t>losses.</w:t>
      </w:r>
    </w:p>
    <w:p w14:paraId="2DF9D8A5" w14:textId="77777777" w:rsidR="006F4272" w:rsidRDefault="00000000">
      <w:pPr>
        <w:ind w:left="424" w:right="731"/>
        <w:rPr>
          <w:sz w:val="20"/>
        </w:rPr>
      </w:pPr>
      <w:r>
        <w:rPr>
          <w:sz w:val="20"/>
        </w:rPr>
        <w:t>Source:</w:t>
      </w:r>
      <w:r>
        <w:rPr>
          <w:spacing w:val="40"/>
          <w:sz w:val="20"/>
        </w:rPr>
        <w:t xml:space="preserve"> </w:t>
      </w:r>
      <w:r>
        <w:rPr>
          <w:sz w:val="20"/>
        </w:rPr>
        <w:t>Nottingham</w:t>
      </w:r>
      <w:r>
        <w:rPr>
          <w:spacing w:val="-4"/>
          <w:sz w:val="20"/>
        </w:rPr>
        <w:t xml:space="preserve"> </w:t>
      </w:r>
      <w:r>
        <w:rPr>
          <w:sz w:val="20"/>
        </w:rPr>
        <w:t>Core HMA</w:t>
      </w:r>
      <w:r>
        <w:rPr>
          <w:spacing w:val="-2"/>
          <w:sz w:val="20"/>
        </w:rPr>
        <w:t xml:space="preserve"> </w:t>
      </w:r>
      <w:r>
        <w:rPr>
          <w:sz w:val="20"/>
        </w:rPr>
        <w:t>and</w:t>
      </w:r>
      <w:r>
        <w:rPr>
          <w:spacing w:val="-2"/>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2"/>
          <w:sz w:val="20"/>
        </w:rPr>
        <w:t xml:space="preserve"> </w:t>
      </w:r>
      <w:r>
        <w:rPr>
          <w:sz w:val="20"/>
        </w:rPr>
        <w:t>Employment</w:t>
      </w:r>
      <w:r>
        <w:rPr>
          <w:spacing w:val="-2"/>
          <w:sz w:val="20"/>
        </w:rPr>
        <w:t xml:space="preserve"> </w:t>
      </w:r>
      <w:r>
        <w:rPr>
          <w:sz w:val="20"/>
        </w:rPr>
        <w:t>Land</w:t>
      </w:r>
      <w:r>
        <w:rPr>
          <w:spacing w:val="-4"/>
          <w:sz w:val="20"/>
        </w:rPr>
        <w:t xml:space="preserve"> </w:t>
      </w:r>
      <w:r>
        <w:rPr>
          <w:sz w:val="20"/>
        </w:rPr>
        <w:t>Needs</w:t>
      </w:r>
      <w:r>
        <w:rPr>
          <w:spacing w:val="-3"/>
          <w:sz w:val="20"/>
        </w:rPr>
        <w:t xml:space="preserve"> </w:t>
      </w:r>
      <w:r>
        <w:rPr>
          <w:sz w:val="20"/>
        </w:rPr>
        <w:t>Study</w:t>
      </w:r>
      <w:r>
        <w:rPr>
          <w:spacing w:val="-3"/>
          <w:sz w:val="20"/>
        </w:rPr>
        <w:t xml:space="preserve"> </w:t>
      </w:r>
      <w:r>
        <w:rPr>
          <w:sz w:val="20"/>
        </w:rPr>
        <w:t>2021</w:t>
      </w:r>
      <w:r>
        <w:rPr>
          <w:spacing w:val="-4"/>
          <w:sz w:val="20"/>
        </w:rPr>
        <w:t xml:space="preserve"> </w:t>
      </w:r>
      <w:r>
        <w:rPr>
          <w:sz w:val="20"/>
        </w:rPr>
        <w:t>and Ashfield District Council</w:t>
      </w:r>
    </w:p>
    <w:p w14:paraId="64F8F8D2" w14:textId="77777777" w:rsidR="006F4272" w:rsidRDefault="006F4272">
      <w:pPr>
        <w:pStyle w:val="BodyText"/>
        <w:spacing w:before="46"/>
        <w:rPr>
          <w:sz w:val="20"/>
        </w:rPr>
      </w:pPr>
    </w:p>
    <w:tbl>
      <w:tblPr>
        <w:tblW w:w="0" w:type="auto"/>
        <w:tblInd w:w="454" w:type="dxa"/>
        <w:tblLayout w:type="fixed"/>
        <w:tblCellMar>
          <w:left w:w="0" w:type="dxa"/>
          <w:right w:w="0" w:type="dxa"/>
        </w:tblCellMar>
        <w:tblLook w:val="01E0" w:firstRow="1" w:lastRow="1" w:firstColumn="1" w:lastColumn="1" w:noHBand="0" w:noVBand="0"/>
      </w:tblPr>
      <w:tblGrid>
        <w:gridCol w:w="2028"/>
        <w:gridCol w:w="2049"/>
        <w:gridCol w:w="996"/>
        <w:gridCol w:w="1189"/>
        <w:gridCol w:w="1097"/>
        <w:gridCol w:w="1254"/>
        <w:gridCol w:w="1010"/>
      </w:tblGrid>
      <w:tr w:rsidR="006F4272" w14:paraId="4D54D25B" w14:textId="77777777">
        <w:trPr>
          <w:trHeight w:val="553"/>
        </w:trPr>
        <w:tc>
          <w:tcPr>
            <w:tcW w:w="4077" w:type="dxa"/>
            <w:gridSpan w:val="2"/>
            <w:tcBorders>
              <w:top w:val="single" w:sz="12" w:space="0" w:color="000000"/>
              <w:left w:val="single" w:sz="12" w:space="0" w:color="000000"/>
              <w:bottom w:val="single" w:sz="12" w:space="0" w:color="000000"/>
              <w:right w:val="single" w:sz="8" w:space="0" w:color="000000"/>
            </w:tcBorders>
          </w:tcPr>
          <w:p w14:paraId="3E6E8A0C" w14:textId="77777777" w:rsidR="006F4272" w:rsidRDefault="00000000">
            <w:pPr>
              <w:pStyle w:val="TableParagraph"/>
              <w:spacing w:before="1"/>
              <w:ind w:left="109"/>
              <w:rPr>
                <w:b/>
                <w:sz w:val="20"/>
              </w:rPr>
            </w:pPr>
            <w:r>
              <w:rPr>
                <w:b/>
                <w:spacing w:val="-2"/>
                <w:sz w:val="20"/>
              </w:rPr>
              <w:t>2018-</w:t>
            </w:r>
            <w:r>
              <w:rPr>
                <w:b/>
                <w:spacing w:val="-4"/>
                <w:sz w:val="20"/>
              </w:rPr>
              <w:t>2038</w:t>
            </w:r>
          </w:p>
        </w:tc>
        <w:tc>
          <w:tcPr>
            <w:tcW w:w="996" w:type="dxa"/>
            <w:tcBorders>
              <w:top w:val="single" w:sz="12" w:space="0" w:color="000000"/>
              <w:left w:val="single" w:sz="8" w:space="0" w:color="000000"/>
              <w:bottom w:val="single" w:sz="12" w:space="0" w:color="000000"/>
              <w:right w:val="single" w:sz="8" w:space="0" w:color="000000"/>
            </w:tcBorders>
          </w:tcPr>
          <w:p w14:paraId="31B2CE92" w14:textId="77777777" w:rsidR="006F4272" w:rsidRDefault="00000000">
            <w:pPr>
              <w:pStyle w:val="TableParagraph"/>
              <w:ind w:left="125" w:right="92"/>
              <w:jc w:val="center"/>
              <w:rPr>
                <w:b/>
                <w:sz w:val="16"/>
              </w:rPr>
            </w:pPr>
            <w:r>
              <w:rPr>
                <w:b/>
                <w:spacing w:val="-2"/>
                <w:sz w:val="16"/>
              </w:rPr>
              <w:t xml:space="preserve">Offices/R </w:t>
            </w:r>
            <w:r>
              <w:rPr>
                <w:b/>
                <w:sz w:val="16"/>
              </w:rPr>
              <w:t>&amp; D</w:t>
            </w:r>
          </w:p>
          <w:p w14:paraId="33AB7335" w14:textId="77777777" w:rsidR="006F4272" w:rsidRDefault="00000000">
            <w:pPr>
              <w:pStyle w:val="TableParagraph"/>
              <w:spacing w:before="2" w:line="163" w:lineRule="exact"/>
              <w:ind w:left="124" w:right="95"/>
              <w:jc w:val="center"/>
              <w:rPr>
                <w:b/>
                <w:sz w:val="16"/>
              </w:rPr>
            </w:pPr>
            <w:r>
              <w:rPr>
                <w:b/>
                <w:sz w:val="16"/>
              </w:rPr>
              <w:t xml:space="preserve">sq </w:t>
            </w:r>
            <w:r>
              <w:rPr>
                <w:b/>
                <w:spacing w:val="-10"/>
                <w:sz w:val="16"/>
              </w:rPr>
              <w:t>m</w:t>
            </w:r>
          </w:p>
        </w:tc>
        <w:tc>
          <w:tcPr>
            <w:tcW w:w="1189" w:type="dxa"/>
            <w:tcBorders>
              <w:top w:val="single" w:sz="12" w:space="0" w:color="000000"/>
              <w:left w:val="single" w:sz="8" w:space="0" w:color="000000"/>
              <w:bottom w:val="single" w:sz="12" w:space="0" w:color="000000"/>
            </w:tcBorders>
          </w:tcPr>
          <w:p w14:paraId="536F8C9F" w14:textId="77777777" w:rsidR="006F4272" w:rsidRDefault="00000000">
            <w:pPr>
              <w:pStyle w:val="TableParagraph"/>
              <w:spacing w:line="184" w:lineRule="exact"/>
              <w:ind w:left="211" w:right="244" w:firstLine="4"/>
              <w:jc w:val="center"/>
              <w:rPr>
                <w:b/>
                <w:sz w:val="16"/>
              </w:rPr>
            </w:pPr>
            <w:r>
              <w:rPr>
                <w:b/>
                <w:spacing w:val="-2"/>
                <w:sz w:val="16"/>
              </w:rPr>
              <w:t xml:space="preserve">Light Industrial </w:t>
            </w:r>
            <w:r>
              <w:rPr>
                <w:b/>
                <w:spacing w:val="-4"/>
                <w:sz w:val="16"/>
              </w:rPr>
              <w:t>(ha)</w:t>
            </w:r>
          </w:p>
        </w:tc>
        <w:tc>
          <w:tcPr>
            <w:tcW w:w="1097" w:type="dxa"/>
            <w:tcBorders>
              <w:top w:val="single" w:sz="12" w:space="0" w:color="000000"/>
              <w:bottom w:val="single" w:sz="12" w:space="0" w:color="000000"/>
            </w:tcBorders>
          </w:tcPr>
          <w:p w14:paraId="79729DD4" w14:textId="77777777" w:rsidR="006F4272" w:rsidRDefault="00000000">
            <w:pPr>
              <w:pStyle w:val="TableParagraph"/>
              <w:spacing w:line="184" w:lineRule="exact"/>
              <w:ind w:left="172" w:right="201" w:hanging="1"/>
              <w:jc w:val="center"/>
              <w:rPr>
                <w:b/>
                <w:sz w:val="16"/>
              </w:rPr>
            </w:pPr>
            <w:r>
              <w:rPr>
                <w:b/>
                <w:spacing w:val="-2"/>
                <w:sz w:val="16"/>
              </w:rPr>
              <w:t xml:space="preserve">General Industrial </w:t>
            </w:r>
            <w:r>
              <w:rPr>
                <w:b/>
                <w:spacing w:val="-4"/>
                <w:sz w:val="16"/>
              </w:rPr>
              <w:t>(ha)</w:t>
            </w:r>
          </w:p>
        </w:tc>
        <w:tc>
          <w:tcPr>
            <w:tcW w:w="1254" w:type="dxa"/>
            <w:tcBorders>
              <w:top w:val="single" w:sz="12" w:space="0" w:color="000000"/>
              <w:bottom w:val="single" w:sz="12" w:space="0" w:color="000000"/>
              <w:right w:val="single" w:sz="8" w:space="0" w:color="000000"/>
            </w:tcBorders>
          </w:tcPr>
          <w:p w14:paraId="3D1DC7B3" w14:textId="77777777" w:rsidR="006F4272" w:rsidRDefault="00000000">
            <w:pPr>
              <w:pStyle w:val="TableParagraph"/>
              <w:ind w:left="489" w:hanging="360"/>
              <w:rPr>
                <w:b/>
                <w:sz w:val="16"/>
              </w:rPr>
            </w:pPr>
            <w:r>
              <w:rPr>
                <w:b/>
                <w:spacing w:val="-2"/>
                <w:sz w:val="16"/>
              </w:rPr>
              <w:t xml:space="preserve">Warehousing </w:t>
            </w:r>
            <w:r>
              <w:rPr>
                <w:b/>
                <w:spacing w:val="-4"/>
                <w:sz w:val="16"/>
              </w:rPr>
              <w:t>(ha)</w:t>
            </w:r>
          </w:p>
        </w:tc>
        <w:tc>
          <w:tcPr>
            <w:tcW w:w="1010" w:type="dxa"/>
            <w:tcBorders>
              <w:top w:val="single" w:sz="12" w:space="0" w:color="000000"/>
              <w:left w:val="single" w:sz="8" w:space="0" w:color="000000"/>
              <w:bottom w:val="single" w:sz="12" w:space="0" w:color="000000"/>
              <w:right w:val="single" w:sz="12" w:space="0" w:color="000000"/>
            </w:tcBorders>
          </w:tcPr>
          <w:p w14:paraId="3A82F745" w14:textId="77777777" w:rsidR="006F4272" w:rsidRDefault="00000000">
            <w:pPr>
              <w:pStyle w:val="TableParagraph"/>
              <w:spacing w:line="184" w:lineRule="exact"/>
              <w:ind w:left="148" w:right="112" w:hanging="3"/>
              <w:jc w:val="center"/>
              <w:rPr>
                <w:b/>
                <w:sz w:val="16"/>
              </w:rPr>
            </w:pPr>
            <w:r>
              <w:rPr>
                <w:b/>
                <w:spacing w:val="-2"/>
                <w:sz w:val="16"/>
              </w:rPr>
              <w:t xml:space="preserve">Total Industrial </w:t>
            </w:r>
            <w:r>
              <w:rPr>
                <w:b/>
                <w:spacing w:val="-4"/>
                <w:sz w:val="16"/>
              </w:rPr>
              <w:t>(ha)</w:t>
            </w:r>
          </w:p>
        </w:tc>
      </w:tr>
      <w:tr w:rsidR="006F4272" w14:paraId="5F68C845" w14:textId="77777777">
        <w:trPr>
          <w:trHeight w:val="415"/>
        </w:trPr>
        <w:tc>
          <w:tcPr>
            <w:tcW w:w="2028" w:type="dxa"/>
            <w:tcBorders>
              <w:top w:val="single" w:sz="12" w:space="0" w:color="000000"/>
              <w:left w:val="single" w:sz="12" w:space="0" w:color="000000"/>
            </w:tcBorders>
          </w:tcPr>
          <w:p w14:paraId="4A16C10E" w14:textId="77777777" w:rsidR="006F4272" w:rsidRDefault="00000000">
            <w:pPr>
              <w:pStyle w:val="TableParagraph"/>
              <w:spacing w:line="206" w:lineRule="exact"/>
              <w:ind w:left="109" w:right="346"/>
              <w:rPr>
                <w:b/>
                <w:sz w:val="18"/>
              </w:rPr>
            </w:pPr>
            <w:r>
              <w:rPr>
                <w:b/>
                <w:sz w:val="18"/>
              </w:rPr>
              <w:t>Experian</w:t>
            </w:r>
            <w:r>
              <w:rPr>
                <w:b/>
                <w:spacing w:val="-13"/>
                <w:sz w:val="18"/>
              </w:rPr>
              <w:t xml:space="preserve"> </w:t>
            </w:r>
            <w:r>
              <w:rPr>
                <w:b/>
                <w:sz w:val="18"/>
              </w:rPr>
              <w:t>Baseline September 2020</w:t>
            </w:r>
          </w:p>
        </w:tc>
        <w:tc>
          <w:tcPr>
            <w:tcW w:w="2049" w:type="dxa"/>
            <w:tcBorders>
              <w:top w:val="single" w:sz="12" w:space="0" w:color="000000"/>
              <w:right w:val="single" w:sz="8" w:space="0" w:color="000000"/>
            </w:tcBorders>
          </w:tcPr>
          <w:p w14:paraId="65F90150" w14:textId="77777777" w:rsidR="006F4272" w:rsidRDefault="00000000">
            <w:pPr>
              <w:pStyle w:val="TableParagraph"/>
              <w:spacing w:line="206"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1CB441FE" w14:textId="77777777" w:rsidR="006F4272" w:rsidRDefault="00000000">
            <w:pPr>
              <w:pStyle w:val="TableParagraph"/>
              <w:spacing w:line="206" w:lineRule="exact"/>
              <w:ind w:right="79"/>
              <w:jc w:val="right"/>
              <w:rPr>
                <w:sz w:val="18"/>
              </w:rPr>
            </w:pPr>
            <w:r>
              <w:rPr>
                <w:spacing w:val="-2"/>
                <w:sz w:val="18"/>
              </w:rPr>
              <w:t>10,914</w:t>
            </w:r>
          </w:p>
        </w:tc>
        <w:tc>
          <w:tcPr>
            <w:tcW w:w="1189" w:type="dxa"/>
            <w:tcBorders>
              <w:top w:val="single" w:sz="12" w:space="0" w:color="000000"/>
              <w:left w:val="single" w:sz="8" w:space="0" w:color="000000"/>
            </w:tcBorders>
          </w:tcPr>
          <w:p w14:paraId="4A545E47" w14:textId="77777777" w:rsidR="006F4272" w:rsidRDefault="00000000">
            <w:pPr>
              <w:pStyle w:val="TableParagraph"/>
              <w:spacing w:line="206" w:lineRule="exact"/>
              <w:ind w:right="139"/>
              <w:jc w:val="right"/>
              <w:rPr>
                <w:sz w:val="18"/>
              </w:rPr>
            </w:pPr>
            <w:r>
              <w:rPr>
                <w:spacing w:val="-4"/>
                <w:sz w:val="18"/>
              </w:rPr>
              <w:t>2.89</w:t>
            </w:r>
          </w:p>
        </w:tc>
        <w:tc>
          <w:tcPr>
            <w:tcW w:w="1097" w:type="dxa"/>
            <w:tcBorders>
              <w:top w:val="single" w:sz="12" w:space="0" w:color="000000"/>
            </w:tcBorders>
          </w:tcPr>
          <w:p w14:paraId="21B19BB1" w14:textId="77777777" w:rsidR="006F4272" w:rsidRDefault="00000000">
            <w:pPr>
              <w:pStyle w:val="TableParagraph"/>
              <w:spacing w:line="206" w:lineRule="exact"/>
              <w:ind w:right="96"/>
              <w:jc w:val="right"/>
              <w:rPr>
                <w:sz w:val="18"/>
              </w:rPr>
            </w:pPr>
            <w:r>
              <w:rPr>
                <w:sz w:val="18"/>
              </w:rPr>
              <w:t>-</w:t>
            </w:r>
            <w:r>
              <w:rPr>
                <w:spacing w:val="-2"/>
                <w:sz w:val="18"/>
              </w:rPr>
              <w:t>13.40</w:t>
            </w:r>
          </w:p>
        </w:tc>
        <w:tc>
          <w:tcPr>
            <w:tcW w:w="1254" w:type="dxa"/>
            <w:tcBorders>
              <w:top w:val="single" w:sz="12" w:space="0" w:color="000000"/>
              <w:right w:val="single" w:sz="8" w:space="0" w:color="000000"/>
            </w:tcBorders>
          </w:tcPr>
          <w:p w14:paraId="35AE9D3C" w14:textId="77777777" w:rsidR="006F4272" w:rsidRDefault="00000000">
            <w:pPr>
              <w:pStyle w:val="TableParagraph"/>
              <w:spacing w:line="206" w:lineRule="exact"/>
              <w:ind w:right="78"/>
              <w:jc w:val="right"/>
              <w:rPr>
                <w:sz w:val="18"/>
              </w:rPr>
            </w:pPr>
            <w:r>
              <w:rPr>
                <w:spacing w:val="-4"/>
                <w:sz w:val="18"/>
              </w:rPr>
              <w:t>8.20</w:t>
            </w:r>
          </w:p>
        </w:tc>
        <w:tc>
          <w:tcPr>
            <w:tcW w:w="1010" w:type="dxa"/>
            <w:tcBorders>
              <w:top w:val="single" w:sz="12" w:space="0" w:color="000000"/>
              <w:left w:val="single" w:sz="8" w:space="0" w:color="000000"/>
              <w:right w:val="single" w:sz="12" w:space="0" w:color="000000"/>
            </w:tcBorders>
          </w:tcPr>
          <w:p w14:paraId="06D2C8AA" w14:textId="77777777" w:rsidR="006F4272" w:rsidRDefault="00000000">
            <w:pPr>
              <w:pStyle w:val="TableParagraph"/>
              <w:spacing w:line="206" w:lineRule="exact"/>
              <w:ind w:right="73"/>
              <w:jc w:val="right"/>
              <w:rPr>
                <w:sz w:val="18"/>
              </w:rPr>
            </w:pPr>
            <w:r>
              <w:rPr>
                <w:sz w:val="18"/>
              </w:rPr>
              <w:t>-</w:t>
            </w:r>
            <w:r>
              <w:rPr>
                <w:spacing w:val="-4"/>
                <w:sz w:val="18"/>
              </w:rPr>
              <w:t>2.31</w:t>
            </w:r>
          </w:p>
        </w:tc>
      </w:tr>
      <w:tr w:rsidR="006F4272" w14:paraId="58969448" w14:textId="77777777">
        <w:trPr>
          <w:trHeight w:val="207"/>
        </w:trPr>
        <w:tc>
          <w:tcPr>
            <w:tcW w:w="2028" w:type="dxa"/>
            <w:tcBorders>
              <w:left w:val="single" w:sz="12" w:space="0" w:color="000000"/>
            </w:tcBorders>
          </w:tcPr>
          <w:p w14:paraId="51D7E6D7" w14:textId="77777777" w:rsidR="006F4272" w:rsidRDefault="006F4272">
            <w:pPr>
              <w:pStyle w:val="TableParagraph"/>
              <w:rPr>
                <w:rFonts w:ascii="Times New Roman"/>
                <w:sz w:val="14"/>
              </w:rPr>
            </w:pPr>
          </w:p>
        </w:tc>
        <w:tc>
          <w:tcPr>
            <w:tcW w:w="2049" w:type="dxa"/>
            <w:tcBorders>
              <w:right w:val="single" w:sz="8" w:space="0" w:color="000000"/>
            </w:tcBorders>
          </w:tcPr>
          <w:p w14:paraId="62BFB5E6"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6FB212B1"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1D83FDD9" w14:textId="77777777" w:rsidR="006F4272" w:rsidRDefault="006F4272">
            <w:pPr>
              <w:pStyle w:val="TableParagraph"/>
              <w:rPr>
                <w:rFonts w:ascii="Times New Roman"/>
                <w:sz w:val="14"/>
              </w:rPr>
            </w:pPr>
          </w:p>
        </w:tc>
        <w:tc>
          <w:tcPr>
            <w:tcW w:w="1097" w:type="dxa"/>
          </w:tcPr>
          <w:p w14:paraId="6BAE36E3" w14:textId="77777777" w:rsidR="006F4272" w:rsidRDefault="006F4272">
            <w:pPr>
              <w:pStyle w:val="TableParagraph"/>
              <w:rPr>
                <w:rFonts w:ascii="Times New Roman"/>
                <w:sz w:val="14"/>
              </w:rPr>
            </w:pPr>
          </w:p>
        </w:tc>
        <w:tc>
          <w:tcPr>
            <w:tcW w:w="1254" w:type="dxa"/>
            <w:tcBorders>
              <w:right w:val="single" w:sz="8" w:space="0" w:color="000000"/>
            </w:tcBorders>
          </w:tcPr>
          <w:p w14:paraId="157C8021"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644C278F" w14:textId="77777777" w:rsidR="006F4272" w:rsidRDefault="00000000">
            <w:pPr>
              <w:pStyle w:val="TableParagraph"/>
              <w:spacing w:line="188" w:lineRule="exact"/>
              <w:ind w:right="73"/>
              <w:jc w:val="right"/>
              <w:rPr>
                <w:sz w:val="18"/>
              </w:rPr>
            </w:pPr>
            <w:r>
              <w:rPr>
                <w:spacing w:val="-4"/>
                <w:sz w:val="18"/>
              </w:rPr>
              <w:t>6.99</w:t>
            </w:r>
          </w:p>
        </w:tc>
      </w:tr>
      <w:tr w:rsidR="006F4272" w14:paraId="048B4581" w14:textId="77777777">
        <w:trPr>
          <w:trHeight w:val="206"/>
        </w:trPr>
        <w:tc>
          <w:tcPr>
            <w:tcW w:w="2028" w:type="dxa"/>
            <w:tcBorders>
              <w:left w:val="single" w:sz="12" w:space="0" w:color="000000"/>
            </w:tcBorders>
          </w:tcPr>
          <w:p w14:paraId="23C3673F" w14:textId="77777777" w:rsidR="006F4272" w:rsidRDefault="006F4272">
            <w:pPr>
              <w:pStyle w:val="TableParagraph"/>
              <w:rPr>
                <w:rFonts w:ascii="Times New Roman"/>
                <w:sz w:val="14"/>
              </w:rPr>
            </w:pPr>
          </w:p>
        </w:tc>
        <w:tc>
          <w:tcPr>
            <w:tcW w:w="2049" w:type="dxa"/>
            <w:tcBorders>
              <w:right w:val="single" w:sz="8" w:space="0" w:color="000000"/>
            </w:tcBorders>
          </w:tcPr>
          <w:p w14:paraId="1A5CB49B" w14:textId="77777777" w:rsidR="006F4272" w:rsidRDefault="00000000">
            <w:pPr>
              <w:pStyle w:val="TableParagraph"/>
              <w:spacing w:line="186"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7189542E" w14:textId="77777777" w:rsidR="006F4272" w:rsidRDefault="00000000">
            <w:pPr>
              <w:pStyle w:val="TableParagraph"/>
              <w:spacing w:line="186" w:lineRule="exact"/>
              <w:ind w:right="78"/>
              <w:jc w:val="right"/>
              <w:rPr>
                <w:sz w:val="18"/>
              </w:rPr>
            </w:pPr>
            <w:r>
              <w:rPr>
                <w:spacing w:val="-2"/>
                <w:sz w:val="18"/>
              </w:rPr>
              <w:t>5,280</w:t>
            </w:r>
          </w:p>
        </w:tc>
        <w:tc>
          <w:tcPr>
            <w:tcW w:w="1189" w:type="dxa"/>
            <w:tcBorders>
              <w:left w:val="single" w:sz="8" w:space="0" w:color="000000"/>
            </w:tcBorders>
          </w:tcPr>
          <w:p w14:paraId="3C6F598E" w14:textId="77777777" w:rsidR="006F4272" w:rsidRDefault="006F4272">
            <w:pPr>
              <w:pStyle w:val="TableParagraph"/>
              <w:rPr>
                <w:rFonts w:ascii="Times New Roman"/>
                <w:sz w:val="14"/>
              </w:rPr>
            </w:pPr>
          </w:p>
        </w:tc>
        <w:tc>
          <w:tcPr>
            <w:tcW w:w="1097" w:type="dxa"/>
          </w:tcPr>
          <w:p w14:paraId="16CB6558" w14:textId="77777777" w:rsidR="006F4272" w:rsidRDefault="006F4272">
            <w:pPr>
              <w:pStyle w:val="TableParagraph"/>
              <w:rPr>
                <w:rFonts w:ascii="Times New Roman"/>
                <w:sz w:val="14"/>
              </w:rPr>
            </w:pPr>
          </w:p>
        </w:tc>
        <w:tc>
          <w:tcPr>
            <w:tcW w:w="1254" w:type="dxa"/>
            <w:tcBorders>
              <w:right w:val="single" w:sz="8" w:space="0" w:color="000000"/>
            </w:tcBorders>
          </w:tcPr>
          <w:p w14:paraId="13FBA2C2"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379FB263" w14:textId="77777777" w:rsidR="006F4272" w:rsidRDefault="00000000">
            <w:pPr>
              <w:pStyle w:val="TableParagraph"/>
              <w:spacing w:line="186" w:lineRule="exact"/>
              <w:ind w:right="73"/>
              <w:jc w:val="right"/>
              <w:rPr>
                <w:sz w:val="18"/>
              </w:rPr>
            </w:pPr>
            <w:r>
              <w:rPr>
                <w:spacing w:val="-2"/>
                <w:sz w:val="18"/>
              </w:rPr>
              <w:t>21.02</w:t>
            </w:r>
          </w:p>
        </w:tc>
      </w:tr>
      <w:tr w:rsidR="006F4272" w14:paraId="5525B1BA" w14:textId="77777777">
        <w:trPr>
          <w:trHeight w:val="203"/>
        </w:trPr>
        <w:tc>
          <w:tcPr>
            <w:tcW w:w="2028" w:type="dxa"/>
            <w:tcBorders>
              <w:left w:val="single" w:sz="12" w:space="0" w:color="000000"/>
              <w:bottom w:val="single" w:sz="12" w:space="0" w:color="000000"/>
            </w:tcBorders>
          </w:tcPr>
          <w:p w14:paraId="6DF6088D" w14:textId="77777777" w:rsidR="006F4272" w:rsidRDefault="006F4272">
            <w:pPr>
              <w:pStyle w:val="TableParagraph"/>
              <w:rPr>
                <w:rFonts w:ascii="Times New Roman"/>
                <w:sz w:val="14"/>
              </w:rPr>
            </w:pPr>
          </w:p>
        </w:tc>
        <w:tc>
          <w:tcPr>
            <w:tcW w:w="2049" w:type="dxa"/>
            <w:tcBorders>
              <w:bottom w:val="single" w:sz="12" w:space="0" w:color="000000"/>
              <w:right w:val="single" w:sz="8" w:space="0" w:color="000000"/>
            </w:tcBorders>
          </w:tcPr>
          <w:p w14:paraId="12B30D40" w14:textId="77777777" w:rsidR="006F4272" w:rsidRDefault="00000000">
            <w:pPr>
              <w:pStyle w:val="TableParagraph"/>
              <w:spacing w:line="183"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7A1005D2" w14:textId="77777777" w:rsidR="006F4272" w:rsidRDefault="00000000">
            <w:pPr>
              <w:pStyle w:val="TableParagraph"/>
              <w:spacing w:line="183" w:lineRule="exact"/>
              <w:ind w:right="79"/>
              <w:jc w:val="right"/>
              <w:rPr>
                <w:b/>
                <w:sz w:val="18"/>
              </w:rPr>
            </w:pPr>
            <w:r>
              <w:rPr>
                <w:b/>
                <w:spacing w:val="-2"/>
                <w:sz w:val="18"/>
              </w:rPr>
              <w:t>18,618</w:t>
            </w:r>
          </w:p>
        </w:tc>
        <w:tc>
          <w:tcPr>
            <w:tcW w:w="1189" w:type="dxa"/>
            <w:tcBorders>
              <w:left w:val="single" w:sz="8" w:space="0" w:color="000000"/>
              <w:bottom w:val="single" w:sz="12" w:space="0" w:color="000000"/>
            </w:tcBorders>
          </w:tcPr>
          <w:p w14:paraId="53BC449F" w14:textId="77777777" w:rsidR="006F4272" w:rsidRDefault="006F4272">
            <w:pPr>
              <w:pStyle w:val="TableParagraph"/>
              <w:rPr>
                <w:rFonts w:ascii="Times New Roman"/>
                <w:sz w:val="14"/>
              </w:rPr>
            </w:pPr>
          </w:p>
        </w:tc>
        <w:tc>
          <w:tcPr>
            <w:tcW w:w="1097" w:type="dxa"/>
            <w:tcBorders>
              <w:bottom w:val="single" w:sz="12" w:space="0" w:color="000000"/>
            </w:tcBorders>
          </w:tcPr>
          <w:p w14:paraId="78A16100" w14:textId="77777777" w:rsidR="006F4272" w:rsidRDefault="006F4272">
            <w:pPr>
              <w:pStyle w:val="TableParagraph"/>
              <w:rPr>
                <w:rFonts w:ascii="Times New Roman"/>
                <w:sz w:val="14"/>
              </w:rPr>
            </w:pPr>
          </w:p>
        </w:tc>
        <w:tc>
          <w:tcPr>
            <w:tcW w:w="1254" w:type="dxa"/>
            <w:tcBorders>
              <w:bottom w:val="single" w:sz="12" w:space="0" w:color="000000"/>
              <w:right w:val="single" w:sz="8" w:space="0" w:color="000000"/>
            </w:tcBorders>
          </w:tcPr>
          <w:p w14:paraId="621323A6" w14:textId="77777777" w:rsidR="006F4272" w:rsidRDefault="006F4272">
            <w:pPr>
              <w:pStyle w:val="TableParagraph"/>
              <w:rPr>
                <w:rFonts w:ascii="Times New Roman"/>
                <w:sz w:val="14"/>
              </w:rPr>
            </w:pPr>
          </w:p>
        </w:tc>
        <w:tc>
          <w:tcPr>
            <w:tcW w:w="1010" w:type="dxa"/>
            <w:tcBorders>
              <w:left w:val="single" w:sz="8" w:space="0" w:color="000000"/>
              <w:bottom w:val="single" w:sz="12" w:space="0" w:color="000000"/>
              <w:right w:val="single" w:sz="12" w:space="0" w:color="000000"/>
            </w:tcBorders>
          </w:tcPr>
          <w:p w14:paraId="134B91D1" w14:textId="77777777" w:rsidR="006F4272" w:rsidRDefault="00000000">
            <w:pPr>
              <w:pStyle w:val="TableParagraph"/>
              <w:spacing w:line="183" w:lineRule="exact"/>
              <w:ind w:right="73"/>
              <w:jc w:val="right"/>
              <w:rPr>
                <w:b/>
                <w:sz w:val="18"/>
              </w:rPr>
            </w:pPr>
            <w:r>
              <w:rPr>
                <w:b/>
                <w:spacing w:val="-2"/>
                <w:sz w:val="18"/>
              </w:rPr>
              <w:t>25.70</w:t>
            </w:r>
          </w:p>
        </w:tc>
      </w:tr>
      <w:tr w:rsidR="006F4272" w14:paraId="6CD1CB05" w14:textId="77777777">
        <w:trPr>
          <w:trHeight w:val="210"/>
        </w:trPr>
        <w:tc>
          <w:tcPr>
            <w:tcW w:w="2028" w:type="dxa"/>
            <w:tcBorders>
              <w:top w:val="single" w:sz="12" w:space="0" w:color="000000"/>
              <w:left w:val="single" w:sz="12" w:space="0" w:color="000000"/>
            </w:tcBorders>
          </w:tcPr>
          <w:p w14:paraId="22200C42" w14:textId="77777777" w:rsidR="006F4272" w:rsidRDefault="00000000">
            <w:pPr>
              <w:pStyle w:val="TableParagraph"/>
              <w:spacing w:before="1" w:line="190" w:lineRule="exact"/>
              <w:ind w:left="109"/>
              <w:rPr>
                <w:b/>
                <w:sz w:val="18"/>
              </w:rPr>
            </w:pPr>
            <w:r>
              <w:rPr>
                <w:b/>
                <w:spacing w:val="-2"/>
                <w:sz w:val="18"/>
              </w:rPr>
              <w:t>Regeneration</w:t>
            </w:r>
          </w:p>
        </w:tc>
        <w:tc>
          <w:tcPr>
            <w:tcW w:w="2049" w:type="dxa"/>
            <w:tcBorders>
              <w:top w:val="single" w:sz="12" w:space="0" w:color="000000"/>
              <w:right w:val="single" w:sz="8" w:space="0" w:color="000000"/>
            </w:tcBorders>
          </w:tcPr>
          <w:p w14:paraId="4282F1BB" w14:textId="77777777" w:rsidR="006F4272" w:rsidRDefault="00000000">
            <w:pPr>
              <w:pStyle w:val="TableParagraph"/>
              <w:spacing w:before="1" w:line="190"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34805DCA" w14:textId="77777777" w:rsidR="006F4272" w:rsidRDefault="00000000">
            <w:pPr>
              <w:pStyle w:val="TableParagraph"/>
              <w:spacing w:before="1" w:line="190" w:lineRule="exact"/>
              <w:ind w:right="79"/>
              <w:jc w:val="right"/>
              <w:rPr>
                <w:sz w:val="18"/>
              </w:rPr>
            </w:pPr>
            <w:r>
              <w:rPr>
                <w:spacing w:val="-2"/>
                <w:sz w:val="18"/>
              </w:rPr>
              <w:t>20,972</w:t>
            </w:r>
          </w:p>
        </w:tc>
        <w:tc>
          <w:tcPr>
            <w:tcW w:w="1189" w:type="dxa"/>
            <w:tcBorders>
              <w:top w:val="single" w:sz="12" w:space="0" w:color="000000"/>
              <w:left w:val="single" w:sz="8" w:space="0" w:color="000000"/>
            </w:tcBorders>
          </w:tcPr>
          <w:p w14:paraId="3B9AD378" w14:textId="77777777" w:rsidR="006F4272" w:rsidRDefault="00000000">
            <w:pPr>
              <w:pStyle w:val="TableParagraph"/>
              <w:spacing w:before="1" w:line="190" w:lineRule="exact"/>
              <w:ind w:right="139"/>
              <w:jc w:val="right"/>
              <w:rPr>
                <w:sz w:val="18"/>
              </w:rPr>
            </w:pPr>
            <w:r>
              <w:rPr>
                <w:spacing w:val="-4"/>
                <w:sz w:val="18"/>
              </w:rPr>
              <w:t>3.01</w:t>
            </w:r>
          </w:p>
        </w:tc>
        <w:tc>
          <w:tcPr>
            <w:tcW w:w="1097" w:type="dxa"/>
            <w:tcBorders>
              <w:top w:val="single" w:sz="12" w:space="0" w:color="000000"/>
            </w:tcBorders>
          </w:tcPr>
          <w:p w14:paraId="3DAF6834" w14:textId="77777777" w:rsidR="006F4272" w:rsidRDefault="00000000">
            <w:pPr>
              <w:pStyle w:val="TableParagraph"/>
              <w:spacing w:before="1" w:line="190" w:lineRule="exact"/>
              <w:ind w:right="96"/>
              <w:jc w:val="right"/>
              <w:rPr>
                <w:sz w:val="18"/>
              </w:rPr>
            </w:pPr>
            <w:r>
              <w:rPr>
                <w:sz w:val="18"/>
              </w:rPr>
              <w:t>-</w:t>
            </w:r>
            <w:r>
              <w:rPr>
                <w:spacing w:val="-2"/>
                <w:sz w:val="18"/>
              </w:rPr>
              <w:t>11.30</w:t>
            </w:r>
          </w:p>
        </w:tc>
        <w:tc>
          <w:tcPr>
            <w:tcW w:w="1254" w:type="dxa"/>
            <w:tcBorders>
              <w:top w:val="single" w:sz="12" w:space="0" w:color="000000"/>
              <w:right w:val="single" w:sz="8" w:space="0" w:color="000000"/>
            </w:tcBorders>
          </w:tcPr>
          <w:p w14:paraId="0D3D62EB" w14:textId="77777777" w:rsidR="006F4272" w:rsidRDefault="00000000">
            <w:pPr>
              <w:pStyle w:val="TableParagraph"/>
              <w:spacing w:before="1" w:line="190" w:lineRule="exact"/>
              <w:ind w:right="78"/>
              <w:jc w:val="right"/>
              <w:rPr>
                <w:sz w:val="18"/>
              </w:rPr>
            </w:pPr>
            <w:r>
              <w:rPr>
                <w:spacing w:val="-2"/>
                <w:sz w:val="18"/>
              </w:rPr>
              <w:t>13.29</w:t>
            </w:r>
          </w:p>
        </w:tc>
        <w:tc>
          <w:tcPr>
            <w:tcW w:w="1010" w:type="dxa"/>
            <w:tcBorders>
              <w:top w:val="single" w:sz="12" w:space="0" w:color="000000"/>
              <w:left w:val="single" w:sz="8" w:space="0" w:color="000000"/>
              <w:right w:val="single" w:sz="12" w:space="0" w:color="000000"/>
            </w:tcBorders>
          </w:tcPr>
          <w:p w14:paraId="0708848D" w14:textId="77777777" w:rsidR="006F4272" w:rsidRDefault="00000000">
            <w:pPr>
              <w:pStyle w:val="TableParagraph"/>
              <w:spacing w:before="1" w:line="190" w:lineRule="exact"/>
              <w:ind w:right="73"/>
              <w:jc w:val="right"/>
              <w:rPr>
                <w:sz w:val="18"/>
              </w:rPr>
            </w:pPr>
            <w:r>
              <w:rPr>
                <w:spacing w:val="-4"/>
                <w:sz w:val="18"/>
              </w:rPr>
              <w:t>5.00</w:t>
            </w:r>
          </w:p>
        </w:tc>
      </w:tr>
      <w:tr w:rsidR="006F4272" w14:paraId="40E098E3" w14:textId="77777777">
        <w:trPr>
          <w:trHeight w:val="206"/>
        </w:trPr>
        <w:tc>
          <w:tcPr>
            <w:tcW w:w="2028" w:type="dxa"/>
            <w:tcBorders>
              <w:left w:val="single" w:sz="12" w:space="0" w:color="000000"/>
            </w:tcBorders>
          </w:tcPr>
          <w:p w14:paraId="476668B1" w14:textId="77777777" w:rsidR="006F4272" w:rsidRDefault="006F4272">
            <w:pPr>
              <w:pStyle w:val="TableParagraph"/>
              <w:rPr>
                <w:rFonts w:ascii="Times New Roman"/>
                <w:sz w:val="14"/>
              </w:rPr>
            </w:pPr>
          </w:p>
        </w:tc>
        <w:tc>
          <w:tcPr>
            <w:tcW w:w="2049" w:type="dxa"/>
            <w:tcBorders>
              <w:right w:val="single" w:sz="8" w:space="0" w:color="000000"/>
            </w:tcBorders>
          </w:tcPr>
          <w:p w14:paraId="3ECB1B1A" w14:textId="77777777" w:rsidR="006F4272" w:rsidRDefault="00000000">
            <w:pPr>
              <w:pStyle w:val="TableParagraph"/>
              <w:spacing w:line="186"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10DB9542" w14:textId="77777777" w:rsidR="006F4272" w:rsidRDefault="00000000">
            <w:pPr>
              <w:pStyle w:val="TableParagraph"/>
              <w:spacing w:line="186" w:lineRule="exact"/>
              <w:ind w:right="78"/>
              <w:jc w:val="right"/>
              <w:rPr>
                <w:sz w:val="18"/>
              </w:rPr>
            </w:pPr>
            <w:r>
              <w:rPr>
                <w:spacing w:val="-2"/>
                <w:sz w:val="18"/>
              </w:rPr>
              <w:t>2,424</w:t>
            </w:r>
          </w:p>
        </w:tc>
        <w:tc>
          <w:tcPr>
            <w:tcW w:w="1189" w:type="dxa"/>
            <w:tcBorders>
              <w:left w:val="single" w:sz="8" w:space="0" w:color="000000"/>
            </w:tcBorders>
          </w:tcPr>
          <w:p w14:paraId="52F9AC2A" w14:textId="77777777" w:rsidR="006F4272" w:rsidRDefault="006F4272">
            <w:pPr>
              <w:pStyle w:val="TableParagraph"/>
              <w:rPr>
                <w:rFonts w:ascii="Times New Roman"/>
                <w:sz w:val="14"/>
              </w:rPr>
            </w:pPr>
          </w:p>
        </w:tc>
        <w:tc>
          <w:tcPr>
            <w:tcW w:w="1097" w:type="dxa"/>
          </w:tcPr>
          <w:p w14:paraId="4F4EA105" w14:textId="77777777" w:rsidR="006F4272" w:rsidRDefault="006F4272">
            <w:pPr>
              <w:pStyle w:val="TableParagraph"/>
              <w:rPr>
                <w:rFonts w:ascii="Times New Roman"/>
                <w:sz w:val="14"/>
              </w:rPr>
            </w:pPr>
          </w:p>
        </w:tc>
        <w:tc>
          <w:tcPr>
            <w:tcW w:w="1254" w:type="dxa"/>
            <w:tcBorders>
              <w:right w:val="single" w:sz="8" w:space="0" w:color="000000"/>
            </w:tcBorders>
          </w:tcPr>
          <w:p w14:paraId="16842DE3"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67E1149C" w14:textId="77777777" w:rsidR="006F4272" w:rsidRDefault="00000000">
            <w:pPr>
              <w:pStyle w:val="TableParagraph"/>
              <w:spacing w:line="186" w:lineRule="exact"/>
              <w:ind w:right="73"/>
              <w:jc w:val="right"/>
              <w:rPr>
                <w:sz w:val="18"/>
              </w:rPr>
            </w:pPr>
            <w:r>
              <w:rPr>
                <w:spacing w:val="-4"/>
                <w:sz w:val="18"/>
              </w:rPr>
              <w:t>6.99</w:t>
            </w:r>
          </w:p>
        </w:tc>
      </w:tr>
      <w:tr w:rsidR="006F4272" w14:paraId="018C25DB" w14:textId="77777777">
        <w:trPr>
          <w:trHeight w:val="207"/>
        </w:trPr>
        <w:tc>
          <w:tcPr>
            <w:tcW w:w="2028" w:type="dxa"/>
            <w:tcBorders>
              <w:left w:val="single" w:sz="12" w:space="0" w:color="000000"/>
            </w:tcBorders>
          </w:tcPr>
          <w:p w14:paraId="03560BBE" w14:textId="77777777" w:rsidR="006F4272" w:rsidRDefault="006F4272">
            <w:pPr>
              <w:pStyle w:val="TableParagraph"/>
              <w:rPr>
                <w:rFonts w:ascii="Times New Roman"/>
                <w:sz w:val="14"/>
              </w:rPr>
            </w:pPr>
          </w:p>
        </w:tc>
        <w:tc>
          <w:tcPr>
            <w:tcW w:w="2049" w:type="dxa"/>
            <w:tcBorders>
              <w:right w:val="single" w:sz="8" w:space="0" w:color="000000"/>
            </w:tcBorders>
          </w:tcPr>
          <w:p w14:paraId="170D323F" w14:textId="77777777" w:rsidR="006F4272" w:rsidRDefault="00000000">
            <w:pPr>
              <w:pStyle w:val="TableParagraph"/>
              <w:spacing w:line="188"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704D5388" w14:textId="77777777" w:rsidR="006F4272" w:rsidRDefault="00000000">
            <w:pPr>
              <w:pStyle w:val="TableParagraph"/>
              <w:spacing w:line="188" w:lineRule="exact"/>
              <w:ind w:right="78"/>
              <w:jc w:val="right"/>
              <w:rPr>
                <w:sz w:val="18"/>
              </w:rPr>
            </w:pPr>
            <w:r>
              <w:rPr>
                <w:spacing w:val="-2"/>
                <w:sz w:val="18"/>
              </w:rPr>
              <w:t>5,280</w:t>
            </w:r>
          </w:p>
        </w:tc>
        <w:tc>
          <w:tcPr>
            <w:tcW w:w="1189" w:type="dxa"/>
            <w:tcBorders>
              <w:left w:val="single" w:sz="8" w:space="0" w:color="000000"/>
            </w:tcBorders>
          </w:tcPr>
          <w:p w14:paraId="618A6E88" w14:textId="77777777" w:rsidR="006F4272" w:rsidRDefault="006F4272">
            <w:pPr>
              <w:pStyle w:val="TableParagraph"/>
              <w:rPr>
                <w:rFonts w:ascii="Times New Roman"/>
                <w:sz w:val="14"/>
              </w:rPr>
            </w:pPr>
          </w:p>
        </w:tc>
        <w:tc>
          <w:tcPr>
            <w:tcW w:w="1097" w:type="dxa"/>
          </w:tcPr>
          <w:p w14:paraId="16BF476D" w14:textId="77777777" w:rsidR="006F4272" w:rsidRDefault="006F4272">
            <w:pPr>
              <w:pStyle w:val="TableParagraph"/>
              <w:rPr>
                <w:rFonts w:ascii="Times New Roman"/>
                <w:sz w:val="14"/>
              </w:rPr>
            </w:pPr>
          </w:p>
        </w:tc>
        <w:tc>
          <w:tcPr>
            <w:tcW w:w="1254" w:type="dxa"/>
            <w:tcBorders>
              <w:right w:val="single" w:sz="8" w:space="0" w:color="000000"/>
            </w:tcBorders>
          </w:tcPr>
          <w:p w14:paraId="4323E947"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53B929F9" w14:textId="77777777" w:rsidR="006F4272" w:rsidRDefault="00000000">
            <w:pPr>
              <w:pStyle w:val="TableParagraph"/>
              <w:spacing w:line="188" w:lineRule="exact"/>
              <w:ind w:right="73"/>
              <w:jc w:val="right"/>
              <w:rPr>
                <w:sz w:val="18"/>
              </w:rPr>
            </w:pPr>
            <w:r>
              <w:rPr>
                <w:spacing w:val="-2"/>
                <w:sz w:val="18"/>
              </w:rPr>
              <w:t>21.02</w:t>
            </w:r>
          </w:p>
        </w:tc>
      </w:tr>
      <w:tr w:rsidR="006F4272" w14:paraId="40B72236" w14:textId="77777777">
        <w:trPr>
          <w:trHeight w:val="204"/>
        </w:trPr>
        <w:tc>
          <w:tcPr>
            <w:tcW w:w="2028" w:type="dxa"/>
            <w:tcBorders>
              <w:left w:val="single" w:sz="12" w:space="0" w:color="000000"/>
              <w:bottom w:val="single" w:sz="12" w:space="0" w:color="000000"/>
            </w:tcBorders>
          </w:tcPr>
          <w:p w14:paraId="7894E15A" w14:textId="77777777" w:rsidR="006F4272" w:rsidRDefault="006F4272">
            <w:pPr>
              <w:pStyle w:val="TableParagraph"/>
              <w:rPr>
                <w:rFonts w:ascii="Times New Roman"/>
                <w:sz w:val="14"/>
              </w:rPr>
            </w:pPr>
          </w:p>
        </w:tc>
        <w:tc>
          <w:tcPr>
            <w:tcW w:w="2049" w:type="dxa"/>
            <w:tcBorders>
              <w:bottom w:val="single" w:sz="12" w:space="0" w:color="000000"/>
              <w:right w:val="single" w:sz="8" w:space="0" w:color="000000"/>
            </w:tcBorders>
          </w:tcPr>
          <w:p w14:paraId="02962CA4" w14:textId="77777777" w:rsidR="006F4272" w:rsidRDefault="00000000">
            <w:pPr>
              <w:pStyle w:val="TableParagraph"/>
              <w:spacing w:line="185"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563B40A8" w14:textId="77777777" w:rsidR="006F4272" w:rsidRDefault="00000000">
            <w:pPr>
              <w:pStyle w:val="TableParagraph"/>
              <w:spacing w:line="185" w:lineRule="exact"/>
              <w:ind w:right="79"/>
              <w:jc w:val="right"/>
              <w:rPr>
                <w:b/>
                <w:sz w:val="18"/>
              </w:rPr>
            </w:pPr>
            <w:r>
              <w:rPr>
                <w:b/>
                <w:spacing w:val="-2"/>
                <w:sz w:val="18"/>
              </w:rPr>
              <w:t>28,676</w:t>
            </w:r>
          </w:p>
        </w:tc>
        <w:tc>
          <w:tcPr>
            <w:tcW w:w="1189" w:type="dxa"/>
            <w:tcBorders>
              <w:left w:val="single" w:sz="8" w:space="0" w:color="000000"/>
              <w:bottom w:val="single" w:sz="12" w:space="0" w:color="000000"/>
            </w:tcBorders>
          </w:tcPr>
          <w:p w14:paraId="3A2C45E6" w14:textId="77777777" w:rsidR="006F4272" w:rsidRDefault="006F4272">
            <w:pPr>
              <w:pStyle w:val="TableParagraph"/>
              <w:rPr>
                <w:rFonts w:ascii="Times New Roman"/>
                <w:sz w:val="14"/>
              </w:rPr>
            </w:pPr>
          </w:p>
        </w:tc>
        <w:tc>
          <w:tcPr>
            <w:tcW w:w="1097" w:type="dxa"/>
            <w:tcBorders>
              <w:bottom w:val="single" w:sz="12" w:space="0" w:color="000000"/>
            </w:tcBorders>
          </w:tcPr>
          <w:p w14:paraId="4F82635E" w14:textId="77777777" w:rsidR="006F4272" w:rsidRDefault="006F4272">
            <w:pPr>
              <w:pStyle w:val="TableParagraph"/>
              <w:rPr>
                <w:rFonts w:ascii="Times New Roman"/>
                <w:sz w:val="14"/>
              </w:rPr>
            </w:pPr>
          </w:p>
        </w:tc>
        <w:tc>
          <w:tcPr>
            <w:tcW w:w="1254" w:type="dxa"/>
            <w:tcBorders>
              <w:bottom w:val="single" w:sz="12" w:space="0" w:color="000000"/>
              <w:right w:val="single" w:sz="8" w:space="0" w:color="000000"/>
            </w:tcBorders>
          </w:tcPr>
          <w:p w14:paraId="582AECAE" w14:textId="77777777" w:rsidR="006F4272" w:rsidRDefault="006F4272">
            <w:pPr>
              <w:pStyle w:val="TableParagraph"/>
              <w:rPr>
                <w:rFonts w:ascii="Times New Roman"/>
                <w:sz w:val="14"/>
              </w:rPr>
            </w:pPr>
          </w:p>
        </w:tc>
        <w:tc>
          <w:tcPr>
            <w:tcW w:w="1010" w:type="dxa"/>
            <w:tcBorders>
              <w:left w:val="single" w:sz="8" w:space="0" w:color="000000"/>
              <w:bottom w:val="single" w:sz="12" w:space="0" w:color="000000"/>
              <w:right w:val="single" w:sz="12" w:space="0" w:color="000000"/>
            </w:tcBorders>
          </w:tcPr>
          <w:p w14:paraId="01C6BFC2" w14:textId="77777777" w:rsidR="006F4272" w:rsidRDefault="00000000">
            <w:pPr>
              <w:pStyle w:val="TableParagraph"/>
              <w:spacing w:line="185" w:lineRule="exact"/>
              <w:ind w:right="73"/>
              <w:jc w:val="right"/>
              <w:rPr>
                <w:b/>
                <w:sz w:val="18"/>
              </w:rPr>
            </w:pPr>
            <w:r>
              <w:rPr>
                <w:b/>
                <w:spacing w:val="-2"/>
                <w:sz w:val="18"/>
              </w:rPr>
              <w:t>33.01</w:t>
            </w:r>
          </w:p>
        </w:tc>
      </w:tr>
      <w:tr w:rsidR="006F4272" w14:paraId="0477E2DD" w14:textId="77777777">
        <w:trPr>
          <w:trHeight w:val="209"/>
        </w:trPr>
        <w:tc>
          <w:tcPr>
            <w:tcW w:w="2028" w:type="dxa"/>
            <w:tcBorders>
              <w:top w:val="single" w:sz="12" w:space="0" w:color="000000"/>
              <w:left w:val="single" w:sz="12" w:space="0" w:color="000000"/>
            </w:tcBorders>
          </w:tcPr>
          <w:p w14:paraId="4CA835F4" w14:textId="77777777" w:rsidR="006F4272" w:rsidRDefault="00000000">
            <w:pPr>
              <w:pStyle w:val="TableParagraph"/>
              <w:spacing w:line="189" w:lineRule="exact"/>
              <w:ind w:left="109"/>
              <w:rPr>
                <w:b/>
                <w:sz w:val="18"/>
              </w:rPr>
            </w:pPr>
            <w:r>
              <w:rPr>
                <w:b/>
                <w:sz w:val="18"/>
              </w:rPr>
              <w:t>2014</w:t>
            </w:r>
            <w:r>
              <w:rPr>
                <w:b/>
                <w:spacing w:val="-2"/>
                <w:sz w:val="18"/>
              </w:rPr>
              <w:t xml:space="preserve"> </w:t>
            </w:r>
            <w:r>
              <w:rPr>
                <w:b/>
                <w:sz w:val="18"/>
              </w:rPr>
              <w:t>based</w:t>
            </w:r>
            <w:r>
              <w:rPr>
                <w:b/>
                <w:spacing w:val="-1"/>
                <w:sz w:val="18"/>
              </w:rPr>
              <w:t xml:space="preserve"> </w:t>
            </w:r>
            <w:r>
              <w:rPr>
                <w:b/>
                <w:spacing w:val="-4"/>
                <w:sz w:val="18"/>
              </w:rPr>
              <w:t>SNPP</w:t>
            </w:r>
          </w:p>
        </w:tc>
        <w:tc>
          <w:tcPr>
            <w:tcW w:w="2049" w:type="dxa"/>
            <w:tcBorders>
              <w:top w:val="single" w:sz="12" w:space="0" w:color="000000"/>
              <w:right w:val="single" w:sz="8" w:space="0" w:color="000000"/>
            </w:tcBorders>
          </w:tcPr>
          <w:p w14:paraId="6C2AB54B" w14:textId="77777777" w:rsidR="006F4272" w:rsidRDefault="00000000">
            <w:pPr>
              <w:pStyle w:val="TableParagraph"/>
              <w:spacing w:line="189"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3D79EE6A" w14:textId="77777777" w:rsidR="006F4272" w:rsidRDefault="00000000">
            <w:pPr>
              <w:pStyle w:val="TableParagraph"/>
              <w:spacing w:line="189" w:lineRule="exact"/>
              <w:ind w:right="79"/>
              <w:jc w:val="right"/>
              <w:rPr>
                <w:sz w:val="18"/>
              </w:rPr>
            </w:pPr>
            <w:r>
              <w:rPr>
                <w:spacing w:val="-2"/>
                <w:sz w:val="18"/>
              </w:rPr>
              <w:t>13,781</w:t>
            </w:r>
          </w:p>
        </w:tc>
        <w:tc>
          <w:tcPr>
            <w:tcW w:w="1189" w:type="dxa"/>
            <w:tcBorders>
              <w:top w:val="single" w:sz="12" w:space="0" w:color="000000"/>
              <w:left w:val="single" w:sz="8" w:space="0" w:color="000000"/>
            </w:tcBorders>
          </w:tcPr>
          <w:p w14:paraId="09BC2F34" w14:textId="77777777" w:rsidR="006F4272" w:rsidRDefault="00000000">
            <w:pPr>
              <w:pStyle w:val="TableParagraph"/>
              <w:spacing w:line="189" w:lineRule="exact"/>
              <w:ind w:right="140"/>
              <w:jc w:val="right"/>
              <w:rPr>
                <w:sz w:val="18"/>
              </w:rPr>
            </w:pPr>
            <w:r>
              <w:rPr>
                <w:spacing w:val="-4"/>
                <w:sz w:val="18"/>
              </w:rPr>
              <w:t>4.92</w:t>
            </w:r>
          </w:p>
        </w:tc>
        <w:tc>
          <w:tcPr>
            <w:tcW w:w="1097" w:type="dxa"/>
            <w:tcBorders>
              <w:top w:val="single" w:sz="12" w:space="0" w:color="000000"/>
            </w:tcBorders>
          </w:tcPr>
          <w:p w14:paraId="136B9770" w14:textId="77777777" w:rsidR="006F4272" w:rsidRDefault="00000000">
            <w:pPr>
              <w:pStyle w:val="TableParagraph"/>
              <w:spacing w:line="189" w:lineRule="exact"/>
              <w:ind w:right="96"/>
              <w:jc w:val="right"/>
              <w:rPr>
                <w:sz w:val="18"/>
              </w:rPr>
            </w:pPr>
            <w:r>
              <w:rPr>
                <w:sz w:val="18"/>
              </w:rPr>
              <w:t>-</w:t>
            </w:r>
            <w:r>
              <w:rPr>
                <w:spacing w:val="-2"/>
                <w:sz w:val="18"/>
              </w:rPr>
              <w:t>12.47</w:t>
            </w:r>
          </w:p>
        </w:tc>
        <w:tc>
          <w:tcPr>
            <w:tcW w:w="1254" w:type="dxa"/>
            <w:tcBorders>
              <w:top w:val="single" w:sz="12" w:space="0" w:color="000000"/>
              <w:right w:val="single" w:sz="8" w:space="0" w:color="000000"/>
            </w:tcBorders>
          </w:tcPr>
          <w:p w14:paraId="219D6A59" w14:textId="77777777" w:rsidR="006F4272" w:rsidRDefault="00000000">
            <w:pPr>
              <w:pStyle w:val="TableParagraph"/>
              <w:spacing w:line="189" w:lineRule="exact"/>
              <w:ind w:right="78"/>
              <w:jc w:val="right"/>
              <w:rPr>
                <w:sz w:val="18"/>
              </w:rPr>
            </w:pPr>
            <w:r>
              <w:rPr>
                <w:spacing w:val="-2"/>
                <w:sz w:val="18"/>
              </w:rPr>
              <w:t>12.09</w:t>
            </w:r>
          </w:p>
        </w:tc>
        <w:tc>
          <w:tcPr>
            <w:tcW w:w="1010" w:type="dxa"/>
            <w:tcBorders>
              <w:top w:val="single" w:sz="12" w:space="0" w:color="000000"/>
              <w:left w:val="single" w:sz="8" w:space="0" w:color="000000"/>
              <w:right w:val="single" w:sz="12" w:space="0" w:color="000000"/>
            </w:tcBorders>
          </w:tcPr>
          <w:p w14:paraId="2F0596D3" w14:textId="77777777" w:rsidR="006F4272" w:rsidRDefault="00000000">
            <w:pPr>
              <w:pStyle w:val="TableParagraph"/>
              <w:spacing w:line="189" w:lineRule="exact"/>
              <w:ind w:right="73"/>
              <w:jc w:val="right"/>
              <w:rPr>
                <w:sz w:val="18"/>
              </w:rPr>
            </w:pPr>
            <w:r>
              <w:rPr>
                <w:spacing w:val="-4"/>
                <w:sz w:val="18"/>
              </w:rPr>
              <w:t>4.54</w:t>
            </w:r>
          </w:p>
        </w:tc>
      </w:tr>
      <w:tr w:rsidR="006F4272" w14:paraId="07739961" w14:textId="77777777">
        <w:trPr>
          <w:trHeight w:val="207"/>
        </w:trPr>
        <w:tc>
          <w:tcPr>
            <w:tcW w:w="2028" w:type="dxa"/>
            <w:tcBorders>
              <w:left w:val="single" w:sz="12" w:space="0" w:color="000000"/>
            </w:tcBorders>
          </w:tcPr>
          <w:p w14:paraId="0646F355" w14:textId="77777777" w:rsidR="006F4272" w:rsidRDefault="006F4272">
            <w:pPr>
              <w:pStyle w:val="TableParagraph"/>
              <w:rPr>
                <w:rFonts w:ascii="Times New Roman"/>
                <w:sz w:val="14"/>
              </w:rPr>
            </w:pPr>
          </w:p>
        </w:tc>
        <w:tc>
          <w:tcPr>
            <w:tcW w:w="2049" w:type="dxa"/>
            <w:tcBorders>
              <w:right w:val="single" w:sz="8" w:space="0" w:color="000000"/>
            </w:tcBorders>
          </w:tcPr>
          <w:p w14:paraId="6AF1BC73"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56D766EF"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2094D30A" w14:textId="77777777" w:rsidR="006F4272" w:rsidRDefault="006F4272">
            <w:pPr>
              <w:pStyle w:val="TableParagraph"/>
              <w:rPr>
                <w:rFonts w:ascii="Times New Roman"/>
                <w:sz w:val="14"/>
              </w:rPr>
            </w:pPr>
          </w:p>
        </w:tc>
        <w:tc>
          <w:tcPr>
            <w:tcW w:w="1097" w:type="dxa"/>
          </w:tcPr>
          <w:p w14:paraId="0870F5E9" w14:textId="77777777" w:rsidR="006F4272" w:rsidRDefault="006F4272">
            <w:pPr>
              <w:pStyle w:val="TableParagraph"/>
              <w:rPr>
                <w:rFonts w:ascii="Times New Roman"/>
                <w:sz w:val="14"/>
              </w:rPr>
            </w:pPr>
          </w:p>
        </w:tc>
        <w:tc>
          <w:tcPr>
            <w:tcW w:w="1254" w:type="dxa"/>
            <w:tcBorders>
              <w:right w:val="single" w:sz="8" w:space="0" w:color="000000"/>
            </w:tcBorders>
          </w:tcPr>
          <w:p w14:paraId="7096A5DC"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5E65EE4B" w14:textId="77777777" w:rsidR="006F4272" w:rsidRDefault="00000000">
            <w:pPr>
              <w:pStyle w:val="TableParagraph"/>
              <w:spacing w:line="188" w:lineRule="exact"/>
              <w:ind w:right="73"/>
              <w:jc w:val="right"/>
              <w:rPr>
                <w:sz w:val="18"/>
              </w:rPr>
            </w:pPr>
            <w:r>
              <w:rPr>
                <w:spacing w:val="-4"/>
                <w:sz w:val="18"/>
              </w:rPr>
              <w:t>6.99</w:t>
            </w:r>
          </w:p>
        </w:tc>
      </w:tr>
      <w:tr w:rsidR="006F4272" w14:paraId="37508916" w14:textId="77777777">
        <w:trPr>
          <w:trHeight w:val="206"/>
        </w:trPr>
        <w:tc>
          <w:tcPr>
            <w:tcW w:w="2028" w:type="dxa"/>
            <w:tcBorders>
              <w:left w:val="single" w:sz="12" w:space="0" w:color="000000"/>
            </w:tcBorders>
          </w:tcPr>
          <w:p w14:paraId="78CFC174" w14:textId="77777777" w:rsidR="006F4272" w:rsidRDefault="006F4272">
            <w:pPr>
              <w:pStyle w:val="TableParagraph"/>
              <w:rPr>
                <w:rFonts w:ascii="Times New Roman"/>
                <w:sz w:val="14"/>
              </w:rPr>
            </w:pPr>
          </w:p>
        </w:tc>
        <w:tc>
          <w:tcPr>
            <w:tcW w:w="2049" w:type="dxa"/>
            <w:tcBorders>
              <w:right w:val="single" w:sz="8" w:space="0" w:color="000000"/>
            </w:tcBorders>
          </w:tcPr>
          <w:p w14:paraId="553D6737" w14:textId="77777777" w:rsidR="006F4272" w:rsidRDefault="00000000">
            <w:pPr>
              <w:pStyle w:val="TableParagraph"/>
              <w:spacing w:line="186" w:lineRule="exact"/>
              <w:ind w:left="189"/>
              <w:rPr>
                <w:sz w:val="18"/>
              </w:rPr>
            </w:pPr>
            <w:r>
              <w:rPr>
                <w:sz w:val="18"/>
              </w:rPr>
              <w:t>+Loss</w:t>
            </w:r>
            <w:r>
              <w:rPr>
                <w:spacing w:val="-1"/>
                <w:sz w:val="18"/>
              </w:rPr>
              <w:t xml:space="preserve"> </w:t>
            </w:r>
            <w:r>
              <w:rPr>
                <w:spacing w:val="-2"/>
                <w:sz w:val="18"/>
              </w:rPr>
              <w:t>Replacement</w:t>
            </w:r>
          </w:p>
        </w:tc>
        <w:tc>
          <w:tcPr>
            <w:tcW w:w="996" w:type="dxa"/>
            <w:tcBorders>
              <w:left w:val="single" w:sz="8" w:space="0" w:color="000000"/>
              <w:right w:val="single" w:sz="8" w:space="0" w:color="000000"/>
            </w:tcBorders>
          </w:tcPr>
          <w:p w14:paraId="2FAD8E5C" w14:textId="77777777" w:rsidR="006F4272" w:rsidRDefault="00000000">
            <w:pPr>
              <w:pStyle w:val="TableParagraph"/>
              <w:spacing w:line="186" w:lineRule="exact"/>
              <w:ind w:right="78"/>
              <w:jc w:val="right"/>
              <w:rPr>
                <w:sz w:val="18"/>
              </w:rPr>
            </w:pPr>
            <w:r>
              <w:rPr>
                <w:spacing w:val="-2"/>
                <w:sz w:val="18"/>
              </w:rPr>
              <w:t>5,280</w:t>
            </w:r>
          </w:p>
        </w:tc>
        <w:tc>
          <w:tcPr>
            <w:tcW w:w="1189" w:type="dxa"/>
            <w:tcBorders>
              <w:left w:val="single" w:sz="8" w:space="0" w:color="000000"/>
            </w:tcBorders>
          </w:tcPr>
          <w:p w14:paraId="303B300C" w14:textId="77777777" w:rsidR="006F4272" w:rsidRDefault="006F4272">
            <w:pPr>
              <w:pStyle w:val="TableParagraph"/>
              <w:rPr>
                <w:rFonts w:ascii="Times New Roman"/>
                <w:sz w:val="14"/>
              </w:rPr>
            </w:pPr>
          </w:p>
        </w:tc>
        <w:tc>
          <w:tcPr>
            <w:tcW w:w="1097" w:type="dxa"/>
          </w:tcPr>
          <w:p w14:paraId="69AF00EB" w14:textId="77777777" w:rsidR="006F4272" w:rsidRDefault="006F4272">
            <w:pPr>
              <w:pStyle w:val="TableParagraph"/>
              <w:rPr>
                <w:rFonts w:ascii="Times New Roman"/>
                <w:sz w:val="14"/>
              </w:rPr>
            </w:pPr>
          </w:p>
        </w:tc>
        <w:tc>
          <w:tcPr>
            <w:tcW w:w="1254" w:type="dxa"/>
            <w:tcBorders>
              <w:right w:val="single" w:sz="8" w:space="0" w:color="000000"/>
            </w:tcBorders>
          </w:tcPr>
          <w:p w14:paraId="79C318ED"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4CA028F8" w14:textId="77777777" w:rsidR="006F4272" w:rsidRDefault="00000000">
            <w:pPr>
              <w:pStyle w:val="TableParagraph"/>
              <w:spacing w:line="186" w:lineRule="exact"/>
              <w:ind w:right="73"/>
              <w:jc w:val="right"/>
              <w:rPr>
                <w:sz w:val="18"/>
              </w:rPr>
            </w:pPr>
            <w:r>
              <w:rPr>
                <w:spacing w:val="-2"/>
                <w:sz w:val="18"/>
              </w:rPr>
              <w:t>21.02</w:t>
            </w:r>
          </w:p>
        </w:tc>
      </w:tr>
      <w:tr w:rsidR="006F4272" w14:paraId="34530028" w14:textId="77777777">
        <w:trPr>
          <w:trHeight w:val="203"/>
        </w:trPr>
        <w:tc>
          <w:tcPr>
            <w:tcW w:w="2028" w:type="dxa"/>
            <w:tcBorders>
              <w:left w:val="single" w:sz="12" w:space="0" w:color="000000"/>
              <w:bottom w:val="single" w:sz="12" w:space="0" w:color="000000"/>
            </w:tcBorders>
          </w:tcPr>
          <w:p w14:paraId="27A7E66A" w14:textId="77777777" w:rsidR="006F4272" w:rsidRDefault="006F4272">
            <w:pPr>
              <w:pStyle w:val="TableParagraph"/>
              <w:rPr>
                <w:rFonts w:ascii="Times New Roman"/>
                <w:sz w:val="14"/>
              </w:rPr>
            </w:pPr>
          </w:p>
        </w:tc>
        <w:tc>
          <w:tcPr>
            <w:tcW w:w="2049" w:type="dxa"/>
            <w:tcBorders>
              <w:bottom w:val="single" w:sz="12" w:space="0" w:color="000000"/>
              <w:right w:val="single" w:sz="8" w:space="0" w:color="000000"/>
            </w:tcBorders>
          </w:tcPr>
          <w:p w14:paraId="6F3F26AE" w14:textId="77777777" w:rsidR="006F4272" w:rsidRDefault="00000000">
            <w:pPr>
              <w:pStyle w:val="TableParagraph"/>
              <w:spacing w:line="183"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64BBC790" w14:textId="77777777" w:rsidR="006F4272" w:rsidRDefault="00000000">
            <w:pPr>
              <w:pStyle w:val="TableParagraph"/>
              <w:spacing w:line="183" w:lineRule="exact"/>
              <w:ind w:right="79"/>
              <w:jc w:val="right"/>
              <w:rPr>
                <w:b/>
                <w:sz w:val="18"/>
              </w:rPr>
            </w:pPr>
            <w:r>
              <w:rPr>
                <w:b/>
                <w:spacing w:val="-2"/>
                <w:sz w:val="18"/>
              </w:rPr>
              <w:t>21,485</w:t>
            </w:r>
          </w:p>
        </w:tc>
        <w:tc>
          <w:tcPr>
            <w:tcW w:w="1189" w:type="dxa"/>
            <w:tcBorders>
              <w:left w:val="single" w:sz="8" w:space="0" w:color="000000"/>
              <w:bottom w:val="single" w:sz="12" w:space="0" w:color="000000"/>
            </w:tcBorders>
          </w:tcPr>
          <w:p w14:paraId="12E3BDF3" w14:textId="77777777" w:rsidR="006F4272" w:rsidRDefault="006F4272">
            <w:pPr>
              <w:pStyle w:val="TableParagraph"/>
              <w:rPr>
                <w:rFonts w:ascii="Times New Roman"/>
                <w:sz w:val="14"/>
              </w:rPr>
            </w:pPr>
          </w:p>
        </w:tc>
        <w:tc>
          <w:tcPr>
            <w:tcW w:w="1097" w:type="dxa"/>
            <w:tcBorders>
              <w:bottom w:val="single" w:sz="12" w:space="0" w:color="000000"/>
            </w:tcBorders>
          </w:tcPr>
          <w:p w14:paraId="45FAD690" w14:textId="77777777" w:rsidR="006F4272" w:rsidRDefault="006F4272">
            <w:pPr>
              <w:pStyle w:val="TableParagraph"/>
              <w:rPr>
                <w:rFonts w:ascii="Times New Roman"/>
                <w:sz w:val="14"/>
              </w:rPr>
            </w:pPr>
          </w:p>
        </w:tc>
        <w:tc>
          <w:tcPr>
            <w:tcW w:w="1254" w:type="dxa"/>
            <w:tcBorders>
              <w:bottom w:val="single" w:sz="12" w:space="0" w:color="000000"/>
              <w:right w:val="single" w:sz="8" w:space="0" w:color="000000"/>
            </w:tcBorders>
          </w:tcPr>
          <w:p w14:paraId="4306307F" w14:textId="77777777" w:rsidR="006F4272" w:rsidRDefault="006F4272">
            <w:pPr>
              <w:pStyle w:val="TableParagraph"/>
              <w:rPr>
                <w:rFonts w:ascii="Times New Roman"/>
                <w:sz w:val="14"/>
              </w:rPr>
            </w:pPr>
          </w:p>
        </w:tc>
        <w:tc>
          <w:tcPr>
            <w:tcW w:w="1010" w:type="dxa"/>
            <w:tcBorders>
              <w:left w:val="single" w:sz="8" w:space="0" w:color="000000"/>
              <w:bottom w:val="single" w:sz="12" w:space="0" w:color="000000"/>
              <w:right w:val="single" w:sz="12" w:space="0" w:color="000000"/>
            </w:tcBorders>
          </w:tcPr>
          <w:p w14:paraId="5F7F5E56" w14:textId="77777777" w:rsidR="006F4272" w:rsidRDefault="00000000">
            <w:pPr>
              <w:pStyle w:val="TableParagraph"/>
              <w:spacing w:line="183" w:lineRule="exact"/>
              <w:ind w:right="73"/>
              <w:jc w:val="right"/>
              <w:rPr>
                <w:b/>
                <w:sz w:val="18"/>
              </w:rPr>
            </w:pPr>
            <w:r>
              <w:rPr>
                <w:b/>
                <w:spacing w:val="-2"/>
                <w:sz w:val="18"/>
              </w:rPr>
              <w:t>32.55</w:t>
            </w:r>
          </w:p>
        </w:tc>
      </w:tr>
      <w:tr w:rsidR="006F4272" w14:paraId="7844D918" w14:textId="77777777">
        <w:trPr>
          <w:trHeight w:val="210"/>
        </w:trPr>
        <w:tc>
          <w:tcPr>
            <w:tcW w:w="2028" w:type="dxa"/>
            <w:tcBorders>
              <w:top w:val="single" w:sz="12" w:space="0" w:color="000000"/>
              <w:left w:val="single" w:sz="12" w:space="0" w:color="000000"/>
            </w:tcBorders>
          </w:tcPr>
          <w:p w14:paraId="6F39BC1F" w14:textId="77777777" w:rsidR="006F4272" w:rsidRDefault="00000000">
            <w:pPr>
              <w:pStyle w:val="TableParagraph"/>
              <w:spacing w:before="1" w:line="190" w:lineRule="exact"/>
              <w:ind w:left="109"/>
              <w:rPr>
                <w:sz w:val="18"/>
              </w:rPr>
            </w:pPr>
            <w:r>
              <w:rPr>
                <w:b/>
                <w:sz w:val="18"/>
              </w:rPr>
              <w:t>Current</w:t>
            </w:r>
            <w:r>
              <w:rPr>
                <w:b/>
                <w:spacing w:val="-2"/>
                <w:sz w:val="18"/>
              </w:rPr>
              <w:t xml:space="preserve"> </w:t>
            </w:r>
            <w:r>
              <w:rPr>
                <w:b/>
                <w:sz w:val="18"/>
              </w:rPr>
              <w:t>SM</w:t>
            </w:r>
            <w:r>
              <w:rPr>
                <w:b/>
                <w:spacing w:val="-1"/>
                <w:sz w:val="18"/>
              </w:rPr>
              <w:t xml:space="preserve"> </w:t>
            </w:r>
            <w:r>
              <w:rPr>
                <w:spacing w:val="-2"/>
                <w:sz w:val="18"/>
              </w:rPr>
              <w:t>(481dpa)</w:t>
            </w:r>
          </w:p>
        </w:tc>
        <w:tc>
          <w:tcPr>
            <w:tcW w:w="2049" w:type="dxa"/>
            <w:tcBorders>
              <w:top w:val="single" w:sz="12" w:space="0" w:color="000000"/>
              <w:right w:val="single" w:sz="8" w:space="0" w:color="000000"/>
            </w:tcBorders>
          </w:tcPr>
          <w:p w14:paraId="14F2D6F1" w14:textId="77777777" w:rsidR="006F4272" w:rsidRDefault="00000000">
            <w:pPr>
              <w:pStyle w:val="TableParagraph"/>
              <w:spacing w:before="1" w:line="190"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432CA1C2" w14:textId="77777777" w:rsidR="006F4272" w:rsidRDefault="00000000">
            <w:pPr>
              <w:pStyle w:val="TableParagraph"/>
              <w:spacing w:before="1" w:line="190" w:lineRule="exact"/>
              <w:ind w:right="79"/>
              <w:jc w:val="right"/>
              <w:rPr>
                <w:sz w:val="18"/>
              </w:rPr>
            </w:pPr>
            <w:r>
              <w:rPr>
                <w:spacing w:val="-2"/>
                <w:sz w:val="18"/>
              </w:rPr>
              <w:t>15,456</w:t>
            </w:r>
          </w:p>
        </w:tc>
        <w:tc>
          <w:tcPr>
            <w:tcW w:w="1189" w:type="dxa"/>
            <w:tcBorders>
              <w:top w:val="single" w:sz="12" w:space="0" w:color="000000"/>
              <w:left w:val="single" w:sz="8" w:space="0" w:color="000000"/>
            </w:tcBorders>
          </w:tcPr>
          <w:p w14:paraId="224670E3" w14:textId="77777777" w:rsidR="006F4272" w:rsidRDefault="00000000">
            <w:pPr>
              <w:pStyle w:val="TableParagraph"/>
              <w:spacing w:before="1" w:line="190" w:lineRule="exact"/>
              <w:ind w:right="139"/>
              <w:jc w:val="right"/>
              <w:rPr>
                <w:sz w:val="18"/>
              </w:rPr>
            </w:pPr>
            <w:r>
              <w:rPr>
                <w:spacing w:val="-4"/>
                <w:sz w:val="18"/>
              </w:rPr>
              <w:t>6.11</w:t>
            </w:r>
          </w:p>
        </w:tc>
        <w:tc>
          <w:tcPr>
            <w:tcW w:w="1097" w:type="dxa"/>
            <w:tcBorders>
              <w:top w:val="single" w:sz="12" w:space="0" w:color="000000"/>
            </w:tcBorders>
          </w:tcPr>
          <w:p w14:paraId="03656D0A" w14:textId="77777777" w:rsidR="006F4272" w:rsidRDefault="00000000">
            <w:pPr>
              <w:pStyle w:val="TableParagraph"/>
              <w:spacing w:before="1" w:line="190" w:lineRule="exact"/>
              <w:ind w:right="96"/>
              <w:jc w:val="right"/>
              <w:rPr>
                <w:sz w:val="18"/>
              </w:rPr>
            </w:pPr>
            <w:r>
              <w:rPr>
                <w:sz w:val="18"/>
              </w:rPr>
              <w:t>-</w:t>
            </w:r>
            <w:r>
              <w:rPr>
                <w:spacing w:val="-2"/>
                <w:sz w:val="18"/>
              </w:rPr>
              <w:t>11.93</w:t>
            </w:r>
          </w:p>
        </w:tc>
        <w:tc>
          <w:tcPr>
            <w:tcW w:w="1254" w:type="dxa"/>
            <w:tcBorders>
              <w:top w:val="single" w:sz="12" w:space="0" w:color="000000"/>
              <w:right w:val="single" w:sz="8" w:space="0" w:color="000000"/>
            </w:tcBorders>
          </w:tcPr>
          <w:p w14:paraId="6514D16D" w14:textId="77777777" w:rsidR="006F4272" w:rsidRDefault="00000000">
            <w:pPr>
              <w:pStyle w:val="TableParagraph"/>
              <w:spacing w:before="1" w:line="190" w:lineRule="exact"/>
              <w:ind w:right="78"/>
              <w:jc w:val="right"/>
              <w:rPr>
                <w:sz w:val="18"/>
              </w:rPr>
            </w:pPr>
            <w:r>
              <w:rPr>
                <w:spacing w:val="-2"/>
                <w:sz w:val="18"/>
              </w:rPr>
              <w:t>14.36</w:t>
            </w:r>
          </w:p>
        </w:tc>
        <w:tc>
          <w:tcPr>
            <w:tcW w:w="1010" w:type="dxa"/>
            <w:tcBorders>
              <w:top w:val="single" w:sz="12" w:space="0" w:color="000000"/>
              <w:left w:val="single" w:sz="8" w:space="0" w:color="000000"/>
              <w:right w:val="single" w:sz="12" w:space="0" w:color="000000"/>
            </w:tcBorders>
          </w:tcPr>
          <w:p w14:paraId="6AB336A9" w14:textId="77777777" w:rsidR="006F4272" w:rsidRDefault="00000000">
            <w:pPr>
              <w:pStyle w:val="TableParagraph"/>
              <w:spacing w:before="1" w:line="190" w:lineRule="exact"/>
              <w:ind w:right="73"/>
              <w:jc w:val="right"/>
              <w:rPr>
                <w:sz w:val="18"/>
              </w:rPr>
            </w:pPr>
            <w:r>
              <w:rPr>
                <w:spacing w:val="-4"/>
                <w:sz w:val="18"/>
              </w:rPr>
              <w:t>8.55</w:t>
            </w:r>
          </w:p>
        </w:tc>
      </w:tr>
      <w:tr w:rsidR="006F4272" w14:paraId="1EDEE5C9" w14:textId="77777777">
        <w:trPr>
          <w:trHeight w:val="206"/>
        </w:trPr>
        <w:tc>
          <w:tcPr>
            <w:tcW w:w="2028" w:type="dxa"/>
            <w:tcBorders>
              <w:left w:val="single" w:sz="12" w:space="0" w:color="000000"/>
            </w:tcBorders>
          </w:tcPr>
          <w:p w14:paraId="0449568C" w14:textId="77777777" w:rsidR="006F4272" w:rsidRDefault="006F4272">
            <w:pPr>
              <w:pStyle w:val="TableParagraph"/>
              <w:rPr>
                <w:rFonts w:ascii="Times New Roman"/>
                <w:sz w:val="14"/>
              </w:rPr>
            </w:pPr>
          </w:p>
        </w:tc>
        <w:tc>
          <w:tcPr>
            <w:tcW w:w="2049" w:type="dxa"/>
            <w:tcBorders>
              <w:right w:val="single" w:sz="8" w:space="0" w:color="000000"/>
            </w:tcBorders>
          </w:tcPr>
          <w:p w14:paraId="0C89F0D6" w14:textId="77777777" w:rsidR="006F4272" w:rsidRDefault="00000000">
            <w:pPr>
              <w:pStyle w:val="TableParagraph"/>
              <w:spacing w:line="186"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22E8E928" w14:textId="77777777" w:rsidR="006F4272" w:rsidRDefault="00000000">
            <w:pPr>
              <w:pStyle w:val="TableParagraph"/>
              <w:spacing w:line="186" w:lineRule="exact"/>
              <w:ind w:right="78"/>
              <w:jc w:val="right"/>
              <w:rPr>
                <w:sz w:val="18"/>
              </w:rPr>
            </w:pPr>
            <w:r>
              <w:rPr>
                <w:spacing w:val="-2"/>
                <w:sz w:val="18"/>
              </w:rPr>
              <w:t>2,424</w:t>
            </w:r>
          </w:p>
        </w:tc>
        <w:tc>
          <w:tcPr>
            <w:tcW w:w="1189" w:type="dxa"/>
            <w:tcBorders>
              <w:left w:val="single" w:sz="8" w:space="0" w:color="000000"/>
            </w:tcBorders>
          </w:tcPr>
          <w:p w14:paraId="5C456BD6" w14:textId="77777777" w:rsidR="006F4272" w:rsidRDefault="006F4272">
            <w:pPr>
              <w:pStyle w:val="TableParagraph"/>
              <w:rPr>
                <w:rFonts w:ascii="Times New Roman"/>
                <w:sz w:val="14"/>
              </w:rPr>
            </w:pPr>
          </w:p>
        </w:tc>
        <w:tc>
          <w:tcPr>
            <w:tcW w:w="1097" w:type="dxa"/>
          </w:tcPr>
          <w:p w14:paraId="6E46D571" w14:textId="77777777" w:rsidR="006F4272" w:rsidRDefault="006F4272">
            <w:pPr>
              <w:pStyle w:val="TableParagraph"/>
              <w:rPr>
                <w:rFonts w:ascii="Times New Roman"/>
                <w:sz w:val="14"/>
              </w:rPr>
            </w:pPr>
          </w:p>
        </w:tc>
        <w:tc>
          <w:tcPr>
            <w:tcW w:w="1254" w:type="dxa"/>
            <w:tcBorders>
              <w:right w:val="single" w:sz="8" w:space="0" w:color="000000"/>
            </w:tcBorders>
          </w:tcPr>
          <w:p w14:paraId="2E77550D"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33069716" w14:textId="77777777" w:rsidR="006F4272" w:rsidRDefault="00000000">
            <w:pPr>
              <w:pStyle w:val="TableParagraph"/>
              <w:spacing w:line="186" w:lineRule="exact"/>
              <w:ind w:right="73"/>
              <w:jc w:val="right"/>
              <w:rPr>
                <w:sz w:val="18"/>
              </w:rPr>
            </w:pPr>
            <w:r>
              <w:rPr>
                <w:spacing w:val="-4"/>
                <w:sz w:val="18"/>
              </w:rPr>
              <w:t>6.99</w:t>
            </w:r>
          </w:p>
        </w:tc>
      </w:tr>
      <w:tr w:rsidR="006F4272" w14:paraId="41ABCCBC" w14:textId="77777777">
        <w:trPr>
          <w:trHeight w:val="207"/>
        </w:trPr>
        <w:tc>
          <w:tcPr>
            <w:tcW w:w="2028" w:type="dxa"/>
            <w:tcBorders>
              <w:left w:val="single" w:sz="12" w:space="0" w:color="000000"/>
            </w:tcBorders>
          </w:tcPr>
          <w:p w14:paraId="68220BBC" w14:textId="77777777" w:rsidR="006F4272" w:rsidRDefault="006F4272">
            <w:pPr>
              <w:pStyle w:val="TableParagraph"/>
              <w:rPr>
                <w:rFonts w:ascii="Times New Roman"/>
                <w:sz w:val="14"/>
              </w:rPr>
            </w:pPr>
          </w:p>
        </w:tc>
        <w:tc>
          <w:tcPr>
            <w:tcW w:w="2049" w:type="dxa"/>
            <w:tcBorders>
              <w:right w:val="single" w:sz="8" w:space="0" w:color="000000"/>
            </w:tcBorders>
          </w:tcPr>
          <w:p w14:paraId="7D292294" w14:textId="77777777" w:rsidR="006F4272" w:rsidRDefault="00000000">
            <w:pPr>
              <w:pStyle w:val="TableParagraph"/>
              <w:spacing w:line="188"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2E208E90" w14:textId="77777777" w:rsidR="006F4272" w:rsidRDefault="00000000">
            <w:pPr>
              <w:pStyle w:val="TableParagraph"/>
              <w:spacing w:line="188" w:lineRule="exact"/>
              <w:ind w:right="78"/>
              <w:jc w:val="right"/>
              <w:rPr>
                <w:sz w:val="18"/>
              </w:rPr>
            </w:pPr>
            <w:r>
              <w:rPr>
                <w:spacing w:val="-2"/>
                <w:sz w:val="18"/>
              </w:rPr>
              <w:t>5,280</w:t>
            </w:r>
          </w:p>
        </w:tc>
        <w:tc>
          <w:tcPr>
            <w:tcW w:w="1189" w:type="dxa"/>
            <w:tcBorders>
              <w:left w:val="single" w:sz="8" w:space="0" w:color="000000"/>
            </w:tcBorders>
          </w:tcPr>
          <w:p w14:paraId="3209FB76" w14:textId="77777777" w:rsidR="006F4272" w:rsidRDefault="006F4272">
            <w:pPr>
              <w:pStyle w:val="TableParagraph"/>
              <w:rPr>
                <w:rFonts w:ascii="Times New Roman"/>
                <w:sz w:val="14"/>
              </w:rPr>
            </w:pPr>
          </w:p>
        </w:tc>
        <w:tc>
          <w:tcPr>
            <w:tcW w:w="1097" w:type="dxa"/>
          </w:tcPr>
          <w:p w14:paraId="4400ACD7" w14:textId="77777777" w:rsidR="006F4272" w:rsidRDefault="006F4272">
            <w:pPr>
              <w:pStyle w:val="TableParagraph"/>
              <w:rPr>
                <w:rFonts w:ascii="Times New Roman"/>
                <w:sz w:val="14"/>
              </w:rPr>
            </w:pPr>
          </w:p>
        </w:tc>
        <w:tc>
          <w:tcPr>
            <w:tcW w:w="1254" w:type="dxa"/>
            <w:tcBorders>
              <w:right w:val="single" w:sz="8" w:space="0" w:color="000000"/>
            </w:tcBorders>
          </w:tcPr>
          <w:p w14:paraId="68F39F2D"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652E70D7" w14:textId="77777777" w:rsidR="006F4272" w:rsidRDefault="00000000">
            <w:pPr>
              <w:pStyle w:val="TableParagraph"/>
              <w:spacing w:line="188" w:lineRule="exact"/>
              <w:ind w:right="73"/>
              <w:jc w:val="right"/>
              <w:rPr>
                <w:sz w:val="18"/>
              </w:rPr>
            </w:pPr>
            <w:r>
              <w:rPr>
                <w:spacing w:val="-2"/>
                <w:sz w:val="18"/>
              </w:rPr>
              <w:t>21.02</w:t>
            </w:r>
          </w:p>
        </w:tc>
      </w:tr>
      <w:tr w:rsidR="006F4272" w14:paraId="4CC3DD74" w14:textId="77777777">
        <w:trPr>
          <w:trHeight w:val="204"/>
        </w:trPr>
        <w:tc>
          <w:tcPr>
            <w:tcW w:w="2028" w:type="dxa"/>
            <w:tcBorders>
              <w:left w:val="single" w:sz="12" w:space="0" w:color="000000"/>
              <w:bottom w:val="single" w:sz="12" w:space="0" w:color="000000"/>
            </w:tcBorders>
          </w:tcPr>
          <w:p w14:paraId="76DA1FF6" w14:textId="77777777" w:rsidR="006F4272" w:rsidRDefault="006F4272">
            <w:pPr>
              <w:pStyle w:val="TableParagraph"/>
              <w:rPr>
                <w:rFonts w:ascii="Times New Roman"/>
                <w:sz w:val="14"/>
              </w:rPr>
            </w:pPr>
          </w:p>
        </w:tc>
        <w:tc>
          <w:tcPr>
            <w:tcW w:w="2049" w:type="dxa"/>
            <w:tcBorders>
              <w:bottom w:val="single" w:sz="12" w:space="0" w:color="000000"/>
              <w:right w:val="single" w:sz="8" w:space="0" w:color="000000"/>
            </w:tcBorders>
          </w:tcPr>
          <w:p w14:paraId="29090E24" w14:textId="77777777" w:rsidR="006F4272" w:rsidRDefault="00000000">
            <w:pPr>
              <w:pStyle w:val="TableParagraph"/>
              <w:spacing w:line="185"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5B703299" w14:textId="77777777" w:rsidR="006F4272" w:rsidRDefault="00000000">
            <w:pPr>
              <w:pStyle w:val="TableParagraph"/>
              <w:spacing w:line="185" w:lineRule="exact"/>
              <w:ind w:right="79"/>
              <w:jc w:val="right"/>
              <w:rPr>
                <w:b/>
                <w:sz w:val="18"/>
              </w:rPr>
            </w:pPr>
            <w:r>
              <w:rPr>
                <w:b/>
                <w:spacing w:val="-2"/>
                <w:sz w:val="18"/>
              </w:rPr>
              <w:t>23,160</w:t>
            </w:r>
          </w:p>
        </w:tc>
        <w:tc>
          <w:tcPr>
            <w:tcW w:w="1189" w:type="dxa"/>
            <w:tcBorders>
              <w:left w:val="single" w:sz="8" w:space="0" w:color="000000"/>
              <w:bottom w:val="single" w:sz="12" w:space="0" w:color="000000"/>
            </w:tcBorders>
          </w:tcPr>
          <w:p w14:paraId="7A520845" w14:textId="77777777" w:rsidR="006F4272" w:rsidRDefault="006F4272">
            <w:pPr>
              <w:pStyle w:val="TableParagraph"/>
              <w:rPr>
                <w:rFonts w:ascii="Times New Roman"/>
                <w:sz w:val="14"/>
              </w:rPr>
            </w:pPr>
          </w:p>
        </w:tc>
        <w:tc>
          <w:tcPr>
            <w:tcW w:w="1097" w:type="dxa"/>
            <w:tcBorders>
              <w:bottom w:val="single" w:sz="12" w:space="0" w:color="000000"/>
            </w:tcBorders>
          </w:tcPr>
          <w:p w14:paraId="38144676" w14:textId="77777777" w:rsidR="006F4272" w:rsidRDefault="006F4272">
            <w:pPr>
              <w:pStyle w:val="TableParagraph"/>
              <w:rPr>
                <w:rFonts w:ascii="Times New Roman"/>
                <w:sz w:val="14"/>
              </w:rPr>
            </w:pPr>
          </w:p>
        </w:tc>
        <w:tc>
          <w:tcPr>
            <w:tcW w:w="1254" w:type="dxa"/>
            <w:tcBorders>
              <w:bottom w:val="single" w:sz="12" w:space="0" w:color="000000"/>
              <w:right w:val="single" w:sz="8" w:space="0" w:color="000000"/>
            </w:tcBorders>
          </w:tcPr>
          <w:p w14:paraId="7CDFFF65" w14:textId="77777777" w:rsidR="006F4272" w:rsidRDefault="006F4272">
            <w:pPr>
              <w:pStyle w:val="TableParagraph"/>
              <w:rPr>
                <w:rFonts w:ascii="Times New Roman"/>
                <w:sz w:val="14"/>
              </w:rPr>
            </w:pPr>
          </w:p>
        </w:tc>
        <w:tc>
          <w:tcPr>
            <w:tcW w:w="1010" w:type="dxa"/>
            <w:tcBorders>
              <w:left w:val="single" w:sz="8" w:space="0" w:color="000000"/>
              <w:bottom w:val="single" w:sz="12" w:space="0" w:color="000000"/>
              <w:right w:val="single" w:sz="12" w:space="0" w:color="000000"/>
            </w:tcBorders>
          </w:tcPr>
          <w:p w14:paraId="3855C06D" w14:textId="77777777" w:rsidR="006F4272" w:rsidRDefault="00000000">
            <w:pPr>
              <w:pStyle w:val="TableParagraph"/>
              <w:spacing w:line="185" w:lineRule="exact"/>
              <w:ind w:right="73"/>
              <w:jc w:val="right"/>
              <w:rPr>
                <w:b/>
                <w:sz w:val="18"/>
              </w:rPr>
            </w:pPr>
            <w:r>
              <w:rPr>
                <w:b/>
                <w:spacing w:val="-2"/>
                <w:sz w:val="18"/>
              </w:rPr>
              <w:t>36.56</w:t>
            </w:r>
          </w:p>
        </w:tc>
      </w:tr>
      <w:tr w:rsidR="006F4272" w14:paraId="016FBA97" w14:textId="77777777">
        <w:trPr>
          <w:trHeight w:val="209"/>
        </w:trPr>
        <w:tc>
          <w:tcPr>
            <w:tcW w:w="2028" w:type="dxa"/>
            <w:tcBorders>
              <w:top w:val="single" w:sz="12" w:space="0" w:color="000000"/>
              <w:left w:val="single" w:sz="12" w:space="0" w:color="000000"/>
            </w:tcBorders>
          </w:tcPr>
          <w:p w14:paraId="11138C67" w14:textId="77777777" w:rsidR="006F4272" w:rsidRDefault="00000000">
            <w:pPr>
              <w:pStyle w:val="TableParagraph"/>
              <w:spacing w:line="189" w:lineRule="exact"/>
              <w:ind w:left="109"/>
              <w:rPr>
                <w:b/>
                <w:sz w:val="18"/>
              </w:rPr>
            </w:pPr>
            <w:r>
              <w:rPr>
                <w:b/>
                <w:sz w:val="18"/>
              </w:rPr>
              <w:t>Past</w:t>
            </w:r>
            <w:r>
              <w:rPr>
                <w:b/>
                <w:spacing w:val="-1"/>
                <w:sz w:val="18"/>
              </w:rPr>
              <w:t xml:space="preserve"> </w:t>
            </w:r>
            <w:r>
              <w:rPr>
                <w:b/>
                <w:sz w:val="18"/>
              </w:rPr>
              <w:t>Take up</w:t>
            </w:r>
            <w:r>
              <w:rPr>
                <w:b/>
                <w:spacing w:val="-1"/>
                <w:sz w:val="18"/>
              </w:rPr>
              <w:t xml:space="preserve"> </w:t>
            </w:r>
            <w:r>
              <w:rPr>
                <w:b/>
                <w:spacing w:val="-2"/>
                <w:sz w:val="18"/>
              </w:rPr>
              <w:t>rates</w:t>
            </w:r>
          </w:p>
        </w:tc>
        <w:tc>
          <w:tcPr>
            <w:tcW w:w="2049" w:type="dxa"/>
            <w:tcBorders>
              <w:top w:val="single" w:sz="12" w:space="0" w:color="000000"/>
              <w:right w:val="single" w:sz="8" w:space="0" w:color="000000"/>
            </w:tcBorders>
          </w:tcPr>
          <w:p w14:paraId="35FDF60E" w14:textId="77777777" w:rsidR="006F4272" w:rsidRDefault="00000000">
            <w:pPr>
              <w:pStyle w:val="TableParagraph"/>
              <w:spacing w:line="189"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6AD5381F" w14:textId="77777777" w:rsidR="006F4272" w:rsidRDefault="00000000">
            <w:pPr>
              <w:pStyle w:val="TableParagraph"/>
              <w:spacing w:line="189" w:lineRule="exact"/>
              <w:ind w:right="79"/>
              <w:jc w:val="right"/>
              <w:rPr>
                <w:sz w:val="18"/>
              </w:rPr>
            </w:pPr>
            <w:r>
              <w:rPr>
                <w:spacing w:val="-2"/>
                <w:sz w:val="18"/>
              </w:rPr>
              <w:t>24,240</w:t>
            </w:r>
          </w:p>
        </w:tc>
        <w:tc>
          <w:tcPr>
            <w:tcW w:w="1189" w:type="dxa"/>
            <w:tcBorders>
              <w:top w:val="single" w:sz="12" w:space="0" w:color="000000"/>
              <w:left w:val="single" w:sz="8" w:space="0" w:color="000000"/>
            </w:tcBorders>
          </w:tcPr>
          <w:p w14:paraId="10D6F094" w14:textId="77777777" w:rsidR="006F4272" w:rsidRDefault="00000000">
            <w:pPr>
              <w:pStyle w:val="TableParagraph"/>
              <w:spacing w:line="189" w:lineRule="exact"/>
              <w:ind w:right="139"/>
              <w:jc w:val="right"/>
              <w:rPr>
                <w:sz w:val="18"/>
              </w:rPr>
            </w:pPr>
            <w:r>
              <w:rPr>
                <w:spacing w:val="-4"/>
                <w:sz w:val="18"/>
              </w:rPr>
              <w:t>5.85</w:t>
            </w:r>
          </w:p>
        </w:tc>
        <w:tc>
          <w:tcPr>
            <w:tcW w:w="1097" w:type="dxa"/>
            <w:tcBorders>
              <w:top w:val="single" w:sz="12" w:space="0" w:color="000000"/>
            </w:tcBorders>
          </w:tcPr>
          <w:p w14:paraId="20D82639" w14:textId="77777777" w:rsidR="006F4272" w:rsidRDefault="00000000">
            <w:pPr>
              <w:pStyle w:val="TableParagraph"/>
              <w:spacing w:line="189" w:lineRule="exact"/>
              <w:ind w:right="96"/>
              <w:jc w:val="right"/>
              <w:rPr>
                <w:sz w:val="18"/>
              </w:rPr>
            </w:pPr>
            <w:r>
              <w:rPr>
                <w:spacing w:val="-2"/>
                <w:sz w:val="18"/>
              </w:rPr>
              <w:t>13.08</w:t>
            </w:r>
          </w:p>
        </w:tc>
        <w:tc>
          <w:tcPr>
            <w:tcW w:w="1254" w:type="dxa"/>
            <w:tcBorders>
              <w:top w:val="single" w:sz="12" w:space="0" w:color="000000"/>
              <w:right w:val="single" w:sz="8" w:space="0" w:color="000000"/>
            </w:tcBorders>
          </w:tcPr>
          <w:p w14:paraId="1F3F24FD" w14:textId="77777777" w:rsidR="006F4272" w:rsidRDefault="00000000">
            <w:pPr>
              <w:pStyle w:val="TableParagraph"/>
              <w:spacing w:line="189" w:lineRule="exact"/>
              <w:ind w:right="78"/>
              <w:jc w:val="right"/>
              <w:rPr>
                <w:sz w:val="18"/>
              </w:rPr>
            </w:pPr>
            <w:r>
              <w:rPr>
                <w:spacing w:val="-2"/>
                <w:sz w:val="18"/>
              </w:rPr>
              <w:t>50.96</w:t>
            </w:r>
          </w:p>
        </w:tc>
        <w:tc>
          <w:tcPr>
            <w:tcW w:w="1010" w:type="dxa"/>
            <w:tcBorders>
              <w:top w:val="single" w:sz="12" w:space="0" w:color="000000"/>
              <w:left w:val="single" w:sz="8" w:space="0" w:color="000000"/>
              <w:right w:val="single" w:sz="12" w:space="0" w:color="000000"/>
            </w:tcBorders>
          </w:tcPr>
          <w:p w14:paraId="547AADF0" w14:textId="77777777" w:rsidR="006F4272" w:rsidRDefault="00000000">
            <w:pPr>
              <w:pStyle w:val="TableParagraph"/>
              <w:spacing w:line="189" w:lineRule="exact"/>
              <w:ind w:right="73"/>
              <w:jc w:val="right"/>
              <w:rPr>
                <w:sz w:val="18"/>
              </w:rPr>
            </w:pPr>
            <w:r>
              <w:rPr>
                <w:spacing w:val="-2"/>
                <w:sz w:val="18"/>
              </w:rPr>
              <w:t>69.88</w:t>
            </w:r>
          </w:p>
        </w:tc>
      </w:tr>
      <w:tr w:rsidR="006F4272" w14:paraId="52C64909" w14:textId="77777777">
        <w:trPr>
          <w:trHeight w:val="207"/>
        </w:trPr>
        <w:tc>
          <w:tcPr>
            <w:tcW w:w="2028" w:type="dxa"/>
            <w:tcBorders>
              <w:left w:val="single" w:sz="12" w:space="0" w:color="000000"/>
            </w:tcBorders>
          </w:tcPr>
          <w:p w14:paraId="3655E3A2" w14:textId="77777777" w:rsidR="006F4272" w:rsidRDefault="006F4272">
            <w:pPr>
              <w:pStyle w:val="TableParagraph"/>
              <w:rPr>
                <w:rFonts w:ascii="Times New Roman"/>
                <w:sz w:val="14"/>
              </w:rPr>
            </w:pPr>
          </w:p>
        </w:tc>
        <w:tc>
          <w:tcPr>
            <w:tcW w:w="2049" w:type="dxa"/>
            <w:tcBorders>
              <w:right w:val="single" w:sz="8" w:space="0" w:color="000000"/>
            </w:tcBorders>
          </w:tcPr>
          <w:p w14:paraId="180AA136"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6AD74E03"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60D8A82C" w14:textId="77777777" w:rsidR="006F4272" w:rsidRDefault="006F4272">
            <w:pPr>
              <w:pStyle w:val="TableParagraph"/>
              <w:rPr>
                <w:rFonts w:ascii="Times New Roman"/>
                <w:sz w:val="14"/>
              </w:rPr>
            </w:pPr>
          </w:p>
        </w:tc>
        <w:tc>
          <w:tcPr>
            <w:tcW w:w="1097" w:type="dxa"/>
          </w:tcPr>
          <w:p w14:paraId="72B88D27" w14:textId="77777777" w:rsidR="006F4272" w:rsidRDefault="006F4272">
            <w:pPr>
              <w:pStyle w:val="TableParagraph"/>
              <w:rPr>
                <w:rFonts w:ascii="Times New Roman"/>
                <w:sz w:val="14"/>
              </w:rPr>
            </w:pPr>
          </w:p>
        </w:tc>
        <w:tc>
          <w:tcPr>
            <w:tcW w:w="1254" w:type="dxa"/>
            <w:tcBorders>
              <w:right w:val="single" w:sz="8" w:space="0" w:color="000000"/>
            </w:tcBorders>
          </w:tcPr>
          <w:p w14:paraId="2D0C03F6"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4100B255" w14:textId="77777777" w:rsidR="006F4272" w:rsidRDefault="00000000">
            <w:pPr>
              <w:pStyle w:val="TableParagraph"/>
              <w:spacing w:line="188" w:lineRule="exact"/>
              <w:ind w:right="73"/>
              <w:jc w:val="right"/>
              <w:rPr>
                <w:sz w:val="18"/>
              </w:rPr>
            </w:pPr>
            <w:r>
              <w:rPr>
                <w:spacing w:val="-4"/>
                <w:sz w:val="18"/>
              </w:rPr>
              <w:t>6.99</w:t>
            </w:r>
          </w:p>
        </w:tc>
      </w:tr>
      <w:tr w:rsidR="006F4272" w14:paraId="1B945BC8" w14:textId="77777777">
        <w:trPr>
          <w:trHeight w:val="206"/>
        </w:trPr>
        <w:tc>
          <w:tcPr>
            <w:tcW w:w="2028" w:type="dxa"/>
            <w:tcBorders>
              <w:left w:val="single" w:sz="12" w:space="0" w:color="000000"/>
            </w:tcBorders>
          </w:tcPr>
          <w:p w14:paraId="1BECB62A" w14:textId="77777777" w:rsidR="006F4272" w:rsidRDefault="006F4272">
            <w:pPr>
              <w:pStyle w:val="TableParagraph"/>
              <w:rPr>
                <w:rFonts w:ascii="Times New Roman"/>
                <w:sz w:val="14"/>
              </w:rPr>
            </w:pPr>
          </w:p>
        </w:tc>
        <w:tc>
          <w:tcPr>
            <w:tcW w:w="2049" w:type="dxa"/>
            <w:tcBorders>
              <w:right w:val="single" w:sz="8" w:space="0" w:color="000000"/>
            </w:tcBorders>
          </w:tcPr>
          <w:p w14:paraId="63151F34" w14:textId="77777777" w:rsidR="006F4272" w:rsidRDefault="00000000">
            <w:pPr>
              <w:pStyle w:val="TableParagraph"/>
              <w:spacing w:line="186"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3C5B05B4" w14:textId="77777777" w:rsidR="006F4272" w:rsidRDefault="00000000">
            <w:pPr>
              <w:pStyle w:val="TableParagraph"/>
              <w:spacing w:line="186" w:lineRule="exact"/>
              <w:ind w:right="78"/>
              <w:jc w:val="right"/>
              <w:rPr>
                <w:sz w:val="18"/>
              </w:rPr>
            </w:pPr>
            <w:r>
              <w:rPr>
                <w:spacing w:val="-2"/>
                <w:sz w:val="18"/>
              </w:rPr>
              <w:t>5,280</w:t>
            </w:r>
          </w:p>
        </w:tc>
        <w:tc>
          <w:tcPr>
            <w:tcW w:w="1189" w:type="dxa"/>
            <w:tcBorders>
              <w:left w:val="single" w:sz="8" w:space="0" w:color="000000"/>
            </w:tcBorders>
          </w:tcPr>
          <w:p w14:paraId="0AF68EE1" w14:textId="77777777" w:rsidR="006F4272" w:rsidRDefault="006F4272">
            <w:pPr>
              <w:pStyle w:val="TableParagraph"/>
              <w:rPr>
                <w:rFonts w:ascii="Times New Roman"/>
                <w:sz w:val="14"/>
              </w:rPr>
            </w:pPr>
          </w:p>
        </w:tc>
        <w:tc>
          <w:tcPr>
            <w:tcW w:w="1097" w:type="dxa"/>
          </w:tcPr>
          <w:p w14:paraId="2FD401F7" w14:textId="77777777" w:rsidR="006F4272" w:rsidRDefault="006F4272">
            <w:pPr>
              <w:pStyle w:val="TableParagraph"/>
              <w:rPr>
                <w:rFonts w:ascii="Times New Roman"/>
                <w:sz w:val="14"/>
              </w:rPr>
            </w:pPr>
          </w:p>
        </w:tc>
        <w:tc>
          <w:tcPr>
            <w:tcW w:w="1254" w:type="dxa"/>
            <w:tcBorders>
              <w:right w:val="single" w:sz="8" w:space="0" w:color="000000"/>
            </w:tcBorders>
          </w:tcPr>
          <w:p w14:paraId="735C2B5B" w14:textId="77777777" w:rsidR="006F4272" w:rsidRDefault="006F4272">
            <w:pPr>
              <w:pStyle w:val="TableParagraph"/>
              <w:rPr>
                <w:rFonts w:ascii="Times New Roman"/>
                <w:sz w:val="14"/>
              </w:rPr>
            </w:pPr>
          </w:p>
        </w:tc>
        <w:tc>
          <w:tcPr>
            <w:tcW w:w="1010" w:type="dxa"/>
            <w:tcBorders>
              <w:left w:val="single" w:sz="8" w:space="0" w:color="000000"/>
              <w:right w:val="single" w:sz="12" w:space="0" w:color="000000"/>
            </w:tcBorders>
          </w:tcPr>
          <w:p w14:paraId="31F83EF7" w14:textId="77777777" w:rsidR="006F4272" w:rsidRDefault="00000000">
            <w:pPr>
              <w:pStyle w:val="TableParagraph"/>
              <w:spacing w:line="186" w:lineRule="exact"/>
              <w:ind w:right="73"/>
              <w:jc w:val="right"/>
              <w:rPr>
                <w:sz w:val="18"/>
              </w:rPr>
            </w:pPr>
            <w:r>
              <w:rPr>
                <w:spacing w:val="-2"/>
                <w:sz w:val="18"/>
              </w:rPr>
              <w:t>21.03</w:t>
            </w:r>
          </w:p>
        </w:tc>
      </w:tr>
      <w:tr w:rsidR="006F4272" w14:paraId="60653845" w14:textId="77777777">
        <w:trPr>
          <w:trHeight w:val="205"/>
        </w:trPr>
        <w:tc>
          <w:tcPr>
            <w:tcW w:w="2028" w:type="dxa"/>
            <w:tcBorders>
              <w:left w:val="single" w:sz="12" w:space="0" w:color="000000"/>
              <w:bottom w:val="single" w:sz="12" w:space="0" w:color="000000"/>
            </w:tcBorders>
          </w:tcPr>
          <w:p w14:paraId="2591B72A" w14:textId="77777777" w:rsidR="006F4272" w:rsidRDefault="006F4272">
            <w:pPr>
              <w:pStyle w:val="TableParagraph"/>
              <w:rPr>
                <w:rFonts w:ascii="Times New Roman"/>
                <w:sz w:val="14"/>
              </w:rPr>
            </w:pPr>
          </w:p>
        </w:tc>
        <w:tc>
          <w:tcPr>
            <w:tcW w:w="2049" w:type="dxa"/>
            <w:tcBorders>
              <w:bottom w:val="single" w:sz="12" w:space="0" w:color="000000"/>
              <w:right w:val="single" w:sz="8" w:space="0" w:color="000000"/>
            </w:tcBorders>
          </w:tcPr>
          <w:p w14:paraId="622C7FE0" w14:textId="77777777" w:rsidR="006F4272" w:rsidRDefault="00000000">
            <w:pPr>
              <w:pStyle w:val="TableParagraph"/>
              <w:spacing w:line="186"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6032A85D" w14:textId="77777777" w:rsidR="006F4272" w:rsidRDefault="00000000">
            <w:pPr>
              <w:pStyle w:val="TableParagraph"/>
              <w:spacing w:line="186" w:lineRule="exact"/>
              <w:ind w:right="79"/>
              <w:jc w:val="right"/>
              <w:rPr>
                <w:b/>
                <w:sz w:val="18"/>
              </w:rPr>
            </w:pPr>
            <w:r>
              <w:rPr>
                <w:b/>
                <w:spacing w:val="-2"/>
                <w:sz w:val="18"/>
              </w:rPr>
              <w:t>31,944</w:t>
            </w:r>
          </w:p>
        </w:tc>
        <w:tc>
          <w:tcPr>
            <w:tcW w:w="1189" w:type="dxa"/>
            <w:tcBorders>
              <w:left w:val="single" w:sz="8" w:space="0" w:color="000000"/>
              <w:bottom w:val="single" w:sz="12" w:space="0" w:color="000000"/>
            </w:tcBorders>
          </w:tcPr>
          <w:p w14:paraId="1271D885" w14:textId="77777777" w:rsidR="006F4272" w:rsidRDefault="006F4272">
            <w:pPr>
              <w:pStyle w:val="TableParagraph"/>
              <w:rPr>
                <w:rFonts w:ascii="Times New Roman"/>
                <w:sz w:val="14"/>
              </w:rPr>
            </w:pPr>
          </w:p>
        </w:tc>
        <w:tc>
          <w:tcPr>
            <w:tcW w:w="1097" w:type="dxa"/>
            <w:tcBorders>
              <w:bottom w:val="single" w:sz="12" w:space="0" w:color="000000"/>
            </w:tcBorders>
          </w:tcPr>
          <w:p w14:paraId="348C2CE6" w14:textId="77777777" w:rsidR="006F4272" w:rsidRDefault="006F4272">
            <w:pPr>
              <w:pStyle w:val="TableParagraph"/>
              <w:rPr>
                <w:rFonts w:ascii="Times New Roman"/>
                <w:sz w:val="14"/>
              </w:rPr>
            </w:pPr>
          </w:p>
        </w:tc>
        <w:tc>
          <w:tcPr>
            <w:tcW w:w="1254" w:type="dxa"/>
            <w:tcBorders>
              <w:bottom w:val="single" w:sz="12" w:space="0" w:color="000000"/>
              <w:right w:val="single" w:sz="8" w:space="0" w:color="000000"/>
            </w:tcBorders>
          </w:tcPr>
          <w:p w14:paraId="00A35172" w14:textId="77777777" w:rsidR="006F4272" w:rsidRDefault="006F4272">
            <w:pPr>
              <w:pStyle w:val="TableParagraph"/>
              <w:rPr>
                <w:rFonts w:ascii="Times New Roman"/>
                <w:sz w:val="14"/>
              </w:rPr>
            </w:pPr>
          </w:p>
        </w:tc>
        <w:tc>
          <w:tcPr>
            <w:tcW w:w="1010" w:type="dxa"/>
            <w:tcBorders>
              <w:left w:val="single" w:sz="8" w:space="0" w:color="000000"/>
              <w:bottom w:val="single" w:sz="12" w:space="0" w:color="000000"/>
              <w:right w:val="single" w:sz="12" w:space="0" w:color="000000"/>
            </w:tcBorders>
          </w:tcPr>
          <w:p w14:paraId="14782662" w14:textId="77777777" w:rsidR="006F4272" w:rsidRDefault="00000000">
            <w:pPr>
              <w:pStyle w:val="TableParagraph"/>
              <w:spacing w:line="186" w:lineRule="exact"/>
              <w:ind w:right="73"/>
              <w:jc w:val="right"/>
              <w:rPr>
                <w:b/>
                <w:sz w:val="18"/>
              </w:rPr>
            </w:pPr>
            <w:r>
              <w:rPr>
                <w:b/>
                <w:spacing w:val="-2"/>
                <w:sz w:val="18"/>
              </w:rPr>
              <w:t>97.90</w:t>
            </w:r>
          </w:p>
        </w:tc>
      </w:tr>
    </w:tbl>
    <w:p w14:paraId="262C9D07" w14:textId="77777777" w:rsidR="006F4272" w:rsidRDefault="006F4272">
      <w:pPr>
        <w:pStyle w:val="BodyText"/>
        <w:rPr>
          <w:sz w:val="20"/>
        </w:rPr>
      </w:pPr>
    </w:p>
    <w:p w14:paraId="1890CB32" w14:textId="77777777" w:rsidR="006F4272" w:rsidRDefault="006F4272">
      <w:pPr>
        <w:pStyle w:val="BodyText"/>
        <w:spacing w:before="222"/>
        <w:rPr>
          <w:sz w:val="20"/>
        </w:rPr>
      </w:pPr>
    </w:p>
    <w:p w14:paraId="05CFF2BE" w14:textId="77777777" w:rsidR="006F4272" w:rsidRDefault="00000000">
      <w:pPr>
        <w:pStyle w:val="Heading2"/>
      </w:pPr>
      <w:r>
        <w:rPr>
          <w:spacing w:val="-2"/>
        </w:rPr>
        <w:t>Logistics</w:t>
      </w:r>
    </w:p>
    <w:p w14:paraId="15A011A2" w14:textId="77777777" w:rsidR="006F4272" w:rsidRDefault="00000000">
      <w:pPr>
        <w:pStyle w:val="ListParagraph"/>
        <w:numPr>
          <w:ilvl w:val="1"/>
          <w:numId w:val="34"/>
        </w:numPr>
        <w:tabs>
          <w:tab w:val="left" w:pos="988"/>
          <w:tab w:val="left" w:pos="991"/>
        </w:tabs>
        <w:ind w:left="991" w:right="703" w:hanging="567"/>
        <w:jc w:val="both"/>
        <w:rPr>
          <w:sz w:val="24"/>
        </w:rPr>
      </w:pPr>
      <w:r>
        <w:rPr>
          <w:sz w:val="24"/>
        </w:rPr>
        <w:t>The ELNS at paragraph 5.62 onwards considers Logistics and E-Commerce with paragraph 9.16 onwards setting out ‘The need for Strategic B8 Distribution’.</w:t>
      </w:r>
      <w:r>
        <w:rPr>
          <w:spacing w:val="40"/>
          <w:sz w:val="24"/>
        </w:rPr>
        <w:t xml:space="preserve"> </w:t>
      </w:r>
      <w:r>
        <w:rPr>
          <w:sz w:val="24"/>
        </w:rPr>
        <w:t>The economic forecasts</w:t>
      </w:r>
      <w:r>
        <w:rPr>
          <w:spacing w:val="40"/>
          <w:sz w:val="24"/>
        </w:rPr>
        <w:t xml:space="preserve"> </w:t>
      </w:r>
      <w:r>
        <w:rPr>
          <w:sz w:val="24"/>
        </w:rPr>
        <w:t>do not suggest that much new land is needed for logistics, with only modest job growth for the logistics sectors.</w:t>
      </w:r>
      <w:r>
        <w:rPr>
          <w:spacing w:val="40"/>
          <w:sz w:val="24"/>
        </w:rPr>
        <w:t xml:space="preserve"> </w:t>
      </w:r>
      <w:r>
        <w:rPr>
          <w:sz w:val="24"/>
        </w:rPr>
        <w:t xml:space="preserve">However, </w:t>
      </w:r>
      <w:proofErr w:type="gramStart"/>
      <w:r>
        <w:rPr>
          <w:sz w:val="24"/>
        </w:rPr>
        <w:t>This</w:t>
      </w:r>
      <w:proofErr w:type="gramEnd"/>
      <w:r>
        <w:rPr>
          <w:sz w:val="24"/>
        </w:rPr>
        <w:t xml:space="preserve"> is at odds with the market-led</w:t>
      </w:r>
      <w:r>
        <w:rPr>
          <w:spacing w:val="-10"/>
          <w:sz w:val="24"/>
        </w:rPr>
        <w:t xml:space="preserve"> </w:t>
      </w:r>
      <w:r>
        <w:rPr>
          <w:sz w:val="24"/>
        </w:rPr>
        <w:t>intelligence</w:t>
      </w:r>
      <w:r>
        <w:rPr>
          <w:spacing w:val="-14"/>
          <w:sz w:val="24"/>
        </w:rPr>
        <w:t xml:space="preserve"> </w:t>
      </w:r>
      <w:r>
        <w:rPr>
          <w:sz w:val="24"/>
        </w:rPr>
        <w:t>presented</w:t>
      </w:r>
      <w:r>
        <w:rPr>
          <w:spacing w:val="-10"/>
          <w:sz w:val="24"/>
        </w:rPr>
        <w:t xml:space="preserve"> </w:t>
      </w:r>
      <w:r>
        <w:rPr>
          <w:sz w:val="24"/>
        </w:rPr>
        <w:t>in</w:t>
      </w:r>
      <w:r>
        <w:rPr>
          <w:spacing w:val="-11"/>
          <w:sz w:val="24"/>
        </w:rPr>
        <w:t xml:space="preserve"> </w:t>
      </w:r>
      <w:r>
        <w:rPr>
          <w:sz w:val="24"/>
        </w:rPr>
        <w:t>ELNS</w:t>
      </w:r>
      <w:r>
        <w:rPr>
          <w:spacing w:val="-10"/>
          <w:sz w:val="24"/>
        </w:rPr>
        <w:t xml:space="preserve"> </w:t>
      </w:r>
      <w:r>
        <w:rPr>
          <w:sz w:val="24"/>
        </w:rPr>
        <w:t>Section</w:t>
      </w:r>
      <w:r>
        <w:rPr>
          <w:spacing w:val="-10"/>
          <w:sz w:val="24"/>
        </w:rPr>
        <w:t xml:space="preserve"> </w:t>
      </w:r>
      <w:r>
        <w:rPr>
          <w:sz w:val="24"/>
        </w:rPr>
        <w:t>5.</w:t>
      </w:r>
      <w:r>
        <w:rPr>
          <w:spacing w:val="40"/>
          <w:sz w:val="24"/>
        </w:rPr>
        <w:t xml:space="preserve"> </w:t>
      </w:r>
      <w:r>
        <w:rPr>
          <w:sz w:val="24"/>
        </w:rPr>
        <w:t>Feedback</w:t>
      </w:r>
      <w:r>
        <w:rPr>
          <w:spacing w:val="-11"/>
          <w:sz w:val="24"/>
        </w:rPr>
        <w:t xml:space="preserve"> </w:t>
      </w:r>
      <w:r>
        <w:rPr>
          <w:sz w:val="24"/>
        </w:rPr>
        <w:t>from</w:t>
      </w:r>
      <w:r>
        <w:rPr>
          <w:spacing w:val="-9"/>
          <w:sz w:val="24"/>
        </w:rPr>
        <w:t xml:space="preserve"> </w:t>
      </w:r>
      <w:r>
        <w:rPr>
          <w:sz w:val="24"/>
        </w:rPr>
        <w:t>agents</w:t>
      </w:r>
      <w:r>
        <w:rPr>
          <w:spacing w:val="-11"/>
          <w:sz w:val="24"/>
        </w:rPr>
        <w:t xml:space="preserve"> </w:t>
      </w:r>
      <w:r>
        <w:rPr>
          <w:sz w:val="24"/>
        </w:rPr>
        <w:t xml:space="preserve">identifies that in the East Midlands demand for large logistic units </w:t>
      </w:r>
      <w:proofErr w:type="gramStart"/>
      <w:r>
        <w:rPr>
          <w:sz w:val="24"/>
        </w:rPr>
        <w:t>remain</w:t>
      </w:r>
      <w:proofErr w:type="gramEnd"/>
      <w:r>
        <w:rPr>
          <w:sz w:val="24"/>
        </w:rPr>
        <w:t xml:space="preserve"> high, while supply </w:t>
      </w:r>
      <w:proofErr w:type="gramStart"/>
      <w:r>
        <w:rPr>
          <w:sz w:val="24"/>
        </w:rPr>
        <w:t>remain</w:t>
      </w:r>
      <w:proofErr w:type="gramEnd"/>
      <w:r>
        <w:rPr>
          <w:sz w:val="24"/>
        </w:rPr>
        <w:t xml:space="preserve"> low within the East Midlands. Commercial agents and logistics developers/operators</w:t>
      </w:r>
      <w:r>
        <w:rPr>
          <w:spacing w:val="-9"/>
          <w:sz w:val="24"/>
        </w:rPr>
        <w:t xml:space="preserve"> </w:t>
      </w:r>
      <w:r>
        <w:rPr>
          <w:sz w:val="24"/>
        </w:rPr>
        <w:t>have</w:t>
      </w:r>
      <w:r>
        <w:rPr>
          <w:spacing w:val="-8"/>
          <w:sz w:val="24"/>
        </w:rPr>
        <w:t xml:space="preserve"> </w:t>
      </w:r>
      <w:proofErr w:type="spellStart"/>
      <w:r>
        <w:rPr>
          <w:sz w:val="24"/>
        </w:rPr>
        <w:t>criticised</w:t>
      </w:r>
      <w:proofErr w:type="spellEnd"/>
      <w:r>
        <w:rPr>
          <w:spacing w:val="-11"/>
          <w:sz w:val="24"/>
        </w:rPr>
        <w:t xml:space="preserve"> </w:t>
      </w:r>
      <w:r>
        <w:rPr>
          <w:sz w:val="24"/>
        </w:rPr>
        <w:t>the</w:t>
      </w:r>
      <w:r>
        <w:rPr>
          <w:spacing w:val="-8"/>
          <w:sz w:val="24"/>
        </w:rPr>
        <w:t xml:space="preserve"> </w:t>
      </w:r>
      <w:r>
        <w:rPr>
          <w:sz w:val="24"/>
        </w:rPr>
        <w:t>lack</w:t>
      </w:r>
      <w:r>
        <w:rPr>
          <w:spacing w:val="-12"/>
          <w:sz w:val="24"/>
        </w:rPr>
        <w:t xml:space="preserve"> </w:t>
      </w:r>
      <w:r>
        <w:rPr>
          <w:sz w:val="24"/>
        </w:rPr>
        <w:t>of</w:t>
      </w:r>
      <w:r>
        <w:rPr>
          <w:spacing w:val="-9"/>
          <w:sz w:val="24"/>
        </w:rPr>
        <w:t xml:space="preserve"> </w:t>
      </w:r>
      <w:r>
        <w:rPr>
          <w:sz w:val="24"/>
        </w:rPr>
        <w:t>large</w:t>
      </w:r>
      <w:r>
        <w:rPr>
          <w:spacing w:val="-11"/>
          <w:sz w:val="24"/>
        </w:rPr>
        <w:t xml:space="preserve"> </w:t>
      </w:r>
      <w:r>
        <w:rPr>
          <w:sz w:val="24"/>
        </w:rPr>
        <w:t>‘big</w:t>
      </w:r>
      <w:r>
        <w:rPr>
          <w:spacing w:val="-11"/>
          <w:sz w:val="24"/>
        </w:rPr>
        <w:t xml:space="preserve"> </w:t>
      </w:r>
      <w:r>
        <w:rPr>
          <w:sz w:val="24"/>
        </w:rPr>
        <w:t>box’</w:t>
      </w:r>
      <w:r>
        <w:rPr>
          <w:spacing w:val="-12"/>
          <w:sz w:val="24"/>
        </w:rPr>
        <w:t xml:space="preserve"> </w:t>
      </w:r>
      <w:r>
        <w:rPr>
          <w:sz w:val="24"/>
        </w:rPr>
        <w:t>B8</w:t>
      </w:r>
      <w:r>
        <w:rPr>
          <w:spacing w:val="-11"/>
          <w:sz w:val="24"/>
        </w:rPr>
        <w:t xml:space="preserve"> </w:t>
      </w:r>
      <w:r>
        <w:rPr>
          <w:sz w:val="24"/>
        </w:rPr>
        <w:t>allocations</w:t>
      </w:r>
      <w:r>
        <w:rPr>
          <w:spacing w:val="-12"/>
          <w:sz w:val="24"/>
        </w:rPr>
        <w:t xml:space="preserve"> </w:t>
      </w:r>
      <w:r>
        <w:rPr>
          <w:sz w:val="24"/>
        </w:rPr>
        <w:t>that</w:t>
      </w:r>
      <w:r>
        <w:rPr>
          <w:spacing w:val="-11"/>
          <w:sz w:val="24"/>
        </w:rPr>
        <w:t xml:space="preserve"> </w:t>
      </w:r>
      <w:r>
        <w:rPr>
          <w:sz w:val="24"/>
        </w:rPr>
        <w:t xml:space="preserve">have come forward in recent years across the Greater Nottingham sub-region. Research undertaken by Savills published in July 2020 identified that for the East Midlands, strong levels of take-up </w:t>
      </w:r>
      <w:proofErr w:type="gramStart"/>
      <w:r>
        <w:rPr>
          <w:sz w:val="24"/>
        </w:rPr>
        <w:t>leaves</w:t>
      </w:r>
      <w:proofErr w:type="gramEnd"/>
      <w:r>
        <w:rPr>
          <w:sz w:val="24"/>
        </w:rPr>
        <w:t xml:space="preserve"> 1.08 years in supply.</w:t>
      </w:r>
      <w:r>
        <w:rPr>
          <w:spacing w:val="80"/>
          <w:w w:val="150"/>
          <w:sz w:val="24"/>
        </w:rPr>
        <w:t xml:space="preserve"> </w:t>
      </w:r>
      <w:r>
        <w:rPr>
          <w:sz w:val="24"/>
        </w:rPr>
        <w:t xml:space="preserve">It </w:t>
      </w:r>
      <w:proofErr w:type="gramStart"/>
      <w:r>
        <w:rPr>
          <w:sz w:val="24"/>
        </w:rPr>
        <w:t>was been</w:t>
      </w:r>
      <w:proofErr w:type="gramEnd"/>
      <w:r>
        <w:rPr>
          <w:sz w:val="24"/>
        </w:rPr>
        <w:t xml:space="preserve"> suggested from these consultations that there is sufficient demand in the East Midlands for 2 East Midland Gateways.</w:t>
      </w:r>
    </w:p>
    <w:p w14:paraId="38D12694" w14:textId="77777777" w:rsidR="006F4272" w:rsidRDefault="006F4272">
      <w:pPr>
        <w:pStyle w:val="BodyText"/>
      </w:pPr>
    </w:p>
    <w:p w14:paraId="4AC1D47B" w14:textId="77777777" w:rsidR="006F4272" w:rsidRDefault="00000000">
      <w:pPr>
        <w:pStyle w:val="ListParagraph"/>
        <w:numPr>
          <w:ilvl w:val="1"/>
          <w:numId w:val="34"/>
        </w:numPr>
        <w:tabs>
          <w:tab w:val="left" w:pos="988"/>
          <w:tab w:val="left" w:pos="991"/>
        </w:tabs>
        <w:ind w:left="991" w:right="705" w:hanging="567"/>
        <w:jc w:val="both"/>
        <w:rPr>
          <w:color w:val="121212"/>
          <w:sz w:val="24"/>
        </w:rPr>
      </w:pPr>
      <w:r>
        <w:rPr>
          <w:color w:val="121212"/>
          <w:sz w:val="24"/>
        </w:rPr>
        <w:t>This reflects that economic forecasts are largely informed by</w:t>
      </w:r>
      <w:r>
        <w:rPr>
          <w:color w:val="121212"/>
          <w:spacing w:val="-2"/>
          <w:sz w:val="24"/>
        </w:rPr>
        <w:t xml:space="preserve"> </w:t>
      </w:r>
      <w:r>
        <w:rPr>
          <w:color w:val="121212"/>
          <w:sz w:val="24"/>
        </w:rPr>
        <w:t xml:space="preserve">past trends and so don’t capture this footloose demand. Demand for strategic warehousing crosses over individual districts and </w:t>
      </w:r>
      <w:proofErr w:type="gramStart"/>
      <w:r>
        <w:rPr>
          <w:color w:val="121212"/>
          <w:sz w:val="24"/>
        </w:rPr>
        <w:t>effective</w:t>
      </w:r>
      <w:proofErr w:type="gramEnd"/>
      <w:r>
        <w:rPr>
          <w:color w:val="121212"/>
          <w:sz w:val="24"/>
        </w:rPr>
        <w:t xml:space="preserve"> is reflected regionally.</w:t>
      </w:r>
      <w:r>
        <w:rPr>
          <w:color w:val="121212"/>
          <w:spacing w:val="40"/>
          <w:sz w:val="24"/>
        </w:rPr>
        <w:t xml:space="preserve"> </w:t>
      </w:r>
      <w:r>
        <w:rPr>
          <w:color w:val="121212"/>
          <w:sz w:val="24"/>
        </w:rPr>
        <w:t>It is also very ‘lumpy’ where a large site can be built out very quickly and often for only handful of occupiers.</w:t>
      </w:r>
    </w:p>
    <w:p w14:paraId="09014EED" w14:textId="77777777" w:rsidR="006F4272" w:rsidRDefault="006F4272">
      <w:pPr>
        <w:pStyle w:val="BodyText"/>
        <w:spacing w:before="120"/>
      </w:pPr>
    </w:p>
    <w:p w14:paraId="123D7E37" w14:textId="77777777" w:rsidR="006F4272" w:rsidRDefault="00000000">
      <w:pPr>
        <w:pStyle w:val="ListParagraph"/>
        <w:numPr>
          <w:ilvl w:val="1"/>
          <w:numId w:val="34"/>
        </w:numPr>
        <w:tabs>
          <w:tab w:val="left" w:pos="988"/>
          <w:tab w:val="left" w:pos="991"/>
        </w:tabs>
        <w:ind w:left="991" w:right="705" w:hanging="567"/>
        <w:jc w:val="both"/>
        <w:rPr>
          <w:sz w:val="24"/>
        </w:rPr>
      </w:pPr>
      <w:r>
        <w:rPr>
          <w:sz w:val="24"/>
        </w:rPr>
        <w:t>The emphasis</w:t>
      </w:r>
      <w:r>
        <w:rPr>
          <w:spacing w:val="-2"/>
          <w:sz w:val="24"/>
        </w:rPr>
        <w:t xml:space="preserve"> </w:t>
      </w:r>
      <w:r>
        <w:rPr>
          <w:sz w:val="24"/>
        </w:rPr>
        <w:t>by agents/developers was on the junctions</w:t>
      </w:r>
      <w:r>
        <w:rPr>
          <w:spacing w:val="-2"/>
          <w:sz w:val="24"/>
        </w:rPr>
        <w:t xml:space="preserve"> </w:t>
      </w:r>
      <w:r>
        <w:rPr>
          <w:sz w:val="24"/>
        </w:rPr>
        <w:t>on</w:t>
      </w:r>
      <w:r>
        <w:rPr>
          <w:spacing w:val="-1"/>
          <w:sz w:val="24"/>
        </w:rPr>
        <w:t xml:space="preserve"> </w:t>
      </w:r>
      <w:r>
        <w:rPr>
          <w:sz w:val="24"/>
        </w:rPr>
        <w:t>the M1</w:t>
      </w:r>
      <w:r>
        <w:rPr>
          <w:spacing w:val="-1"/>
          <w:sz w:val="24"/>
        </w:rPr>
        <w:t xml:space="preserve"> </w:t>
      </w:r>
      <w:r>
        <w:rPr>
          <w:sz w:val="24"/>
        </w:rPr>
        <w:t>Corridor through the</w:t>
      </w:r>
      <w:r>
        <w:rPr>
          <w:spacing w:val="25"/>
          <w:sz w:val="24"/>
        </w:rPr>
        <w:t xml:space="preserve"> </w:t>
      </w:r>
      <w:r>
        <w:rPr>
          <w:sz w:val="24"/>
        </w:rPr>
        <w:t>study</w:t>
      </w:r>
      <w:r>
        <w:rPr>
          <w:spacing w:val="24"/>
          <w:sz w:val="24"/>
        </w:rPr>
        <w:t xml:space="preserve"> </w:t>
      </w:r>
      <w:r>
        <w:rPr>
          <w:sz w:val="24"/>
        </w:rPr>
        <w:t>area</w:t>
      </w:r>
      <w:r>
        <w:rPr>
          <w:spacing w:val="25"/>
          <w:sz w:val="24"/>
        </w:rPr>
        <w:t xml:space="preserve"> </w:t>
      </w:r>
      <w:r>
        <w:rPr>
          <w:sz w:val="24"/>
        </w:rPr>
        <w:t>as</w:t>
      </w:r>
      <w:r>
        <w:rPr>
          <w:spacing w:val="24"/>
          <w:sz w:val="24"/>
        </w:rPr>
        <w:t xml:space="preserve"> </w:t>
      </w:r>
      <w:r>
        <w:rPr>
          <w:sz w:val="24"/>
        </w:rPr>
        <w:t>being</w:t>
      </w:r>
      <w:r>
        <w:rPr>
          <w:spacing w:val="25"/>
          <w:sz w:val="24"/>
        </w:rPr>
        <w:t xml:space="preserve"> </w:t>
      </w:r>
      <w:r>
        <w:rPr>
          <w:sz w:val="24"/>
        </w:rPr>
        <w:t>the</w:t>
      </w:r>
      <w:r>
        <w:rPr>
          <w:spacing w:val="25"/>
          <w:sz w:val="24"/>
        </w:rPr>
        <w:t xml:space="preserve"> </w:t>
      </w:r>
      <w:r>
        <w:rPr>
          <w:sz w:val="24"/>
        </w:rPr>
        <w:t>ideal</w:t>
      </w:r>
      <w:r>
        <w:rPr>
          <w:spacing w:val="24"/>
          <w:sz w:val="24"/>
        </w:rPr>
        <w:t xml:space="preserve"> </w:t>
      </w:r>
      <w:r>
        <w:rPr>
          <w:sz w:val="24"/>
        </w:rPr>
        <w:t>locations</w:t>
      </w:r>
      <w:r>
        <w:rPr>
          <w:spacing w:val="22"/>
          <w:sz w:val="24"/>
        </w:rPr>
        <w:t xml:space="preserve"> </w:t>
      </w:r>
      <w:r>
        <w:rPr>
          <w:sz w:val="24"/>
        </w:rPr>
        <w:t>for</w:t>
      </w:r>
      <w:r>
        <w:rPr>
          <w:spacing w:val="26"/>
          <w:sz w:val="24"/>
        </w:rPr>
        <w:t xml:space="preserve"> </w:t>
      </w:r>
      <w:r>
        <w:rPr>
          <w:sz w:val="24"/>
        </w:rPr>
        <w:t>accommodating</w:t>
      </w:r>
      <w:r>
        <w:rPr>
          <w:spacing w:val="25"/>
          <w:sz w:val="24"/>
        </w:rPr>
        <w:t xml:space="preserve"> </w:t>
      </w:r>
      <w:r>
        <w:rPr>
          <w:sz w:val="24"/>
        </w:rPr>
        <w:t>this</w:t>
      </w:r>
      <w:r>
        <w:rPr>
          <w:spacing w:val="27"/>
          <w:sz w:val="24"/>
        </w:rPr>
        <w:t xml:space="preserve"> </w:t>
      </w:r>
      <w:r>
        <w:rPr>
          <w:sz w:val="24"/>
        </w:rPr>
        <w:t>unmet</w:t>
      </w:r>
      <w:r>
        <w:rPr>
          <w:spacing w:val="25"/>
          <w:sz w:val="24"/>
        </w:rPr>
        <w:t xml:space="preserve"> </w:t>
      </w:r>
      <w:r>
        <w:rPr>
          <w:sz w:val="24"/>
        </w:rPr>
        <w:t>need</w:t>
      </w:r>
      <w:r>
        <w:rPr>
          <w:spacing w:val="25"/>
          <w:sz w:val="24"/>
        </w:rPr>
        <w:t xml:space="preserve"> </w:t>
      </w:r>
      <w:r>
        <w:rPr>
          <w:sz w:val="24"/>
        </w:rPr>
        <w:t>for</w:t>
      </w:r>
    </w:p>
    <w:p w14:paraId="5C1FCC96" w14:textId="77777777" w:rsidR="006F4272" w:rsidRDefault="006F4272">
      <w:pPr>
        <w:pStyle w:val="ListParagraph"/>
        <w:jc w:val="both"/>
        <w:rPr>
          <w:sz w:val="24"/>
        </w:rPr>
        <w:sectPr w:rsidR="006F4272">
          <w:pgSz w:w="11910" w:h="16840"/>
          <w:pgMar w:top="1160" w:right="425" w:bottom="1440" w:left="708" w:header="0" w:footer="1168" w:gutter="0"/>
          <w:cols w:space="720"/>
        </w:sectPr>
      </w:pPr>
    </w:p>
    <w:p w14:paraId="4AF870B5" w14:textId="77777777" w:rsidR="006F4272" w:rsidRDefault="00000000">
      <w:pPr>
        <w:pStyle w:val="BodyText"/>
        <w:spacing w:before="79"/>
        <w:ind w:left="991" w:right="705"/>
        <w:jc w:val="both"/>
      </w:pPr>
      <w:r>
        <w:lastRenderedPageBreak/>
        <w:t>strategic large-scale distribution.</w:t>
      </w:r>
      <w:r>
        <w:rPr>
          <w:spacing w:val="80"/>
        </w:rPr>
        <w:t xml:space="preserve"> </w:t>
      </w:r>
      <w:r>
        <w:t>The M1 junctions that are in/</w:t>
      </w:r>
      <w:proofErr w:type="gramStart"/>
      <w:r>
        <w:t>close proximity</w:t>
      </w:r>
      <w:proofErr w:type="gramEnd"/>
      <w:r>
        <w:t xml:space="preserve"> to the study area are: Junction 25 at </w:t>
      </w:r>
      <w:proofErr w:type="spellStart"/>
      <w:r>
        <w:t>Sandiacre</w:t>
      </w:r>
      <w:proofErr w:type="spellEnd"/>
      <w:r>
        <w:t xml:space="preserve"> (Erewash Borough); Junction 26 at </w:t>
      </w:r>
      <w:proofErr w:type="spellStart"/>
      <w:r>
        <w:t>Nuthall</w:t>
      </w:r>
      <w:proofErr w:type="spellEnd"/>
      <w:r>
        <w:t xml:space="preserve"> (Broxtowe); Junction 27 beside Sherwood Business Park (Ashfield District) and Junction 28 at Castlewood (Bolsover District, but close beside Ashfield District’s Common Road Industrial Estate).</w:t>
      </w:r>
      <w:r>
        <w:rPr>
          <w:spacing w:val="40"/>
        </w:rPr>
        <w:t xml:space="preserve"> </w:t>
      </w:r>
      <w:r>
        <w:t>The preferred approach from both developers and occupiers is to expand such</w:t>
      </w:r>
      <w:r>
        <w:rPr>
          <w:spacing w:val="40"/>
        </w:rPr>
        <w:t xml:space="preserve"> </w:t>
      </w:r>
      <w:r>
        <w:t>industrial parks at key transport intersections wherever possible to avoid overloading the road network in urban locations and to allow for business expansion without locating away from existing workforces.</w:t>
      </w:r>
    </w:p>
    <w:p w14:paraId="38089DE8" w14:textId="77777777" w:rsidR="006F4272" w:rsidRDefault="006F4272">
      <w:pPr>
        <w:pStyle w:val="BodyText"/>
      </w:pPr>
    </w:p>
    <w:p w14:paraId="3D9E9211" w14:textId="77777777" w:rsidR="006F4272" w:rsidRDefault="00000000">
      <w:pPr>
        <w:pStyle w:val="ListParagraph"/>
        <w:numPr>
          <w:ilvl w:val="1"/>
          <w:numId w:val="34"/>
        </w:numPr>
        <w:tabs>
          <w:tab w:val="left" w:pos="988"/>
          <w:tab w:val="left" w:pos="991"/>
        </w:tabs>
        <w:spacing w:before="1"/>
        <w:ind w:left="991" w:right="703" w:hanging="567"/>
        <w:jc w:val="both"/>
        <w:rPr>
          <w:sz w:val="24"/>
        </w:rPr>
      </w:pPr>
      <w:r>
        <w:rPr>
          <w:sz w:val="24"/>
        </w:rPr>
        <w:t xml:space="preserve">The ELNS identifies that for the various </w:t>
      </w:r>
      <w:proofErr w:type="spellStart"/>
      <w:r>
        <w:rPr>
          <w:sz w:val="24"/>
        </w:rPr>
        <w:t>labour</w:t>
      </w:r>
      <w:proofErr w:type="spellEnd"/>
      <w:r>
        <w:rPr>
          <w:sz w:val="24"/>
        </w:rPr>
        <w:t xml:space="preserve"> demand and </w:t>
      </w:r>
      <w:proofErr w:type="spellStart"/>
      <w:r>
        <w:rPr>
          <w:sz w:val="24"/>
        </w:rPr>
        <w:t>labour</w:t>
      </w:r>
      <w:proofErr w:type="spellEnd"/>
      <w:r>
        <w:rPr>
          <w:sz w:val="24"/>
        </w:rPr>
        <w:t xml:space="preserve"> supply in relation to B8 distribution it is primarily relates to </w:t>
      </w:r>
      <w:proofErr w:type="spellStart"/>
      <w:r>
        <w:rPr>
          <w:sz w:val="24"/>
        </w:rPr>
        <w:t>localised</w:t>
      </w:r>
      <w:proofErr w:type="spellEnd"/>
      <w:r>
        <w:rPr>
          <w:sz w:val="24"/>
        </w:rPr>
        <w:t>, or indigenous, needs. Strategic logistics</w:t>
      </w:r>
      <w:r>
        <w:rPr>
          <w:spacing w:val="-2"/>
          <w:sz w:val="24"/>
        </w:rPr>
        <w:t xml:space="preserve"> </w:t>
      </w:r>
      <w:r>
        <w:rPr>
          <w:sz w:val="24"/>
        </w:rPr>
        <w:t>needs</w:t>
      </w:r>
      <w:r>
        <w:rPr>
          <w:spacing w:val="-2"/>
          <w:sz w:val="24"/>
        </w:rPr>
        <w:t xml:space="preserve"> </w:t>
      </w:r>
      <w:r>
        <w:rPr>
          <w:sz w:val="24"/>
        </w:rPr>
        <w:t>of</w:t>
      </w:r>
      <w:r>
        <w:rPr>
          <w:spacing w:val="-2"/>
          <w:sz w:val="24"/>
        </w:rPr>
        <w:t xml:space="preserve"> </w:t>
      </w:r>
      <w:r>
        <w:rPr>
          <w:sz w:val="24"/>
        </w:rPr>
        <w:t>national</w:t>
      </w:r>
      <w:r>
        <w:rPr>
          <w:spacing w:val="-2"/>
          <w:sz w:val="24"/>
        </w:rPr>
        <w:t xml:space="preserve"> </w:t>
      </w:r>
      <w:r>
        <w:rPr>
          <w:sz w:val="24"/>
        </w:rPr>
        <w:t>and</w:t>
      </w:r>
      <w:r>
        <w:rPr>
          <w:spacing w:val="-1"/>
          <w:sz w:val="24"/>
        </w:rPr>
        <w:t xml:space="preserve"> </w:t>
      </w:r>
      <w:r>
        <w:rPr>
          <w:sz w:val="24"/>
        </w:rPr>
        <w:t>regional</w:t>
      </w:r>
      <w:r>
        <w:rPr>
          <w:spacing w:val="-2"/>
          <w:sz w:val="24"/>
        </w:rPr>
        <w:t xml:space="preserve"> </w:t>
      </w:r>
      <w:r>
        <w:rPr>
          <w:sz w:val="24"/>
        </w:rPr>
        <w:t>distribution</w:t>
      </w:r>
      <w:r>
        <w:rPr>
          <w:spacing w:val="-1"/>
          <w:sz w:val="24"/>
        </w:rPr>
        <w:t xml:space="preserve"> </w:t>
      </w:r>
      <w:proofErr w:type="spellStart"/>
      <w:r>
        <w:rPr>
          <w:sz w:val="24"/>
        </w:rPr>
        <w:t>centres</w:t>
      </w:r>
      <w:proofErr w:type="spellEnd"/>
      <w:r>
        <w:rPr>
          <w:spacing w:val="-2"/>
          <w:sz w:val="24"/>
        </w:rPr>
        <w:t xml:space="preserve"> </w:t>
      </w:r>
      <w:r>
        <w:rPr>
          <w:sz w:val="24"/>
        </w:rPr>
        <w:t>are</w:t>
      </w:r>
      <w:r>
        <w:rPr>
          <w:spacing w:val="-1"/>
          <w:sz w:val="24"/>
        </w:rPr>
        <w:t xml:space="preserve"> </w:t>
      </w:r>
      <w:r>
        <w:rPr>
          <w:sz w:val="24"/>
        </w:rPr>
        <w:t>generally</w:t>
      </w:r>
      <w:r>
        <w:rPr>
          <w:spacing w:val="-2"/>
          <w:sz w:val="24"/>
        </w:rPr>
        <w:t xml:space="preserve"> </w:t>
      </w:r>
      <w:r>
        <w:rPr>
          <w:sz w:val="24"/>
        </w:rPr>
        <w:t>not</w:t>
      </w:r>
      <w:r>
        <w:rPr>
          <w:spacing w:val="-1"/>
          <w:sz w:val="24"/>
        </w:rPr>
        <w:t xml:space="preserve"> </w:t>
      </w:r>
      <w:r>
        <w:rPr>
          <w:sz w:val="24"/>
        </w:rPr>
        <w:t>reflected in either the past take-up or econometric modelling data.</w:t>
      </w:r>
      <w:r>
        <w:rPr>
          <w:spacing w:val="40"/>
          <w:sz w:val="24"/>
        </w:rPr>
        <w:t xml:space="preserve"> </w:t>
      </w:r>
      <w:r>
        <w:rPr>
          <w:sz w:val="24"/>
        </w:rPr>
        <w:t xml:space="preserve">However, for Ashfield it acknowledges that the Past Take Up Rate have, to some degree, </w:t>
      </w:r>
      <w:proofErr w:type="gramStart"/>
      <w:r>
        <w:rPr>
          <w:sz w:val="24"/>
        </w:rPr>
        <w:t>reflect</w:t>
      </w:r>
      <w:proofErr w:type="gramEnd"/>
      <w:r>
        <w:rPr>
          <w:sz w:val="24"/>
        </w:rPr>
        <w:t xml:space="preserve"> the wider demand for larger distribution units.</w:t>
      </w:r>
    </w:p>
    <w:p w14:paraId="07566647" w14:textId="77777777" w:rsidR="006F4272" w:rsidRDefault="006F4272">
      <w:pPr>
        <w:pStyle w:val="BodyText"/>
      </w:pPr>
    </w:p>
    <w:p w14:paraId="189E6BF1" w14:textId="77777777" w:rsidR="006F4272" w:rsidRDefault="00000000">
      <w:pPr>
        <w:ind w:left="991" w:right="1126"/>
        <w:rPr>
          <w:i/>
          <w:sz w:val="24"/>
        </w:rPr>
      </w:pPr>
      <w:bookmarkStart w:id="50" w:name="District_in_Table_8.35,_which_identifies"/>
      <w:bookmarkEnd w:id="50"/>
      <w:r>
        <w:rPr>
          <w:i/>
          <w:sz w:val="24"/>
        </w:rPr>
        <w:t>‘This may explain the large discrepancy in B8 land requirements for Ashfield District in Table 8.35, which identifies a net requirement for 56 ha of B8 land based</w:t>
      </w:r>
      <w:r>
        <w:rPr>
          <w:i/>
          <w:spacing w:val="-1"/>
          <w:sz w:val="24"/>
        </w:rPr>
        <w:t xml:space="preserve"> </w:t>
      </w:r>
      <w:r>
        <w:rPr>
          <w:i/>
          <w:sz w:val="24"/>
        </w:rPr>
        <w:t>on</w:t>
      </w:r>
      <w:r>
        <w:rPr>
          <w:i/>
          <w:spacing w:val="-3"/>
          <w:sz w:val="24"/>
        </w:rPr>
        <w:t xml:space="preserve"> </w:t>
      </w:r>
      <w:r>
        <w:rPr>
          <w:i/>
          <w:sz w:val="24"/>
        </w:rPr>
        <w:t>past</w:t>
      </w:r>
      <w:r>
        <w:rPr>
          <w:i/>
          <w:spacing w:val="-1"/>
          <w:sz w:val="24"/>
        </w:rPr>
        <w:t xml:space="preserve"> </w:t>
      </w:r>
      <w:r>
        <w:rPr>
          <w:i/>
          <w:sz w:val="24"/>
        </w:rPr>
        <w:t>take</w:t>
      </w:r>
      <w:r>
        <w:rPr>
          <w:i/>
          <w:spacing w:val="-1"/>
          <w:sz w:val="24"/>
        </w:rPr>
        <w:t xml:space="preserve"> </w:t>
      </w:r>
      <w:r>
        <w:rPr>
          <w:i/>
          <w:sz w:val="24"/>
        </w:rPr>
        <w:t>up</w:t>
      </w:r>
      <w:r>
        <w:rPr>
          <w:i/>
          <w:spacing w:val="-3"/>
          <w:sz w:val="24"/>
        </w:rPr>
        <w:t xml:space="preserve"> </w:t>
      </w:r>
      <w:r>
        <w:rPr>
          <w:i/>
          <w:sz w:val="24"/>
        </w:rPr>
        <w:t>rates</w:t>
      </w:r>
      <w:r>
        <w:rPr>
          <w:i/>
          <w:spacing w:val="-2"/>
          <w:sz w:val="24"/>
        </w:rPr>
        <w:t xml:space="preserve"> </w:t>
      </w:r>
      <w:r>
        <w:rPr>
          <w:i/>
          <w:sz w:val="24"/>
        </w:rPr>
        <w:t>trended</w:t>
      </w:r>
      <w:r>
        <w:rPr>
          <w:i/>
          <w:spacing w:val="-1"/>
          <w:sz w:val="24"/>
        </w:rPr>
        <w:t xml:space="preserve"> </w:t>
      </w:r>
      <w:r>
        <w:rPr>
          <w:i/>
          <w:sz w:val="24"/>
        </w:rPr>
        <w:t>forward,</w:t>
      </w:r>
      <w:r>
        <w:rPr>
          <w:i/>
          <w:spacing w:val="-4"/>
          <w:sz w:val="24"/>
        </w:rPr>
        <w:t xml:space="preserve"> </w:t>
      </w:r>
      <w:r>
        <w:rPr>
          <w:i/>
          <w:sz w:val="24"/>
        </w:rPr>
        <w:t>compared</w:t>
      </w:r>
      <w:r>
        <w:rPr>
          <w:i/>
          <w:spacing w:val="-3"/>
          <w:sz w:val="24"/>
        </w:rPr>
        <w:t xml:space="preserve"> </w:t>
      </w:r>
      <w:r>
        <w:rPr>
          <w:i/>
          <w:sz w:val="24"/>
        </w:rPr>
        <w:t>to</w:t>
      </w:r>
      <w:r>
        <w:rPr>
          <w:i/>
          <w:spacing w:val="-3"/>
          <w:sz w:val="24"/>
        </w:rPr>
        <w:t xml:space="preserve"> </w:t>
      </w:r>
      <w:r>
        <w:rPr>
          <w:i/>
          <w:sz w:val="24"/>
        </w:rPr>
        <w:t>between</w:t>
      </w:r>
      <w:r>
        <w:rPr>
          <w:i/>
          <w:spacing w:val="-3"/>
          <w:sz w:val="24"/>
        </w:rPr>
        <w:t xml:space="preserve"> </w:t>
      </w:r>
      <w:r>
        <w:rPr>
          <w:i/>
          <w:sz w:val="24"/>
        </w:rPr>
        <w:t>13</w:t>
      </w:r>
      <w:r>
        <w:rPr>
          <w:i/>
          <w:spacing w:val="-1"/>
          <w:sz w:val="24"/>
        </w:rPr>
        <w:t xml:space="preserve"> </w:t>
      </w:r>
      <w:r>
        <w:rPr>
          <w:i/>
          <w:sz w:val="24"/>
        </w:rPr>
        <w:t>and</w:t>
      </w:r>
      <w:r>
        <w:rPr>
          <w:i/>
          <w:spacing w:val="-3"/>
          <w:sz w:val="24"/>
        </w:rPr>
        <w:t xml:space="preserve"> </w:t>
      </w:r>
      <w:r>
        <w:rPr>
          <w:i/>
          <w:sz w:val="24"/>
        </w:rPr>
        <w:t>18</w:t>
      </w:r>
      <w:r>
        <w:rPr>
          <w:i/>
          <w:spacing w:val="-3"/>
          <w:sz w:val="24"/>
        </w:rPr>
        <w:t xml:space="preserve"> </w:t>
      </w:r>
      <w:r>
        <w:rPr>
          <w:i/>
          <w:sz w:val="24"/>
        </w:rPr>
        <w:t>ha based on the econometric/</w:t>
      </w:r>
      <w:proofErr w:type="spellStart"/>
      <w:r>
        <w:rPr>
          <w:i/>
          <w:sz w:val="24"/>
        </w:rPr>
        <w:t>labour</w:t>
      </w:r>
      <w:proofErr w:type="spellEnd"/>
      <w:r>
        <w:rPr>
          <w:i/>
          <w:sz w:val="24"/>
        </w:rPr>
        <w:t xml:space="preserve"> supply scenarios. This could suggest that an element of strategic B8 is reflected in Ashfield’s past take up scenario</w:t>
      </w:r>
      <w:hyperlink w:anchor="_bookmark40" w:history="1">
        <w:r>
          <w:rPr>
            <w:i/>
            <w:position w:val="7"/>
            <w:sz w:val="16"/>
          </w:rPr>
          <w:t>34</w:t>
        </w:r>
      </w:hyperlink>
      <w:r>
        <w:rPr>
          <w:i/>
          <w:sz w:val="24"/>
        </w:rPr>
        <w:t>..’</w:t>
      </w:r>
    </w:p>
    <w:p w14:paraId="109FAE3B" w14:textId="77777777" w:rsidR="006F4272" w:rsidRDefault="006F4272">
      <w:pPr>
        <w:pStyle w:val="BodyText"/>
        <w:rPr>
          <w:i/>
        </w:rPr>
      </w:pPr>
    </w:p>
    <w:p w14:paraId="58EBD151" w14:textId="77777777" w:rsidR="006F4272" w:rsidRDefault="00000000">
      <w:pPr>
        <w:pStyle w:val="ListParagraph"/>
        <w:numPr>
          <w:ilvl w:val="1"/>
          <w:numId w:val="34"/>
        </w:numPr>
        <w:tabs>
          <w:tab w:val="left" w:pos="988"/>
          <w:tab w:val="left" w:pos="991"/>
        </w:tabs>
        <w:ind w:left="991" w:right="705" w:hanging="567"/>
        <w:jc w:val="both"/>
        <w:rPr>
          <w:sz w:val="24"/>
        </w:rPr>
      </w:pPr>
      <w:r>
        <w:rPr>
          <w:sz w:val="24"/>
        </w:rPr>
        <w:t xml:space="preserve">For Ashfield </w:t>
      </w:r>
      <w:proofErr w:type="gramStart"/>
      <w:r>
        <w:rPr>
          <w:sz w:val="24"/>
        </w:rPr>
        <w:t>a number of</w:t>
      </w:r>
      <w:proofErr w:type="gramEnd"/>
      <w:r>
        <w:rPr>
          <w:sz w:val="24"/>
        </w:rPr>
        <w:t xml:space="preserve"> large distribution sites have come forward since 2015/16, Table</w:t>
      </w:r>
      <w:r>
        <w:rPr>
          <w:spacing w:val="-17"/>
          <w:sz w:val="24"/>
        </w:rPr>
        <w:t xml:space="preserve"> </w:t>
      </w:r>
      <w:r>
        <w:rPr>
          <w:sz w:val="24"/>
        </w:rPr>
        <w:t>27.</w:t>
      </w:r>
      <w:r>
        <w:rPr>
          <w:spacing w:val="-17"/>
          <w:sz w:val="24"/>
        </w:rPr>
        <w:t xml:space="preserve"> </w:t>
      </w:r>
      <w:r>
        <w:rPr>
          <w:sz w:val="24"/>
        </w:rPr>
        <w:t>However,</w:t>
      </w:r>
      <w:r>
        <w:rPr>
          <w:spacing w:val="-16"/>
          <w:sz w:val="24"/>
        </w:rPr>
        <w:t xml:space="preserve"> </w:t>
      </w:r>
      <w:r>
        <w:rPr>
          <w:sz w:val="24"/>
        </w:rPr>
        <w:t>in</w:t>
      </w:r>
      <w:r>
        <w:rPr>
          <w:spacing w:val="-17"/>
          <w:sz w:val="24"/>
        </w:rPr>
        <w:t xml:space="preserve"> </w:t>
      </w:r>
      <w:r>
        <w:rPr>
          <w:sz w:val="24"/>
        </w:rPr>
        <w:t>relation</w:t>
      </w:r>
      <w:r>
        <w:rPr>
          <w:spacing w:val="-17"/>
          <w:sz w:val="24"/>
        </w:rPr>
        <w:t xml:space="preserve"> </w:t>
      </w:r>
      <w:r>
        <w:rPr>
          <w:sz w:val="24"/>
        </w:rPr>
        <w:t>to</w:t>
      </w:r>
      <w:r>
        <w:rPr>
          <w:spacing w:val="-15"/>
          <w:sz w:val="24"/>
        </w:rPr>
        <w:t xml:space="preserve"> </w:t>
      </w:r>
      <w:r>
        <w:rPr>
          <w:sz w:val="24"/>
        </w:rPr>
        <w:t>logistics</w:t>
      </w:r>
      <w:r>
        <w:rPr>
          <w:spacing w:val="-17"/>
          <w:sz w:val="24"/>
        </w:rPr>
        <w:t xml:space="preserve"> </w:t>
      </w:r>
      <w:r>
        <w:rPr>
          <w:sz w:val="24"/>
        </w:rPr>
        <w:t>the</w:t>
      </w:r>
      <w:r>
        <w:rPr>
          <w:spacing w:val="-16"/>
          <w:sz w:val="24"/>
        </w:rPr>
        <w:t xml:space="preserve"> </w:t>
      </w:r>
      <w:r>
        <w:rPr>
          <w:sz w:val="24"/>
        </w:rPr>
        <w:t>key</w:t>
      </w:r>
      <w:r>
        <w:rPr>
          <w:spacing w:val="-17"/>
          <w:sz w:val="24"/>
        </w:rPr>
        <w:t xml:space="preserve"> </w:t>
      </w:r>
      <w:r>
        <w:rPr>
          <w:sz w:val="24"/>
        </w:rPr>
        <w:t>sites</w:t>
      </w:r>
      <w:r>
        <w:rPr>
          <w:spacing w:val="-16"/>
          <w:sz w:val="24"/>
        </w:rPr>
        <w:t xml:space="preserve"> </w:t>
      </w:r>
      <w:r>
        <w:rPr>
          <w:sz w:val="24"/>
        </w:rPr>
        <w:t>at</w:t>
      </w:r>
      <w:r>
        <w:rPr>
          <w:spacing w:val="-17"/>
          <w:sz w:val="24"/>
        </w:rPr>
        <w:t xml:space="preserve"> </w:t>
      </w:r>
      <w:r>
        <w:rPr>
          <w:sz w:val="24"/>
        </w:rPr>
        <w:t>Summit</w:t>
      </w:r>
      <w:r>
        <w:rPr>
          <w:spacing w:val="-17"/>
          <w:sz w:val="24"/>
        </w:rPr>
        <w:t xml:space="preserve"> </w:t>
      </w:r>
      <w:r>
        <w:rPr>
          <w:sz w:val="24"/>
        </w:rPr>
        <w:t>Park</w:t>
      </w:r>
      <w:r>
        <w:rPr>
          <w:spacing w:val="-16"/>
          <w:sz w:val="24"/>
        </w:rPr>
        <w:t xml:space="preserve"> </w:t>
      </w:r>
      <w:r>
        <w:rPr>
          <w:sz w:val="24"/>
        </w:rPr>
        <w:t>and</w:t>
      </w:r>
      <w:r>
        <w:rPr>
          <w:spacing w:val="-16"/>
          <w:sz w:val="24"/>
        </w:rPr>
        <w:t xml:space="preserve"> </w:t>
      </w:r>
      <w:r>
        <w:rPr>
          <w:sz w:val="24"/>
        </w:rPr>
        <w:t>Castlewood Business Park are substantially developed.</w:t>
      </w:r>
    </w:p>
    <w:p w14:paraId="69C9FFFE" w14:textId="77777777" w:rsidR="006F4272" w:rsidRDefault="006F4272">
      <w:pPr>
        <w:pStyle w:val="BodyText"/>
        <w:rPr>
          <w:sz w:val="20"/>
        </w:rPr>
      </w:pPr>
    </w:p>
    <w:p w14:paraId="056E9EE0" w14:textId="77777777" w:rsidR="006F4272" w:rsidRDefault="006F4272">
      <w:pPr>
        <w:pStyle w:val="BodyText"/>
        <w:rPr>
          <w:sz w:val="20"/>
        </w:rPr>
      </w:pPr>
    </w:p>
    <w:p w14:paraId="7FD1A48E" w14:textId="77777777" w:rsidR="006F4272" w:rsidRDefault="006F4272">
      <w:pPr>
        <w:pStyle w:val="BodyText"/>
        <w:rPr>
          <w:sz w:val="20"/>
        </w:rPr>
      </w:pPr>
    </w:p>
    <w:p w14:paraId="28A2C9BB" w14:textId="77777777" w:rsidR="006F4272" w:rsidRDefault="006F4272">
      <w:pPr>
        <w:pStyle w:val="BodyText"/>
        <w:rPr>
          <w:sz w:val="20"/>
        </w:rPr>
      </w:pPr>
    </w:p>
    <w:p w14:paraId="0821E560" w14:textId="77777777" w:rsidR="006F4272" w:rsidRDefault="006F4272">
      <w:pPr>
        <w:pStyle w:val="BodyText"/>
        <w:rPr>
          <w:sz w:val="20"/>
        </w:rPr>
      </w:pPr>
    </w:p>
    <w:p w14:paraId="17695092" w14:textId="77777777" w:rsidR="006F4272" w:rsidRDefault="006F4272">
      <w:pPr>
        <w:pStyle w:val="BodyText"/>
        <w:rPr>
          <w:sz w:val="20"/>
        </w:rPr>
      </w:pPr>
    </w:p>
    <w:p w14:paraId="3E44A976" w14:textId="77777777" w:rsidR="006F4272" w:rsidRDefault="006F4272">
      <w:pPr>
        <w:pStyle w:val="BodyText"/>
        <w:rPr>
          <w:sz w:val="20"/>
        </w:rPr>
      </w:pPr>
    </w:p>
    <w:p w14:paraId="6B25E516" w14:textId="77777777" w:rsidR="006F4272" w:rsidRDefault="006F4272">
      <w:pPr>
        <w:pStyle w:val="BodyText"/>
        <w:rPr>
          <w:sz w:val="20"/>
        </w:rPr>
      </w:pPr>
    </w:p>
    <w:p w14:paraId="27D2794D" w14:textId="77777777" w:rsidR="006F4272" w:rsidRDefault="006F4272">
      <w:pPr>
        <w:pStyle w:val="BodyText"/>
        <w:rPr>
          <w:sz w:val="20"/>
        </w:rPr>
      </w:pPr>
    </w:p>
    <w:p w14:paraId="50843FA3" w14:textId="77777777" w:rsidR="006F4272" w:rsidRDefault="006F4272">
      <w:pPr>
        <w:pStyle w:val="BodyText"/>
        <w:rPr>
          <w:sz w:val="20"/>
        </w:rPr>
      </w:pPr>
    </w:p>
    <w:p w14:paraId="7C8A20AF" w14:textId="77777777" w:rsidR="006F4272" w:rsidRDefault="006F4272">
      <w:pPr>
        <w:pStyle w:val="BodyText"/>
        <w:rPr>
          <w:sz w:val="20"/>
        </w:rPr>
      </w:pPr>
    </w:p>
    <w:p w14:paraId="5A14DCEC" w14:textId="77777777" w:rsidR="006F4272" w:rsidRDefault="006F4272">
      <w:pPr>
        <w:pStyle w:val="BodyText"/>
        <w:rPr>
          <w:sz w:val="20"/>
        </w:rPr>
      </w:pPr>
    </w:p>
    <w:p w14:paraId="6D6C339B" w14:textId="77777777" w:rsidR="006F4272" w:rsidRDefault="006F4272">
      <w:pPr>
        <w:pStyle w:val="BodyText"/>
        <w:rPr>
          <w:sz w:val="20"/>
        </w:rPr>
      </w:pPr>
    </w:p>
    <w:p w14:paraId="6B04B465" w14:textId="77777777" w:rsidR="006F4272" w:rsidRDefault="006F4272">
      <w:pPr>
        <w:pStyle w:val="BodyText"/>
        <w:rPr>
          <w:sz w:val="20"/>
        </w:rPr>
      </w:pPr>
    </w:p>
    <w:p w14:paraId="2E8986E5" w14:textId="77777777" w:rsidR="006F4272" w:rsidRDefault="006F4272">
      <w:pPr>
        <w:pStyle w:val="BodyText"/>
        <w:rPr>
          <w:sz w:val="20"/>
        </w:rPr>
      </w:pPr>
    </w:p>
    <w:p w14:paraId="6D08D0F0" w14:textId="77777777" w:rsidR="006F4272" w:rsidRDefault="006F4272">
      <w:pPr>
        <w:pStyle w:val="BodyText"/>
        <w:rPr>
          <w:sz w:val="20"/>
        </w:rPr>
      </w:pPr>
    </w:p>
    <w:p w14:paraId="0644678D" w14:textId="77777777" w:rsidR="006F4272" w:rsidRDefault="006F4272">
      <w:pPr>
        <w:pStyle w:val="BodyText"/>
        <w:rPr>
          <w:sz w:val="20"/>
        </w:rPr>
      </w:pPr>
    </w:p>
    <w:p w14:paraId="0945301E" w14:textId="77777777" w:rsidR="006F4272" w:rsidRDefault="006F4272">
      <w:pPr>
        <w:pStyle w:val="BodyText"/>
        <w:rPr>
          <w:sz w:val="20"/>
        </w:rPr>
      </w:pPr>
    </w:p>
    <w:p w14:paraId="3E53A299" w14:textId="77777777" w:rsidR="006F4272" w:rsidRDefault="006F4272">
      <w:pPr>
        <w:pStyle w:val="BodyText"/>
        <w:rPr>
          <w:sz w:val="20"/>
        </w:rPr>
      </w:pPr>
    </w:p>
    <w:p w14:paraId="2991AE29" w14:textId="77777777" w:rsidR="006F4272" w:rsidRDefault="006F4272">
      <w:pPr>
        <w:pStyle w:val="BodyText"/>
        <w:rPr>
          <w:sz w:val="20"/>
        </w:rPr>
      </w:pPr>
    </w:p>
    <w:p w14:paraId="54D327EB" w14:textId="77777777" w:rsidR="006F4272" w:rsidRDefault="006F4272">
      <w:pPr>
        <w:pStyle w:val="BodyText"/>
        <w:rPr>
          <w:sz w:val="20"/>
        </w:rPr>
      </w:pPr>
    </w:p>
    <w:p w14:paraId="43AF5815" w14:textId="77777777" w:rsidR="006F4272" w:rsidRDefault="006F4272">
      <w:pPr>
        <w:pStyle w:val="BodyText"/>
        <w:rPr>
          <w:sz w:val="20"/>
        </w:rPr>
      </w:pPr>
    </w:p>
    <w:p w14:paraId="38D3052E" w14:textId="77777777" w:rsidR="006F4272" w:rsidRDefault="006F4272">
      <w:pPr>
        <w:pStyle w:val="BodyText"/>
        <w:rPr>
          <w:sz w:val="20"/>
        </w:rPr>
      </w:pPr>
    </w:p>
    <w:p w14:paraId="127A909A" w14:textId="77777777" w:rsidR="006F4272" w:rsidRDefault="006F4272">
      <w:pPr>
        <w:pStyle w:val="BodyText"/>
        <w:rPr>
          <w:sz w:val="20"/>
        </w:rPr>
      </w:pPr>
    </w:p>
    <w:p w14:paraId="030A2417" w14:textId="77777777" w:rsidR="006F4272" w:rsidRDefault="006F4272">
      <w:pPr>
        <w:pStyle w:val="BodyText"/>
        <w:rPr>
          <w:sz w:val="20"/>
        </w:rPr>
      </w:pPr>
    </w:p>
    <w:p w14:paraId="3717260D" w14:textId="77777777" w:rsidR="006F4272" w:rsidRDefault="006F4272">
      <w:pPr>
        <w:pStyle w:val="BodyText"/>
        <w:rPr>
          <w:sz w:val="20"/>
        </w:rPr>
      </w:pPr>
    </w:p>
    <w:p w14:paraId="0E1B9433" w14:textId="77777777" w:rsidR="006F4272" w:rsidRDefault="006F4272">
      <w:pPr>
        <w:pStyle w:val="BodyText"/>
        <w:rPr>
          <w:sz w:val="20"/>
        </w:rPr>
      </w:pPr>
    </w:p>
    <w:p w14:paraId="531119FB" w14:textId="77777777" w:rsidR="006F4272" w:rsidRDefault="006F4272">
      <w:pPr>
        <w:pStyle w:val="BodyText"/>
        <w:rPr>
          <w:sz w:val="20"/>
        </w:rPr>
      </w:pPr>
    </w:p>
    <w:p w14:paraId="521E8787" w14:textId="77777777" w:rsidR="006F4272" w:rsidRDefault="00000000">
      <w:pPr>
        <w:pStyle w:val="BodyText"/>
        <w:spacing w:before="143"/>
        <w:rPr>
          <w:sz w:val="20"/>
        </w:rPr>
      </w:pPr>
      <w:r>
        <w:rPr>
          <w:noProof/>
          <w:sz w:val="20"/>
        </w:rPr>
        <mc:AlternateContent>
          <mc:Choice Requires="wps">
            <w:drawing>
              <wp:anchor distT="0" distB="0" distL="0" distR="0" simplePos="0" relativeHeight="487611904" behindDoc="1" locked="0" layoutInCell="1" allowOverlap="1" wp14:anchorId="5C55BB02" wp14:editId="5FF426F3">
                <wp:simplePos x="0" y="0"/>
                <wp:positionH relativeFrom="page">
                  <wp:posOffset>719327</wp:posOffset>
                </wp:positionH>
                <wp:positionV relativeFrom="paragraph">
                  <wp:posOffset>252687</wp:posOffset>
                </wp:positionV>
                <wp:extent cx="1828800" cy="762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8364D2" id="Graphic 106" o:spid="_x0000_s1026" style="position:absolute;margin-left:56.65pt;margin-top:19.9pt;width:2in;height:.6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" path="m1828800,l,,,7619r1828800,l1828800,xe" fillcolor="black" stroked="f">
                <v:path arrowok="t"/>
                <w10:wrap type="topAndBottom" anchorx="page"/>
              </v:shape>
            </w:pict>
          </mc:Fallback>
        </mc:AlternateContent>
      </w:r>
    </w:p>
    <w:p w14:paraId="78421B9C" w14:textId="77777777" w:rsidR="006F4272" w:rsidRDefault="00000000">
      <w:pPr>
        <w:spacing w:before="103"/>
        <w:ind w:left="424"/>
        <w:rPr>
          <w:sz w:val="16"/>
        </w:rPr>
      </w:pPr>
      <w:bookmarkStart w:id="51" w:name="_bookmark40"/>
      <w:bookmarkEnd w:id="51"/>
      <w:r>
        <w:rPr>
          <w:position w:val="6"/>
          <w:sz w:val="13"/>
        </w:rPr>
        <w:t>34</w:t>
      </w:r>
      <w:r>
        <w:rPr>
          <w:spacing w:val="12"/>
          <w:position w:val="6"/>
          <w:sz w:val="13"/>
        </w:rPr>
        <w:t xml:space="preserve"> </w:t>
      </w:r>
      <w:r>
        <w:rPr>
          <w:sz w:val="16"/>
        </w:rPr>
        <w:t>Nottingham</w:t>
      </w:r>
      <w:r>
        <w:rPr>
          <w:spacing w:val="-4"/>
          <w:sz w:val="16"/>
        </w:rPr>
        <w:t xml:space="preserve"> </w:t>
      </w:r>
      <w:r>
        <w:rPr>
          <w:sz w:val="16"/>
        </w:rPr>
        <w:t>Core</w:t>
      </w:r>
      <w:r>
        <w:rPr>
          <w:spacing w:val="-4"/>
          <w:sz w:val="16"/>
        </w:rPr>
        <w:t xml:space="preserve"> </w:t>
      </w:r>
      <w:r>
        <w:rPr>
          <w:sz w:val="16"/>
        </w:rPr>
        <w:t>HMA</w:t>
      </w:r>
      <w:r>
        <w:rPr>
          <w:spacing w:val="-6"/>
          <w:sz w:val="16"/>
        </w:rPr>
        <w:t xml:space="preserve"> </w:t>
      </w:r>
      <w:r>
        <w:rPr>
          <w:sz w:val="16"/>
        </w:rPr>
        <w:t>and</w:t>
      </w:r>
      <w:r>
        <w:rPr>
          <w:spacing w:val="-5"/>
          <w:sz w:val="16"/>
        </w:rPr>
        <w:t xml:space="preserve"> </w:t>
      </w:r>
      <w:r>
        <w:rPr>
          <w:sz w:val="16"/>
        </w:rPr>
        <w:t>Nottingham</w:t>
      </w:r>
      <w:r>
        <w:rPr>
          <w:spacing w:val="-3"/>
          <w:sz w:val="16"/>
        </w:rPr>
        <w:t xml:space="preserve"> </w:t>
      </w:r>
      <w:r>
        <w:rPr>
          <w:sz w:val="16"/>
        </w:rPr>
        <w:t>Outer</w:t>
      </w:r>
      <w:r>
        <w:rPr>
          <w:spacing w:val="-5"/>
          <w:sz w:val="16"/>
        </w:rPr>
        <w:t xml:space="preserve"> </w:t>
      </w:r>
      <w:r>
        <w:rPr>
          <w:sz w:val="16"/>
        </w:rPr>
        <w:t>HMA</w:t>
      </w:r>
      <w:r>
        <w:rPr>
          <w:spacing w:val="-5"/>
          <w:sz w:val="16"/>
        </w:rPr>
        <w:t xml:space="preserve"> </w:t>
      </w:r>
      <w:r>
        <w:rPr>
          <w:sz w:val="16"/>
        </w:rPr>
        <w:t>Employment</w:t>
      </w:r>
      <w:r>
        <w:rPr>
          <w:spacing w:val="-6"/>
          <w:sz w:val="16"/>
        </w:rPr>
        <w:t xml:space="preserve"> </w:t>
      </w:r>
      <w:r>
        <w:rPr>
          <w:sz w:val="16"/>
        </w:rPr>
        <w:t>Land</w:t>
      </w:r>
      <w:r>
        <w:rPr>
          <w:spacing w:val="-4"/>
          <w:sz w:val="16"/>
        </w:rPr>
        <w:t xml:space="preserve"> </w:t>
      </w:r>
      <w:r>
        <w:rPr>
          <w:sz w:val="16"/>
        </w:rPr>
        <w:t>Needs</w:t>
      </w:r>
      <w:r>
        <w:rPr>
          <w:spacing w:val="-5"/>
          <w:sz w:val="16"/>
        </w:rPr>
        <w:t xml:space="preserve"> </w:t>
      </w:r>
      <w:r>
        <w:rPr>
          <w:sz w:val="16"/>
        </w:rPr>
        <w:t>Study</w:t>
      </w:r>
      <w:r>
        <w:rPr>
          <w:spacing w:val="-3"/>
          <w:sz w:val="16"/>
        </w:rPr>
        <w:t xml:space="preserve"> </w:t>
      </w:r>
      <w:r>
        <w:rPr>
          <w:sz w:val="16"/>
        </w:rPr>
        <w:t>2021,</w:t>
      </w:r>
      <w:r>
        <w:rPr>
          <w:spacing w:val="-5"/>
          <w:sz w:val="16"/>
        </w:rPr>
        <w:t xml:space="preserve"> </w:t>
      </w:r>
      <w:r>
        <w:rPr>
          <w:sz w:val="16"/>
        </w:rPr>
        <w:t>para</w:t>
      </w:r>
      <w:r>
        <w:rPr>
          <w:spacing w:val="-5"/>
          <w:sz w:val="16"/>
        </w:rPr>
        <w:t xml:space="preserve"> </w:t>
      </w:r>
      <w:r>
        <w:rPr>
          <w:spacing w:val="-4"/>
          <w:sz w:val="16"/>
        </w:rPr>
        <w:t>9.21</w:t>
      </w:r>
    </w:p>
    <w:p w14:paraId="1B2A1A26" w14:textId="77777777" w:rsidR="006F4272" w:rsidRDefault="006F4272">
      <w:pPr>
        <w:rPr>
          <w:sz w:val="16"/>
        </w:rPr>
        <w:sectPr w:rsidR="006F4272">
          <w:pgSz w:w="11910" w:h="16840"/>
          <w:pgMar w:top="1160" w:right="425" w:bottom="1360" w:left="708" w:header="0" w:footer="1168" w:gutter="0"/>
          <w:cols w:space="720"/>
        </w:sectPr>
      </w:pPr>
    </w:p>
    <w:p w14:paraId="3939DBA1" w14:textId="77777777" w:rsidR="006F4272" w:rsidRDefault="00000000">
      <w:pPr>
        <w:spacing w:before="75"/>
        <w:ind w:left="1144" w:right="757"/>
        <w:rPr>
          <w:b/>
          <w:sz w:val="24"/>
        </w:rPr>
      </w:pPr>
      <w:r>
        <w:rPr>
          <w:b/>
          <w:sz w:val="24"/>
        </w:rPr>
        <w:lastRenderedPageBreak/>
        <w:t>Table</w:t>
      </w:r>
      <w:r>
        <w:rPr>
          <w:b/>
          <w:spacing w:val="-1"/>
          <w:sz w:val="24"/>
        </w:rPr>
        <w:t xml:space="preserve"> </w:t>
      </w:r>
      <w:r>
        <w:rPr>
          <w:b/>
          <w:sz w:val="24"/>
        </w:rPr>
        <w:t>27</w:t>
      </w:r>
      <w:r>
        <w:rPr>
          <w:b/>
          <w:spacing w:val="40"/>
          <w:sz w:val="24"/>
        </w:rPr>
        <w:t xml:space="preserve"> </w:t>
      </w:r>
      <w:r>
        <w:rPr>
          <w:b/>
          <w:sz w:val="24"/>
        </w:rPr>
        <w:t>-</w:t>
      </w:r>
      <w:r>
        <w:rPr>
          <w:b/>
          <w:spacing w:val="-3"/>
          <w:sz w:val="24"/>
        </w:rPr>
        <w:t xml:space="preserve"> </w:t>
      </w:r>
      <w:r>
        <w:rPr>
          <w:b/>
          <w:sz w:val="24"/>
        </w:rPr>
        <w:t>Units</w:t>
      </w:r>
      <w:r>
        <w:rPr>
          <w:b/>
          <w:spacing w:val="-1"/>
          <w:sz w:val="24"/>
        </w:rPr>
        <w:t xml:space="preserve"> </w:t>
      </w:r>
      <w:r>
        <w:rPr>
          <w:b/>
          <w:sz w:val="24"/>
        </w:rPr>
        <w:t>of</w:t>
      </w:r>
      <w:r>
        <w:rPr>
          <w:b/>
          <w:spacing w:val="-5"/>
          <w:sz w:val="24"/>
        </w:rPr>
        <w:t xml:space="preserve"> </w:t>
      </w:r>
      <w:r>
        <w:rPr>
          <w:b/>
          <w:sz w:val="24"/>
        </w:rPr>
        <w:t>around</w:t>
      </w:r>
      <w:r>
        <w:rPr>
          <w:b/>
          <w:spacing w:val="-2"/>
          <w:sz w:val="24"/>
        </w:rPr>
        <w:t xml:space="preserve"> </w:t>
      </w:r>
      <w:r>
        <w:rPr>
          <w:b/>
          <w:sz w:val="24"/>
        </w:rPr>
        <w:t>9,290</w:t>
      </w:r>
      <w:r>
        <w:rPr>
          <w:b/>
          <w:spacing w:val="-1"/>
          <w:sz w:val="24"/>
        </w:rPr>
        <w:t xml:space="preserve"> </w:t>
      </w:r>
      <w:r>
        <w:rPr>
          <w:b/>
          <w:sz w:val="24"/>
        </w:rPr>
        <w:t>sq</w:t>
      </w:r>
      <w:r>
        <w:rPr>
          <w:b/>
          <w:spacing w:val="-2"/>
          <w:sz w:val="24"/>
        </w:rPr>
        <w:t xml:space="preserve"> </w:t>
      </w:r>
      <w:r>
        <w:rPr>
          <w:b/>
          <w:sz w:val="24"/>
        </w:rPr>
        <w:t>m</w:t>
      </w:r>
      <w:r>
        <w:rPr>
          <w:b/>
          <w:spacing w:val="-4"/>
          <w:sz w:val="24"/>
        </w:rPr>
        <w:t xml:space="preserve"> </w:t>
      </w:r>
      <w:r>
        <w:rPr>
          <w:b/>
          <w:sz w:val="24"/>
        </w:rPr>
        <w:t>+</w:t>
      </w:r>
      <w:r>
        <w:rPr>
          <w:b/>
          <w:spacing w:val="-3"/>
          <w:sz w:val="24"/>
        </w:rPr>
        <w:t xml:space="preserve"> </w:t>
      </w:r>
      <w:r>
        <w:rPr>
          <w:b/>
          <w:sz w:val="24"/>
        </w:rPr>
        <w:t>(100,000</w:t>
      </w:r>
      <w:r>
        <w:rPr>
          <w:b/>
          <w:spacing w:val="-3"/>
          <w:sz w:val="24"/>
        </w:rPr>
        <w:t xml:space="preserve"> </w:t>
      </w:r>
      <w:r>
        <w:rPr>
          <w:b/>
          <w:sz w:val="24"/>
        </w:rPr>
        <w:t>sq</w:t>
      </w:r>
      <w:r>
        <w:rPr>
          <w:b/>
          <w:spacing w:val="-2"/>
          <w:sz w:val="24"/>
        </w:rPr>
        <w:t xml:space="preserve"> </w:t>
      </w:r>
      <w:r>
        <w:rPr>
          <w:b/>
          <w:sz w:val="24"/>
        </w:rPr>
        <w:t>ft</w:t>
      </w:r>
      <w:r>
        <w:rPr>
          <w:b/>
          <w:spacing w:val="-3"/>
          <w:sz w:val="24"/>
        </w:rPr>
        <w:t xml:space="preserve"> </w:t>
      </w:r>
      <w:r>
        <w:rPr>
          <w:b/>
          <w:sz w:val="24"/>
        </w:rPr>
        <w:t>+)</w:t>
      </w:r>
      <w:r>
        <w:rPr>
          <w:b/>
          <w:spacing w:val="-3"/>
          <w:sz w:val="24"/>
        </w:rPr>
        <w:t xml:space="preserve"> </w:t>
      </w:r>
      <w:r>
        <w:rPr>
          <w:b/>
          <w:sz w:val="24"/>
        </w:rPr>
        <w:t>built</w:t>
      </w:r>
      <w:r>
        <w:rPr>
          <w:b/>
          <w:spacing w:val="-3"/>
          <w:sz w:val="24"/>
        </w:rPr>
        <w:t xml:space="preserve"> </w:t>
      </w:r>
      <w:r>
        <w:rPr>
          <w:b/>
          <w:sz w:val="24"/>
        </w:rPr>
        <w:t>or</w:t>
      </w:r>
      <w:r>
        <w:rPr>
          <w:b/>
          <w:spacing w:val="-2"/>
          <w:sz w:val="24"/>
        </w:rPr>
        <w:t xml:space="preserve"> </w:t>
      </w:r>
      <w:r>
        <w:rPr>
          <w:b/>
          <w:sz w:val="24"/>
        </w:rPr>
        <w:t>with</w:t>
      </w:r>
      <w:r>
        <w:rPr>
          <w:b/>
          <w:spacing w:val="-2"/>
          <w:sz w:val="24"/>
        </w:rPr>
        <w:t xml:space="preserve"> </w:t>
      </w:r>
      <w:r>
        <w:rPr>
          <w:b/>
          <w:sz w:val="24"/>
        </w:rPr>
        <w:t>planning permission from 2015/2016 in Ashfield</w:t>
      </w:r>
    </w:p>
    <w:p w14:paraId="7BAB6F53" w14:textId="77777777" w:rsidR="006F4272" w:rsidRDefault="00000000">
      <w:pPr>
        <w:spacing w:line="229" w:lineRule="exact"/>
        <w:ind w:left="1132"/>
        <w:rPr>
          <w:sz w:val="20"/>
        </w:rPr>
      </w:pPr>
      <w:r>
        <w:rPr>
          <w:sz w:val="20"/>
        </w:rPr>
        <w:t>Source:</w:t>
      </w:r>
      <w:r>
        <w:rPr>
          <w:spacing w:val="-9"/>
          <w:sz w:val="20"/>
        </w:rPr>
        <w:t xml:space="preserve"> </w:t>
      </w:r>
      <w:r>
        <w:rPr>
          <w:sz w:val="20"/>
        </w:rPr>
        <w:t>Ashfield</w:t>
      </w:r>
      <w:r>
        <w:rPr>
          <w:spacing w:val="-8"/>
          <w:sz w:val="20"/>
        </w:rPr>
        <w:t xml:space="preserve"> </w:t>
      </w:r>
      <w:r>
        <w:rPr>
          <w:sz w:val="20"/>
        </w:rPr>
        <w:t>Employment</w:t>
      </w:r>
      <w:r>
        <w:rPr>
          <w:spacing w:val="-10"/>
          <w:sz w:val="20"/>
        </w:rPr>
        <w:t xml:space="preserve"> </w:t>
      </w:r>
      <w:r>
        <w:rPr>
          <w:sz w:val="20"/>
        </w:rPr>
        <w:t>Land</w:t>
      </w:r>
      <w:r>
        <w:rPr>
          <w:spacing w:val="-8"/>
          <w:sz w:val="20"/>
        </w:rPr>
        <w:t xml:space="preserve"> </w:t>
      </w:r>
      <w:r>
        <w:rPr>
          <w:sz w:val="20"/>
        </w:rPr>
        <w:t>Monitoring</w:t>
      </w:r>
      <w:r>
        <w:rPr>
          <w:spacing w:val="-9"/>
          <w:sz w:val="20"/>
        </w:rPr>
        <w:t xml:space="preserve"> </w:t>
      </w:r>
      <w:r>
        <w:rPr>
          <w:spacing w:val="-2"/>
          <w:sz w:val="20"/>
        </w:rPr>
        <w:t>Report</w:t>
      </w:r>
    </w:p>
    <w:p w14:paraId="7ADABA0F" w14:textId="77777777" w:rsidR="006F4272" w:rsidRDefault="006F4272">
      <w:pPr>
        <w:pStyle w:val="BodyText"/>
        <w:spacing w:before="57"/>
        <w:rPr>
          <w:sz w:val="20"/>
        </w:rPr>
      </w:pPr>
    </w:p>
    <w:tbl>
      <w:tblPr>
        <w:tblW w:w="0" w:type="auto"/>
        <w:tblInd w:w="70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84"/>
        <w:gridCol w:w="1162"/>
        <w:gridCol w:w="646"/>
        <w:gridCol w:w="1318"/>
        <w:gridCol w:w="1282"/>
        <w:gridCol w:w="1529"/>
        <w:gridCol w:w="1407"/>
        <w:gridCol w:w="733"/>
      </w:tblGrid>
      <w:tr w:rsidR="006F4272" w14:paraId="2857E1FC" w14:textId="77777777">
        <w:trPr>
          <w:trHeight w:val="920"/>
        </w:trPr>
        <w:tc>
          <w:tcPr>
            <w:tcW w:w="1284" w:type="dxa"/>
            <w:tcBorders>
              <w:bottom w:val="single" w:sz="4" w:space="0" w:color="000000"/>
              <w:right w:val="single" w:sz="4" w:space="0" w:color="000000"/>
            </w:tcBorders>
          </w:tcPr>
          <w:p w14:paraId="3420DBD8" w14:textId="77777777" w:rsidR="006F4272" w:rsidRDefault="00000000">
            <w:pPr>
              <w:pStyle w:val="TableParagraph"/>
              <w:spacing w:line="229" w:lineRule="exact"/>
              <w:ind w:left="100"/>
              <w:rPr>
                <w:b/>
                <w:sz w:val="20"/>
              </w:rPr>
            </w:pPr>
            <w:r>
              <w:rPr>
                <w:b/>
                <w:spacing w:val="-2"/>
                <w:sz w:val="20"/>
              </w:rPr>
              <w:t>Location</w:t>
            </w:r>
          </w:p>
        </w:tc>
        <w:tc>
          <w:tcPr>
            <w:tcW w:w="1162" w:type="dxa"/>
            <w:tcBorders>
              <w:left w:val="single" w:sz="4" w:space="0" w:color="000000"/>
              <w:bottom w:val="single" w:sz="4" w:space="0" w:color="000000"/>
              <w:right w:val="single" w:sz="4" w:space="0" w:color="000000"/>
            </w:tcBorders>
          </w:tcPr>
          <w:p w14:paraId="6B9EB3D3" w14:textId="77777777" w:rsidR="006F4272" w:rsidRDefault="00000000">
            <w:pPr>
              <w:pStyle w:val="TableParagraph"/>
              <w:spacing w:before="1" w:line="237" w:lineRule="auto"/>
              <w:ind w:left="110" w:right="40"/>
              <w:rPr>
                <w:b/>
                <w:sz w:val="13"/>
              </w:rPr>
            </w:pPr>
            <w:r>
              <w:rPr>
                <w:b/>
                <w:sz w:val="20"/>
              </w:rPr>
              <w:t>Year</w:t>
            </w:r>
            <w:r>
              <w:rPr>
                <w:b/>
                <w:spacing w:val="-14"/>
                <w:sz w:val="20"/>
              </w:rPr>
              <w:t xml:space="preserve"> </w:t>
            </w:r>
            <w:r>
              <w:rPr>
                <w:b/>
                <w:sz w:val="20"/>
              </w:rPr>
              <w:t>–</w:t>
            </w:r>
            <w:r>
              <w:rPr>
                <w:b/>
                <w:spacing w:val="-14"/>
                <w:sz w:val="20"/>
              </w:rPr>
              <w:t xml:space="preserve"> </w:t>
            </w:r>
            <w:r>
              <w:rPr>
                <w:b/>
                <w:sz w:val="20"/>
              </w:rPr>
              <w:t>1</w:t>
            </w:r>
            <w:r>
              <w:rPr>
                <w:b/>
                <w:sz w:val="20"/>
                <w:vertAlign w:val="superscript"/>
              </w:rPr>
              <w:t>st</w:t>
            </w:r>
            <w:r>
              <w:rPr>
                <w:b/>
                <w:sz w:val="20"/>
              </w:rPr>
              <w:t xml:space="preserve"> April to </w:t>
            </w:r>
            <w:r>
              <w:rPr>
                <w:b/>
                <w:spacing w:val="-4"/>
                <w:position w:val="-6"/>
                <w:sz w:val="20"/>
              </w:rPr>
              <w:t>31</w:t>
            </w:r>
            <w:r>
              <w:rPr>
                <w:b/>
                <w:spacing w:val="-4"/>
                <w:sz w:val="13"/>
              </w:rPr>
              <w:t>st</w:t>
            </w:r>
          </w:p>
          <w:p w14:paraId="426594FF" w14:textId="77777777" w:rsidR="006F4272" w:rsidRDefault="00000000">
            <w:pPr>
              <w:pStyle w:val="TableParagraph"/>
              <w:spacing w:before="2" w:line="211" w:lineRule="exact"/>
              <w:ind w:left="110"/>
              <w:rPr>
                <w:b/>
                <w:sz w:val="20"/>
              </w:rPr>
            </w:pPr>
            <w:r>
              <w:rPr>
                <w:b/>
                <w:spacing w:val="-2"/>
                <w:sz w:val="20"/>
              </w:rPr>
              <w:t>March</w:t>
            </w:r>
          </w:p>
        </w:tc>
        <w:tc>
          <w:tcPr>
            <w:tcW w:w="646" w:type="dxa"/>
            <w:tcBorders>
              <w:left w:val="single" w:sz="4" w:space="0" w:color="000000"/>
              <w:bottom w:val="single" w:sz="4" w:space="0" w:color="000000"/>
              <w:right w:val="single" w:sz="4" w:space="0" w:color="000000"/>
            </w:tcBorders>
          </w:tcPr>
          <w:p w14:paraId="4E11D17A" w14:textId="77777777" w:rsidR="006F4272" w:rsidRDefault="00000000">
            <w:pPr>
              <w:pStyle w:val="TableParagraph"/>
              <w:spacing w:line="229" w:lineRule="exact"/>
              <w:ind w:left="109"/>
              <w:rPr>
                <w:b/>
                <w:sz w:val="20"/>
              </w:rPr>
            </w:pPr>
            <w:r>
              <w:rPr>
                <w:b/>
                <w:spacing w:val="-4"/>
                <w:sz w:val="20"/>
              </w:rPr>
              <w:t>Plot</w:t>
            </w:r>
          </w:p>
        </w:tc>
        <w:tc>
          <w:tcPr>
            <w:tcW w:w="1318" w:type="dxa"/>
            <w:tcBorders>
              <w:left w:val="single" w:sz="4" w:space="0" w:color="000000"/>
              <w:bottom w:val="single" w:sz="4" w:space="0" w:color="000000"/>
              <w:right w:val="single" w:sz="4" w:space="0" w:color="000000"/>
            </w:tcBorders>
          </w:tcPr>
          <w:p w14:paraId="1C9E232B" w14:textId="77777777" w:rsidR="006F4272" w:rsidRDefault="00000000">
            <w:pPr>
              <w:pStyle w:val="TableParagraph"/>
              <w:ind w:left="107"/>
              <w:rPr>
                <w:b/>
                <w:sz w:val="20"/>
              </w:rPr>
            </w:pPr>
            <w:r>
              <w:rPr>
                <w:b/>
                <w:spacing w:val="-2"/>
                <w:sz w:val="20"/>
              </w:rPr>
              <w:t>Planning permission</w:t>
            </w:r>
          </w:p>
        </w:tc>
        <w:tc>
          <w:tcPr>
            <w:tcW w:w="1282" w:type="dxa"/>
            <w:tcBorders>
              <w:left w:val="single" w:sz="4" w:space="0" w:color="000000"/>
              <w:bottom w:val="single" w:sz="4" w:space="0" w:color="000000"/>
              <w:right w:val="single" w:sz="4" w:space="0" w:color="000000"/>
            </w:tcBorders>
          </w:tcPr>
          <w:p w14:paraId="79B7E708" w14:textId="77777777" w:rsidR="006F4272" w:rsidRDefault="00000000">
            <w:pPr>
              <w:pStyle w:val="TableParagraph"/>
              <w:spacing w:line="230" w:lineRule="exact"/>
              <w:ind w:left="106"/>
              <w:rPr>
                <w:b/>
                <w:sz w:val="20"/>
              </w:rPr>
            </w:pPr>
            <w:r>
              <w:rPr>
                <w:b/>
                <w:spacing w:val="-2"/>
                <w:sz w:val="20"/>
              </w:rPr>
              <w:t xml:space="preserve">Planning permission Decision </w:t>
            </w:r>
            <w:r>
              <w:rPr>
                <w:b/>
                <w:spacing w:val="-4"/>
                <w:sz w:val="20"/>
              </w:rPr>
              <w:t>date</w:t>
            </w:r>
          </w:p>
        </w:tc>
        <w:tc>
          <w:tcPr>
            <w:tcW w:w="1529" w:type="dxa"/>
            <w:tcBorders>
              <w:left w:val="single" w:sz="4" w:space="0" w:color="000000"/>
              <w:bottom w:val="single" w:sz="4" w:space="0" w:color="000000"/>
              <w:right w:val="single" w:sz="4" w:space="0" w:color="000000"/>
            </w:tcBorders>
          </w:tcPr>
          <w:p w14:paraId="1F2729E0" w14:textId="77777777" w:rsidR="006F4272" w:rsidRDefault="00000000">
            <w:pPr>
              <w:pStyle w:val="TableParagraph"/>
              <w:spacing w:line="229" w:lineRule="exact"/>
              <w:ind w:left="108"/>
              <w:rPr>
                <w:b/>
                <w:sz w:val="20"/>
              </w:rPr>
            </w:pPr>
            <w:r>
              <w:rPr>
                <w:b/>
                <w:spacing w:val="-2"/>
                <w:sz w:val="20"/>
              </w:rPr>
              <w:t>Description</w:t>
            </w:r>
          </w:p>
        </w:tc>
        <w:tc>
          <w:tcPr>
            <w:tcW w:w="1407" w:type="dxa"/>
            <w:tcBorders>
              <w:left w:val="single" w:sz="4" w:space="0" w:color="000000"/>
              <w:bottom w:val="single" w:sz="4" w:space="0" w:color="000000"/>
              <w:right w:val="single" w:sz="4" w:space="0" w:color="000000"/>
            </w:tcBorders>
          </w:tcPr>
          <w:p w14:paraId="3C7E358A" w14:textId="77777777" w:rsidR="006F4272" w:rsidRDefault="00000000">
            <w:pPr>
              <w:pStyle w:val="TableParagraph"/>
              <w:ind w:left="456" w:right="129" w:hanging="317"/>
              <w:rPr>
                <w:b/>
                <w:sz w:val="20"/>
              </w:rPr>
            </w:pPr>
            <w:r>
              <w:rPr>
                <w:b/>
                <w:sz w:val="20"/>
              </w:rPr>
              <w:t>Floor</w:t>
            </w:r>
            <w:r>
              <w:rPr>
                <w:b/>
                <w:spacing w:val="-14"/>
                <w:sz w:val="20"/>
              </w:rPr>
              <w:t xml:space="preserve"> </w:t>
            </w:r>
            <w:r>
              <w:rPr>
                <w:b/>
                <w:sz w:val="20"/>
              </w:rPr>
              <w:t>space Sq m</w:t>
            </w:r>
          </w:p>
        </w:tc>
        <w:tc>
          <w:tcPr>
            <w:tcW w:w="733" w:type="dxa"/>
            <w:tcBorders>
              <w:left w:val="single" w:sz="4" w:space="0" w:color="000000"/>
              <w:bottom w:val="single" w:sz="4" w:space="0" w:color="000000"/>
            </w:tcBorders>
          </w:tcPr>
          <w:p w14:paraId="50D8CDB1" w14:textId="77777777" w:rsidR="006F4272" w:rsidRDefault="00000000">
            <w:pPr>
              <w:pStyle w:val="TableParagraph"/>
              <w:ind w:left="141" w:right="127" w:firstLine="38"/>
              <w:jc w:val="both"/>
              <w:rPr>
                <w:b/>
                <w:sz w:val="20"/>
              </w:rPr>
            </w:pPr>
            <w:r>
              <w:rPr>
                <w:b/>
                <w:spacing w:val="-4"/>
                <w:sz w:val="20"/>
              </w:rPr>
              <w:t xml:space="preserve">Site Area </w:t>
            </w:r>
            <w:r>
              <w:rPr>
                <w:b/>
                <w:spacing w:val="-6"/>
                <w:sz w:val="20"/>
              </w:rPr>
              <w:t>ha</w:t>
            </w:r>
          </w:p>
        </w:tc>
      </w:tr>
      <w:tr w:rsidR="006F4272" w14:paraId="4B6DD2B9" w14:textId="77777777">
        <w:trPr>
          <w:trHeight w:val="233"/>
        </w:trPr>
        <w:tc>
          <w:tcPr>
            <w:tcW w:w="1284" w:type="dxa"/>
            <w:tcBorders>
              <w:top w:val="single" w:sz="4" w:space="0" w:color="000000"/>
              <w:bottom w:val="nil"/>
              <w:right w:val="single" w:sz="4" w:space="0" w:color="000000"/>
            </w:tcBorders>
          </w:tcPr>
          <w:p w14:paraId="4E853C7D" w14:textId="77777777" w:rsidR="006F4272" w:rsidRDefault="00000000">
            <w:pPr>
              <w:pStyle w:val="TableParagraph"/>
              <w:spacing w:line="213" w:lineRule="exact"/>
              <w:ind w:left="100"/>
              <w:rPr>
                <w:sz w:val="20"/>
              </w:rPr>
            </w:pPr>
            <w:r>
              <w:rPr>
                <w:spacing w:val="-2"/>
                <w:sz w:val="20"/>
              </w:rPr>
              <w:t>Castlewood</w:t>
            </w:r>
          </w:p>
        </w:tc>
        <w:tc>
          <w:tcPr>
            <w:tcW w:w="1162" w:type="dxa"/>
            <w:tcBorders>
              <w:top w:val="single" w:sz="4" w:space="0" w:color="000000"/>
              <w:left w:val="single" w:sz="4" w:space="0" w:color="000000"/>
              <w:bottom w:val="nil"/>
              <w:right w:val="single" w:sz="4" w:space="0" w:color="000000"/>
            </w:tcBorders>
          </w:tcPr>
          <w:p w14:paraId="686E6D3C" w14:textId="77777777" w:rsidR="006F4272" w:rsidRDefault="00000000">
            <w:pPr>
              <w:pStyle w:val="TableParagraph"/>
              <w:spacing w:line="213" w:lineRule="exact"/>
              <w:ind w:left="220"/>
              <w:rPr>
                <w:sz w:val="20"/>
              </w:rPr>
            </w:pPr>
            <w:r>
              <w:rPr>
                <w:spacing w:val="-2"/>
                <w:sz w:val="20"/>
              </w:rPr>
              <w:t>2015/16</w:t>
            </w:r>
          </w:p>
        </w:tc>
        <w:tc>
          <w:tcPr>
            <w:tcW w:w="646" w:type="dxa"/>
            <w:tcBorders>
              <w:top w:val="single" w:sz="4" w:space="0" w:color="000000"/>
              <w:left w:val="single" w:sz="4" w:space="0" w:color="000000"/>
              <w:bottom w:val="nil"/>
              <w:right w:val="single" w:sz="4" w:space="0" w:color="000000"/>
            </w:tcBorders>
          </w:tcPr>
          <w:p w14:paraId="6F61913A" w14:textId="77777777" w:rsidR="006F4272" w:rsidRDefault="00000000">
            <w:pPr>
              <w:pStyle w:val="TableParagraph"/>
              <w:spacing w:line="213" w:lineRule="exact"/>
              <w:ind w:left="11"/>
              <w:jc w:val="center"/>
              <w:rPr>
                <w:sz w:val="20"/>
              </w:rPr>
            </w:pPr>
            <w:r>
              <w:rPr>
                <w:spacing w:val="-10"/>
                <w:sz w:val="20"/>
              </w:rPr>
              <w:t>7</w:t>
            </w:r>
          </w:p>
        </w:tc>
        <w:tc>
          <w:tcPr>
            <w:tcW w:w="1318" w:type="dxa"/>
            <w:tcBorders>
              <w:top w:val="single" w:sz="4" w:space="0" w:color="000000"/>
              <w:left w:val="single" w:sz="4" w:space="0" w:color="000000"/>
              <w:bottom w:val="nil"/>
              <w:right w:val="single" w:sz="4" w:space="0" w:color="000000"/>
            </w:tcBorders>
          </w:tcPr>
          <w:p w14:paraId="0D0D56A2" w14:textId="77777777" w:rsidR="006F4272" w:rsidRDefault="00000000">
            <w:pPr>
              <w:pStyle w:val="TableParagraph"/>
              <w:spacing w:line="213" w:lineRule="exact"/>
              <w:ind w:left="6" w:right="1"/>
              <w:jc w:val="center"/>
              <w:rPr>
                <w:sz w:val="20"/>
              </w:rPr>
            </w:pPr>
            <w:r>
              <w:rPr>
                <w:spacing w:val="-2"/>
                <w:sz w:val="20"/>
              </w:rPr>
              <w:t>v/2015/0031</w:t>
            </w:r>
          </w:p>
        </w:tc>
        <w:tc>
          <w:tcPr>
            <w:tcW w:w="1282" w:type="dxa"/>
            <w:tcBorders>
              <w:top w:val="single" w:sz="4" w:space="0" w:color="000000"/>
              <w:left w:val="single" w:sz="4" w:space="0" w:color="000000"/>
              <w:bottom w:val="nil"/>
              <w:right w:val="single" w:sz="4" w:space="0" w:color="000000"/>
            </w:tcBorders>
          </w:tcPr>
          <w:p w14:paraId="53C1425E" w14:textId="77777777" w:rsidR="006F4272" w:rsidRDefault="00000000">
            <w:pPr>
              <w:pStyle w:val="TableParagraph"/>
              <w:spacing w:line="213" w:lineRule="exact"/>
              <w:ind w:left="106"/>
              <w:rPr>
                <w:sz w:val="20"/>
              </w:rPr>
            </w:pPr>
            <w:r>
              <w:rPr>
                <w:spacing w:val="-2"/>
                <w:sz w:val="20"/>
              </w:rPr>
              <w:t>23/02/2015</w:t>
            </w:r>
          </w:p>
        </w:tc>
        <w:tc>
          <w:tcPr>
            <w:tcW w:w="1529" w:type="dxa"/>
            <w:tcBorders>
              <w:top w:val="single" w:sz="4" w:space="0" w:color="000000"/>
              <w:left w:val="single" w:sz="4" w:space="0" w:color="000000"/>
              <w:bottom w:val="nil"/>
              <w:right w:val="single" w:sz="4" w:space="0" w:color="000000"/>
            </w:tcBorders>
          </w:tcPr>
          <w:p w14:paraId="381BEEDC" w14:textId="77777777" w:rsidR="006F4272" w:rsidRDefault="00000000">
            <w:pPr>
              <w:pStyle w:val="TableParagraph"/>
              <w:spacing w:line="213" w:lineRule="exact"/>
              <w:ind w:left="108"/>
              <w:rPr>
                <w:sz w:val="20"/>
              </w:rPr>
            </w:pPr>
            <w:r>
              <w:rPr>
                <w:spacing w:val="-2"/>
                <w:sz w:val="20"/>
              </w:rPr>
              <w:t>Warehouse</w:t>
            </w:r>
          </w:p>
        </w:tc>
        <w:tc>
          <w:tcPr>
            <w:tcW w:w="1407" w:type="dxa"/>
            <w:tcBorders>
              <w:top w:val="single" w:sz="4" w:space="0" w:color="000000"/>
              <w:left w:val="single" w:sz="4" w:space="0" w:color="000000"/>
              <w:bottom w:val="nil"/>
              <w:right w:val="single" w:sz="4" w:space="0" w:color="000000"/>
            </w:tcBorders>
          </w:tcPr>
          <w:p w14:paraId="22A7382E" w14:textId="77777777" w:rsidR="006F4272" w:rsidRDefault="00000000">
            <w:pPr>
              <w:pStyle w:val="TableParagraph"/>
              <w:spacing w:line="213" w:lineRule="exact"/>
              <w:ind w:left="106"/>
              <w:rPr>
                <w:sz w:val="20"/>
              </w:rPr>
            </w:pPr>
            <w:r>
              <w:rPr>
                <w:spacing w:val="-2"/>
                <w:sz w:val="20"/>
              </w:rPr>
              <w:t>Warehouse</w:t>
            </w:r>
          </w:p>
        </w:tc>
        <w:tc>
          <w:tcPr>
            <w:tcW w:w="733" w:type="dxa"/>
            <w:tcBorders>
              <w:top w:val="single" w:sz="4" w:space="0" w:color="000000"/>
              <w:left w:val="single" w:sz="4" w:space="0" w:color="000000"/>
              <w:bottom w:val="nil"/>
            </w:tcBorders>
          </w:tcPr>
          <w:p w14:paraId="0422F06A" w14:textId="77777777" w:rsidR="006F4272" w:rsidRDefault="00000000">
            <w:pPr>
              <w:pStyle w:val="TableParagraph"/>
              <w:spacing w:line="213" w:lineRule="exact"/>
              <w:ind w:left="9" w:right="1"/>
              <w:jc w:val="center"/>
              <w:rPr>
                <w:sz w:val="20"/>
              </w:rPr>
            </w:pPr>
            <w:r>
              <w:rPr>
                <w:spacing w:val="-4"/>
                <w:sz w:val="20"/>
              </w:rPr>
              <w:t>2.11</w:t>
            </w:r>
          </w:p>
        </w:tc>
      </w:tr>
      <w:tr w:rsidR="006F4272" w14:paraId="1A25391F" w14:textId="77777777">
        <w:trPr>
          <w:trHeight w:val="229"/>
        </w:trPr>
        <w:tc>
          <w:tcPr>
            <w:tcW w:w="1284" w:type="dxa"/>
            <w:tcBorders>
              <w:top w:val="nil"/>
              <w:bottom w:val="nil"/>
              <w:right w:val="single" w:sz="4" w:space="0" w:color="000000"/>
            </w:tcBorders>
          </w:tcPr>
          <w:p w14:paraId="4F39D03C" w14:textId="77777777" w:rsidR="006F4272" w:rsidRDefault="00000000">
            <w:pPr>
              <w:pStyle w:val="TableParagraph"/>
              <w:spacing w:line="209" w:lineRule="exact"/>
              <w:ind w:left="100"/>
              <w:rPr>
                <w:sz w:val="20"/>
              </w:rPr>
            </w:pPr>
            <w:r>
              <w:rPr>
                <w:spacing w:val="-2"/>
                <w:sz w:val="20"/>
              </w:rPr>
              <w:t>Business</w:t>
            </w:r>
          </w:p>
        </w:tc>
        <w:tc>
          <w:tcPr>
            <w:tcW w:w="1162" w:type="dxa"/>
            <w:tcBorders>
              <w:top w:val="nil"/>
              <w:left w:val="single" w:sz="4" w:space="0" w:color="000000"/>
              <w:bottom w:val="nil"/>
              <w:right w:val="single" w:sz="4" w:space="0" w:color="000000"/>
            </w:tcBorders>
          </w:tcPr>
          <w:p w14:paraId="77F65D25" w14:textId="77777777" w:rsidR="006F4272" w:rsidRDefault="006F4272">
            <w:pPr>
              <w:pStyle w:val="TableParagraph"/>
              <w:rPr>
                <w:rFonts w:ascii="Times New Roman"/>
                <w:sz w:val="16"/>
              </w:rPr>
            </w:pPr>
          </w:p>
        </w:tc>
        <w:tc>
          <w:tcPr>
            <w:tcW w:w="646" w:type="dxa"/>
            <w:tcBorders>
              <w:top w:val="nil"/>
              <w:left w:val="single" w:sz="4" w:space="0" w:color="000000"/>
              <w:bottom w:val="nil"/>
              <w:right w:val="single" w:sz="4" w:space="0" w:color="000000"/>
            </w:tcBorders>
          </w:tcPr>
          <w:p w14:paraId="41603BFE" w14:textId="77777777" w:rsidR="006F4272" w:rsidRDefault="006F4272">
            <w:pPr>
              <w:pStyle w:val="TableParagraph"/>
              <w:rPr>
                <w:rFonts w:ascii="Times New Roman"/>
                <w:sz w:val="16"/>
              </w:rPr>
            </w:pPr>
          </w:p>
        </w:tc>
        <w:tc>
          <w:tcPr>
            <w:tcW w:w="1318" w:type="dxa"/>
            <w:tcBorders>
              <w:top w:val="nil"/>
              <w:left w:val="single" w:sz="4" w:space="0" w:color="000000"/>
              <w:bottom w:val="nil"/>
              <w:right w:val="single" w:sz="4" w:space="0" w:color="000000"/>
            </w:tcBorders>
          </w:tcPr>
          <w:p w14:paraId="23EA5A50" w14:textId="77777777" w:rsidR="006F4272" w:rsidRDefault="006F4272">
            <w:pPr>
              <w:pStyle w:val="TableParagraph"/>
              <w:rPr>
                <w:rFonts w:ascii="Times New Roman"/>
                <w:sz w:val="16"/>
              </w:rPr>
            </w:pPr>
          </w:p>
        </w:tc>
        <w:tc>
          <w:tcPr>
            <w:tcW w:w="1282" w:type="dxa"/>
            <w:tcBorders>
              <w:top w:val="nil"/>
              <w:left w:val="single" w:sz="4" w:space="0" w:color="000000"/>
              <w:bottom w:val="nil"/>
              <w:right w:val="single" w:sz="4" w:space="0" w:color="000000"/>
            </w:tcBorders>
          </w:tcPr>
          <w:p w14:paraId="70977D23" w14:textId="77777777" w:rsidR="006F4272" w:rsidRDefault="006F4272">
            <w:pPr>
              <w:pStyle w:val="TableParagraph"/>
              <w:rPr>
                <w:rFonts w:ascii="Times New Roman"/>
                <w:sz w:val="16"/>
              </w:rPr>
            </w:pPr>
          </w:p>
        </w:tc>
        <w:tc>
          <w:tcPr>
            <w:tcW w:w="1529" w:type="dxa"/>
            <w:tcBorders>
              <w:top w:val="nil"/>
              <w:left w:val="single" w:sz="4" w:space="0" w:color="000000"/>
              <w:bottom w:val="nil"/>
              <w:right w:val="single" w:sz="4" w:space="0" w:color="000000"/>
            </w:tcBorders>
          </w:tcPr>
          <w:p w14:paraId="7EA88BE4" w14:textId="77777777" w:rsidR="006F4272" w:rsidRDefault="00000000">
            <w:pPr>
              <w:pStyle w:val="TableParagraph"/>
              <w:spacing w:line="209" w:lineRule="exact"/>
              <w:ind w:left="108"/>
              <w:rPr>
                <w:sz w:val="20"/>
              </w:rPr>
            </w:pPr>
            <w:r>
              <w:rPr>
                <w:sz w:val="20"/>
              </w:rPr>
              <w:t>with</w:t>
            </w:r>
            <w:r>
              <w:rPr>
                <w:spacing w:val="-6"/>
                <w:sz w:val="20"/>
              </w:rPr>
              <w:t xml:space="preserve"> </w:t>
            </w:r>
            <w:r>
              <w:rPr>
                <w:spacing w:val="-2"/>
                <w:sz w:val="20"/>
              </w:rPr>
              <w:t>ancillary</w:t>
            </w:r>
          </w:p>
        </w:tc>
        <w:tc>
          <w:tcPr>
            <w:tcW w:w="1407" w:type="dxa"/>
            <w:tcBorders>
              <w:top w:val="nil"/>
              <w:left w:val="single" w:sz="4" w:space="0" w:color="000000"/>
              <w:bottom w:val="nil"/>
              <w:right w:val="single" w:sz="4" w:space="0" w:color="000000"/>
            </w:tcBorders>
          </w:tcPr>
          <w:p w14:paraId="230BA47D" w14:textId="77777777" w:rsidR="006F4272" w:rsidRDefault="00000000">
            <w:pPr>
              <w:pStyle w:val="TableParagraph"/>
              <w:spacing w:line="209" w:lineRule="exact"/>
              <w:ind w:left="106"/>
              <w:rPr>
                <w:sz w:val="20"/>
              </w:rPr>
            </w:pPr>
            <w:r>
              <w:rPr>
                <w:spacing w:val="-2"/>
                <w:sz w:val="20"/>
              </w:rPr>
              <w:t>7,781</w:t>
            </w:r>
          </w:p>
        </w:tc>
        <w:tc>
          <w:tcPr>
            <w:tcW w:w="733" w:type="dxa"/>
            <w:tcBorders>
              <w:top w:val="nil"/>
              <w:left w:val="single" w:sz="4" w:space="0" w:color="000000"/>
              <w:bottom w:val="nil"/>
            </w:tcBorders>
          </w:tcPr>
          <w:p w14:paraId="10B2103A" w14:textId="77777777" w:rsidR="006F4272" w:rsidRDefault="006F4272">
            <w:pPr>
              <w:pStyle w:val="TableParagraph"/>
              <w:rPr>
                <w:rFonts w:ascii="Times New Roman"/>
                <w:sz w:val="16"/>
              </w:rPr>
            </w:pPr>
          </w:p>
        </w:tc>
      </w:tr>
      <w:tr w:rsidR="006F4272" w14:paraId="6F2C263C" w14:textId="77777777">
        <w:trPr>
          <w:trHeight w:val="229"/>
        </w:trPr>
        <w:tc>
          <w:tcPr>
            <w:tcW w:w="1284" w:type="dxa"/>
            <w:tcBorders>
              <w:top w:val="nil"/>
              <w:bottom w:val="nil"/>
              <w:right w:val="single" w:sz="4" w:space="0" w:color="000000"/>
            </w:tcBorders>
          </w:tcPr>
          <w:p w14:paraId="210D08A5" w14:textId="77777777" w:rsidR="006F4272" w:rsidRDefault="00000000">
            <w:pPr>
              <w:pStyle w:val="TableParagraph"/>
              <w:spacing w:line="209" w:lineRule="exact"/>
              <w:ind w:left="100"/>
              <w:rPr>
                <w:sz w:val="20"/>
              </w:rPr>
            </w:pPr>
            <w:r>
              <w:rPr>
                <w:spacing w:val="-4"/>
                <w:sz w:val="20"/>
              </w:rPr>
              <w:t>Park</w:t>
            </w:r>
          </w:p>
        </w:tc>
        <w:tc>
          <w:tcPr>
            <w:tcW w:w="1162" w:type="dxa"/>
            <w:tcBorders>
              <w:top w:val="nil"/>
              <w:left w:val="single" w:sz="4" w:space="0" w:color="000000"/>
              <w:bottom w:val="nil"/>
              <w:right w:val="single" w:sz="4" w:space="0" w:color="000000"/>
            </w:tcBorders>
          </w:tcPr>
          <w:p w14:paraId="0C116621" w14:textId="77777777" w:rsidR="006F4272" w:rsidRDefault="006F4272">
            <w:pPr>
              <w:pStyle w:val="TableParagraph"/>
              <w:rPr>
                <w:rFonts w:ascii="Times New Roman"/>
                <w:sz w:val="16"/>
              </w:rPr>
            </w:pPr>
          </w:p>
        </w:tc>
        <w:tc>
          <w:tcPr>
            <w:tcW w:w="646" w:type="dxa"/>
            <w:tcBorders>
              <w:top w:val="nil"/>
              <w:left w:val="single" w:sz="4" w:space="0" w:color="000000"/>
              <w:bottom w:val="nil"/>
              <w:right w:val="single" w:sz="4" w:space="0" w:color="000000"/>
            </w:tcBorders>
          </w:tcPr>
          <w:p w14:paraId="1287BEB5" w14:textId="77777777" w:rsidR="006F4272" w:rsidRDefault="006F4272">
            <w:pPr>
              <w:pStyle w:val="TableParagraph"/>
              <w:rPr>
                <w:rFonts w:ascii="Times New Roman"/>
                <w:sz w:val="16"/>
              </w:rPr>
            </w:pPr>
          </w:p>
        </w:tc>
        <w:tc>
          <w:tcPr>
            <w:tcW w:w="1318" w:type="dxa"/>
            <w:tcBorders>
              <w:top w:val="nil"/>
              <w:left w:val="single" w:sz="4" w:space="0" w:color="000000"/>
              <w:bottom w:val="nil"/>
              <w:right w:val="single" w:sz="4" w:space="0" w:color="000000"/>
            </w:tcBorders>
          </w:tcPr>
          <w:p w14:paraId="7CABDA80" w14:textId="77777777" w:rsidR="006F4272" w:rsidRDefault="006F4272">
            <w:pPr>
              <w:pStyle w:val="TableParagraph"/>
              <w:rPr>
                <w:rFonts w:ascii="Times New Roman"/>
                <w:sz w:val="16"/>
              </w:rPr>
            </w:pPr>
          </w:p>
        </w:tc>
        <w:tc>
          <w:tcPr>
            <w:tcW w:w="1282" w:type="dxa"/>
            <w:tcBorders>
              <w:top w:val="nil"/>
              <w:left w:val="single" w:sz="4" w:space="0" w:color="000000"/>
              <w:bottom w:val="nil"/>
              <w:right w:val="single" w:sz="4" w:space="0" w:color="000000"/>
            </w:tcBorders>
          </w:tcPr>
          <w:p w14:paraId="67EA5BE8" w14:textId="77777777" w:rsidR="006F4272" w:rsidRDefault="006F4272">
            <w:pPr>
              <w:pStyle w:val="TableParagraph"/>
              <w:rPr>
                <w:rFonts w:ascii="Times New Roman"/>
                <w:sz w:val="16"/>
              </w:rPr>
            </w:pPr>
          </w:p>
        </w:tc>
        <w:tc>
          <w:tcPr>
            <w:tcW w:w="1529" w:type="dxa"/>
            <w:tcBorders>
              <w:top w:val="nil"/>
              <w:left w:val="single" w:sz="4" w:space="0" w:color="000000"/>
              <w:bottom w:val="nil"/>
              <w:right w:val="single" w:sz="4" w:space="0" w:color="000000"/>
            </w:tcBorders>
          </w:tcPr>
          <w:p w14:paraId="24D4B36B" w14:textId="77777777" w:rsidR="006F4272" w:rsidRDefault="00000000">
            <w:pPr>
              <w:pStyle w:val="TableParagraph"/>
              <w:spacing w:line="209" w:lineRule="exact"/>
              <w:ind w:left="108"/>
              <w:rPr>
                <w:sz w:val="20"/>
              </w:rPr>
            </w:pPr>
            <w:r>
              <w:rPr>
                <w:spacing w:val="-2"/>
                <w:sz w:val="20"/>
              </w:rPr>
              <w:t>offices</w:t>
            </w:r>
          </w:p>
        </w:tc>
        <w:tc>
          <w:tcPr>
            <w:tcW w:w="1407" w:type="dxa"/>
            <w:tcBorders>
              <w:top w:val="nil"/>
              <w:left w:val="single" w:sz="4" w:space="0" w:color="000000"/>
              <w:bottom w:val="nil"/>
              <w:right w:val="single" w:sz="4" w:space="0" w:color="000000"/>
            </w:tcBorders>
          </w:tcPr>
          <w:p w14:paraId="0EF3C513" w14:textId="77777777" w:rsidR="006F4272" w:rsidRDefault="00000000">
            <w:pPr>
              <w:pStyle w:val="TableParagraph"/>
              <w:spacing w:line="209" w:lineRule="exact"/>
              <w:ind w:left="106"/>
              <w:rPr>
                <w:sz w:val="20"/>
              </w:rPr>
            </w:pPr>
            <w:r>
              <w:rPr>
                <w:spacing w:val="-2"/>
                <w:sz w:val="20"/>
              </w:rPr>
              <w:t>Office</w:t>
            </w:r>
          </w:p>
        </w:tc>
        <w:tc>
          <w:tcPr>
            <w:tcW w:w="733" w:type="dxa"/>
            <w:tcBorders>
              <w:top w:val="nil"/>
              <w:left w:val="single" w:sz="4" w:space="0" w:color="000000"/>
              <w:bottom w:val="nil"/>
            </w:tcBorders>
          </w:tcPr>
          <w:p w14:paraId="38DC1C08" w14:textId="77777777" w:rsidR="006F4272" w:rsidRDefault="006F4272">
            <w:pPr>
              <w:pStyle w:val="TableParagraph"/>
              <w:rPr>
                <w:rFonts w:ascii="Times New Roman"/>
                <w:sz w:val="16"/>
              </w:rPr>
            </w:pPr>
          </w:p>
        </w:tc>
      </w:tr>
      <w:tr w:rsidR="006F4272" w14:paraId="6FECC523" w14:textId="77777777">
        <w:trPr>
          <w:trHeight w:val="230"/>
        </w:trPr>
        <w:tc>
          <w:tcPr>
            <w:tcW w:w="1284" w:type="dxa"/>
            <w:tcBorders>
              <w:top w:val="nil"/>
              <w:bottom w:val="nil"/>
              <w:right w:val="single" w:sz="4" w:space="0" w:color="000000"/>
            </w:tcBorders>
          </w:tcPr>
          <w:p w14:paraId="0BC3C901" w14:textId="77777777" w:rsidR="006F4272" w:rsidRDefault="006F4272">
            <w:pPr>
              <w:pStyle w:val="TableParagraph"/>
              <w:rPr>
                <w:rFonts w:ascii="Times New Roman"/>
                <w:sz w:val="16"/>
              </w:rPr>
            </w:pPr>
          </w:p>
        </w:tc>
        <w:tc>
          <w:tcPr>
            <w:tcW w:w="1162" w:type="dxa"/>
            <w:tcBorders>
              <w:top w:val="nil"/>
              <w:left w:val="single" w:sz="4" w:space="0" w:color="000000"/>
              <w:bottom w:val="nil"/>
              <w:right w:val="single" w:sz="4" w:space="0" w:color="000000"/>
            </w:tcBorders>
          </w:tcPr>
          <w:p w14:paraId="7102F2EB" w14:textId="77777777" w:rsidR="006F4272" w:rsidRDefault="006F4272">
            <w:pPr>
              <w:pStyle w:val="TableParagraph"/>
              <w:rPr>
                <w:rFonts w:ascii="Times New Roman"/>
                <w:sz w:val="16"/>
              </w:rPr>
            </w:pPr>
          </w:p>
        </w:tc>
        <w:tc>
          <w:tcPr>
            <w:tcW w:w="646" w:type="dxa"/>
            <w:tcBorders>
              <w:top w:val="nil"/>
              <w:left w:val="single" w:sz="4" w:space="0" w:color="000000"/>
              <w:bottom w:val="nil"/>
              <w:right w:val="single" w:sz="4" w:space="0" w:color="000000"/>
            </w:tcBorders>
          </w:tcPr>
          <w:p w14:paraId="192E0D1F" w14:textId="77777777" w:rsidR="006F4272" w:rsidRDefault="006F4272">
            <w:pPr>
              <w:pStyle w:val="TableParagraph"/>
              <w:rPr>
                <w:rFonts w:ascii="Times New Roman"/>
                <w:sz w:val="16"/>
              </w:rPr>
            </w:pPr>
          </w:p>
        </w:tc>
        <w:tc>
          <w:tcPr>
            <w:tcW w:w="1318" w:type="dxa"/>
            <w:tcBorders>
              <w:top w:val="nil"/>
              <w:left w:val="single" w:sz="4" w:space="0" w:color="000000"/>
              <w:bottom w:val="nil"/>
              <w:right w:val="single" w:sz="4" w:space="0" w:color="000000"/>
            </w:tcBorders>
          </w:tcPr>
          <w:p w14:paraId="16BA1988" w14:textId="77777777" w:rsidR="006F4272" w:rsidRDefault="006F4272">
            <w:pPr>
              <w:pStyle w:val="TableParagraph"/>
              <w:rPr>
                <w:rFonts w:ascii="Times New Roman"/>
                <w:sz w:val="16"/>
              </w:rPr>
            </w:pPr>
          </w:p>
        </w:tc>
        <w:tc>
          <w:tcPr>
            <w:tcW w:w="1282" w:type="dxa"/>
            <w:tcBorders>
              <w:top w:val="nil"/>
              <w:left w:val="single" w:sz="4" w:space="0" w:color="000000"/>
              <w:bottom w:val="nil"/>
              <w:right w:val="single" w:sz="4" w:space="0" w:color="000000"/>
            </w:tcBorders>
          </w:tcPr>
          <w:p w14:paraId="7C7243E1" w14:textId="77777777" w:rsidR="006F4272" w:rsidRDefault="006F4272">
            <w:pPr>
              <w:pStyle w:val="TableParagraph"/>
              <w:rPr>
                <w:rFonts w:ascii="Times New Roman"/>
                <w:sz w:val="16"/>
              </w:rPr>
            </w:pPr>
          </w:p>
        </w:tc>
        <w:tc>
          <w:tcPr>
            <w:tcW w:w="1529" w:type="dxa"/>
            <w:tcBorders>
              <w:top w:val="nil"/>
              <w:left w:val="single" w:sz="4" w:space="0" w:color="000000"/>
              <w:bottom w:val="nil"/>
              <w:right w:val="single" w:sz="4" w:space="0" w:color="000000"/>
            </w:tcBorders>
          </w:tcPr>
          <w:p w14:paraId="46A307E6" w14:textId="77777777" w:rsidR="006F4272" w:rsidRDefault="006F4272">
            <w:pPr>
              <w:pStyle w:val="TableParagraph"/>
              <w:rPr>
                <w:rFonts w:ascii="Times New Roman"/>
                <w:sz w:val="16"/>
              </w:rPr>
            </w:pPr>
          </w:p>
        </w:tc>
        <w:tc>
          <w:tcPr>
            <w:tcW w:w="1407" w:type="dxa"/>
            <w:tcBorders>
              <w:top w:val="nil"/>
              <w:left w:val="single" w:sz="4" w:space="0" w:color="000000"/>
              <w:bottom w:val="nil"/>
              <w:right w:val="single" w:sz="4" w:space="0" w:color="000000"/>
            </w:tcBorders>
          </w:tcPr>
          <w:p w14:paraId="7772D173" w14:textId="77777777" w:rsidR="006F4272" w:rsidRDefault="00000000">
            <w:pPr>
              <w:pStyle w:val="TableParagraph"/>
              <w:spacing w:line="210" w:lineRule="exact"/>
              <w:ind w:left="106"/>
              <w:rPr>
                <w:sz w:val="20"/>
              </w:rPr>
            </w:pPr>
            <w:r>
              <w:rPr>
                <w:spacing w:val="-2"/>
                <w:sz w:val="20"/>
              </w:rPr>
              <w:t>1,545</w:t>
            </w:r>
          </w:p>
        </w:tc>
        <w:tc>
          <w:tcPr>
            <w:tcW w:w="733" w:type="dxa"/>
            <w:tcBorders>
              <w:top w:val="nil"/>
              <w:left w:val="single" w:sz="4" w:space="0" w:color="000000"/>
              <w:bottom w:val="nil"/>
            </w:tcBorders>
          </w:tcPr>
          <w:p w14:paraId="0ADA3340" w14:textId="77777777" w:rsidR="006F4272" w:rsidRDefault="006F4272">
            <w:pPr>
              <w:pStyle w:val="TableParagraph"/>
              <w:rPr>
                <w:rFonts w:ascii="Times New Roman"/>
                <w:sz w:val="16"/>
              </w:rPr>
            </w:pPr>
          </w:p>
        </w:tc>
      </w:tr>
      <w:tr w:rsidR="006F4272" w14:paraId="3E4A0DB7" w14:textId="77777777">
        <w:trPr>
          <w:trHeight w:val="230"/>
        </w:trPr>
        <w:tc>
          <w:tcPr>
            <w:tcW w:w="1284" w:type="dxa"/>
            <w:tcBorders>
              <w:top w:val="nil"/>
              <w:bottom w:val="nil"/>
              <w:right w:val="single" w:sz="4" w:space="0" w:color="000000"/>
            </w:tcBorders>
          </w:tcPr>
          <w:p w14:paraId="6953B3F7" w14:textId="77777777" w:rsidR="006F4272" w:rsidRDefault="006F4272">
            <w:pPr>
              <w:pStyle w:val="TableParagraph"/>
              <w:rPr>
                <w:rFonts w:ascii="Times New Roman"/>
                <w:sz w:val="16"/>
              </w:rPr>
            </w:pPr>
          </w:p>
        </w:tc>
        <w:tc>
          <w:tcPr>
            <w:tcW w:w="1162" w:type="dxa"/>
            <w:tcBorders>
              <w:top w:val="nil"/>
              <w:left w:val="single" w:sz="4" w:space="0" w:color="000000"/>
              <w:bottom w:val="nil"/>
              <w:right w:val="single" w:sz="4" w:space="0" w:color="000000"/>
            </w:tcBorders>
          </w:tcPr>
          <w:p w14:paraId="4B2C0C6E" w14:textId="77777777" w:rsidR="006F4272" w:rsidRDefault="006F4272">
            <w:pPr>
              <w:pStyle w:val="TableParagraph"/>
              <w:rPr>
                <w:rFonts w:ascii="Times New Roman"/>
                <w:sz w:val="16"/>
              </w:rPr>
            </w:pPr>
          </w:p>
        </w:tc>
        <w:tc>
          <w:tcPr>
            <w:tcW w:w="646" w:type="dxa"/>
            <w:tcBorders>
              <w:top w:val="nil"/>
              <w:left w:val="single" w:sz="4" w:space="0" w:color="000000"/>
              <w:bottom w:val="nil"/>
              <w:right w:val="single" w:sz="4" w:space="0" w:color="000000"/>
            </w:tcBorders>
          </w:tcPr>
          <w:p w14:paraId="73E5C1E8" w14:textId="77777777" w:rsidR="006F4272" w:rsidRDefault="006F4272">
            <w:pPr>
              <w:pStyle w:val="TableParagraph"/>
              <w:rPr>
                <w:rFonts w:ascii="Times New Roman"/>
                <w:sz w:val="16"/>
              </w:rPr>
            </w:pPr>
          </w:p>
        </w:tc>
        <w:tc>
          <w:tcPr>
            <w:tcW w:w="1318" w:type="dxa"/>
            <w:tcBorders>
              <w:top w:val="nil"/>
              <w:left w:val="single" w:sz="4" w:space="0" w:color="000000"/>
              <w:bottom w:val="nil"/>
              <w:right w:val="single" w:sz="4" w:space="0" w:color="000000"/>
            </w:tcBorders>
          </w:tcPr>
          <w:p w14:paraId="504CDB57" w14:textId="77777777" w:rsidR="006F4272" w:rsidRDefault="006F4272">
            <w:pPr>
              <w:pStyle w:val="TableParagraph"/>
              <w:rPr>
                <w:rFonts w:ascii="Times New Roman"/>
                <w:sz w:val="16"/>
              </w:rPr>
            </w:pPr>
          </w:p>
        </w:tc>
        <w:tc>
          <w:tcPr>
            <w:tcW w:w="1282" w:type="dxa"/>
            <w:tcBorders>
              <w:top w:val="nil"/>
              <w:left w:val="single" w:sz="4" w:space="0" w:color="000000"/>
              <w:bottom w:val="nil"/>
              <w:right w:val="single" w:sz="4" w:space="0" w:color="000000"/>
            </w:tcBorders>
          </w:tcPr>
          <w:p w14:paraId="2F876E66" w14:textId="77777777" w:rsidR="006F4272" w:rsidRDefault="006F4272">
            <w:pPr>
              <w:pStyle w:val="TableParagraph"/>
              <w:rPr>
                <w:rFonts w:ascii="Times New Roman"/>
                <w:sz w:val="16"/>
              </w:rPr>
            </w:pPr>
          </w:p>
        </w:tc>
        <w:tc>
          <w:tcPr>
            <w:tcW w:w="1529" w:type="dxa"/>
            <w:tcBorders>
              <w:top w:val="nil"/>
              <w:left w:val="single" w:sz="4" w:space="0" w:color="000000"/>
              <w:bottom w:val="nil"/>
              <w:right w:val="single" w:sz="4" w:space="0" w:color="000000"/>
            </w:tcBorders>
          </w:tcPr>
          <w:p w14:paraId="79A31811" w14:textId="77777777" w:rsidR="006F4272" w:rsidRDefault="006F4272">
            <w:pPr>
              <w:pStyle w:val="TableParagraph"/>
              <w:rPr>
                <w:rFonts w:ascii="Times New Roman"/>
                <w:sz w:val="16"/>
              </w:rPr>
            </w:pPr>
          </w:p>
        </w:tc>
        <w:tc>
          <w:tcPr>
            <w:tcW w:w="1407" w:type="dxa"/>
            <w:tcBorders>
              <w:top w:val="nil"/>
              <w:left w:val="single" w:sz="4" w:space="0" w:color="000000"/>
              <w:bottom w:val="nil"/>
              <w:right w:val="single" w:sz="4" w:space="0" w:color="000000"/>
            </w:tcBorders>
          </w:tcPr>
          <w:p w14:paraId="00DF3C4A" w14:textId="77777777" w:rsidR="006F4272" w:rsidRDefault="00000000">
            <w:pPr>
              <w:pStyle w:val="TableParagraph"/>
              <w:spacing w:line="210" w:lineRule="exact"/>
              <w:ind w:left="106"/>
              <w:rPr>
                <w:sz w:val="20"/>
              </w:rPr>
            </w:pPr>
            <w:r>
              <w:rPr>
                <w:spacing w:val="-2"/>
                <w:sz w:val="20"/>
              </w:rPr>
              <w:t>Total</w:t>
            </w:r>
          </w:p>
        </w:tc>
        <w:tc>
          <w:tcPr>
            <w:tcW w:w="733" w:type="dxa"/>
            <w:tcBorders>
              <w:top w:val="nil"/>
              <w:left w:val="single" w:sz="4" w:space="0" w:color="000000"/>
              <w:bottom w:val="nil"/>
            </w:tcBorders>
          </w:tcPr>
          <w:p w14:paraId="0F189CF5" w14:textId="77777777" w:rsidR="006F4272" w:rsidRDefault="006F4272">
            <w:pPr>
              <w:pStyle w:val="TableParagraph"/>
              <w:rPr>
                <w:rFonts w:ascii="Times New Roman"/>
                <w:sz w:val="16"/>
              </w:rPr>
            </w:pPr>
          </w:p>
        </w:tc>
      </w:tr>
      <w:tr w:rsidR="006F4272" w14:paraId="69F4838A" w14:textId="77777777">
        <w:trPr>
          <w:trHeight w:val="230"/>
        </w:trPr>
        <w:tc>
          <w:tcPr>
            <w:tcW w:w="1284" w:type="dxa"/>
            <w:tcBorders>
              <w:top w:val="nil"/>
              <w:bottom w:val="nil"/>
              <w:right w:val="single" w:sz="4" w:space="0" w:color="000000"/>
            </w:tcBorders>
          </w:tcPr>
          <w:p w14:paraId="39FCF8FD" w14:textId="77777777" w:rsidR="006F4272" w:rsidRDefault="006F4272">
            <w:pPr>
              <w:pStyle w:val="TableParagraph"/>
              <w:rPr>
                <w:rFonts w:ascii="Times New Roman"/>
                <w:sz w:val="16"/>
              </w:rPr>
            </w:pPr>
          </w:p>
        </w:tc>
        <w:tc>
          <w:tcPr>
            <w:tcW w:w="1162" w:type="dxa"/>
            <w:tcBorders>
              <w:top w:val="nil"/>
              <w:left w:val="single" w:sz="4" w:space="0" w:color="000000"/>
              <w:bottom w:val="nil"/>
              <w:right w:val="single" w:sz="4" w:space="0" w:color="000000"/>
            </w:tcBorders>
          </w:tcPr>
          <w:p w14:paraId="38E8D96D" w14:textId="77777777" w:rsidR="006F4272" w:rsidRDefault="006F4272">
            <w:pPr>
              <w:pStyle w:val="TableParagraph"/>
              <w:rPr>
                <w:rFonts w:ascii="Times New Roman"/>
                <w:sz w:val="16"/>
              </w:rPr>
            </w:pPr>
          </w:p>
        </w:tc>
        <w:tc>
          <w:tcPr>
            <w:tcW w:w="646" w:type="dxa"/>
            <w:tcBorders>
              <w:top w:val="nil"/>
              <w:left w:val="single" w:sz="4" w:space="0" w:color="000000"/>
              <w:bottom w:val="nil"/>
              <w:right w:val="single" w:sz="4" w:space="0" w:color="000000"/>
            </w:tcBorders>
          </w:tcPr>
          <w:p w14:paraId="57EA0A6E" w14:textId="77777777" w:rsidR="006F4272" w:rsidRDefault="006F4272">
            <w:pPr>
              <w:pStyle w:val="TableParagraph"/>
              <w:rPr>
                <w:rFonts w:ascii="Times New Roman"/>
                <w:sz w:val="16"/>
              </w:rPr>
            </w:pPr>
          </w:p>
        </w:tc>
        <w:tc>
          <w:tcPr>
            <w:tcW w:w="1318" w:type="dxa"/>
            <w:tcBorders>
              <w:top w:val="nil"/>
              <w:left w:val="single" w:sz="4" w:space="0" w:color="000000"/>
              <w:bottom w:val="nil"/>
              <w:right w:val="single" w:sz="4" w:space="0" w:color="000000"/>
            </w:tcBorders>
          </w:tcPr>
          <w:p w14:paraId="489F0403" w14:textId="77777777" w:rsidR="006F4272" w:rsidRDefault="006F4272">
            <w:pPr>
              <w:pStyle w:val="TableParagraph"/>
              <w:rPr>
                <w:rFonts w:ascii="Times New Roman"/>
                <w:sz w:val="16"/>
              </w:rPr>
            </w:pPr>
          </w:p>
        </w:tc>
        <w:tc>
          <w:tcPr>
            <w:tcW w:w="1282" w:type="dxa"/>
            <w:tcBorders>
              <w:top w:val="nil"/>
              <w:left w:val="single" w:sz="4" w:space="0" w:color="000000"/>
              <w:bottom w:val="nil"/>
              <w:right w:val="single" w:sz="4" w:space="0" w:color="000000"/>
            </w:tcBorders>
          </w:tcPr>
          <w:p w14:paraId="1769D011" w14:textId="77777777" w:rsidR="006F4272" w:rsidRDefault="006F4272">
            <w:pPr>
              <w:pStyle w:val="TableParagraph"/>
              <w:rPr>
                <w:rFonts w:ascii="Times New Roman"/>
                <w:sz w:val="16"/>
              </w:rPr>
            </w:pPr>
          </w:p>
        </w:tc>
        <w:tc>
          <w:tcPr>
            <w:tcW w:w="1529" w:type="dxa"/>
            <w:tcBorders>
              <w:top w:val="nil"/>
              <w:left w:val="single" w:sz="4" w:space="0" w:color="000000"/>
              <w:bottom w:val="nil"/>
              <w:right w:val="single" w:sz="4" w:space="0" w:color="000000"/>
            </w:tcBorders>
          </w:tcPr>
          <w:p w14:paraId="515FE202" w14:textId="77777777" w:rsidR="006F4272" w:rsidRDefault="006F4272">
            <w:pPr>
              <w:pStyle w:val="TableParagraph"/>
              <w:rPr>
                <w:rFonts w:ascii="Times New Roman"/>
                <w:sz w:val="16"/>
              </w:rPr>
            </w:pPr>
          </w:p>
        </w:tc>
        <w:tc>
          <w:tcPr>
            <w:tcW w:w="1407" w:type="dxa"/>
            <w:tcBorders>
              <w:top w:val="nil"/>
              <w:left w:val="single" w:sz="4" w:space="0" w:color="000000"/>
              <w:bottom w:val="nil"/>
              <w:right w:val="single" w:sz="4" w:space="0" w:color="000000"/>
            </w:tcBorders>
          </w:tcPr>
          <w:p w14:paraId="666E4BA7" w14:textId="77777777" w:rsidR="006F4272" w:rsidRDefault="00000000">
            <w:pPr>
              <w:pStyle w:val="TableParagraph"/>
              <w:spacing w:line="210" w:lineRule="exact"/>
              <w:ind w:left="106"/>
              <w:rPr>
                <w:sz w:val="20"/>
              </w:rPr>
            </w:pPr>
            <w:r>
              <w:rPr>
                <w:spacing w:val="-2"/>
                <w:sz w:val="20"/>
              </w:rPr>
              <w:t>9,226</w:t>
            </w:r>
          </w:p>
        </w:tc>
        <w:tc>
          <w:tcPr>
            <w:tcW w:w="733" w:type="dxa"/>
            <w:tcBorders>
              <w:top w:val="nil"/>
              <w:left w:val="single" w:sz="4" w:space="0" w:color="000000"/>
              <w:bottom w:val="nil"/>
            </w:tcBorders>
          </w:tcPr>
          <w:p w14:paraId="30593935" w14:textId="77777777" w:rsidR="006F4272" w:rsidRDefault="006F4272">
            <w:pPr>
              <w:pStyle w:val="TableParagraph"/>
              <w:rPr>
                <w:rFonts w:ascii="Times New Roman"/>
                <w:sz w:val="16"/>
              </w:rPr>
            </w:pPr>
          </w:p>
        </w:tc>
      </w:tr>
      <w:tr w:rsidR="006F4272" w14:paraId="27EB0904" w14:textId="77777777">
        <w:trPr>
          <w:trHeight w:val="227"/>
        </w:trPr>
        <w:tc>
          <w:tcPr>
            <w:tcW w:w="1284" w:type="dxa"/>
            <w:tcBorders>
              <w:top w:val="nil"/>
              <w:bottom w:val="single" w:sz="4" w:space="0" w:color="000000"/>
              <w:right w:val="single" w:sz="4" w:space="0" w:color="000000"/>
            </w:tcBorders>
          </w:tcPr>
          <w:p w14:paraId="64672471" w14:textId="77777777" w:rsidR="006F4272" w:rsidRDefault="006F4272">
            <w:pPr>
              <w:pStyle w:val="TableParagraph"/>
              <w:rPr>
                <w:rFonts w:ascii="Times New Roman"/>
                <w:sz w:val="16"/>
              </w:rPr>
            </w:pPr>
          </w:p>
        </w:tc>
        <w:tc>
          <w:tcPr>
            <w:tcW w:w="1162" w:type="dxa"/>
            <w:tcBorders>
              <w:top w:val="nil"/>
              <w:left w:val="single" w:sz="4" w:space="0" w:color="000000"/>
              <w:bottom w:val="single" w:sz="4" w:space="0" w:color="000000"/>
              <w:right w:val="single" w:sz="4" w:space="0" w:color="000000"/>
            </w:tcBorders>
          </w:tcPr>
          <w:p w14:paraId="63EDDEB0" w14:textId="77777777" w:rsidR="006F4272" w:rsidRDefault="006F4272">
            <w:pPr>
              <w:pStyle w:val="TableParagraph"/>
              <w:rPr>
                <w:rFonts w:ascii="Times New Roman"/>
                <w:sz w:val="16"/>
              </w:rPr>
            </w:pPr>
          </w:p>
        </w:tc>
        <w:tc>
          <w:tcPr>
            <w:tcW w:w="646" w:type="dxa"/>
            <w:tcBorders>
              <w:top w:val="nil"/>
              <w:left w:val="single" w:sz="4" w:space="0" w:color="000000"/>
              <w:bottom w:val="single" w:sz="4" w:space="0" w:color="000000"/>
              <w:right w:val="single" w:sz="4" w:space="0" w:color="000000"/>
            </w:tcBorders>
          </w:tcPr>
          <w:p w14:paraId="3784E566" w14:textId="77777777" w:rsidR="006F4272" w:rsidRDefault="006F4272">
            <w:pPr>
              <w:pStyle w:val="TableParagraph"/>
              <w:rPr>
                <w:rFonts w:ascii="Times New Roman"/>
                <w:sz w:val="16"/>
              </w:rPr>
            </w:pPr>
          </w:p>
        </w:tc>
        <w:tc>
          <w:tcPr>
            <w:tcW w:w="1318" w:type="dxa"/>
            <w:tcBorders>
              <w:top w:val="nil"/>
              <w:left w:val="single" w:sz="4" w:space="0" w:color="000000"/>
              <w:bottom w:val="single" w:sz="4" w:space="0" w:color="000000"/>
              <w:right w:val="single" w:sz="4" w:space="0" w:color="000000"/>
            </w:tcBorders>
          </w:tcPr>
          <w:p w14:paraId="00613D45" w14:textId="77777777" w:rsidR="006F4272" w:rsidRDefault="006F4272">
            <w:pPr>
              <w:pStyle w:val="TableParagraph"/>
              <w:rPr>
                <w:rFonts w:ascii="Times New Roman"/>
                <w:sz w:val="16"/>
              </w:rPr>
            </w:pPr>
          </w:p>
        </w:tc>
        <w:tc>
          <w:tcPr>
            <w:tcW w:w="1282" w:type="dxa"/>
            <w:tcBorders>
              <w:top w:val="nil"/>
              <w:left w:val="single" w:sz="4" w:space="0" w:color="000000"/>
              <w:bottom w:val="single" w:sz="4" w:space="0" w:color="000000"/>
              <w:right w:val="single" w:sz="4" w:space="0" w:color="000000"/>
            </w:tcBorders>
          </w:tcPr>
          <w:p w14:paraId="2D7830EC" w14:textId="77777777" w:rsidR="006F4272" w:rsidRDefault="006F4272">
            <w:pPr>
              <w:pStyle w:val="TableParagraph"/>
              <w:rPr>
                <w:rFonts w:ascii="Times New Roman"/>
                <w:sz w:val="16"/>
              </w:rPr>
            </w:pPr>
          </w:p>
        </w:tc>
        <w:tc>
          <w:tcPr>
            <w:tcW w:w="1529" w:type="dxa"/>
            <w:tcBorders>
              <w:top w:val="nil"/>
              <w:left w:val="single" w:sz="4" w:space="0" w:color="000000"/>
              <w:bottom w:val="single" w:sz="4" w:space="0" w:color="000000"/>
              <w:right w:val="single" w:sz="4" w:space="0" w:color="000000"/>
            </w:tcBorders>
          </w:tcPr>
          <w:p w14:paraId="76F991B1" w14:textId="77777777" w:rsidR="006F4272" w:rsidRDefault="006F4272">
            <w:pPr>
              <w:pStyle w:val="TableParagraph"/>
              <w:rPr>
                <w:rFonts w:ascii="Times New Roman"/>
                <w:sz w:val="16"/>
              </w:rPr>
            </w:pPr>
          </w:p>
        </w:tc>
        <w:tc>
          <w:tcPr>
            <w:tcW w:w="1407" w:type="dxa"/>
            <w:tcBorders>
              <w:top w:val="nil"/>
              <w:left w:val="single" w:sz="4" w:space="0" w:color="000000"/>
              <w:bottom w:val="single" w:sz="4" w:space="0" w:color="000000"/>
              <w:right w:val="single" w:sz="4" w:space="0" w:color="000000"/>
            </w:tcBorders>
          </w:tcPr>
          <w:p w14:paraId="5F573839" w14:textId="77777777" w:rsidR="006F4272" w:rsidRDefault="00000000">
            <w:pPr>
              <w:pStyle w:val="TableParagraph"/>
              <w:spacing w:line="207" w:lineRule="exact"/>
              <w:ind w:left="118"/>
              <w:rPr>
                <w:sz w:val="20"/>
              </w:rPr>
            </w:pPr>
            <w:r>
              <w:rPr>
                <w:sz w:val="20"/>
              </w:rPr>
              <w:t>(99,311</w:t>
            </w:r>
            <w:r>
              <w:rPr>
                <w:spacing w:val="-6"/>
                <w:sz w:val="20"/>
              </w:rPr>
              <w:t xml:space="preserve"> </w:t>
            </w:r>
            <w:r>
              <w:rPr>
                <w:sz w:val="20"/>
              </w:rPr>
              <w:t>sq</w:t>
            </w:r>
            <w:r>
              <w:rPr>
                <w:spacing w:val="-6"/>
                <w:sz w:val="20"/>
              </w:rPr>
              <w:t xml:space="preserve"> </w:t>
            </w:r>
            <w:r>
              <w:rPr>
                <w:spacing w:val="-5"/>
                <w:sz w:val="20"/>
              </w:rPr>
              <w:t>ft)</w:t>
            </w:r>
          </w:p>
        </w:tc>
        <w:tc>
          <w:tcPr>
            <w:tcW w:w="733" w:type="dxa"/>
            <w:tcBorders>
              <w:top w:val="nil"/>
              <w:left w:val="single" w:sz="4" w:space="0" w:color="000000"/>
              <w:bottom w:val="single" w:sz="4" w:space="0" w:color="000000"/>
            </w:tcBorders>
          </w:tcPr>
          <w:p w14:paraId="3014C58A" w14:textId="77777777" w:rsidR="006F4272" w:rsidRDefault="006F4272">
            <w:pPr>
              <w:pStyle w:val="TableParagraph"/>
              <w:rPr>
                <w:rFonts w:ascii="Times New Roman"/>
                <w:sz w:val="16"/>
              </w:rPr>
            </w:pPr>
          </w:p>
        </w:tc>
      </w:tr>
      <w:tr w:rsidR="006F4272" w14:paraId="61FBF54B" w14:textId="77777777">
        <w:trPr>
          <w:trHeight w:val="228"/>
        </w:trPr>
        <w:tc>
          <w:tcPr>
            <w:tcW w:w="1284" w:type="dxa"/>
            <w:tcBorders>
              <w:top w:val="single" w:sz="4" w:space="0" w:color="000000"/>
              <w:bottom w:val="nil"/>
              <w:right w:val="single" w:sz="4" w:space="0" w:color="000000"/>
            </w:tcBorders>
          </w:tcPr>
          <w:p w14:paraId="7EC595AC" w14:textId="77777777" w:rsidR="006F4272" w:rsidRDefault="00000000">
            <w:pPr>
              <w:pStyle w:val="TableParagraph"/>
              <w:spacing w:line="208" w:lineRule="exact"/>
              <w:ind w:left="100"/>
              <w:rPr>
                <w:sz w:val="20"/>
              </w:rPr>
            </w:pPr>
            <w:r>
              <w:rPr>
                <w:spacing w:val="-2"/>
                <w:sz w:val="20"/>
              </w:rPr>
              <w:t>Castlewood</w:t>
            </w:r>
          </w:p>
        </w:tc>
        <w:tc>
          <w:tcPr>
            <w:tcW w:w="1162" w:type="dxa"/>
            <w:tcBorders>
              <w:top w:val="single" w:sz="4" w:space="0" w:color="000000"/>
              <w:left w:val="single" w:sz="4" w:space="0" w:color="000000"/>
              <w:bottom w:val="nil"/>
              <w:right w:val="single" w:sz="4" w:space="0" w:color="000000"/>
            </w:tcBorders>
          </w:tcPr>
          <w:p w14:paraId="7D0BE2AA" w14:textId="77777777" w:rsidR="006F4272" w:rsidRDefault="00000000">
            <w:pPr>
              <w:pStyle w:val="TableParagraph"/>
              <w:spacing w:line="208" w:lineRule="exact"/>
              <w:ind w:left="110"/>
              <w:rPr>
                <w:sz w:val="20"/>
              </w:rPr>
            </w:pPr>
            <w:r>
              <w:rPr>
                <w:spacing w:val="-2"/>
                <w:sz w:val="20"/>
              </w:rPr>
              <w:t>2018/19</w:t>
            </w:r>
          </w:p>
        </w:tc>
        <w:tc>
          <w:tcPr>
            <w:tcW w:w="646" w:type="dxa"/>
            <w:tcBorders>
              <w:top w:val="single" w:sz="4" w:space="0" w:color="000000"/>
              <w:left w:val="single" w:sz="4" w:space="0" w:color="000000"/>
              <w:bottom w:val="nil"/>
              <w:right w:val="single" w:sz="4" w:space="0" w:color="000000"/>
            </w:tcBorders>
          </w:tcPr>
          <w:p w14:paraId="4C038546" w14:textId="77777777" w:rsidR="006F4272" w:rsidRDefault="00000000">
            <w:pPr>
              <w:pStyle w:val="TableParagraph"/>
              <w:spacing w:line="208" w:lineRule="exact"/>
              <w:ind w:left="109"/>
              <w:rPr>
                <w:sz w:val="20"/>
              </w:rPr>
            </w:pPr>
            <w:r>
              <w:rPr>
                <w:sz w:val="20"/>
              </w:rPr>
              <w:t>2</w:t>
            </w:r>
            <w:r>
              <w:rPr>
                <w:spacing w:val="-3"/>
                <w:sz w:val="20"/>
              </w:rPr>
              <w:t xml:space="preserve"> </w:t>
            </w:r>
            <w:r>
              <w:rPr>
                <w:spacing w:val="-12"/>
                <w:sz w:val="20"/>
              </w:rPr>
              <w:t>&amp;</w:t>
            </w:r>
          </w:p>
        </w:tc>
        <w:tc>
          <w:tcPr>
            <w:tcW w:w="1318" w:type="dxa"/>
            <w:tcBorders>
              <w:top w:val="single" w:sz="4" w:space="0" w:color="000000"/>
              <w:left w:val="single" w:sz="4" w:space="0" w:color="000000"/>
              <w:bottom w:val="nil"/>
              <w:right w:val="single" w:sz="4" w:space="0" w:color="000000"/>
            </w:tcBorders>
          </w:tcPr>
          <w:p w14:paraId="3E1CAF76" w14:textId="77777777" w:rsidR="006F4272" w:rsidRDefault="00000000">
            <w:pPr>
              <w:pStyle w:val="TableParagraph"/>
              <w:spacing w:line="208" w:lineRule="exact"/>
              <w:ind w:left="6" w:right="1"/>
              <w:jc w:val="center"/>
              <w:rPr>
                <w:sz w:val="20"/>
              </w:rPr>
            </w:pPr>
            <w:r>
              <w:rPr>
                <w:spacing w:val="-2"/>
                <w:sz w:val="20"/>
              </w:rPr>
              <w:t>v/2018/0217</w:t>
            </w:r>
          </w:p>
        </w:tc>
        <w:tc>
          <w:tcPr>
            <w:tcW w:w="1282" w:type="dxa"/>
            <w:tcBorders>
              <w:top w:val="single" w:sz="4" w:space="0" w:color="000000"/>
              <w:left w:val="single" w:sz="4" w:space="0" w:color="000000"/>
              <w:bottom w:val="nil"/>
              <w:right w:val="single" w:sz="4" w:space="0" w:color="000000"/>
            </w:tcBorders>
          </w:tcPr>
          <w:p w14:paraId="6D842452" w14:textId="77777777" w:rsidR="006F4272" w:rsidRDefault="00000000">
            <w:pPr>
              <w:pStyle w:val="TableParagraph"/>
              <w:spacing w:line="208" w:lineRule="exact"/>
              <w:ind w:left="106"/>
              <w:rPr>
                <w:sz w:val="20"/>
              </w:rPr>
            </w:pPr>
            <w:r>
              <w:rPr>
                <w:spacing w:val="-2"/>
                <w:sz w:val="20"/>
              </w:rPr>
              <w:t>31/07/2018</w:t>
            </w:r>
          </w:p>
        </w:tc>
        <w:tc>
          <w:tcPr>
            <w:tcW w:w="1529" w:type="dxa"/>
            <w:vMerge w:val="restart"/>
            <w:tcBorders>
              <w:top w:val="single" w:sz="4" w:space="0" w:color="000000"/>
              <w:left w:val="single" w:sz="4" w:space="0" w:color="000000"/>
              <w:bottom w:val="single" w:sz="4" w:space="0" w:color="000000"/>
              <w:right w:val="single" w:sz="4" w:space="0" w:color="000000"/>
            </w:tcBorders>
          </w:tcPr>
          <w:p w14:paraId="0172518F" w14:textId="77777777" w:rsidR="006F4272" w:rsidRDefault="006F4272">
            <w:pPr>
              <w:pStyle w:val="TableParagraph"/>
              <w:rPr>
                <w:rFonts w:ascii="Times New Roman"/>
                <w:sz w:val="20"/>
              </w:rPr>
            </w:pPr>
          </w:p>
        </w:tc>
        <w:tc>
          <w:tcPr>
            <w:tcW w:w="1407" w:type="dxa"/>
            <w:tcBorders>
              <w:top w:val="single" w:sz="4" w:space="0" w:color="000000"/>
              <w:left w:val="single" w:sz="4" w:space="0" w:color="000000"/>
              <w:bottom w:val="nil"/>
              <w:right w:val="single" w:sz="4" w:space="0" w:color="000000"/>
            </w:tcBorders>
          </w:tcPr>
          <w:p w14:paraId="19AF807E" w14:textId="77777777" w:rsidR="006F4272" w:rsidRDefault="00000000">
            <w:pPr>
              <w:pStyle w:val="TableParagraph"/>
              <w:spacing w:line="208" w:lineRule="exact"/>
              <w:ind w:left="106"/>
              <w:rPr>
                <w:sz w:val="20"/>
              </w:rPr>
            </w:pPr>
            <w:r>
              <w:rPr>
                <w:spacing w:val="-5"/>
                <w:sz w:val="20"/>
              </w:rPr>
              <w:t>B1</w:t>
            </w:r>
          </w:p>
        </w:tc>
        <w:tc>
          <w:tcPr>
            <w:tcW w:w="733" w:type="dxa"/>
            <w:tcBorders>
              <w:top w:val="single" w:sz="4" w:space="0" w:color="000000"/>
              <w:left w:val="single" w:sz="4" w:space="0" w:color="000000"/>
              <w:bottom w:val="nil"/>
            </w:tcBorders>
          </w:tcPr>
          <w:p w14:paraId="7CE11552" w14:textId="77777777" w:rsidR="006F4272" w:rsidRDefault="00000000">
            <w:pPr>
              <w:pStyle w:val="TableParagraph"/>
              <w:spacing w:line="208" w:lineRule="exact"/>
              <w:ind w:left="9" w:right="1"/>
              <w:jc w:val="center"/>
              <w:rPr>
                <w:sz w:val="20"/>
              </w:rPr>
            </w:pPr>
            <w:r>
              <w:rPr>
                <w:spacing w:val="-4"/>
                <w:sz w:val="20"/>
              </w:rPr>
              <w:t>5.31</w:t>
            </w:r>
          </w:p>
        </w:tc>
      </w:tr>
      <w:tr w:rsidR="006F4272" w14:paraId="297C9EB6" w14:textId="77777777">
        <w:trPr>
          <w:trHeight w:val="219"/>
        </w:trPr>
        <w:tc>
          <w:tcPr>
            <w:tcW w:w="1284" w:type="dxa"/>
            <w:tcBorders>
              <w:top w:val="nil"/>
              <w:bottom w:val="nil"/>
              <w:right w:val="single" w:sz="4" w:space="0" w:color="000000"/>
            </w:tcBorders>
          </w:tcPr>
          <w:p w14:paraId="19FE2247" w14:textId="77777777" w:rsidR="006F4272" w:rsidRDefault="00000000">
            <w:pPr>
              <w:pStyle w:val="TableParagraph"/>
              <w:spacing w:line="199" w:lineRule="exact"/>
              <w:ind w:left="100"/>
              <w:rPr>
                <w:sz w:val="20"/>
              </w:rPr>
            </w:pPr>
            <w:r>
              <w:rPr>
                <w:spacing w:val="-2"/>
                <w:sz w:val="20"/>
              </w:rPr>
              <w:t>Business</w:t>
            </w:r>
          </w:p>
        </w:tc>
        <w:tc>
          <w:tcPr>
            <w:tcW w:w="1162" w:type="dxa"/>
            <w:tcBorders>
              <w:top w:val="nil"/>
              <w:left w:val="single" w:sz="4" w:space="0" w:color="000000"/>
              <w:bottom w:val="nil"/>
              <w:right w:val="single" w:sz="4" w:space="0" w:color="000000"/>
            </w:tcBorders>
          </w:tcPr>
          <w:p w14:paraId="4575C413" w14:textId="77777777" w:rsidR="006F4272" w:rsidRDefault="006F4272">
            <w:pPr>
              <w:pStyle w:val="TableParagraph"/>
              <w:rPr>
                <w:rFonts w:ascii="Times New Roman"/>
                <w:sz w:val="14"/>
              </w:rPr>
            </w:pPr>
          </w:p>
        </w:tc>
        <w:tc>
          <w:tcPr>
            <w:tcW w:w="646" w:type="dxa"/>
            <w:tcBorders>
              <w:top w:val="nil"/>
              <w:left w:val="single" w:sz="4" w:space="0" w:color="000000"/>
              <w:bottom w:val="nil"/>
              <w:right w:val="single" w:sz="4" w:space="0" w:color="000000"/>
            </w:tcBorders>
          </w:tcPr>
          <w:p w14:paraId="51EFF547" w14:textId="77777777" w:rsidR="006F4272" w:rsidRDefault="00000000">
            <w:pPr>
              <w:pStyle w:val="TableParagraph"/>
              <w:spacing w:line="199" w:lineRule="exact"/>
              <w:ind w:left="109"/>
              <w:rPr>
                <w:sz w:val="20"/>
              </w:rPr>
            </w:pPr>
            <w:r>
              <w:rPr>
                <w:spacing w:val="-10"/>
                <w:sz w:val="20"/>
              </w:rPr>
              <w:t>3</w:t>
            </w:r>
          </w:p>
        </w:tc>
        <w:tc>
          <w:tcPr>
            <w:tcW w:w="1318" w:type="dxa"/>
            <w:tcBorders>
              <w:top w:val="nil"/>
              <w:left w:val="single" w:sz="4" w:space="0" w:color="000000"/>
              <w:bottom w:val="nil"/>
              <w:right w:val="single" w:sz="4" w:space="0" w:color="000000"/>
            </w:tcBorders>
          </w:tcPr>
          <w:p w14:paraId="7DA17F9A"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37A93CD8" w14:textId="77777777" w:rsidR="006F4272" w:rsidRDefault="006F4272">
            <w:pPr>
              <w:pStyle w:val="TableParagraph"/>
              <w:rPr>
                <w:rFonts w:ascii="Times New Roman"/>
                <w:sz w:val="14"/>
              </w:rPr>
            </w:pPr>
          </w:p>
        </w:tc>
        <w:tc>
          <w:tcPr>
            <w:tcW w:w="1529" w:type="dxa"/>
            <w:vMerge/>
            <w:tcBorders>
              <w:top w:val="nil"/>
              <w:left w:val="single" w:sz="4" w:space="0" w:color="000000"/>
              <w:bottom w:val="single" w:sz="4" w:space="0" w:color="000000"/>
              <w:right w:val="single" w:sz="4" w:space="0" w:color="000000"/>
            </w:tcBorders>
          </w:tcPr>
          <w:p w14:paraId="728FF4B8"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17AC3746" w14:textId="77777777" w:rsidR="006F4272" w:rsidRDefault="00000000">
            <w:pPr>
              <w:pStyle w:val="TableParagraph"/>
              <w:spacing w:line="199" w:lineRule="exact"/>
              <w:ind w:left="106"/>
              <w:rPr>
                <w:sz w:val="20"/>
              </w:rPr>
            </w:pPr>
            <w:r>
              <w:rPr>
                <w:spacing w:val="-2"/>
                <w:sz w:val="20"/>
              </w:rPr>
              <w:t>1,020</w:t>
            </w:r>
          </w:p>
        </w:tc>
        <w:tc>
          <w:tcPr>
            <w:tcW w:w="733" w:type="dxa"/>
            <w:tcBorders>
              <w:top w:val="nil"/>
              <w:left w:val="single" w:sz="4" w:space="0" w:color="000000"/>
              <w:bottom w:val="nil"/>
            </w:tcBorders>
          </w:tcPr>
          <w:p w14:paraId="44D138CB" w14:textId="77777777" w:rsidR="006F4272" w:rsidRDefault="006F4272">
            <w:pPr>
              <w:pStyle w:val="TableParagraph"/>
              <w:rPr>
                <w:rFonts w:ascii="Times New Roman"/>
                <w:sz w:val="14"/>
              </w:rPr>
            </w:pPr>
          </w:p>
        </w:tc>
      </w:tr>
      <w:tr w:rsidR="006F4272" w14:paraId="635B5232" w14:textId="77777777">
        <w:trPr>
          <w:trHeight w:val="219"/>
        </w:trPr>
        <w:tc>
          <w:tcPr>
            <w:tcW w:w="1284" w:type="dxa"/>
            <w:tcBorders>
              <w:top w:val="nil"/>
              <w:bottom w:val="nil"/>
              <w:right w:val="single" w:sz="4" w:space="0" w:color="000000"/>
            </w:tcBorders>
          </w:tcPr>
          <w:p w14:paraId="2CE1733A" w14:textId="77777777" w:rsidR="006F4272" w:rsidRDefault="00000000">
            <w:pPr>
              <w:pStyle w:val="TableParagraph"/>
              <w:spacing w:line="199" w:lineRule="exact"/>
              <w:ind w:left="100"/>
              <w:rPr>
                <w:sz w:val="20"/>
              </w:rPr>
            </w:pPr>
            <w:r>
              <w:rPr>
                <w:spacing w:val="-4"/>
                <w:sz w:val="20"/>
              </w:rPr>
              <w:t>Park</w:t>
            </w:r>
          </w:p>
        </w:tc>
        <w:tc>
          <w:tcPr>
            <w:tcW w:w="1162" w:type="dxa"/>
            <w:tcBorders>
              <w:top w:val="nil"/>
              <w:left w:val="single" w:sz="4" w:space="0" w:color="000000"/>
              <w:bottom w:val="nil"/>
              <w:right w:val="single" w:sz="4" w:space="0" w:color="000000"/>
            </w:tcBorders>
          </w:tcPr>
          <w:p w14:paraId="600E3A01" w14:textId="77777777" w:rsidR="006F4272" w:rsidRDefault="006F4272">
            <w:pPr>
              <w:pStyle w:val="TableParagraph"/>
              <w:rPr>
                <w:rFonts w:ascii="Times New Roman"/>
                <w:sz w:val="14"/>
              </w:rPr>
            </w:pPr>
          </w:p>
        </w:tc>
        <w:tc>
          <w:tcPr>
            <w:tcW w:w="646" w:type="dxa"/>
            <w:tcBorders>
              <w:top w:val="nil"/>
              <w:left w:val="single" w:sz="4" w:space="0" w:color="000000"/>
              <w:bottom w:val="nil"/>
              <w:right w:val="single" w:sz="4" w:space="0" w:color="000000"/>
            </w:tcBorders>
          </w:tcPr>
          <w:p w14:paraId="1CD43293" w14:textId="77777777" w:rsidR="006F4272" w:rsidRDefault="006F4272">
            <w:pPr>
              <w:pStyle w:val="TableParagraph"/>
              <w:rPr>
                <w:rFonts w:ascii="Times New Roman"/>
                <w:sz w:val="14"/>
              </w:rPr>
            </w:pPr>
          </w:p>
        </w:tc>
        <w:tc>
          <w:tcPr>
            <w:tcW w:w="1318" w:type="dxa"/>
            <w:tcBorders>
              <w:top w:val="nil"/>
              <w:left w:val="single" w:sz="4" w:space="0" w:color="000000"/>
              <w:bottom w:val="nil"/>
              <w:right w:val="single" w:sz="4" w:space="0" w:color="000000"/>
            </w:tcBorders>
          </w:tcPr>
          <w:p w14:paraId="13A4EEB2"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3965EC78" w14:textId="77777777" w:rsidR="006F4272" w:rsidRDefault="006F4272">
            <w:pPr>
              <w:pStyle w:val="TableParagraph"/>
              <w:rPr>
                <w:rFonts w:ascii="Times New Roman"/>
                <w:sz w:val="14"/>
              </w:rPr>
            </w:pPr>
          </w:p>
        </w:tc>
        <w:tc>
          <w:tcPr>
            <w:tcW w:w="1529" w:type="dxa"/>
            <w:vMerge/>
            <w:tcBorders>
              <w:top w:val="nil"/>
              <w:left w:val="single" w:sz="4" w:space="0" w:color="000000"/>
              <w:bottom w:val="single" w:sz="4" w:space="0" w:color="000000"/>
              <w:right w:val="single" w:sz="4" w:space="0" w:color="000000"/>
            </w:tcBorders>
          </w:tcPr>
          <w:p w14:paraId="162D8E37"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6CB5868E" w14:textId="77777777" w:rsidR="006F4272" w:rsidRDefault="00000000">
            <w:pPr>
              <w:pStyle w:val="TableParagraph"/>
              <w:spacing w:line="199" w:lineRule="exact"/>
              <w:ind w:left="106"/>
              <w:rPr>
                <w:sz w:val="20"/>
              </w:rPr>
            </w:pPr>
            <w:r>
              <w:rPr>
                <w:spacing w:val="-5"/>
                <w:sz w:val="20"/>
              </w:rPr>
              <w:t>B2</w:t>
            </w:r>
          </w:p>
        </w:tc>
        <w:tc>
          <w:tcPr>
            <w:tcW w:w="733" w:type="dxa"/>
            <w:tcBorders>
              <w:top w:val="nil"/>
              <w:left w:val="single" w:sz="4" w:space="0" w:color="000000"/>
              <w:bottom w:val="nil"/>
            </w:tcBorders>
          </w:tcPr>
          <w:p w14:paraId="0AF7E6BB" w14:textId="77777777" w:rsidR="006F4272" w:rsidRDefault="006F4272">
            <w:pPr>
              <w:pStyle w:val="TableParagraph"/>
              <w:rPr>
                <w:rFonts w:ascii="Times New Roman"/>
                <w:sz w:val="14"/>
              </w:rPr>
            </w:pPr>
          </w:p>
        </w:tc>
      </w:tr>
      <w:tr w:rsidR="006F4272" w14:paraId="10FC8F68" w14:textId="77777777">
        <w:trPr>
          <w:trHeight w:val="220"/>
        </w:trPr>
        <w:tc>
          <w:tcPr>
            <w:tcW w:w="1284" w:type="dxa"/>
            <w:tcBorders>
              <w:top w:val="nil"/>
              <w:bottom w:val="nil"/>
              <w:right w:val="single" w:sz="4" w:space="0" w:color="000000"/>
            </w:tcBorders>
          </w:tcPr>
          <w:p w14:paraId="416D4632" w14:textId="77777777" w:rsidR="006F4272" w:rsidRDefault="006F4272">
            <w:pPr>
              <w:pStyle w:val="TableParagraph"/>
              <w:rPr>
                <w:rFonts w:ascii="Times New Roman"/>
                <w:sz w:val="14"/>
              </w:rPr>
            </w:pPr>
          </w:p>
        </w:tc>
        <w:tc>
          <w:tcPr>
            <w:tcW w:w="1162" w:type="dxa"/>
            <w:tcBorders>
              <w:top w:val="nil"/>
              <w:left w:val="single" w:sz="4" w:space="0" w:color="000000"/>
              <w:bottom w:val="nil"/>
              <w:right w:val="single" w:sz="4" w:space="0" w:color="000000"/>
            </w:tcBorders>
          </w:tcPr>
          <w:p w14:paraId="182AB393" w14:textId="77777777" w:rsidR="006F4272" w:rsidRDefault="006F4272">
            <w:pPr>
              <w:pStyle w:val="TableParagraph"/>
              <w:rPr>
                <w:rFonts w:ascii="Times New Roman"/>
                <w:sz w:val="14"/>
              </w:rPr>
            </w:pPr>
          </w:p>
        </w:tc>
        <w:tc>
          <w:tcPr>
            <w:tcW w:w="646" w:type="dxa"/>
            <w:tcBorders>
              <w:top w:val="nil"/>
              <w:left w:val="single" w:sz="4" w:space="0" w:color="000000"/>
              <w:bottom w:val="nil"/>
              <w:right w:val="single" w:sz="4" w:space="0" w:color="000000"/>
            </w:tcBorders>
          </w:tcPr>
          <w:p w14:paraId="3937C5DA" w14:textId="77777777" w:rsidR="006F4272" w:rsidRDefault="006F4272">
            <w:pPr>
              <w:pStyle w:val="TableParagraph"/>
              <w:rPr>
                <w:rFonts w:ascii="Times New Roman"/>
                <w:sz w:val="14"/>
              </w:rPr>
            </w:pPr>
          </w:p>
        </w:tc>
        <w:tc>
          <w:tcPr>
            <w:tcW w:w="1318" w:type="dxa"/>
            <w:tcBorders>
              <w:top w:val="nil"/>
              <w:left w:val="single" w:sz="4" w:space="0" w:color="000000"/>
              <w:bottom w:val="nil"/>
              <w:right w:val="single" w:sz="4" w:space="0" w:color="000000"/>
            </w:tcBorders>
          </w:tcPr>
          <w:p w14:paraId="2BADFF8F"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4D31CFBD" w14:textId="77777777" w:rsidR="006F4272" w:rsidRDefault="006F4272">
            <w:pPr>
              <w:pStyle w:val="TableParagraph"/>
              <w:rPr>
                <w:rFonts w:ascii="Times New Roman"/>
                <w:sz w:val="14"/>
              </w:rPr>
            </w:pPr>
          </w:p>
        </w:tc>
        <w:tc>
          <w:tcPr>
            <w:tcW w:w="1529" w:type="dxa"/>
            <w:vMerge/>
            <w:tcBorders>
              <w:top w:val="nil"/>
              <w:left w:val="single" w:sz="4" w:space="0" w:color="000000"/>
              <w:bottom w:val="single" w:sz="4" w:space="0" w:color="000000"/>
              <w:right w:val="single" w:sz="4" w:space="0" w:color="000000"/>
            </w:tcBorders>
          </w:tcPr>
          <w:p w14:paraId="0AFB67BF"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69C7B4F2" w14:textId="77777777" w:rsidR="006F4272" w:rsidRDefault="00000000">
            <w:pPr>
              <w:pStyle w:val="TableParagraph"/>
              <w:spacing w:line="200" w:lineRule="exact"/>
              <w:ind w:left="106"/>
              <w:rPr>
                <w:sz w:val="20"/>
              </w:rPr>
            </w:pPr>
            <w:r>
              <w:rPr>
                <w:spacing w:val="-2"/>
                <w:sz w:val="20"/>
              </w:rPr>
              <w:t>11,080</w:t>
            </w:r>
          </w:p>
        </w:tc>
        <w:tc>
          <w:tcPr>
            <w:tcW w:w="733" w:type="dxa"/>
            <w:tcBorders>
              <w:top w:val="nil"/>
              <w:left w:val="single" w:sz="4" w:space="0" w:color="000000"/>
              <w:bottom w:val="nil"/>
            </w:tcBorders>
          </w:tcPr>
          <w:p w14:paraId="2D758859" w14:textId="77777777" w:rsidR="006F4272" w:rsidRDefault="006F4272">
            <w:pPr>
              <w:pStyle w:val="TableParagraph"/>
              <w:rPr>
                <w:rFonts w:ascii="Times New Roman"/>
                <w:sz w:val="14"/>
              </w:rPr>
            </w:pPr>
          </w:p>
        </w:tc>
      </w:tr>
      <w:tr w:rsidR="006F4272" w14:paraId="1482DD26" w14:textId="77777777">
        <w:trPr>
          <w:trHeight w:val="220"/>
        </w:trPr>
        <w:tc>
          <w:tcPr>
            <w:tcW w:w="1284" w:type="dxa"/>
            <w:tcBorders>
              <w:top w:val="nil"/>
              <w:bottom w:val="nil"/>
              <w:right w:val="single" w:sz="4" w:space="0" w:color="000000"/>
            </w:tcBorders>
          </w:tcPr>
          <w:p w14:paraId="441650CA" w14:textId="77777777" w:rsidR="006F4272" w:rsidRDefault="006F4272">
            <w:pPr>
              <w:pStyle w:val="TableParagraph"/>
              <w:rPr>
                <w:rFonts w:ascii="Times New Roman"/>
                <w:sz w:val="14"/>
              </w:rPr>
            </w:pPr>
          </w:p>
        </w:tc>
        <w:tc>
          <w:tcPr>
            <w:tcW w:w="1162" w:type="dxa"/>
            <w:tcBorders>
              <w:top w:val="nil"/>
              <w:left w:val="single" w:sz="4" w:space="0" w:color="000000"/>
              <w:bottom w:val="nil"/>
              <w:right w:val="single" w:sz="4" w:space="0" w:color="000000"/>
            </w:tcBorders>
          </w:tcPr>
          <w:p w14:paraId="27261E37" w14:textId="77777777" w:rsidR="006F4272" w:rsidRDefault="006F4272">
            <w:pPr>
              <w:pStyle w:val="TableParagraph"/>
              <w:rPr>
                <w:rFonts w:ascii="Times New Roman"/>
                <w:sz w:val="14"/>
              </w:rPr>
            </w:pPr>
          </w:p>
        </w:tc>
        <w:tc>
          <w:tcPr>
            <w:tcW w:w="646" w:type="dxa"/>
            <w:tcBorders>
              <w:top w:val="nil"/>
              <w:left w:val="single" w:sz="4" w:space="0" w:color="000000"/>
              <w:bottom w:val="nil"/>
              <w:right w:val="single" w:sz="4" w:space="0" w:color="000000"/>
            </w:tcBorders>
          </w:tcPr>
          <w:p w14:paraId="7C61ECBC" w14:textId="77777777" w:rsidR="006F4272" w:rsidRDefault="006F4272">
            <w:pPr>
              <w:pStyle w:val="TableParagraph"/>
              <w:rPr>
                <w:rFonts w:ascii="Times New Roman"/>
                <w:sz w:val="14"/>
              </w:rPr>
            </w:pPr>
          </w:p>
        </w:tc>
        <w:tc>
          <w:tcPr>
            <w:tcW w:w="1318" w:type="dxa"/>
            <w:tcBorders>
              <w:top w:val="nil"/>
              <w:left w:val="single" w:sz="4" w:space="0" w:color="000000"/>
              <w:bottom w:val="nil"/>
              <w:right w:val="single" w:sz="4" w:space="0" w:color="000000"/>
            </w:tcBorders>
          </w:tcPr>
          <w:p w14:paraId="53C3D072"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1A2091D7" w14:textId="77777777" w:rsidR="006F4272" w:rsidRDefault="006F4272">
            <w:pPr>
              <w:pStyle w:val="TableParagraph"/>
              <w:rPr>
                <w:rFonts w:ascii="Times New Roman"/>
                <w:sz w:val="14"/>
              </w:rPr>
            </w:pPr>
          </w:p>
        </w:tc>
        <w:tc>
          <w:tcPr>
            <w:tcW w:w="1529" w:type="dxa"/>
            <w:vMerge/>
            <w:tcBorders>
              <w:top w:val="nil"/>
              <w:left w:val="single" w:sz="4" w:space="0" w:color="000000"/>
              <w:bottom w:val="single" w:sz="4" w:space="0" w:color="000000"/>
              <w:right w:val="single" w:sz="4" w:space="0" w:color="000000"/>
            </w:tcBorders>
          </w:tcPr>
          <w:p w14:paraId="6E879236"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620108CB" w14:textId="77777777" w:rsidR="006F4272" w:rsidRDefault="00000000">
            <w:pPr>
              <w:pStyle w:val="TableParagraph"/>
              <w:spacing w:line="200" w:lineRule="exact"/>
              <w:ind w:left="106"/>
              <w:rPr>
                <w:sz w:val="20"/>
              </w:rPr>
            </w:pPr>
            <w:r>
              <w:rPr>
                <w:spacing w:val="-5"/>
                <w:sz w:val="20"/>
              </w:rPr>
              <w:t>B8</w:t>
            </w:r>
          </w:p>
        </w:tc>
        <w:tc>
          <w:tcPr>
            <w:tcW w:w="733" w:type="dxa"/>
            <w:tcBorders>
              <w:top w:val="nil"/>
              <w:left w:val="single" w:sz="4" w:space="0" w:color="000000"/>
              <w:bottom w:val="nil"/>
            </w:tcBorders>
          </w:tcPr>
          <w:p w14:paraId="5CBB323B" w14:textId="77777777" w:rsidR="006F4272" w:rsidRDefault="006F4272">
            <w:pPr>
              <w:pStyle w:val="TableParagraph"/>
              <w:rPr>
                <w:rFonts w:ascii="Times New Roman"/>
                <w:sz w:val="14"/>
              </w:rPr>
            </w:pPr>
          </w:p>
        </w:tc>
      </w:tr>
      <w:tr w:rsidR="006F4272" w14:paraId="51576E0D" w14:textId="77777777">
        <w:trPr>
          <w:trHeight w:val="220"/>
        </w:trPr>
        <w:tc>
          <w:tcPr>
            <w:tcW w:w="1284" w:type="dxa"/>
            <w:tcBorders>
              <w:top w:val="nil"/>
              <w:bottom w:val="nil"/>
              <w:right w:val="single" w:sz="4" w:space="0" w:color="000000"/>
            </w:tcBorders>
          </w:tcPr>
          <w:p w14:paraId="7B6ABADD" w14:textId="77777777" w:rsidR="006F4272" w:rsidRDefault="006F4272">
            <w:pPr>
              <w:pStyle w:val="TableParagraph"/>
              <w:rPr>
                <w:rFonts w:ascii="Times New Roman"/>
                <w:sz w:val="14"/>
              </w:rPr>
            </w:pPr>
          </w:p>
        </w:tc>
        <w:tc>
          <w:tcPr>
            <w:tcW w:w="1162" w:type="dxa"/>
            <w:tcBorders>
              <w:top w:val="nil"/>
              <w:left w:val="single" w:sz="4" w:space="0" w:color="000000"/>
              <w:bottom w:val="nil"/>
              <w:right w:val="single" w:sz="4" w:space="0" w:color="000000"/>
            </w:tcBorders>
          </w:tcPr>
          <w:p w14:paraId="488FBC1A" w14:textId="77777777" w:rsidR="006F4272" w:rsidRDefault="006F4272">
            <w:pPr>
              <w:pStyle w:val="TableParagraph"/>
              <w:rPr>
                <w:rFonts w:ascii="Times New Roman"/>
                <w:sz w:val="14"/>
              </w:rPr>
            </w:pPr>
          </w:p>
        </w:tc>
        <w:tc>
          <w:tcPr>
            <w:tcW w:w="646" w:type="dxa"/>
            <w:tcBorders>
              <w:top w:val="nil"/>
              <w:left w:val="single" w:sz="4" w:space="0" w:color="000000"/>
              <w:bottom w:val="nil"/>
              <w:right w:val="single" w:sz="4" w:space="0" w:color="000000"/>
            </w:tcBorders>
          </w:tcPr>
          <w:p w14:paraId="4D300930" w14:textId="77777777" w:rsidR="006F4272" w:rsidRDefault="006F4272">
            <w:pPr>
              <w:pStyle w:val="TableParagraph"/>
              <w:rPr>
                <w:rFonts w:ascii="Times New Roman"/>
                <w:sz w:val="14"/>
              </w:rPr>
            </w:pPr>
          </w:p>
        </w:tc>
        <w:tc>
          <w:tcPr>
            <w:tcW w:w="1318" w:type="dxa"/>
            <w:tcBorders>
              <w:top w:val="nil"/>
              <w:left w:val="single" w:sz="4" w:space="0" w:color="000000"/>
              <w:bottom w:val="nil"/>
              <w:right w:val="single" w:sz="4" w:space="0" w:color="000000"/>
            </w:tcBorders>
          </w:tcPr>
          <w:p w14:paraId="46DD44D0"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31A5B941" w14:textId="77777777" w:rsidR="006F4272" w:rsidRDefault="006F4272">
            <w:pPr>
              <w:pStyle w:val="TableParagraph"/>
              <w:rPr>
                <w:rFonts w:ascii="Times New Roman"/>
                <w:sz w:val="14"/>
              </w:rPr>
            </w:pPr>
          </w:p>
        </w:tc>
        <w:tc>
          <w:tcPr>
            <w:tcW w:w="1529" w:type="dxa"/>
            <w:vMerge/>
            <w:tcBorders>
              <w:top w:val="nil"/>
              <w:left w:val="single" w:sz="4" w:space="0" w:color="000000"/>
              <w:bottom w:val="single" w:sz="4" w:space="0" w:color="000000"/>
              <w:right w:val="single" w:sz="4" w:space="0" w:color="000000"/>
            </w:tcBorders>
          </w:tcPr>
          <w:p w14:paraId="3DC0B659"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252055F7" w14:textId="77777777" w:rsidR="006F4272" w:rsidRDefault="00000000">
            <w:pPr>
              <w:pStyle w:val="TableParagraph"/>
              <w:spacing w:line="200" w:lineRule="exact"/>
              <w:ind w:left="106"/>
              <w:rPr>
                <w:sz w:val="20"/>
              </w:rPr>
            </w:pPr>
            <w:r>
              <w:rPr>
                <w:spacing w:val="-2"/>
                <w:sz w:val="20"/>
              </w:rPr>
              <w:t>11,080</w:t>
            </w:r>
          </w:p>
        </w:tc>
        <w:tc>
          <w:tcPr>
            <w:tcW w:w="733" w:type="dxa"/>
            <w:tcBorders>
              <w:top w:val="nil"/>
              <w:left w:val="single" w:sz="4" w:space="0" w:color="000000"/>
              <w:bottom w:val="nil"/>
            </w:tcBorders>
          </w:tcPr>
          <w:p w14:paraId="648EB234" w14:textId="77777777" w:rsidR="006F4272" w:rsidRDefault="006F4272">
            <w:pPr>
              <w:pStyle w:val="TableParagraph"/>
              <w:rPr>
                <w:rFonts w:ascii="Times New Roman"/>
                <w:sz w:val="14"/>
              </w:rPr>
            </w:pPr>
          </w:p>
        </w:tc>
      </w:tr>
      <w:tr w:rsidR="006F4272" w14:paraId="48F4F678" w14:textId="77777777">
        <w:trPr>
          <w:trHeight w:val="219"/>
        </w:trPr>
        <w:tc>
          <w:tcPr>
            <w:tcW w:w="1284" w:type="dxa"/>
            <w:tcBorders>
              <w:top w:val="nil"/>
              <w:bottom w:val="nil"/>
              <w:right w:val="single" w:sz="4" w:space="0" w:color="000000"/>
            </w:tcBorders>
          </w:tcPr>
          <w:p w14:paraId="2225B78D" w14:textId="77777777" w:rsidR="006F4272" w:rsidRDefault="006F4272">
            <w:pPr>
              <w:pStyle w:val="TableParagraph"/>
              <w:rPr>
                <w:rFonts w:ascii="Times New Roman"/>
                <w:sz w:val="14"/>
              </w:rPr>
            </w:pPr>
          </w:p>
        </w:tc>
        <w:tc>
          <w:tcPr>
            <w:tcW w:w="1162" w:type="dxa"/>
            <w:tcBorders>
              <w:top w:val="nil"/>
              <w:left w:val="single" w:sz="4" w:space="0" w:color="000000"/>
              <w:bottom w:val="nil"/>
              <w:right w:val="single" w:sz="4" w:space="0" w:color="000000"/>
            </w:tcBorders>
          </w:tcPr>
          <w:p w14:paraId="1BFF52FF" w14:textId="77777777" w:rsidR="006F4272" w:rsidRDefault="006F4272">
            <w:pPr>
              <w:pStyle w:val="TableParagraph"/>
              <w:rPr>
                <w:rFonts w:ascii="Times New Roman"/>
                <w:sz w:val="14"/>
              </w:rPr>
            </w:pPr>
          </w:p>
        </w:tc>
        <w:tc>
          <w:tcPr>
            <w:tcW w:w="646" w:type="dxa"/>
            <w:tcBorders>
              <w:top w:val="nil"/>
              <w:left w:val="single" w:sz="4" w:space="0" w:color="000000"/>
              <w:bottom w:val="nil"/>
              <w:right w:val="single" w:sz="4" w:space="0" w:color="000000"/>
            </w:tcBorders>
          </w:tcPr>
          <w:p w14:paraId="2D1FD203" w14:textId="77777777" w:rsidR="006F4272" w:rsidRDefault="006F4272">
            <w:pPr>
              <w:pStyle w:val="TableParagraph"/>
              <w:rPr>
                <w:rFonts w:ascii="Times New Roman"/>
                <w:sz w:val="14"/>
              </w:rPr>
            </w:pPr>
          </w:p>
        </w:tc>
        <w:tc>
          <w:tcPr>
            <w:tcW w:w="1318" w:type="dxa"/>
            <w:tcBorders>
              <w:top w:val="nil"/>
              <w:left w:val="single" w:sz="4" w:space="0" w:color="000000"/>
              <w:bottom w:val="nil"/>
              <w:right w:val="single" w:sz="4" w:space="0" w:color="000000"/>
            </w:tcBorders>
          </w:tcPr>
          <w:p w14:paraId="38C87A9B"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7E146B04" w14:textId="77777777" w:rsidR="006F4272" w:rsidRDefault="006F4272">
            <w:pPr>
              <w:pStyle w:val="TableParagraph"/>
              <w:rPr>
                <w:rFonts w:ascii="Times New Roman"/>
                <w:sz w:val="14"/>
              </w:rPr>
            </w:pPr>
          </w:p>
        </w:tc>
        <w:tc>
          <w:tcPr>
            <w:tcW w:w="1529" w:type="dxa"/>
            <w:vMerge/>
            <w:tcBorders>
              <w:top w:val="nil"/>
              <w:left w:val="single" w:sz="4" w:space="0" w:color="000000"/>
              <w:bottom w:val="single" w:sz="4" w:space="0" w:color="000000"/>
              <w:right w:val="single" w:sz="4" w:space="0" w:color="000000"/>
            </w:tcBorders>
          </w:tcPr>
          <w:p w14:paraId="705A6911"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577DB1AD" w14:textId="77777777" w:rsidR="006F4272" w:rsidRDefault="00000000">
            <w:pPr>
              <w:pStyle w:val="TableParagraph"/>
              <w:spacing w:line="199" w:lineRule="exact"/>
              <w:ind w:left="106"/>
              <w:rPr>
                <w:sz w:val="20"/>
              </w:rPr>
            </w:pPr>
            <w:r>
              <w:rPr>
                <w:spacing w:val="-2"/>
                <w:sz w:val="20"/>
              </w:rPr>
              <w:t>Total</w:t>
            </w:r>
          </w:p>
        </w:tc>
        <w:tc>
          <w:tcPr>
            <w:tcW w:w="733" w:type="dxa"/>
            <w:tcBorders>
              <w:top w:val="nil"/>
              <w:left w:val="single" w:sz="4" w:space="0" w:color="000000"/>
              <w:bottom w:val="nil"/>
            </w:tcBorders>
          </w:tcPr>
          <w:p w14:paraId="0C162779" w14:textId="77777777" w:rsidR="006F4272" w:rsidRDefault="006F4272">
            <w:pPr>
              <w:pStyle w:val="TableParagraph"/>
              <w:rPr>
                <w:rFonts w:ascii="Times New Roman"/>
                <w:sz w:val="14"/>
              </w:rPr>
            </w:pPr>
          </w:p>
        </w:tc>
      </w:tr>
      <w:tr w:rsidR="006F4272" w14:paraId="372187ED" w14:textId="77777777">
        <w:trPr>
          <w:trHeight w:val="219"/>
        </w:trPr>
        <w:tc>
          <w:tcPr>
            <w:tcW w:w="1284" w:type="dxa"/>
            <w:tcBorders>
              <w:top w:val="nil"/>
              <w:bottom w:val="nil"/>
              <w:right w:val="single" w:sz="4" w:space="0" w:color="000000"/>
            </w:tcBorders>
          </w:tcPr>
          <w:p w14:paraId="78A02531" w14:textId="77777777" w:rsidR="006F4272" w:rsidRDefault="006F4272">
            <w:pPr>
              <w:pStyle w:val="TableParagraph"/>
              <w:rPr>
                <w:rFonts w:ascii="Times New Roman"/>
                <w:sz w:val="14"/>
              </w:rPr>
            </w:pPr>
          </w:p>
        </w:tc>
        <w:tc>
          <w:tcPr>
            <w:tcW w:w="1162" w:type="dxa"/>
            <w:tcBorders>
              <w:top w:val="nil"/>
              <w:left w:val="single" w:sz="4" w:space="0" w:color="000000"/>
              <w:bottom w:val="nil"/>
              <w:right w:val="single" w:sz="4" w:space="0" w:color="000000"/>
            </w:tcBorders>
          </w:tcPr>
          <w:p w14:paraId="32BFD392" w14:textId="77777777" w:rsidR="006F4272" w:rsidRDefault="006F4272">
            <w:pPr>
              <w:pStyle w:val="TableParagraph"/>
              <w:rPr>
                <w:rFonts w:ascii="Times New Roman"/>
                <w:sz w:val="14"/>
              </w:rPr>
            </w:pPr>
          </w:p>
        </w:tc>
        <w:tc>
          <w:tcPr>
            <w:tcW w:w="646" w:type="dxa"/>
            <w:tcBorders>
              <w:top w:val="nil"/>
              <w:left w:val="single" w:sz="4" w:space="0" w:color="000000"/>
              <w:bottom w:val="nil"/>
              <w:right w:val="single" w:sz="4" w:space="0" w:color="000000"/>
            </w:tcBorders>
          </w:tcPr>
          <w:p w14:paraId="04244ACE" w14:textId="77777777" w:rsidR="006F4272" w:rsidRDefault="006F4272">
            <w:pPr>
              <w:pStyle w:val="TableParagraph"/>
              <w:rPr>
                <w:rFonts w:ascii="Times New Roman"/>
                <w:sz w:val="14"/>
              </w:rPr>
            </w:pPr>
          </w:p>
        </w:tc>
        <w:tc>
          <w:tcPr>
            <w:tcW w:w="1318" w:type="dxa"/>
            <w:tcBorders>
              <w:top w:val="nil"/>
              <w:left w:val="single" w:sz="4" w:space="0" w:color="000000"/>
              <w:bottom w:val="nil"/>
              <w:right w:val="single" w:sz="4" w:space="0" w:color="000000"/>
            </w:tcBorders>
          </w:tcPr>
          <w:p w14:paraId="7F566E3D"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31D01D36" w14:textId="77777777" w:rsidR="006F4272" w:rsidRDefault="006F4272">
            <w:pPr>
              <w:pStyle w:val="TableParagraph"/>
              <w:rPr>
                <w:rFonts w:ascii="Times New Roman"/>
                <w:sz w:val="14"/>
              </w:rPr>
            </w:pPr>
          </w:p>
        </w:tc>
        <w:tc>
          <w:tcPr>
            <w:tcW w:w="1529" w:type="dxa"/>
            <w:vMerge/>
            <w:tcBorders>
              <w:top w:val="nil"/>
              <w:left w:val="single" w:sz="4" w:space="0" w:color="000000"/>
              <w:bottom w:val="single" w:sz="4" w:space="0" w:color="000000"/>
              <w:right w:val="single" w:sz="4" w:space="0" w:color="000000"/>
            </w:tcBorders>
          </w:tcPr>
          <w:p w14:paraId="17FD6E9F"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7089809B" w14:textId="77777777" w:rsidR="006F4272" w:rsidRDefault="00000000">
            <w:pPr>
              <w:pStyle w:val="TableParagraph"/>
              <w:spacing w:line="199" w:lineRule="exact"/>
              <w:ind w:left="106"/>
              <w:rPr>
                <w:sz w:val="20"/>
              </w:rPr>
            </w:pPr>
            <w:r>
              <w:rPr>
                <w:spacing w:val="-2"/>
                <w:sz w:val="20"/>
              </w:rPr>
              <w:t>23,180</w:t>
            </w:r>
          </w:p>
        </w:tc>
        <w:tc>
          <w:tcPr>
            <w:tcW w:w="733" w:type="dxa"/>
            <w:tcBorders>
              <w:top w:val="nil"/>
              <w:left w:val="single" w:sz="4" w:space="0" w:color="000000"/>
              <w:bottom w:val="nil"/>
            </w:tcBorders>
          </w:tcPr>
          <w:p w14:paraId="6617B903" w14:textId="77777777" w:rsidR="006F4272" w:rsidRDefault="006F4272">
            <w:pPr>
              <w:pStyle w:val="TableParagraph"/>
              <w:rPr>
                <w:rFonts w:ascii="Times New Roman"/>
                <w:sz w:val="14"/>
              </w:rPr>
            </w:pPr>
          </w:p>
        </w:tc>
      </w:tr>
      <w:tr w:rsidR="006F4272" w14:paraId="3909FBEC" w14:textId="77777777">
        <w:trPr>
          <w:trHeight w:val="220"/>
        </w:trPr>
        <w:tc>
          <w:tcPr>
            <w:tcW w:w="1284" w:type="dxa"/>
            <w:tcBorders>
              <w:top w:val="nil"/>
              <w:bottom w:val="nil"/>
              <w:right w:val="single" w:sz="4" w:space="0" w:color="000000"/>
            </w:tcBorders>
          </w:tcPr>
          <w:p w14:paraId="1C684ECA" w14:textId="77777777" w:rsidR="006F4272" w:rsidRDefault="006F4272">
            <w:pPr>
              <w:pStyle w:val="TableParagraph"/>
              <w:rPr>
                <w:rFonts w:ascii="Times New Roman"/>
                <w:sz w:val="14"/>
              </w:rPr>
            </w:pPr>
          </w:p>
        </w:tc>
        <w:tc>
          <w:tcPr>
            <w:tcW w:w="1162" w:type="dxa"/>
            <w:tcBorders>
              <w:top w:val="nil"/>
              <w:left w:val="single" w:sz="4" w:space="0" w:color="000000"/>
              <w:bottom w:val="nil"/>
              <w:right w:val="single" w:sz="4" w:space="0" w:color="000000"/>
            </w:tcBorders>
          </w:tcPr>
          <w:p w14:paraId="68A35DFE" w14:textId="77777777" w:rsidR="006F4272" w:rsidRDefault="006F4272">
            <w:pPr>
              <w:pStyle w:val="TableParagraph"/>
              <w:rPr>
                <w:rFonts w:ascii="Times New Roman"/>
                <w:sz w:val="14"/>
              </w:rPr>
            </w:pPr>
          </w:p>
        </w:tc>
        <w:tc>
          <w:tcPr>
            <w:tcW w:w="646" w:type="dxa"/>
            <w:tcBorders>
              <w:top w:val="nil"/>
              <w:left w:val="single" w:sz="4" w:space="0" w:color="000000"/>
              <w:bottom w:val="nil"/>
              <w:right w:val="single" w:sz="4" w:space="0" w:color="000000"/>
            </w:tcBorders>
          </w:tcPr>
          <w:p w14:paraId="5E59C578" w14:textId="77777777" w:rsidR="006F4272" w:rsidRDefault="006F4272">
            <w:pPr>
              <w:pStyle w:val="TableParagraph"/>
              <w:rPr>
                <w:rFonts w:ascii="Times New Roman"/>
                <w:sz w:val="14"/>
              </w:rPr>
            </w:pPr>
          </w:p>
        </w:tc>
        <w:tc>
          <w:tcPr>
            <w:tcW w:w="1318" w:type="dxa"/>
            <w:tcBorders>
              <w:top w:val="nil"/>
              <w:left w:val="single" w:sz="4" w:space="0" w:color="000000"/>
              <w:bottom w:val="nil"/>
              <w:right w:val="single" w:sz="4" w:space="0" w:color="000000"/>
            </w:tcBorders>
          </w:tcPr>
          <w:p w14:paraId="34F97186"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6084EEDB" w14:textId="77777777" w:rsidR="006F4272" w:rsidRDefault="006F4272">
            <w:pPr>
              <w:pStyle w:val="TableParagraph"/>
              <w:rPr>
                <w:rFonts w:ascii="Times New Roman"/>
                <w:sz w:val="14"/>
              </w:rPr>
            </w:pPr>
          </w:p>
        </w:tc>
        <w:tc>
          <w:tcPr>
            <w:tcW w:w="1529" w:type="dxa"/>
            <w:vMerge/>
            <w:tcBorders>
              <w:top w:val="nil"/>
              <w:left w:val="single" w:sz="4" w:space="0" w:color="000000"/>
              <w:bottom w:val="single" w:sz="4" w:space="0" w:color="000000"/>
              <w:right w:val="single" w:sz="4" w:space="0" w:color="000000"/>
            </w:tcBorders>
          </w:tcPr>
          <w:p w14:paraId="66CC24D8"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40AE51C7" w14:textId="77777777" w:rsidR="006F4272" w:rsidRDefault="00000000">
            <w:pPr>
              <w:pStyle w:val="TableParagraph"/>
              <w:spacing w:line="200" w:lineRule="exact"/>
              <w:ind w:right="98"/>
              <w:jc w:val="right"/>
              <w:rPr>
                <w:sz w:val="20"/>
              </w:rPr>
            </w:pPr>
            <w:r>
              <w:rPr>
                <w:sz w:val="20"/>
              </w:rPr>
              <w:t>(249,515</w:t>
            </w:r>
            <w:r>
              <w:rPr>
                <w:spacing w:val="-12"/>
                <w:sz w:val="20"/>
              </w:rPr>
              <w:t xml:space="preserve"> </w:t>
            </w:r>
            <w:r>
              <w:rPr>
                <w:spacing w:val="-5"/>
                <w:sz w:val="20"/>
              </w:rPr>
              <w:t>sq</w:t>
            </w:r>
          </w:p>
        </w:tc>
        <w:tc>
          <w:tcPr>
            <w:tcW w:w="733" w:type="dxa"/>
            <w:tcBorders>
              <w:top w:val="nil"/>
              <w:left w:val="single" w:sz="4" w:space="0" w:color="000000"/>
              <w:bottom w:val="nil"/>
            </w:tcBorders>
          </w:tcPr>
          <w:p w14:paraId="7A841AED" w14:textId="77777777" w:rsidR="006F4272" w:rsidRDefault="006F4272">
            <w:pPr>
              <w:pStyle w:val="TableParagraph"/>
              <w:rPr>
                <w:rFonts w:ascii="Times New Roman"/>
                <w:sz w:val="14"/>
              </w:rPr>
            </w:pPr>
          </w:p>
        </w:tc>
      </w:tr>
      <w:tr w:rsidR="006F4272" w14:paraId="18670387" w14:textId="77777777">
        <w:trPr>
          <w:trHeight w:val="222"/>
        </w:trPr>
        <w:tc>
          <w:tcPr>
            <w:tcW w:w="1284" w:type="dxa"/>
            <w:tcBorders>
              <w:top w:val="nil"/>
              <w:bottom w:val="single" w:sz="4" w:space="0" w:color="000000"/>
              <w:right w:val="single" w:sz="4" w:space="0" w:color="000000"/>
            </w:tcBorders>
          </w:tcPr>
          <w:p w14:paraId="4F125018" w14:textId="77777777" w:rsidR="006F4272" w:rsidRDefault="006F4272">
            <w:pPr>
              <w:pStyle w:val="TableParagraph"/>
              <w:rPr>
                <w:rFonts w:ascii="Times New Roman"/>
                <w:sz w:val="14"/>
              </w:rPr>
            </w:pPr>
          </w:p>
        </w:tc>
        <w:tc>
          <w:tcPr>
            <w:tcW w:w="1162" w:type="dxa"/>
            <w:tcBorders>
              <w:top w:val="nil"/>
              <w:left w:val="single" w:sz="4" w:space="0" w:color="000000"/>
              <w:bottom w:val="single" w:sz="4" w:space="0" w:color="000000"/>
              <w:right w:val="single" w:sz="4" w:space="0" w:color="000000"/>
            </w:tcBorders>
          </w:tcPr>
          <w:p w14:paraId="0C978DE0" w14:textId="77777777" w:rsidR="006F4272" w:rsidRDefault="006F4272">
            <w:pPr>
              <w:pStyle w:val="TableParagraph"/>
              <w:rPr>
                <w:rFonts w:ascii="Times New Roman"/>
                <w:sz w:val="14"/>
              </w:rPr>
            </w:pPr>
          </w:p>
        </w:tc>
        <w:tc>
          <w:tcPr>
            <w:tcW w:w="646" w:type="dxa"/>
            <w:tcBorders>
              <w:top w:val="nil"/>
              <w:left w:val="single" w:sz="4" w:space="0" w:color="000000"/>
              <w:bottom w:val="single" w:sz="4" w:space="0" w:color="000000"/>
              <w:right w:val="single" w:sz="4" w:space="0" w:color="000000"/>
            </w:tcBorders>
          </w:tcPr>
          <w:p w14:paraId="2D2A8618" w14:textId="77777777" w:rsidR="006F4272" w:rsidRDefault="006F4272">
            <w:pPr>
              <w:pStyle w:val="TableParagraph"/>
              <w:rPr>
                <w:rFonts w:ascii="Times New Roman"/>
                <w:sz w:val="14"/>
              </w:rPr>
            </w:pPr>
          </w:p>
        </w:tc>
        <w:tc>
          <w:tcPr>
            <w:tcW w:w="1318" w:type="dxa"/>
            <w:tcBorders>
              <w:top w:val="nil"/>
              <w:left w:val="single" w:sz="4" w:space="0" w:color="000000"/>
              <w:bottom w:val="single" w:sz="4" w:space="0" w:color="000000"/>
              <w:right w:val="single" w:sz="4" w:space="0" w:color="000000"/>
            </w:tcBorders>
          </w:tcPr>
          <w:p w14:paraId="536717A4" w14:textId="77777777" w:rsidR="006F4272" w:rsidRDefault="006F4272">
            <w:pPr>
              <w:pStyle w:val="TableParagraph"/>
              <w:rPr>
                <w:rFonts w:ascii="Times New Roman"/>
                <w:sz w:val="14"/>
              </w:rPr>
            </w:pPr>
          </w:p>
        </w:tc>
        <w:tc>
          <w:tcPr>
            <w:tcW w:w="1282" w:type="dxa"/>
            <w:tcBorders>
              <w:top w:val="nil"/>
              <w:left w:val="single" w:sz="4" w:space="0" w:color="000000"/>
              <w:bottom w:val="single" w:sz="4" w:space="0" w:color="000000"/>
              <w:right w:val="single" w:sz="4" w:space="0" w:color="000000"/>
            </w:tcBorders>
          </w:tcPr>
          <w:p w14:paraId="3502CF03" w14:textId="77777777" w:rsidR="006F4272" w:rsidRDefault="006F4272">
            <w:pPr>
              <w:pStyle w:val="TableParagraph"/>
              <w:rPr>
                <w:rFonts w:ascii="Times New Roman"/>
                <w:sz w:val="14"/>
              </w:rPr>
            </w:pPr>
          </w:p>
        </w:tc>
        <w:tc>
          <w:tcPr>
            <w:tcW w:w="1529" w:type="dxa"/>
            <w:vMerge/>
            <w:tcBorders>
              <w:top w:val="nil"/>
              <w:left w:val="single" w:sz="4" w:space="0" w:color="000000"/>
              <w:bottom w:val="single" w:sz="4" w:space="0" w:color="000000"/>
              <w:right w:val="single" w:sz="4" w:space="0" w:color="000000"/>
            </w:tcBorders>
          </w:tcPr>
          <w:p w14:paraId="47CC7729" w14:textId="77777777" w:rsidR="006F4272" w:rsidRDefault="006F4272">
            <w:pPr>
              <w:rPr>
                <w:sz w:val="2"/>
                <w:szCs w:val="2"/>
              </w:rPr>
            </w:pPr>
          </w:p>
        </w:tc>
        <w:tc>
          <w:tcPr>
            <w:tcW w:w="1407" w:type="dxa"/>
            <w:tcBorders>
              <w:top w:val="nil"/>
              <w:left w:val="single" w:sz="4" w:space="0" w:color="000000"/>
              <w:bottom w:val="single" w:sz="4" w:space="0" w:color="000000"/>
              <w:right w:val="single" w:sz="4" w:space="0" w:color="000000"/>
            </w:tcBorders>
          </w:tcPr>
          <w:p w14:paraId="0A044E44" w14:textId="77777777" w:rsidR="006F4272" w:rsidRDefault="00000000">
            <w:pPr>
              <w:pStyle w:val="TableParagraph"/>
              <w:spacing w:line="202" w:lineRule="exact"/>
              <w:ind w:right="99"/>
              <w:jc w:val="right"/>
              <w:rPr>
                <w:sz w:val="20"/>
              </w:rPr>
            </w:pPr>
            <w:r>
              <w:rPr>
                <w:spacing w:val="-5"/>
                <w:sz w:val="20"/>
              </w:rPr>
              <w:t>ft)</w:t>
            </w:r>
          </w:p>
        </w:tc>
        <w:tc>
          <w:tcPr>
            <w:tcW w:w="733" w:type="dxa"/>
            <w:tcBorders>
              <w:top w:val="nil"/>
              <w:left w:val="single" w:sz="4" w:space="0" w:color="000000"/>
              <w:bottom w:val="single" w:sz="4" w:space="0" w:color="000000"/>
            </w:tcBorders>
          </w:tcPr>
          <w:p w14:paraId="623B4F88" w14:textId="77777777" w:rsidR="006F4272" w:rsidRDefault="006F4272">
            <w:pPr>
              <w:pStyle w:val="TableParagraph"/>
              <w:rPr>
                <w:rFonts w:ascii="Times New Roman"/>
                <w:sz w:val="14"/>
              </w:rPr>
            </w:pPr>
          </w:p>
        </w:tc>
      </w:tr>
      <w:tr w:rsidR="006F4272" w14:paraId="70A1E874" w14:textId="77777777">
        <w:trPr>
          <w:trHeight w:val="233"/>
        </w:trPr>
        <w:tc>
          <w:tcPr>
            <w:tcW w:w="1284" w:type="dxa"/>
            <w:tcBorders>
              <w:top w:val="single" w:sz="4" w:space="0" w:color="000000"/>
              <w:bottom w:val="nil"/>
              <w:right w:val="single" w:sz="4" w:space="0" w:color="000000"/>
            </w:tcBorders>
          </w:tcPr>
          <w:p w14:paraId="42FF13D5" w14:textId="77777777" w:rsidR="006F4272" w:rsidRDefault="00000000">
            <w:pPr>
              <w:pStyle w:val="TableParagraph"/>
              <w:spacing w:line="213" w:lineRule="exact"/>
              <w:ind w:left="100"/>
              <w:rPr>
                <w:sz w:val="20"/>
              </w:rPr>
            </w:pPr>
            <w:r>
              <w:rPr>
                <w:sz w:val="20"/>
              </w:rPr>
              <w:t>Plot</w:t>
            </w:r>
            <w:r>
              <w:rPr>
                <w:spacing w:val="-6"/>
                <w:sz w:val="20"/>
              </w:rPr>
              <w:t xml:space="preserve"> </w:t>
            </w:r>
            <w:r>
              <w:rPr>
                <w:spacing w:val="-4"/>
                <w:sz w:val="20"/>
              </w:rPr>
              <w:t>with</w:t>
            </w:r>
          </w:p>
        </w:tc>
        <w:tc>
          <w:tcPr>
            <w:tcW w:w="1162" w:type="dxa"/>
            <w:tcBorders>
              <w:top w:val="single" w:sz="4" w:space="0" w:color="000000"/>
              <w:left w:val="single" w:sz="4" w:space="0" w:color="000000"/>
              <w:bottom w:val="nil"/>
              <w:right w:val="single" w:sz="4" w:space="0" w:color="000000"/>
            </w:tcBorders>
          </w:tcPr>
          <w:p w14:paraId="4EA89849" w14:textId="77777777" w:rsidR="006F4272" w:rsidRDefault="00000000">
            <w:pPr>
              <w:pStyle w:val="TableParagraph"/>
              <w:spacing w:line="213" w:lineRule="exact"/>
              <w:ind w:left="110"/>
              <w:rPr>
                <w:sz w:val="20"/>
              </w:rPr>
            </w:pPr>
            <w:r>
              <w:rPr>
                <w:spacing w:val="-2"/>
                <w:sz w:val="20"/>
              </w:rPr>
              <w:t>2018/19</w:t>
            </w:r>
          </w:p>
        </w:tc>
        <w:tc>
          <w:tcPr>
            <w:tcW w:w="646" w:type="dxa"/>
            <w:tcBorders>
              <w:top w:val="single" w:sz="4" w:space="0" w:color="000000"/>
              <w:left w:val="single" w:sz="4" w:space="0" w:color="000000"/>
              <w:bottom w:val="nil"/>
              <w:right w:val="single" w:sz="4" w:space="0" w:color="000000"/>
            </w:tcBorders>
          </w:tcPr>
          <w:p w14:paraId="34E7146B" w14:textId="77777777" w:rsidR="006F4272" w:rsidRDefault="00000000">
            <w:pPr>
              <w:pStyle w:val="TableParagraph"/>
              <w:spacing w:line="213" w:lineRule="exact"/>
              <w:ind w:left="11"/>
              <w:jc w:val="center"/>
              <w:rPr>
                <w:sz w:val="20"/>
              </w:rPr>
            </w:pPr>
            <w:r>
              <w:rPr>
                <w:spacing w:val="-10"/>
                <w:sz w:val="20"/>
              </w:rPr>
              <w:t>1</w:t>
            </w:r>
          </w:p>
        </w:tc>
        <w:tc>
          <w:tcPr>
            <w:tcW w:w="1318" w:type="dxa"/>
            <w:tcBorders>
              <w:top w:val="single" w:sz="4" w:space="0" w:color="000000"/>
              <w:left w:val="single" w:sz="4" w:space="0" w:color="000000"/>
              <w:bottom w:val="nil"/>
              <w:right w:val="single" w:sz="4" w:space="0" w:color="000000"/>
            </w:tcBorders>
          </w:tcPr>
          <w:p w14:paraId="200715EE" w14:textId="77777777" w:rsidR="006F4272" w:rsidRDefault="00000000">
            <w:pPr>
              <w:pStyle w:val="TableParagraph"/>
              <w:spacing w:line="213" w:lineRule="exact"/>
              <w:ind w:left="6" w:right="1"/>
              <w:jc w:val="center"/>
              <w:rPr>
                <w:sz w:val="20"/>
              </w:rPr>
            </w:pPr>
            <w:r>
              <w:rPr>
                <w:spacing w:val="-2"/>
                <w:sz w:val="20"/>
              </w:rPr>
              <w:t>v/2018/0652</w:t>
            </w:r>
          </w:p>
        </w:tc>
        <w:tc>
          <w:tcPr>
            <w:tcW w:w="1282" w:type="dxa"/>
            <w:tcBorders>
              <w:top w:val="single" w:sz="4" w:space="0" w:color="000000"/>
              <w:left w:val="single" w:sz="4" w:space="0" w:color="000000"/>
              <w:bottom w:val="nil"/>
              <w:right w:val="single" w:sz="4" w:space="0" w:color="000000"/>
            </w:tcBorders>
          </w:tcPr>
          <w:p w14:paraId="4AE102C2" w14:textId="77777777" w:rsidR="006F4272" w:rsidRDefault="00000000">
            <w:pPr>
              <w:pStyle w:val="TableParagraph"/>
              <w:spacing w:line="213" w:lineRule="exact"/>
              <w:ind w:left="106"/>
              <w:rPr>
                <w:sz w:val="20"/>
              </w:rPr>
            </w:pPr>
            <w:r>
              <w:rPr>
                <w:spacing w:val="-2"/>
                <w:sz w:val="20"/>
              </w:rPr>
              <w:t>18/01/2019</w:t>
            </w:r>
          </w:p>
        </w:tc>
        <w:tc>
          <w:tcPr>
            <w:tcW w:w="1529" w:type="dxa"/>
            <w:tcBorders>
              <w:top w:val="single" w:sz="4" w:space="0" w:color="000000"/>
              <w:left w:val="single" w:sz="4" w:space="0" w:color="000000"/>
              <w:bottom w:val="nil"/>
              <w:right w:val="single" w:sz="4" w:space="0" w:color="000000"/>
            </w:tcBorders>
          </w:tcPr>
          <w:p w14:paraId="3533A844" w14:textId="77777777" w:rsidR="006F4272" w:rsidRDefault="00000000">
            <w:pPr>
              <w:pStyle w:val="TableParagraph"/>
              <w:spacing w:line="213" w:lineRule="exact"/>
              <w:ind w:left="108"/>
              <w:rPr>
                <w:sz w:val="20"/>
              </w:rPr>
            </w:pPr>
            <w:r>
              <w:rPr>
                <w:spacing w:val="-2"/>
                <w:sz w:val="20"/>
              </w:rPr>
              <w:t>Warehouse</w:t>
            </w:r>
          </w:p>
        </w:tc>
        <w:tc>
          <w:tcPr>
            <w:tcW w:w="1407" w:type="dxa"/>
            <w:tcBorders>
              <w:top w:val="single" w:sz="4" w:space="0" w:color="000000"/>
              <w:left w:val="single" w:sz="4" w:space="0" w:color="000000"/>
              <w:bottom w:val="nil"/>
              <w:right w:val="single" w:sz="4" w:space="0" w:color="000000"/>
            </w:tcBorders>
          </w:tcPr>
          <w:p w14:paraId="19CAFFBD" w14:textId="77777777" w:rsidR="006F4272" w:rsidRDefault="00000000">
            <w:pPr>
              <w:pStyle w:val="TableParagraph"/>
              <w:spacing w:line="213" w:lineRule="exact"/>
              <w:ind w:left="106"/>
              <w:rPr>
                <w:sz w:val="20"/>
              </w:rPr>
            </w:pPr>
            <w:r>
              <w:rPr>
                <w:spacing w:val="-5"/>
                <w:sz w:val="20"/>
              </w:rPr>
              <w:t>B8</w:t>
            </w:r>
          </w:p>
        </w:tc>
        <w:tc>
          <w:tcPr>
            <w:tcW w:w="733" w:type="dxa"/>
            <w:tcBorders>
              <w:top w:val="single" w:sz="4" w:space="0" w:color="000000"/>
              <w:left w:val="single" w:sz="4" w:space="0" w:color="000000"/>
              <w:bottom w:val="nil"/>
            </w:tcBorders>
          </w:tcPr>
          <w:p w14:paraId="1BC1B0A2" w14:textId="77777777" w:rsidR="006F4272" w:rsidRDefault="00000000">
            <w:pPr>
              <w:pStyle w:val="TableParagraph"/>
              <w:spacing w:line="213" w:lineRule="exact"/>
              <w:ind w:left="9"/>
              <w:jc w:val="center"/>
              <w:rPr>
                <w:sz w:val="20"/>
              </w:rPr>
            </w:pPr>
            <w:r>
              <w:rPr>
                <w:spacing w:val="-5"/>
                <w:sz w:val="20"/>
              </w:rPr>
              <w:t>5.0</w:t>
            </w:r>
          </w:p>
        </w:tc>
      </w:tr>
      <w:tr w:rsidR="006F4272" w14:paraId="12697AE2" w14:textId="77777777">
        <w:trPr>
          <w:trHeight w:val="230"/>
        </w:trPr>
        <w:tc>
          <w:tcPr>
            <w:tcW w:w="1284" w:type="dxa"/>
            <w:tcBorders>
              <w:top w:val="nil"/>
              <w:bottom w:val="nil"/>
              <w:right w:val="single" w:sz="4" w:space="0" w:color="000000"/>
            </w:tcBorders>
          </w:tcPr>
          <w:p w14:paraId="0E5F8D6D" w14:textId="77777777" w:rsidR="006F4272" w:rsidRDefault="00000000">
            <w:pPr>
              <w:pStyle w:val="TableParagraph"/>
              <w:spacing w:line="210" w:lineRule="exact"/>
              <w:ind w:left="100"/>
              <w:rPr>
                <w:sz w:val="20"/>
              </w:rPr>
            </w:pPr>
            <w:r>
              <w:rPr>
                <w:spacing w:val="-2"/>
                <w:sz w:val="20"/>
              </w:rPr>
              <w:t>current</w:t>
            </w:r>
          </w:p>
        </w:tc>
        <w:tc>
          <w:tcPr>
            <w:tcW w:w="1162" w:type="dxa"/>
            <w:tcBorders>
              <w:top w:val="nil"/>
              <w:left w:val="single" w:sz="4" w:space="0" w:color="000000"/>
              <w:bottom w:val="nil"/>
              <w:right w:val="single" w:sz="4" w:space="0" w:color="000000"/>
            </w:tcBorders>
          </w:tcPr>
          <w:p w14:paraId="02C135A4" w14:textId="77777777" w:rsidR="006F4272" w:rsidRDefault="006F4272">
            <w:pPr>
              <w:pStyle w:val="TableParagraph"/>
              <w:rPr>
                <w:rFonts w:ascii="Times New Roman"/>
                <w:sz w:val="16"/>
              </w:rPr>
            </w:pPr>
          </w:p>
        </w:tc>
        <w:tc>
          <w:tcPr>
            <w:tcW w:w="646" w:type="dxa"/>
            <w:tcBorders>
              <w:top w:val="nil"/>
              <w:left w:val="single" w:sz="4" w:space="0" w:color="000000"/>
              <w:bottom w:val="nil"/>
              <w:right w:val="single" w:sz="4" w:space="0" w:color="000000"/>
            </w:tcBorders>
          </w:tcPr>
          <w:p w14:paraId="49337A0B" w14:textId="77777777" w:rsidR="006F4272" w:rsidRDefault="006F4272">
            <w:pPr>
              <w:pStyle w:val="TableParagraph"/>
              <w:rPr>
                <w:rFonts w:ascii="Times New Roman"/>
                <w:sz w:val="16"/>
              </w:rPr>
            </w:pPr>
          </w:p>
        </w:tc>
        <w:tc>
          <w:tcPr>
            <w:tcW w:w="1318" w:type="dxa"/>
            <w:tcBorders>
              <w:top w:val="nil"/>
              <w:left w:val="single" w:sz="4" w:space="0" w:color="000000"/>
              <w:bottom w:val="nil"/>
              <w:right w:val="single" w:sz="4" w:space="0" w:color="000000"/>
            </w:tcBorders>
          </w:tcPr>
          <w:p w14:paraId="56DDCAF1" w14:textId="77777777" w:rsidR="006F4272" w:rsidRDefault="006F4272">
            <w:pPr>
              <w:pStyle w:val="TableParagraph"/>
              <w:rPr>
                <w:rFonts w:ascii="Times New Roman"/>
                <w:sz w:val="16"/>
              </w:rPr>
            </w:pPr>
          </w:p>
        </w:tc>
        <w:tc>
          <w:tcPr>
            <w:tcW w:w="1282" w:type="dxa"/>
            <w:tcBorders>
              <w:top w:val="nil"/>
              <w:left w:val="single" w:sz="4" w:space="0" w:color="000000"/>
              <w:bottom w:val="nil"/>
              <w:right w:val="single" w:sz="4" w:space="0" w:color="000000"/>
            </w:tcBorders>
          </w:tcPr>
          <w:p w14:paraId="15BF7351" w14:textId="77777777" w:rsidR="006F4272" w:rsidRDefault="006F4272">
            <w:pPr>
              <w:pStyle w:val="TableParagraph"/>
              <w:rPr>
                <w:rFonts w:ascii="Times New Roman"/>
                <w:sz w:val="16"/>
              </w:rPr>
            </w:pPr>
          </w:p>
        </w:tc>
        <w:tc>
          <w:tcPr>
            <w:tcW w:w="1529" w:type="dxa"/>
            <w:tcBorders>
              <w:top w:val="nil"/>
              <w:left w:val="single" w:sz="4" w:space="0" w:color="000000"/>
              <w:bottom w:val="nil"/>
              <w:right w:val="single" w:sz="4" w:space="0" w:color="000000"/>
            </w:tcBorders>
          </w:tcPr>
          <w:p w14:paraId="6CB7B640" w14:textId="77777777" w:rsidR="006F4272" w:rsidRDefault="006F4272">
            <w:pPr>
              <w:pStyle w:val="TableParagraph"/>
              <w:rPr>
                <w:rFonts w:ascii="Times New Roman"/>
                <w:sz w:val="16"/>
              </w:rPr>
            </w:pPr>
          </w:p>
        </w:tc>
        <w:tc>
          <w:tcPr>
            <w:tcW w:w="1407" w:type="dxa"/>
            <w:tcBorders>
              <w:top w:val="nil"/>
              <w:left w:val="single" w:sz="4" w:space="0" w:color="000000"/>
              <w:bottom w:val="nil"/>
              <w:right w:val="single" w:sz="4" w:space="0" w:color="000000"/>
            </w:tcBorders>
          </w:tcPr>
          <w:p w14:paraId="5ED7AE8F" w14:textId="77777777" w:rsidR="006F4272" w:rsidRDefault="00000000">
            <w:pPr>
              <w:pStyle w:val="TableParagraph"/>
              <w:spacing w:line="210" w:lineRule="exact"/>
              <w:ind w:left="106"/>
              <w:rPr>
                <w:sz w:val="20"/>
              </w:rPr>
            </w:pPr>
            <w:r>
              <w:rPr>
                <w:spacing w:val="-2"/>
                <w:sz w:val="20"/>
              </w:rPr>
              <w:t>19,235</w:t>
            </w:r>
          </w:p>
        </w:tc>
        <w:tc>
          <w:tcPr>
            <w:tcW w:w="733" w:type="dxa"/>
            <w:tcBorders>
              <w:top w:val="nil"/>
              <w:left w:val="single" w:sz="4" w:space="0" w:color="000000"/>
              <w:bottom w:val="nil"/>
            </w:tcBorders>
          </w:tcPr>
          <w:p w14:paraId="135080CA" w14:textId="77777777" w:rsidR="006F4272" w:rsidRDefault="006F4272">
            <w:pPr>
              <w:pStyle w:val="TableParagraph"/>
              <w:rPr>
                <w:rFonts w:ascii="Times New Roman"/>
                <w:sz w:val="16"/>
              </w:rPr>
            </w:pPr>
          </w:p>
        </w:tc>
      </w:tr>
      <w:tr w:rsidR="006F4272" w14:paraId="6CC25195" w14:textId="77777777">
        <w:trPr>
          <w:trHeight w:val="230"/>
        </w:trPr>
        <w:tc>
          <w:tcPr>
            <w:tcW w:w="1284" w:type="dxa"/>
            <w:tcBorders>
              <w:top w:val="nil"/>
              <w:bottom w:val="nil"/>
              <w:right w:val="single" w:sz="4" w:space="0" w:color="000000"/>
            </w:tcBorders>
          </w:tcPr>
          <w:p w14:paraId="739BFE19" w14:textId="77777777" w:rsidR="006F4272" w:rsidRDefault="00000000">
            <w:pPr>
              <w:pStyle w:val="TableParagraph"/>
              <w:spacing w:line="210" w:lineRule="exact"/>
              <w:ind w:left="100"/>
              <w:rPr>
                <w:sz w:val="20"/>
              </w:rPr>
            </w:pPr>
            <w:r>
              <w:rPr>
                <w:spacing w:val="-2"/>
                <w:sz w:val="20"/>
              </w:rPr>
              <w:t>planning</w:t>
            </w:r>
          </w:p>
        </w:tc>
        <w:tc>
          <w:tcPr>
            <w:tcW w:w="1162" w:type="dxa"/>
            <w:tcBorders>
              <w:top w:val="nil"/>
              <w:left w:val="single" w:sz="4" w:space="0" w:color="000000"/>
              <w:bottom w:val="nil"/>
              <w:right w:val="single" w:sz="4" w:space="0" w:color="000000"/>
            </w:tcBorders>
          </w:tcPr>
          <w:p w14:paraId="427008A8" w14:textId="77777777" w:rsidR="006F4272" w:rsidRDefault="006F4272">
            <w:pPr>
              <w:pStyle w:val="TableParagraph"/>
              <w:rPr>
                <w:rFonts w:ascii="Times New Roman"/>
                <w:sz w:val="16"/>
              </w:rPr>
            </w:pPr>
          </w:p>
        </w:tc>
        <w:tc>
          <w:tcPr>
            <w:tcW w:w="646" w:type="dxa"/>
            <w:tcBorders>
              <w:top w:val="nil"/>
              <w:left w:val="single" w:sz="4" w:space="0" w:color="000000"/>
              <w:bottom w:val="nil"/>
              <w:right w:val="single" w:sz="4" w:space="0" w:color="000000"/>
            </w:tcBorders>
          </w:tcPr>
          <w:p w14:paraId="5F08ED5F" w14:textId="77777777" w:rsidR="006F4272" w:rsidRDefault="006F4272">
            <w:pPr>
              <w:pStyle w:val="TableParagraph"/>
              <w:rPr>
                <w:rFonts w:ascii="Times New Roman"/>
                <w:sz w:val="16"/>
              </w:rPr>
            </w:pPr>
          </w:p>
        </w:tc>
        <w:tc>
          <w:tcPr>
            <w:tcW w:w="1318" w:type="dxa"/>
            <w:tcBorders>
              <w:top w:val="nil"/>
              <w:left w:val="single" w:sz="4" w:space="0" w:color="000000"/>
              <w:bottom w:val="nil"/>
              <w:right w:val="single" w:sz="4" w:space="0" w:color="000000"/>
            </w:tcBorders>
          </w:tcPr>
          <w:p w14:paraId="74873544" w14:textId="77777777" w:rsidR="006F4272" w:rsidRDefault="006F4272">
            <w:pPr>
              <w:pStyle w:val="TableParagraph"/>
              <w:rPr>
                <w:rFonts w:ascii="Times New Roman"/>
                <w:sz w:val="16"/>
              </w:rPr>
            </w:pPr>
          </w:p>
        </w:tc>
        <w:tc>
          <w:tcPr>
            <w:tcW w:w="1282" w:type="dxa"/>
            <w:tcBorders>
              <w:top w:val="nil"/>
              <w:left w:val="single" w:sz="4" w:space="0" w:color="000000"/>
              <w:bottom w:val="nil"/>
              <w:right w:val="single" w:sz="4" w:space="0" w:color="000000"/>
            </w:tcBorders>
          </w:tcPr>
          <w:p w14:paraId="02137728" w14:textId="77777777" w:rsidR="006F4272" w:rsidRDefault="006F4272">
            <w:pPr>
              <w:pStyle w:val="TableParagraph"/>
              <w:rPr>
                <w:rFonts w:ascii="Times New Roman"/>
                <w:sz w:val="16"/>
              </w:rPr>
            </w:pPr>
          </w:p>
        </w:tc>
        <w:tc>
          <w:tcPr>
            <w:tcW w:w="1529" w:type="dxa"/>
            <w:tcBorders>
              <w:top w:val="nil"/>
              <w:left w:val="single" w:sz="4" w:space="0" w:color="000000"/>
              <w:bottom w:val="nil"/>
              <w:right w:val="single" w:sz="4" w:space="0" w:color="000000"/>
            </w:tcBorders>
          </w:tcPr>
          <w:p w14:paraId="3FCED9FA" w14:textId="77777777" w:rsidR="006F4272" w:rsidRDefault="006F4272">
            <w:pPr>
              <w:pStyle w:val="TableParagraph"/>
              <w:rPr>
                <w:rFonts w:ascii="Times New Roman"/>
                <w:sz w:val="16"/>
              </w:rPr>
            </w:pPr>
          </w:p>
        </w:tc>
        <w:tc>
          <w:tcPr>
            <w:tcW w:w="1407" w:type="dxa"/>
            <w:tcBorders>
              <w:top w:val="nil"/>
              <w:left w:val="single" w:sz="4" w:space="0" w:color="000000"/>
              <w:bottom w:val="nil"/>
              <w:right w:val="single" w:sz="4" w:space="0" w:color="000000"/>
            </w:tcBorders>
          </w:tcPr>
          <w:p w14:paraId="7D8D183F" w14:textId="77777777" w:rsidR="006F4272" w:rsidRDefault="00000000">
            <w:pPr>
              <w:pStyle w:val="TableParagraph"/>
              <w:spacing w:line="210" w:lineRule="exact"/>
              <w:ind w:left="381"/>
              <w:rPr>
                <w:sz w:val="20"/>
              </w:rPr>
            </w:pPr>
            <w:r>
              <w:rPr>
                <w:spacing w:val="-2"/>
                <w:sz w:val="20"/>
              </w:rPr>
              <w:t>(207,050</w:t>
            </w:r>
          </w:p>
        </w:tc>
        <w:tc>
          <w:tcPr>
            <w:tcW w:w="733" w:type="dxa"/>
            <w:tcBorders>
              <w:top w:val="nil"/>
              <w:left w:val="single" w:sz="4" w:space="0" w:color="000000"/>
              <w:bottom w:val="nil"/>
            </w:tcBorders>
          </w:tcPr>
          <w:p w14:paraId="28E82438" w14:textId="77777777" w:rsidR="006F4272" w:rsidRDefault="006F4272">
            <w:pPr>
              <w:pStyle w:val="TableParagraph"/>
              <w:rPr>
                <w:rFonts w:ascii="Times New Roman"/>
                <w:sz w:val="16"/>
              </w:rPr>
            </w:pPr>
          </w:p>
        </w:tc>
      </w:tr>
      <w:tr w:rsidR="006F4272" w14:paraId="06CD56BC" w14:textId="77777777">
        <w:trPr>
          <w:trHeight w:val="229"/>
        </w:trPr>
        <w:tc>
          <w:tcPr>
            <w:tcW w:w="1284" w:type="dxa"/>
            <w:tcBorders>
              <w:top w:val="nil"/>
              <w:bottom w:val="nil"/>
              <w:right w:val="single" w:sz="4" w:space="0" w:color="000000"/>
            </w:tcBorders>
          </w:tcPr>
          <w:p w14:paraId="75C0A7C7" w14:textId="77777777" w:rsidR="006F4272" w:rsidRDefault="00000000">
            <w:pPr>
              <w:pStyle w:val="TableParagraph"/>
              <w:spacing w:line="209" w:lineRule="exact"/>
              <w:ind w:left="100"/>
              <w:rPr>
                <w:sz w:val="20"/>
              </w:rPr>
            </w:pPr>
            <w:r>
              <w:rPr>
                <w:spacing w:val="-2"/>
                <w:sz w:val="20"/>
              </w:rPr>
              <w:t>permission</w:t>
            </w:r>
          </w:p>
        </w:tc>
        <w:tc>
          <w:tcPr>
            <w:tcW w:w="1162" w:type="dxa"/>
            <w:tcBorders>
              <w:top w:val="nil"/>
              <w:left w:val="single" w:sz="4" w:space="0" w:color="000000"/>
              <w:bottom w:val="nil"/>
              <w:right w:val="single" w:sz="4" w:space="0" w:color="000000"/>
            </w:tcBorders>
          </w:tcPr>
          <w:p w14:paraId="7AF177CC" w14:textId="77777777" w:rsidR="006F4272" w:rsidRDefault="006F4272">
            <w:pPr>
              <w:pStyle w:val="TableParagraph"/>
              <w:rPr>
                <w:rFonts w:ascii="Times New Roman"/>
                <w:sz w:val="16"/>
              </w:rPr>
            </w:pPr>
          </w:p>
        </w:tc>
        <w:tc>
          <w:tcPr>
            <w:tcW w:w="646" w:type="dxa"/>
            <w:tcBorders>
              <w:top w:val="nil"/>
              <w:left w:val="single" w:sz="4" w:space="0" w:color="000000"/>
              <w:bottom w:val="nil"/>
              <w:right w:val="single" w:sz="4" w:space="0" w:color="000000"/>
            </w:tcBorders>
          </w:tcPr>
          <w:p w14:paraId="1C8DCCB7" w14:textId="77777777" w:rsidR="006F4272" w:rsidRDefault="006F4272">
            <w:pPr>
              <w:pStyle w:val="TableParagraph"/>
              <w:rPr>
                <w:rFonts w:ascii="Times New Roman"/>
                <w:sz w:val="16"/>
              </w:rPr>
            </w:pPr>
          </w:p>
        </w:tc>
        <w:tc>
          <w:tcPr>
            <w:tcW w:w="1318" w:type="dxa"/>
            <w:tcBorders>
              <w:top w:val="nil"/>
              <w:left w:val="single" w:sz="4" w:space="0" w:color="000000"/>
              <w:bottom w:val="nil"/>
              <w:right w:val="single" w:sz="4" w:space="0" w:color="000000"/>
            </w:tcBorders>
          </w:tcPr>
          <w:p w14:paraId="06F348D9" w14:textId="77777777" w:rsidR="006F4272" w:rsidRDefault="006F4272">
            <w:pPr>
              <w:pStyle w:val="TableParagraph"/>
              <w:rPr>
                <w:rFonts w:ascii="Times New Roman"/>
                <w:sz w:val="16"/>
              </w:rPr>
            </w:pPr>
          </w:p>
        </w:tc>
        <w:tc>
          <w:tcPr>
            <w:tcW w:w="1282" w:type="dxa"/>
            <w:tcBorders>
              <w:top w:val="nil"/>
              <w:left w:val="single" w:sz="4" w:space="0" w:color="000000"/>
              <w:bottom w:val="nil"/>
              <w:right w:val="single" w:sz="4" w:space="0" w:color="000000"/>
            </w:tcBorders>
          </w:tcPr>
          <w:p w14:paraId="3E3E616F" w14:textId="77777777" w:rsidR="006F4272" w:rsidRDefault="006F4272">
            <w:pPr>
              <w:pStyle w:val="TableParagraph"/>
              <w:rPr>
                <w:rFonts w:ascii="Times New Roman"/>
                <w:sz w:val="16"/>
              </w:rPr>
            </w:pPr>
          </w:p>
        </w:tc>
        <w:tc>
          <w:tcPr>
            <w:tcW w:w="1529" w:type="dxa"/>
            <w:tcBorders>
              <w:top w:val="nil"/>
              <w:left w:val="single" w:sz="4" w:space="0" w:color="000000"/>
              <w:bottom w:val="nil"/>
              <w:right w:val="single" w:sz="4" w:space="0" w:color="000000"/>
            </w:tcBorders>
          </w:tcPr>
          <w:p w14:paraId="7A2CA66E" w14:textId="77777777" w:rsidR="006F4272" w:rsidRDefault="006F4272">
            <w:pPr>
              <w:pStyle w:val="TableParagraph"/>
              <w:rPr>
                <w:rFonts w:ascii="Times New Roman"/>
                <w:sz w:val="16"/>
              </w:rPr>
            </w:pPr>
          </w:p>
        </w:tc>
        <w:tc>
          <w:tcPr>
            <w:tcW w:w="1407" w:type="dxa"/>
            <w:tcBorders>
              <w:top w:val="nil"/>
              <w:left w:val="single" w:sz="4" w:space="0" w:color="000000"/>
              <w:bottom w:val="nil"/>
              <w:right w:val="single" w:sz="4" w:space="0" w:color="000000"/>
            </w:tcBorders>
          </w:tcPr>
          <w:p w14:paraId="1DF9B243" w14:textId="77777777" w:rsidR="006F4272" w:rsidRDefault="00000000">
            <w:pPr>
              <w:pStyle w:val="TableParagraph"/>
              <w:spacing w:line="209" w:lineRule="exact"/>
              <w:ind w:left="106"/>
              <w:rPr>
                <w:sz w:val="20"/>
              </w:rPr>
            </w:pPr>
            <w:r>
              <w:rPr>
                <w:sz w:val="20"/>
              </w:rPr>
              <w:t>sq</w:t>
            </w:r>
            <w:r>
              <w:rPr>
                <w:spacing w:val="-3"/>
                <w:sz w:val="20"/>
              </w:rPr>
              <w:t xml:space="preserve"> </w:t>
            </w:r>
            <w:r>
              <w:rPr>
                <w:spacing w:val="-5"/>
                <w:sz w:val="20"/>
              </w:rPr>
              <w:t>ft)</w:t>
            </w:r>
          </w:p>
        </w:tc>
        <w:tc>
          <w:tcPr>
            <w:tcW w:w="733" w:type="dxa"/>
            <w:tcBorders>
              <w:top w:val="nil"/>
              <w:left w:val="single" w:sz="4" w:space="0" w:color="000000"/>
              <w:bottom w:val="nil"/>
            </w:tcBorders>
          </w:tcPr>
          <w:p w14:paraId="0F388830" w14:textId="77777777" w:rsidR="006F4272" w:rsidRDefault="006F4272">
            <w:pPr>
              <w:pStyle w:val="TableParagraph"/>
              <w:rPr>
                <w:rFonts w:ascii="Times New Roman"/>
                <w:sz w:val="16"/>
              </w:rPr>
            </w:pPr>
          </w:p>
        </w:tc>
      </w:tr>
      <w:tr w:rsidR="006F4272" w14:paraId="570F7536" w14:textId="77777777">
        <w:trPr>
          <w:trHeight w:val="229"/>
        </w:trPr>
        <w:tc>
          <w:tcPr>
            <w:tcW w:w="1284" w:type="dxa"/>
            <w:tcBorders>
              <w:top w:val="nil"/>
              <w:bottom w:val="nil"/>
              <w:right w:val="single" w:sz="4" w:space="0" w:color="000000"/>
            </w:tcBorders>
          </w:tcPr>
          <w:p w14:paraId="0E850DBE" w14:textId="77777777" w:rsidR="006F4272" w:rsidRDefault="00000000">
            <w:pPr>
              <w:pStyle w:val="TableParagraph"/>
              <w:spacing w:line="209" w:lineRule="exact"/>
              <w:ind w:left="100"/>
              <w:rPr>
                <w:sz w:val="20"/>
              </w:rPr>
            </w:pPr>
            <w:r>
              <w:rPr>
                <w:sz w:val="20"/>
              </w:rPr>
              <w:t>but</w:t>
            </w:r>
            <w:r>
              <w:rPr>
                <w:spacing w:val="-6"/>
                <w:sz w:val="20"/>
              </w:rPr>
              <w:t xml:space="preserve"> </w:t>
            </w:r>
            <w:r>
              <w:rPr>
                <w:spacing w:val="-5"/>
                <w:sz w:val="20"/>
              </w:rPr>
              <w:t>not</w:t>
            </w:r>
          </w:p>
        </w:tc>
        <w:tc>
          <w:tcPr>
            <w:tcW w:w="1162" w:type="dxa"/>
            <w:tcBorders>
              <w:top w:val="nil"/>
              <w:left w:val="single" w:sz="4" w:space="0" w:color="000000"/>
              <w:bottom w:val="nil"/>
              <w:right w:val="single" w:sz="4" w:space="0" w:color="000000"/>
            </w:tcBorders>
          </w:tcPr>
          <w:p w14:paraId="216CE248" w14:textId="77777777" w:rsidR="006F4272" w:rsidRDefault="006F4272">
            <w:pPr>
              <w:pStyle w:val="TableParagraph"/>
              <w:rPr>
                <w:rFonts w:ascii="Times New Roman"/>
                <w:sz w:val="16"/>
              </w:rPr>
            </w:pPr>
          </w:p>
        </w:tc>
        <w:tc>
          <w:tcPr>
            <w:tcW w:w="646" w:type="dxa"/>
            <w:tcBorders>
              <w:top w:val="nil"/>
              <w:left w:val="single" w:sz="4" w:space="0" w:color="000000"/>
              <w:bottom w:val="nil"/>
              <w:right w:val="single" w:sz="4" w:space="0" w:color="000000"/>
            </w:tcBorders>
          </w:tcPr>
          <w:p w14:paraId="693196BB" w14:textId="77777777" w:rsidR="006F4272" w:rsidRDefault="006F4272">
            <w:pPr>
              <w:pStyle w:val="TableParagraph"/>
              <w:rPr>
                <w:rFonts w:ascii="Times New Roman"/>
                <w:sz w:val="16"/>
              </w:rPr>
            </w:pPr>
          </w:p>
        </w:tc>
        <w:tc>
          <w:tcPr>
            <w:tcW w:w="1318" w:type="dxa"/>
            <w:tcBorders>
              <w:top w:val="nil"/>
              <w:left w:val="single" w:sz="4" w:space="0" w:color="000000"/>
              <w:bottom w:val="nil"/>
              <w:right w:val="single" w:sz="4" w:space="0" w:color="000000"/>
            </w:tcBorders>
          </w:tcPr>
          <w:p w14:paraId="2E707514" w14:textId="77777777" w:rsidR="006F4272" w:rsidRDefault="006F4272">
            <w:pPr>
              <w:pStyle w:val="TableParagraph"/>
              <w:rPr>
                <w:rFonts w:ascii="Times New Roman"/>
                <w:sz w:val="16"/>
              </w:rPr>
            </w:pPr>
          </w:p>
        </w:tc>
        <w:tc>
          <w:tcPr>
            <w:tcW w:w="1282" w:type="dxa"/>
            <w:tcBorders>
              <w:top w:val="nil"/>
              <w:left w:val="single" w:sz="4" w:space="0" w:color="000000"/>
              <w:bottom w:val="nil"/>
              <w:right w:val="single" w:sz="4" w:space="0" w:color="000000"/>
            </w:tcBorders>
          </w:tcPr>
          <w:p w14:paraId="2B483E62" w14:textId="77777777" w:rsidR="006F4272" w:rsidRDefault="006F4272">
            <w:pPr>
              <w:pStyle w:val="TableParagraph"/>
              <w:rPr>
                <w:rFonts w:ascii="Times New Roman"/>
                <w:sz w:val="16"/>
              </w:rPr>
            </w:pPr>
          </w:p>
        </w:tc>
        <w:tc>
          <w:tcPr>
            <w:tcW w:w="1529" w:type="dxa"/>
            <w:tcBorders>
              <w:top w:val="nil"/>
              <w:left w:val="single" w:sz="4" w:space="0" w:color="000000"/>
              <w:bottom w:val="nil"/>
              <w:right w:val="single" w:sz="4" w:space="0" w:color="000000"/>
            </w:tcBorders>
          </w:tcPr>
          <w:p w14:paraId="0D8DFF56" w14:textId="77777777" w:rsidR="006F4272" w:rsidRDefault="006F4272">
            <w:pPr>
              <w:pStyle w:val="TableParagraph"/>
              <w:rPr>
                <w:rFonts w:ascii="Times New Roman"/>
                <w:sz w:val="16"/>
              </w:rPr>
            </w:pPr>
          </w:p>
        </w:tc>
        <w:tc>
          <w:tcPr>
            <w:tcW w:w="1407" w:type="dxa"/>
            <w:tcBorders>
              <w:top w:val="nil"/>
              <w:left w:val="single" w:sz="4" w:space="0" w:color="000000"/>
              <w:bottom w:val="nil"/>
              <w:right w:val="single" w:sz="4" w:space="0" w:color="000000"/>
            </w:tcBorders>
          </w:tcPr>
          <w:p w14:paraId="1B892F88" w14:textId="77777777" w:rsidR="006F4272" w:rsidRDefault="006F4272">
            <w:pPr>
              <w:pStyle w:val="TableParagraph"/>
              <w:rPr>
                <w:rFonts w:ascii="Times New Roman"/>
                <w:sz w:val="16"/>
              </w:rPr>
            </w:pPr>
          </w:p>
        </w:tc>
        <w:tc>
          <w:tcPr>
            <w:tcW w:w="733" w:type="dxa"/>
            <w:tcBorders>
              <w:top w:val="nil"/>
              <w:left w:val="single" w:sz="4" w:space="0" w:color="000000"/>
              <w:bottom w:val="nil"/>
            </w:tcBorders>
          </w:tcPr>
          <w:p w14:paraId="78F12B1A" w14:textId="77777777" w:rsidR="006F4272" w:rsidRDefault="006F4272">
            <w:pPr>
              <w:pStyle w:val="TableParagraph"/>
              <w:rPr>
                <w:rFonts w:ascii="Times New Roman"/>
                <w:sz w:val="16"/>
              </w:rPr>
            </w:pPr>
          </w:p>
        </w:tc>
      </w:tr>
      <w:tr w:rsidR="006F4272" w14:paraId="4A950598" w14:textId="77777777">
        <w:trPr>
          <w:trHeight w:val="457"/>
        </w:trPr>
        <w:tc>
          <w:tcPr>
            <w:tcW w:w="1284" w:type="dxa"/>
            <w:tcBorders>
              <w:top w:val="nil"/>
              <w:bottom w:val="single" w:sz="4" w:space="0" w:color="000000"/>
              <w:right w:val="single" w:sz="4" w:space="0" w:color="000000"/>
            </w:tcBorders>
          </w:tcPr>
          <w:p w14:paraId="071080B2" w14:textId="77777777" w:rsidR="006F4272" w:rsidRDefault="00000000">
            <w:pPr>
              <w:pStyle w:val="TableParagraph"/>
              <w:spacing w:line="227" w:lineRule="exact"/>
              <w:ind w:left="100"/>
              <w:rPr>
                <w:sz w:val="20"/>
              </w:rPr>
            </w:pPr>
            <w:r>
              <w:rPr>
                <w:spacing w:val="-2"/>
                <w:sz w:val="20"/>
              </w:rPr>
              <w:t>developed</w:t>
            </w:r>
          </w:p>
        </w:tc>
        <w:tc>
          <w:tcPr>
            <w:tcW w:w="1162" w:type="dxa"/>
            <w:tcBorders>
              <w:top w:val="nil"/>
              <w:left w:val="single" w:sz="4" w:space="0" w:color="000000"/>
              <w:bottom w:val="single" w:sz="4" w:space="0" w:color="000000"/>
              <w:right w:val="single" w:sz="4" w:space="0" w:color="000000"/>
            </w:tcBorders>
          </w:tcPr>
          <w:p w14:paraId="1F25EB9B" w14:textId="77777777" w:rsidR="006F4272" w:rsidRDefault="006F4272">
            <w:pPr>
              <w:pStyle w:val="TableParagraph"/>
              <w:rPr>
                <w:rFonts w:ascii="Times New Roman"/>
                <w:sz w:val="20"/>
              </w:rPr>
            </w:pPr>
          </w:p>
        </w:tc>
        <w:tc>
          <w:tcPr>
            <w:tcW w:w="646" w:type="dxa"/>
            <w:tcBorders>
              <w:top w:val="nil"/>
              <w:left w:val="single" w:sz="4" w:space="0" w:color="000000"/>
              <w:bottom w:val="single" w:sz="4" w:space="0" w:color="000000"/>
              <w:right w:val="single" w:sz="4" w:space="0" w:color="000000"/>
            </w:tcBorders>
          </w:tcPr>
          <w:p w14:paraId="0CCC62F7" w14:textId="77777777" w:rsidR="006F4272" w:rsidRDefault="006F4272">
            <w:pPr>
              <w:pStyle w:val="TableParagraph"/>
              <w:rPr>
                <w:rFonts w:ascii="Times New Roman"/>
                <w:sz w:val="20"/>
              </w:rPr>
            </w:pPr>
          </w:p>
        </w:tc>
        <w:tc>
          <w:tcPr>
            <w:tcW w:w="1318" w:type="dxa"/>
            <w:tcBorders>
              <w:top w:val="nil"/>
              <w:left w:val="single" w:sz="4" w:space="0" w:color="000000"/>
              <w:bottom w:val="single" w:sz="4" w:space="0" w:color="000000"/>
              <w:right w:val="single" w:sz="4" w:space="0" w:color="000000"/>
            </w:tcBorders>
          </w:tcPr>
          <w:p w14:paraId="17FD666A" w14:textId="77777777" w:rsidR="006F4272" w:rsidRDefault="006F4272">
            <w:pPr>
              <w:pStyle w:val="TableParagraph"/>
              <w:rPr>
                <w:rFonts w:ascii="Times New Roman"/>
                <w:sz w:val="20"/>
              </w:rPr>
            </w:pPr>
          </w:p>
        </w:tc>
        <w:tc>
          <w:tcPr>
            <w:tcW w:w="1282" w:type="dxa"/>
            <w:tcBorders>
              <w:top w:val="nil"/>
              <w:left w:val="single" w:sz="4" w:space="0" w:color="000000"/>
              <w:bottom w:val="single" w:sz="4" w:space="0" w:color="000000"/>
              <w:right w:val="single" w:sz="4" w:space="0" w:color="000000"/>
            </w:tcBorders>
          </w:tcPr>
          <w:p w14:paraId="6F4EAB53" w14:textId="77777777" w:rsidR="006F4272" w:rsidRDefault="006F4272">
            <w:pPr>
              <w:pStyle w:val="TableParagraph"/>
              <w:rPr>
                <w:rFonts w:ascii="Times New Roman"/>
                <w:sz w:val="20"/>
              </w:rPr>
            </w:pPr>
          </w:p>
        </w:tc>
        <w:tc>
          <w:tcPr>
            <w:tcW w:w="1529" w:type="dxa"/>
            <w:tcBorders>
              <w:top w:val="nil"/>
              <w:left w:val="single" w:sz="4" w:space="0" w:color="000000"/>
              <w:bottom w:val="single" w:sz="4" w:space="0" w:color="000000"/>
              <w:right w:val="single" w:sz="4" w:space="0" w:color="000000"/>
            </w:tcBorders>
          </w:tcPr>
          <w:p w14:paraId="380F7F8C" w14:textId="77777777" w:rsidR="006F4272" w:rsidRDefault="006F4272">
            <w:pPr>
              <w:pStyle w:val="TableParagraph"/>
              <w:rPr>
                <w:rFonts w:ascii="Times New Roman"/>
                <w:sz w:val="20"/>
              </w:rPr>
            </w:pPr>
          </w:p>
        </w:tc>
        <w:tc>
          <w:tcPr>
            <w:tcW w:w="1407" w:type="dxa"/>
            <w:tcBorders>
              <w:top w:val="nil"/>
              <w:left w:val="single" w:sz="4" w:space="0" w:color="000000"/>
              <w:bottom w:val="single" w:sz="4" w:space="0" w:color="000000"/>
              <w:right w:val="single" w:sz="4" w:space="0" w:color="000000"/>
            </w:tcBorders>
          </w:tcPr>
          <w:p w14:paraId="459CE305" w14:textId="77777777" w:rsidR="006F4272" w:rsidRDefault="006F4272">
            <w:pPr>
              <w:pStyle w:val="TableParagraph"/>
              <w:rPr>
                <w:rFonts w:ascii="Times New Roman"/>
                <w:sz w:val="20"/>
              </w:rPr>
            </w:pPr>
          </w:p>
        </w:tc>
        <w:tc>
          <w:tcPr>
            <w:tcW w:w="733" w:type="dxa"/>
            <w:tcBorders>
              <w:top w:val="nil"/>
              <w:left w:val="single" w:sz="4" w:space="0" w:color="000000"/>
              <w:bottom w:val="single" w:sz="4" w:space="0" w:color="000000"/>
            </w:tcBorders>
          </w:tcPr>
          <w:p w14:paraId="2EBE0365" w14:textId="77777777" w:rsidR="006F4272" w:rsidRDefault="006F4272">
            <w:pPr>
              <w:pStyle w:val="TableParagraph"/>
              <w:rPr>
                <w:rFonts w:ascii="Times New Roman"/>
                <w:sz w:val="20"/>
              </w:rPr>
            </w:pPr>
          </w:p>
        </w:tc>
      </w:tr>
      <w:tr w:rsidR="006F4272" w14:paraId="53A70DBB" w14:textId="77777777">
        <w:trPr>
          <w:trHeight w:val="228"/>
        </w:trPr>
        <w:tc>
          <w:tcPr>
            <w:tcW w:w="1284" w:type="dxa"/>
            <w:tcBorders>
              <w:top w:val="single" w:sz="4" w:space="0" w:color="000000"/>
              <w:bottom w:val="nil"/>
              <w:right w:val="single" w:sz="4" w:space="0" w:color="000000"/>
            </w:tcBorders>
          </w:tcPr>
          <w:p w14:paraId="52047222" w14:textId="77777777" w:rsidR="006F4272" w:rsidRDefault="00000000">
            <w:pPr>
              <w:pStyle w:val="TableParagraph"/>
              <w:spacing w:line="208" w:lineRule="exact"/>
              <w:ind w:left="100"/>
              <w:rPr>
                <w:sz w:val="20"/>
              </w:rPr>
            </w:pPr>
            <w:r>
              <w:rPr>
                <w:spacing w:val="-2"/>
                <w:sz w:val="20"/>
              </w:rPr>
              <w:t>Summit</w:t>
            </w:r>
          </w:p>
        </w:tc>
        <w:tc>
          <w:tcPr>
            <w:tcW w:w="1162" w:type="dxa"/>
            <w:tcBorders>
              <w:top w:val="single" w:sz="4" w:space="0" w:color="000000"/>
              <w:left w:val="single" w:sz="4" w:space="0" w:color="000000"/>
              <w:bottom w:val="nil"/>
              <w:right w:val="single" w:sz="4" w:space="0" w:color="000000"/>
            </w:tcBorders>
          </w:tcPr>
          <w:p w14:paraId="0F9B5AFF" w14:textId="77777777" w:rsidR="006F4272" w:rsidRDefault="00000000">
            <w:pPr>
              <w:pStyle w:val="TableParagraph"/>
              <w:spacing w:line="208" w:lineRule="exact"/>
              <w:ind w:left="110"/>
              <w:rPr>
                <w:sz w:val="20"/>
              </w:rPr>
            </w:pPr>
            <w:r>
              <w:rPr>
                <w:spacing w:val="-2"/>
                <w:sz w:val="20"/>
              </w:rPr>
              <w:t>2019/2020</w:t>
            </w:r>
          </w:p>
        </w:tc>
        <w:tc>
          <w:tcPr>
            <w:tcW w:w="646" w:type="dxa"/>
            <w:vMerge w:val="restart"/>
            <w:tcBorders>
              <w:top w:val="single" w:sz="4" w:space="0" w:color="000000"/>
              <w:left w:val="single" w:sz="4" w:space="0" w:color="000000"/>
              <w:bottom w:val="single" w:sz="4" w:space="0" w:color="000000"/>
              <w:right w:val="single" w:sz="4" w:space="0" w:color="000000"/>
            </w:tcBorders>
          </w:tcPr>
          <w:p w14:paraId="55FE978A" w14:textId="77777777" w:rsidR="006F4272" w:rsidRDefault="006F4272">
            <w:pPr>
              <w:pStyle w:val="TableParagraph"/>
              <w:rPr>
                <w:rFonts w:ascii="Times New Roman"/>
                <w:sz w:val="20"/>
              </w:rPr>
            </w:pPr>
          </w:p>
        </w:tc>
        <w:tc>
          <w:tcPr>
            <w:tcW w:w="1318" w:type="dxa"/>
            <w:tcBorders>
              <w:top w:val="single" w:sz="4" w:space="0" w:color="000000"/>
              <w:left w:val="single" w:sz="4" w:space="0" w:color="000000"/>
              <w:bottom w:val="nil"/>
              <w:right w:val="single" w:sz="4" w:space="0" w:color="000000"/>
            </w:tcBorders>
          </w:tcPr>
          <w:p w14:paraId="23087E19" w14:textId="77777777" w:rsidR="006F4272" w:rsidRDefault="00000000">
            <w:pPr>
              <w:pStyle w:val="TableParagraph"/>
              <w:spacing w:line="208" w:lineRule="exact"/>
              <w:ind w:left="6" w:right="1"/>
              <w:jc w:val="center"/>
              <w:rPr>
                <w:sz w:val="20"/>
              </w:rPr>
            </w:pPr>
            <w:r>
              <w:rPr>
                <w:spacing w:val="-2"/>
                <w:sz w:val="20"/>
              </w:rPr>
              <w:t>v/2019/0101</w:t>
            </w:r>
          </w:p>
        </w:tc>
        <w:tc>
          <w:tcPr>
            <w:tcW w:w="1282" w:type="dxa"/>
            <w:tcBorders>
              <w:top w:val="single" w:sz="4" w:space="0" w:color="000000"/>
              <w:left w:val="single" w:sz="4" w:space="0" w:color="000000"/>
              <w:bottom w:val="nil"/>
              <w:right w:val="single" w:sz="4" w:space="0" w:color="000000"/>
            </w:tcBorders>
          </w:tcPr>
          <w:p w14:paraId="17DA4D51" w14:textId="77777777" w:rsidR="006F4272" w:rsidRDefault="00000000">
            <w:pPr>
              <w:pStyle w:val="TableParagraph"/>
              <w:spacing w:line="208" w:lineRule="exact"/>
              <w:ind w:left="106"/>
              <w:rPr>
                <w:sz w:val="20"/>
              </w:rPr>
            </w:pPr>
            <w:r>
              <w:rPr>
                <w:spacing w:val="-2"/>
                <w:sz w:val="20"/>
              </w:rPr>
              <w:t>05/04/2019</w:t>
            </w:r>
          </w:p>
        </w:tc>
        <w:tc>
          <w:tcPr>
            <w:tcW w:w="1529" w:type="dxa"/>
            <w:tcBorders>
              <w:top w:val="single" w:sz="4" w:space="0" w:color="000000"/>
              <w:left w:val="single" w:sz="4" w:space="0" w:color="000000"/>
              <w:bottom w:val="nil"/>
              <w:right w:val="single" w:sz="4" w:space="0" w:color="000000"/>
            </w:tcBorders>
          </w:tcPr>
          <w:p w14:paraId="2CD4D3CD" w14:textId="77777777" w:rsidR="006F4272" w:rsidRDefault="00000000">
            <w:pPr>
              <w:pStyle w:val="TableParagraph"/>
              <w:spacing w:line="208" w:lineRule="exact"/>
              <w:ind w:left="108"/>
              <w:rPr>
                <w:sz w:val="20"/>
              </w:rPr>
            </w:pPr>
            <w:r>
              <w:rPr>
                <w:spacing w:val="-2"/>
                <w:sz w:val="20"/>
              </w:rPr>
              <w:t>Distribution</w:t>
            </w:r>
          </w:p>
        </w:tc>
        <w:tc>
          <w:tcPr>
            <w:tcW w:w="1407" w:type="dxa"/>
            <w:tcBorders>
              <w:top w:val="single" w:sz="4" w:space="0" w:color="000000"/>
              <w:left w:val="single" w:sz="4" w:space="0" w:color="000000"/>
              <w:bottom w:val="nil"/>
              <w:right w:val="single" w:sz="4" w:space="0" w:color="000000"/>
            </w:tcBorders>
          </w:tcPr>
          <w:p w14:paraId="7BCE1BDD" w14:textId="77777777" w:rsidR="006F4272" w:rsidRDefault="00000000">
            <w:pPr>
              <w:pStyle w:val="TableParagraph"/>
              <w:spacing w:line="208" w:lineRule="exact"/>
              <w:ind w:left="106"/>
              <w:rPr>
                <w:sz w:val="20"/>
              </w:rPr>
            </w:pPr>
            <w:r>
              <w:rPr>
                <w:spacing w:val="-2"/>
                <w:sz w:val="20"/>
              </w:rPr>
              <w:t>Total</w:t>
            </w:r>
          </w:p>
        </w:tc>
        <w:tc>
          <w:tcPr>
            <w:tcW w:w="733" w:type="dxa"/>
            <w:vMerge w:val="restart"/>
            <w:tcBorders>
              <w:top w:val="single" w:sz="4" w:space="0" w:color="000000"/>
              <w:left w:val="single" w:sz="4" w:space="0" w:color="000000"/>
              <w:bottom w:val="single" w:sz="4" w:space="0" w:color="000000"/>
            </w:tcBorders>
          </w:tcPr>
          <w:p w14:paraId="2D0FD690" w14:textId="77777777" w:rsidR="006F4272" w:rsidRDefault="006F4272">
            <w:pPr>
              <w:pStyle w:val="TableParagraph"/>
              <w:rPr>
                <w:rFonts w:ascii="Times New Roman"/>
                <w:sz w:val="20"/>
              </w:rPr>
            </w:pPr>
          </w:p>
        </w:tc>
      </w:tr>
      <w:tr w:rsidR="006F4272" w14:paraId="1C528272" w14:textId="77777777">
        <w:trPr>
          <w:trHeight w:val="220"/>
        </w:trPr>
        <w:tc>
          <w:tcPr>
            <w:tcW w:w="1284" w:type="dxa"/>
            <w:tcBorders>
              <w:top w:val="nil"/>
              <w:bottom w:val="nil"/>
              <w:right w:val="single" w:sz="4" w:space="0" w:color="000000"/>
            </w:tcBorders>
          </w:tcPr>
          <w:p w14:paraId="4AC69A59" w14:textId="77777777" w:rsidR="006F4272" w:rsidRDefault="00000000">
            <w:pPr>
              <w:pStyle w:val="TableParagraph"/>
              <w:spacing w:line="200" w:lineRule="exact"/>
              <w:ind w:left="100"/>
              <w:rPr>
                <w:sz w:val="20"/>
              </w:rPr>
            </w:pPr>
            <w:r>
              <w:rPr>
                <w:spacing w:val="-2"/>
                <w:sz w:val="20"/>
              </w:rPr>
              <w:t>Park,</w:t>
            </w:r>
          </w:p>
        </w:tc>
        <w:tc>
          <w:tcPr>
            <w:tcW w:w="1162" w:type="dxa"/>
            <w:tcBorders>
              <w:top w:val="nil"/>
              <w:left w:val="single" w:sz="4" w:space="0" w:color="000000"/>
              <w:bottom w:val="nil"/>
              <w:right w:val="single" w:sz="4" w:space="0" w:color="000000"/>
            </w:tcBorders>
          </w:tcPr>
          <w:p w14:paraId="401C12E3" w14:textId="77777777" w:rsidR="006F4272" w:rsidRDefault="006F4272">
            <w:pPr>
              <w:pStyle w:val="TableParagraph"/>
              <w:rPr>
                <w:rFonts w:ascii="Times New Roman"/>
                <w:sz w:val="14"/>
              </w:rPr>
            </w:pPr>
          </w:p>
        </w:tc>
        <w:tc>
          <w:tcPr>
            <w:tcW w:w="646" w:type="dxa"/>
            <w:vMerge/>
            <w:tcBorders>
              <w:top w:val="nil"/>
              <w:left w:val="single" w:sz="4" w:space="0" w:color="000000"/>
              <w:bottom w:val="single" w:sz="4" w:space="0" w:color="000000"/>
              <w:right w:val="single" w:sz="4" w:space="0" w:color="000000"/>
            </w:tcBorders>
          </w:tcPr>
          <w:p w14:paraId="100D5E0B" w14:textId="77777777" w:rsidR="006F4272" w:rsidRDefault="006F4272">
            <w:pPr>
              <w:rPr>
                <w:sz w:val="2"/>
                <w:szCs w:val="2"/>
              </w:rPr>
            </w:pPr>
          </w:p>
        </w:tc>
        <w:tc>
          <w:tcPr>
            <w:tcW w:w="1318" w:type="dxa"/>
            <w:tcBorders>
              <w:top w:val="nil"/>
              <w:left w:val="single" w:sz="4" w:space="0" w:color="000000"/>
              <w:bottom w:val="nil"/>
              <w:right w:val="single" w:sz="4" w:space="0" w:color="000000"/>
            </w:tcBorders>
          </w:tcPr>
          <w:p w14:paraId="6BDD7BB9"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2AE05D19" w14:textId="77777777" w:rsidR="006F4272" w:rsidRDefault="006F4272">
            <w:pPr>
              <w:pStyle w:val="TableParagraph"/>
              <w:rPr>
                <w:rFonts w:ascii="Times New Roman"/>
                <w:sz w:val="14"/>
              </w:rPr>
            </w:pPr>
          </w:p>
        </w:tc>
        <w:tc>
          <w:tcPr>
            <w:tcW w:w="1529" w:type="dxa"/>
            <w:tcBorders>
              <w:top w:val="nil"/>
              <w:left w:val="single" w:sz="4" w:space="0" w:color="000000"/>
              <w:bottom w:val="nil"/>
              <w:right w:val="single" w:sz="4" w:space="0" w:color="000000"/>
            </w:tcBorders>
          </w:tcPr>
          <w:p w14:paraId="7C604957" w14:textId="77777777" w:rsidR="006F4272" w:rsidRDefault="00000000">
            <w:pPr>
              <w:pStyle w:val="TableParagraph"/>
              <w:spacing w:line="200" w:lineRule="exact"/>
              <w:ind w:left="108"/>
              <w:rPr>
                <w:sz w:val="20"/>
              </w:rPr>
            </w:pPr>
            <w:r>
              <w:rPr>
                <w:spacing w:val="-2"/>
                <w:sz w:val="20"/>
              </w:rPr>
              <w:t>warehouse</w:t>
            </w:r>
          </w:p>
        </w:tc>
        <w:tc>
          <w:tcPr>
            <w:tcW w:w="1407" w:type="dxa"/>
            <w:tcBorders>
              <w:top w:val="nil"/>
              <w:left w:val="single" w:sz="4" w:space="0" w:color="000000"/>
              <w:bottom w:val="nil"/>
              <w:right w:val="single" w:sz="4" w:space="0" w:color="000000"/>
            </w:tcBorders>
          </w:tcPr>
          <w:p w14:paraId="14EA96D4" w14:textId="77777777" w:rsidR="006F4272" w:rsidRDefault="00000000">
            <w:pPr>
              <w:pStyle w:val="TableParagraph"/>
              <w:spacing w:line="200" w:lineRule="exact"/>
              <w:ind w:left="106"/>
              <w:rPr>
                <w:sz w:val="20"/>
              </w:rPr>
            </w:pPr>
            <w:r>
              <w:rPr>
                <w:spacing w:val="-2"/>
                <w:sz w:val="20"/>
              </w:rPr>
              <w:t>162,791</w:t>
            </w:r>
          </w:p>
        </w:tc>
        <w:tc>
          <w:tcPr>
            <w:tcW w:w="733" w:type="dxa"/>
            <w:vMerge/>
            <w:tcBorders>
              <w:top w:val="nil"/>
              <w:left w:val="single" w:sz="4" w:space="0" w:color="000000"/>
              <w:bottom w:val="single" w:sz="4" w:space="0" w:color="000000"/>
            </w:tcBorders>
          </w:tcPr>
          <w:p w14:paraId="06A8FF30" w14:textId="77777777" w:rsidR="006F4272" w:rsidRDefault="006F4272">
            <w:pPr>
              <w:rPr>
                <w:sz w:val="2"/>
                <w:szCs w:val="2"/>
              </w:rPr>
            </w:pPr>
          </w:p>
        </w:tc>
      </w:tr>
      <w:tr w:rsidR="006F4272" w14:paraId="3A9211E9" w14:textId="77777777">
        <w:trPr>
          <w:trHeight w:val="220"/>
        </w:trPr>
        <w:tc>
          <w:tcPr>
            <w:tcW w:w="1284" w:type="dxa"/>
            <w:tcBorders>
              <w:top w:val="nil"/>
              <w:bottom w:val="nil"/>
              <w:right w:val="single" w:sz="4" w:space="0" w:color="000000"/>
            </w:tcBorders>
          </w:tcPr>
          <w:p w14:paraId="2463171F" w14:textId="77777777" w:rsidR="006F4272" w:rsidRDefault="00000000">
            <w:pPr>
              <w:pStyle w:val="TableParagraph"/>
              <w:spacing w:line="200" w:lineRule="exact"/>
              <w:ind w:left="100"/>
              <w:rPr>
                <w:sz w:val="20"/>
              </w:rPr>
            </w:pPr>
            <w:r>
              <w:rPr>
                <w:sz w:val="20"/>
              </w:rPr>
              <w:t>Sutton</w:t>
            </w:r>
            <w:r>
              <w:rPr>
                <w:spacing w:val="-7"/>
                <w:sz w:val="20"/>
              </w:rPr>
              <w:t xml:space="preserve"> </w:t>
            </w:r>
            <w:r>
              <w:rPr>
                <w:spacing w:val="-5"/>
                <w:sz w:val="20"/>
              </w:rPr>
              <w:t>in</w:t>
            </w:r>
          </w:p>
        </w:tc>
        <w:tc>
          <w:tcPr>
            <w:tcW w:w="1162" w:type="dxa"/>
            <w:tcBorders>
              <w:top w:val="nil"/>
              <w:left w:val="single" w:sz="4" w:space="0" w:color="000000"/>
              <w:bottom w:val="nil"/>
              <w:right w:val="single" w:sz="4" w:space="0" w:color="000000"/>
            </w:tcBorders>
          </w:tcPr>
          <w:p w14:paraId="087AD396" w14:textId="77777777" w:rsidR="006F4272" w:rsidRDefault="006F4272">
            <w:pPr>
              <w:pStyle w:val="TableParagraph"/>
              <w:rPr>
                <w:rFonts w:ascii="Times New Roman"/>
                <w:sz w:val="14"/>
              </w:rPr>
            </w:pPr>
          </w:p>
        </w:tc>
        <w:tc>
          <w:tcPr>
            <w:tcW w:w="646" w:type="dxa"/>
            <w:vMerge/>
            <w:tcBorders>
              <w:top w:val="nil"/>
              <w:left w:val="single" w:sz="4" w:space="0" w:color="000000"/>
              <w:bottom w:val="single" w:sz="4" w:space="0" w:color="000000"/>
              <w:right w:val="single" w:sz="4" w:space="0" w:color="000000"/>
            </w:tcBorders>
          </w:tcPr>
          <w:p w14:paraId="6B13D45E" w14:textId="77777777" w:rsidR="006F4272" w:rsidRDefault="006F4272">
            <w:pPr>
              <w:rPr>
                <w:sz w:val="2"/>
                <w:szCs w:val="2"/>
              </w:rPr>
            </w:pPr>
          </w:p>
        </w:tc>
        <w:tc>
          <w:tcPr>
            <w:tcW w:w="1318" w:type="dxa"/>
            <w:tcBorders>
              <w:top w:val="nil"/>
              <w:left w:val="single" w:sz="4" w:space="0" w:color="000000"/>
              <w:bottom w:val="nil"/>
              <w:right w:val="single" w:sz="4" w:space="0" w:color="000000"/>
            </w:tcBorders>
          </w:tcPr>
          <w:p w14:paraId="72C700CC" w14:textId="77777777" w:rsidR="006F4272" w:rsidRDefault="006F4272">
            <w:pPr>
              <w:pStyle w:val="TableParagraph"/>
              <w:rPr>
                <w:rFonts w:ascii="Times New Roman"/>
                <w:sz w:val="14"/>
              </w:rPr>
            </w:pPr>
          </w:p>
        </w:tc>
        <w:tc>
          <w:tcPr>
            <w:tcW w:w="1282" w:type="dxa"/>
            <w:tcBorders>
              <w:top w:val="nil"/>
              <w:left w:val="single" w:sz="4" w:space="0" w:color="000000"/>
              <w:bottom w:val="nil"/>
              <w:right w:val="single" w:sz="4" w:space="0" w:color="000000"/>
            </w:tcBorders>
          </w:tcPr>
          <w:p w14:paraId="57768C9E" w14:textId="77777777" w:rsidR="006F4272" w:rsidRDefault="006F4272">
            <w:pPr>
              <w:pStyle w:val="TableParagraph"/>
              <w:rPr>
                <w:rFonts w:ascii="Times New Roman"/>
                <w:sz w:val="14"/>
              </w:rPr>
            </w:pPr>
          </w:p>
        </w:tc>
        <w:tc>
          <w:tcPr>
            <w:tcW w:w="1529" w:type="dxa"/>
            <w:tcBorders>
              <w:top w:val="nil"/>
              <w:left w:val="single" w:sz="4" w:space="0" w:color="000000"/>
              <w:bottom w:val="nil"/>
              <w:right w:val="single" w:sz="4" w:space="0" w:color="000000"/>
            </w:tcBorders>
          </w:tcPr>
          <w:p w14:paraId="79FD62A3" w14:textId="77777777" w:rsidR="006F4272" w:rsidRDefault="00000000">
            <w:pPr>
              <w:pStyle w:val="TableParagraph"/>
              <w:spacing w:line="200" w:lineRule="exact"/>
              <w:ind w:left="108"/>
              <w:rPr>
                <w:sz w:val="20"/>
              </w:rPr>
            </w:pPr>
            <w:r>
              <w:rPr>
                <w:sz w:val="20"/>
              </w:rPr>
              <w:t>with</w:t>
            </w:r>
            <w:r>
              <w:rPr>
                <w:spacing w:val="-6"/>
                <w:sz w:val="20"/>
              </w:rPr>
              <w:t xml:space="preserve"> </w:t>
            </w:r>
            <w:r>
              <w:rPr>
                <w:spacing w:val="-2"/>
                <w:sz w:val="20"/>
              </w:rPr>
              <w:t>ancillary</w:t>
            </w:r>
          </w:p>
        </w:tc>
        <w:tc>
          <w:tcPr>
            <w:tcW w:w="1407" w:type="dxa"/>
            <w:tcBorders>
              <w:top w:val="nil"/>
              <w:left w:val="single" w:sz="4" w:space="0" w:color="000000"/>
              <w:bottom w:val="nil"/>
              <w:right w:val="single" w:sz="4" w:space="0" w:color="000000"/>
            </w:tcBorders>
          </w:tcPr>
          <w:p w14:paraId="08BDEDDF" w14:textId="77777777" w:rsidR="006F4272" w:rsidRDefault="00000000">
            <w:pPr>
              <w:pStyle w:val="TableParagraph"/>
              <w:spacing w:line="200" w:lineRule="exact"/>
              <w:ind w:left="106"/>
              <w:rPr>
                <w:sz w:val="20"/>
              </w:rPr>
            </w:pPr>
            <w:r>
              <w:rPr>
                <w:sz w:val="20"/>
              </w:rPr>
              <w:t>(1,752,</w:t>
            </w:r>
            <w:r>
              <w:rPr>
                <w:spacing w:val="-11"/>
                <w:sz w:val="20"/>
              </w:rPr>
              <w:t xml:space="preserve"> </w:t>
            </w:r>
            <w:r>
              <w:rPr>
                <w:spacing w:val="-5"/>
                <w:sz w:val="20"/>
              </w:rPr>
              <w:t>325</w:t>
            </w:r>
          </w:p>
        </w:tc>
        <w:tc>
          <w:tcPr>
            <w:tcW w:w="733" w:type="dxa"/>
            <w:vMerge/>
            <w:tcBorders>
              <w:top w:val="nil"/>
              <w:left w:val="single" w:sz="4" w:space="0" w:color="000000"/>
              <w:bottom w:val="single" w:sz="4" w:space="0" w:color="000000"/>
            </w:tcBorders>
          </w:tcPr>
          <w:p w14:paraId="795B31CA" w14:textId="77777777" w:rsidR="006F4272" w:rsidRDefault="006F4272">
            <w:pPr>
              <w:rPr>
                <w:sz w:val="2"/>
                <w:szCs w:val="2"/>
              </w:rPr>
            </w:pPr>
          </w:p>
        </w:tc>
      </w:tr>
      <w:tr w:rsidR="006F4272" w14:paraId="136C21A0" w14:textId="77777777">
        <w:trPr>
          <w:trHeight w:val="222"/>
        </w:trPr>
        <w:tc>
          <w:tcPr>
            <w:tcW w:w="1284" w:type="dxa"/>
            <w:tcBorders>
              <w:top w:val="nil"/>
              <w:bottom w:val="single" w:sz="4" w:space="0" w:color="000000"/>
              <w:right w:val="single" w:sz="4" w:space="0" w:color="000000"/>
            </w:tcBorders>
          </w:tcPr>
          <w:p w14:paraId="10C5F77B" w14:textId="77777777" w:rsidR="006F4272" w:rsidRDefault="00000000">
            <w:pPr>
              <w:pStyle w:val="TableParagraph"/>
              <w:spacing w:line="202" w:lineRule="exact"/>
              <w:ind w:left="100"/>
              <w:rPr>
                <w:sz w:val="20"/>
              </w:rPr>
            </w:pPr>
            <w:r>
              <w:rPr>
                <w:spacing w:val="-2"/>
                <w:sz w:val="20"/>
              </w:rPr>
              <w:t>Ashfield</w:t>
            </w:r>
          </w:p>
        </w:tc>
        <w:tc>
          <w:tcPr>
            <w:tcW w:w="1162" w:type="dxa"/>
            <w:tcBorders>
              <w:top w:val="nil"/>
              <w:left w:val="single" w:sz="4" w:space="0" w:color="000000"/>
              <w:bottom w:val="single" w:sz="4" w:space="0" w:color="000000"/>
              <w:right w:val="single" w:sz="4" w:space="0" w:color="000000"/>
            </w:tcBorders>
          </w:tcPr>
          <w:p w14:paraId="15B3E960" w14:textId="77777777" w:rsidR="006F4272" w:rsidRDefault="006F4272">
            <w:pPr>
              <w:pStyle w:val="TableParagraph"/>
              <w:rPr>
                <w:rFonts w:ascii="Times New Roman"/>
                <w:sz w:val="14"/>
              </w:rPr>
            </w:pPr>
          </w:p>
        </w:tc>
        <w:tc>
          <w:tcPr>
            <w:tcW w:w="646" w:type="dxa"/>
            <w:vMerge/>
            <w:tcBorders>
              <w:top w:val="nil"/>
              <w:left w:val="single" w:sz="4" w:space="0" w:color="000000"/>
              <w:bottom w:val="single" w:sz="4" w:space="0" w:color="000000"/>
              <w:right w:val="single" w:sz="4" w:space="0" w:color="000000"/>
            </w:tcBorders>
          </w:tcPr>
          <w:p w14:paraId="320CCA7D" w14:textId="77777777" w:rsidR="006F4272" w:rsidRDefault="006F4272">
            <w:pPr>
              <w:rPr>
                <w:sz w:val="2"/>
                <w:szCs w:val="2"/>
              </w:rPr>
            </w:pPr>
          </w:p>
        </w:tc>
        <w:tc>
          <w:tcPr>
            <w:tcW w:w="1318" w:type="dxa"/>
            <w:tcBorders>
              <w:top w:val="nil"/>
              <w:left w:val="single" w:sz="4" w:space="0" w:color="000000"/>
              <w:bottom w:val="single" w:sz="4" w:space="0" w:color="000000"/>
              <w:right w:val="single" w:sz="4" w:space="0" w:color="000000"/>
            </w:tcBorders>
          </w:tcPr>
          <w:p w14:paraId="2FC0E33F" w14:textId="77777777" w:rsidR="006F4272" w:rsidRDefault="006F4272">
            <w:pPr>
              <w:pStyle w:val="TableParagraph"/>
              <w:rPr>
                <w:rFonts w:ascii="Times New Roman"/>
                <w:sz w:val="14"/>
              </w:rPr>
            </w:pPr>
          </w:p>
        </w:tc>
        <w:tc>
          <w:tcPr>
            <w:tcW w:w="1282" w:type="dxa"/>
            <w:tcBorders>
              <w:top w:val="nil"/>
              <w:left w:val="single" w:sz="4" w:space="0" w:color="000000"/>
              <w:bottom w:val="single" w:sz="4" w:space="0" w:color="000000"/>
              <w:right w:val="single" w:sz="4" w:space="0" w:color="000000"/>
            </w:tcBorders>
          </w:tcPr>
          <w:p w14:paraId="15DAA674" w14:textId="77777777" w:rsidR="006F4272" w:rsidRDefault="006F4272">
            <w:pPr>
              <w:pStyle w:val="TableParagraph"/>
              <w:rPr>
                <w:rFonts w:ascii="Times New Roman"/>
                <w:sz w:val="14"/>
              </w:rPr>
            </w:pPr>
          </w:p>
        </w:tc>
        <w:tc>
          <w:tcPr>
            <w:tcW w:w="1529" w:type="dxa"/>
            <w:tcBorders>
              <w:top w:val="nil"/>
              <w:left w:val="single" w:sz="4" w:space="0" w:color="000000"/>
              <w:bottom w:val="single" w:sz="4" w:space="0" w:color="000000"/>
              <w:right w:val="single" w:sz="4" w:space="0" w:color="000000"/>
            </w:tcBorders>
          </w:tcPr>
          <w:p w14:paraId="00307D52" w14:textId="77777777" w:rsidR="006F4272" w:rsidRDefault="00000000">
            <w:pPr>
              <w:pStyle w:val="TableParagraph"/>
              <w:spacing w:line="202" w:lineRule="exact"/>
              <w:ind w:left="108"/>
              <w:rPr>
                <w:sz w:val="20"/>
              </w:rPr>
            </w:pPr>
            <w:r>
              <w:rPr>
                <w:sz w:val="20"/>
              </w:rPr>
              <w:t>B1</w:t>
            </w:r>
            <w:r>
              <w:rPr>
                <w:spacing w:val="-5"/>
                <w:sz w:val="20"/>
              </w:rPr>
              <w:t xml:space="preserve"> </w:t>
            </w:r>
            <w:r>
              <w:rPr>
                <w:spacing w:val="-2"/>
                <w:sz w:val="20"/>
              </w:rPr>
              <w:t>(Amazon)</w:t>
            </w:r>
          </w:p>
        </w:tc>
        <w:tc>
          <w:tcPr>
            <w:tcW w:w="1407" w:type="dxa"/>
            <w:tcBorders>
              <w:top w:val="nil"/>
              <w:left w:val="single" w:sz="4" w:space="0" w:color="000000"/>
              <w:bottom w:val="single" w:sz="4" w:space="0" w:color="000000"/>
              <w:right w:val="single" w:sz="4" w:space="0" w:color="000000"/>
            </w:tcBorders>
          </w:tcPr>
          <w:p w14:paraId="5F4469B6" w14:textId="77777777" w:rsidR="006F4272" w:rsidRDefault="00000000">
            <w:pPr>
              <w:pStyle w:val="TableParagraph"/>
              <w:spacing w:line="202" w:lineRule="exact"/>
              <w:ind w:left="106"/>
              <w:rPr>
                <w:sz w:val="20"/>
              </w:rPr>
            </w:pPr>
            <w:r>
              <w:rPr>
                <w:sz w:val="20"/>
              </w:rPr>
              <w:t>sq</w:t>
            </w:r>
            <w:r>
              <w:rPr>
                <w:spacing w:val="-3"/>
                <w:sz w:val="20"/>
              </w:rPr>
              <w:t xml:space="preserve"> </w:t>
            </w:r>
            <w:r>
              <w:rPr>
                <w:spacing w:val="-5"/>
                <w:sz w:val="20"/>
              </w:rPr>
              <w:t>ft)</w:t>
            </w:r>
          </w:p>
        </w:tc>
        <w:tc>
          <w:tcPr>
            <w:tcW w:w="733" w:type="dxa"/>
            <w:vMerge/>
            <w:tcBorders>
              <w:top w:val="nil"/>
              <w:left w:val="single" w:sz="4" w:space="0" w:color="000000"/>
              <w:bottom w:val="single" w:sz="4" w:space="0" w:color="000000"/>
            </w:tcBorders>
          </w:tcPr>
          <w:p w14:paraId="5E984A6D" w14:textId="77777777" w:rsidR="006F4272" w:rsidRDefault="006F4272">
            <w:pPr>
              <w:rPr>
                <w:sz w:val="2"/>
                <w:szCs w:val="2"/>
              </w:rPr>
            </w:pPr>
          </w:p>
        </w:tc>
      </w:tr>
      <w:tr w:rsidR="006F4272" w14:paraId="601A7F75" w14:textId="77777777">
        <w:trPr>
          <w:trHeight w:val="216"/>
        </w:trPr>
        <w:tc>
          <w:tcPr>
            <w:tcW w:w="1284" w:type="dxa"/>
            <w:tcBorders>
              <w:top w:val="single" w:sz="4" w:space="0" w:color="000000"/>
              <w:bottom w:val="nil"/>
              <w:right w:val="single" w:sz="4" w:space="0" w:color="000000"/>
            </w:tcBorders>
          </w:tcPr>
          <w:p w14:paraId="3652AB6D" w14:textId="77777777" w:rsidR="006F4272" w:rsidRDefault="00000000">
            <w:pPr>
              <w:pStyle w:val="TableParagraph"/>
              <w:spacing w:line="197" w:lineRule="exact"/>
              <w:ind w:left="100"/>
              <w:rPr>
                <w:sz w:val="20"/>
              </w:rPr>
            </w:pPr>
            <w:r>
              <w:rPr>
                <w:spacing w:val="-2"/>
                <w:sz w:val="20"/>
              </w:rPr>
              <w:t>Harrier</w:t>
            </w:r>
          </w:p>
        </w:tc>
        <w:tc>
          <w:tcPr>
            <w:tcW w:w="1162" w:type="dxa"/>
            <w:tcBorders>
              <w:top w:val="single" w:sz="4" w:space="0" w:color="000000"/>
              <w:left w:val="single" w:sz="4" w:space="0" w:color="000000"/>
              <w:bottom w:val="nil"/>
              <w:right w:val="single" w:sz="4" w:space="0" w:color="000000"/>
            </w:tcBorders>
          </w:tcPr>
          <w:p w14:paraId="1C874632" w14:textId="77777777" w:rsidR="006F4272" w:rsidRDefault="00000000">
            <w:pPr>
              <w:pStyle w:val="TableParagraph"/>
              <w:spacing w:line="197" w:lineRule="exact"/>
              <w:ind w:left="110"/>
              <w:rPr>
                <w:sz w:val="20"/>
              </w:rPr>
            </w:pPr>
            <w:r>
              <w:rPr>
                <w:spacing w:val="-2"/>
                <w:sz w:val="20"/>
              </w:rPr>
              <w:t>2020/2021</w:t>
            </w:r>
          </w:p>
        </w:tc>
        <w:tc>
          <w:tcPr>
            <w:tcW w:w="646" w:type="dxa"/>
            <w:vMerge w:val="restart"/>
            <w:tcBorders>
              <w:top w:val="single" w:sz="4" w:space="0" w:color="000000"/>
              <w:left w:val="single" w:sz="4" w:space="0" w:color="000000"/>
              <w:right w:val="single" w:sz="4" w:space="0" w:color="000000"/>
            </w:tcBorders>
          </w:tcPr>
          <w:p w14:paraId="0C9CBE97" w14:textId="77777777" w:rsidR="006F4272" w:rsidRDefault="006F4272">
            <w:pPr>
              <w:pStyle w:val="TableParagraph"/>
              <w:rPr>
                <w:rFonts w:ascii="Times New Roman"/>
                <w:sz w:val="20"/>
              </w:rPr>
            </w:pPr>
          </w:p>
        </w:tc>
        <w:tc>
          <w:tcPr>
            <w:tcW w:w="1318" w:type="dxa"/>
            <w:tcBorders>
              <w:top w:val="single" w:sz="4" w:space="0" w:color="000000"/>
              <w:left w:val="single" w:sz="4" w:space="0" w:color="000000"/>
              <w:bottom w:val="nil"/>
              <w:right w:val="single" w:sz="4" w:space="0" w:color="000000"/>
            </w:tcBorders>
          </w:tcPr>
          <w:p w14:paraId="744852D6" w14:textId="77777777" w:rsidR="006F4272" w:rsidRDefault="00000000">
            <w:pPr>
              <w:pStyle w:val="TableParagraph"/>
              <w:spacing w:line="197" w:lineRule="exact"/>
              <w:ind w:left="6" w:right="1"/>
              <w:jc w:val="center"/>
              <w:rPr>
                <w:sz w:val="20"/>
              </w:rPr>
            </w:pPr>
            <w:r>
              <w:rPr>
                <w:spacing w:val="-2"/>
                <w:sz w:val="20"/>
              </w:rPr>
              <w:t>v/2019/0433</w:t>
            </w:r>
          </w:p>
        </w:tc>
        <w:tc>
          <w:tcPr>
            <w:tcW w:w="1282" w:type="dxa"/>
            <w:tcBorders>
              <w:top w:val="single" w:sz="4" w:space="0" w:color="000000"/>
              <w:left w:val="single" w:sz="4" w:space="0" w:color="000000"/>
              <w:bottom w:val="nil"/>
              <w:right w:val="single" w:sz="4" w:space="0" w:color="000000"/>
            </w:tcBorders>
          </w:tcPr>
          <w:p w14:paraId="159ECD7C" w14:textId="77777777" w:rsidR="006F4272" w:rsidRDefault="00000000">
            <w:pPr>
              <w:pStyle w:val="TableParagraph"/>
              <w:spacing w:line="197" w:lineRule="exact"/>
              <w:ind w:left="106"/>
              <w:rPr>
                <w:sz w:val="20"/>
              </w:rPr>
            </w:pPr>
            <w:r>
              <w:rPr>
                <w:spacing w:val="-2"/>
                <w:sz w:val="20"/>
              </w:rPr>
              <w:t>19/11/2019</w:t>
            </w:r>
          </w:p>
        </w:tc>
        <w:tc>
          <w:tcPr>
            <w:tcW w:w="1529" w:type="dxa"/>
            <w:vMerge w:val="restart"/>
            <w:tcBorders>
              <w:top w:val="single" w:sz="4" w:space="0" w:color="000000"/>
              <w:left w:val="single" w:sz="4" w:space="0" w:color="000000"/>
              <w:right w:val="single" w:sz="4" w:space="0" w:color="000000"/>
            </w:tcBorders>
          </w:tcPr>
          <w:p w14:paraId="083DDDB3" w14:textId="77777777" w:rsidR="006F4272" w:rsidRDefault="006F4272">
            <w:pPr>
              <w:pStyle w:val="TableParagraph"/>
              <w:rPr>
                <w:rFonts w:ascii="Times New Roman"/>
                <w:sz w:val="20"/>
              </w:rPr>
            </w:pPr>
          </w:p>
        </w:tc>
        <w:tc>
          <w:tcPr>
            <w:tcW w:w="1407" w:type="dxa"/>
            <w:tcBorders>
              <w:top w:val="single" w:sz="4" w:space="0" w:color="000000"/>
              <w:left w:val="single" w:sz="4" w:space="0" w:color="000000"/>
              <w:bottom w:val="nil"/>
              <w:right w:val="single" w:sz="4" w:space="0" w:color="000000"/>
            </w:tcBorders>
          </w:tcPr>
          <w:p w14:paraId="486ED2BA" w14:textId="77777777" w:rsidR="006F4272" w:rsidRDefault="00000000">
            <w:pPr>
              <w:pStyle w:val="TableParagraph"/>
              <w:spacing w:line="197" w:lineRule="exact"/>
              <w:ind w:left="106"/>
              <w:rPr>
                <w:sz w:val="20"/>
              </w:rPr>
            </w:pPr>
            <w:r>
              <w:rPr>
                <w:spacing w:val="-2"/>
                <w:sz w:val="20"/>
              </w:rPr>
              <w:t>Office</w:t>
            </w:r>
          </w:p>
        </w:tc>
        <w:tc>
          <w:tcPr>
            <w:tcW w:w="733" w:type="dxa"/>
            <w:tcBorders>
              <w:top w:val="single" w:sz="4" w:space="0" w:color="000000"/>
              <w:left w:val="single" w:sz="4" w:space="0" w:color="000000"/>
              <w:bottom w:val="nil"/>
            </w:tcBorders>
          </w:tcPr>
          <w:p w14:paraId="5E96F3F9" w14:textId="77777777" w:rsidR="006F4272" w:rsidRDefault="00000000">
            <w:pPr>
              <w:pStyle w:val="TableParagraph"/>
              <w:spacing w:line="197" w:lineRule="exact"/>
              <w:ind w:left="9" w:right="1"/>
              <w:jc w:val="center"/>
              <w:rPr>
                <w:sz w:val="20"/>
              </w:rPr>
            </w:pPr>
            <w:r>
              <w:rPr>
                <w:spacing w:val="-4"/>
                <w:sz w:val="20"/>
              </w:rPr>
              <w:t>4.83</w:t>
            </w:r>
          </w:p>
        </w:tc>
      </w:tr>
      <w:tr w:rsidR="006F4272" w14:paraId="01003CF3" w14:textId="77777777">
        <w:trPr>
          <w:trHeight w:val="199"/>
        </w:trPr>
        <w:tc>
          <w:tcPr>
            <w:tcW w:w="1284" w:type="dxa"/>
            <w:tcBorders>
              <w:top w:val="nil"/>
              <w:bottom w:val="nil"/>
              <w:right w:val="single" w:sz="4" w:space="0" w:color="000000"/>
            </w:tcBorders>
          </w:tcPr>
          <w:p w14:paraId="739889D6" w14:textId="77777777" w:rsidR="006F4272" w:rsidRDefault="00000000">
            <w:pPr>
              <w:pStyle w:val="TableParagraph"/>
              <w:spacing w:line="179" w:lineRule="exact"/>
              <w:ind w:left="100"/>
              <w:rPr>
                <w:sz w:val="20"/>
              </w:rPr>
            </w:pPr>
            <w:proofErr w:type="gramStart"/>
            <w:r>
              <w:rPr>
                <w:sz w:val="20"/>
              </w:rPr>
              <w:t>Park</w:t>
            </w:r>
            <w:r>
              <w:rPr>
                <w:spacing w:val="-7"/>
                <w:sz w:val="20"/>
              </w:rPr>
              <w:t xml:space="preserve"> </w:t>
            </w:r>
            <w:r>
              <w:rPr>
                <w:spacing w:val="-10"/>
                <w:sz w:val="20"/>
              </w:rPr>
              <w:t>,</w:t>
            </w:r>
            <w:proofErr w:type="gramEnd"/>
          </w:p>
        </w:tc>
        <w:tc>
          <w:tcPr>
            <w:tcW w:w="1162" w:type="dxa"/>
            <w:tcBorders>
              <w:top w:val="nil"/>
              <w:left w:val="single" w:sz="4" w:space="0" w:color="000000"/>
              <w:bottom w:val="nil"/>
              <w:right w:val="single" w:sz="4" w:space="0" w:color="000000"/>
            </w:tcBorders>
          </w:tcPr>
          <w:p w14:paraId="3DECCAE2" w14:textId="77777777" w:rsidR="006F4272" w:rsidRDefault="006F4272">
            <w:pPr>
              <w:pStyle w:val="TableParagraph"/>
              <w:rPr>
                <w:rFonts w:ascii="Times New Roman"/>
                <w:sz w:val="12"/>
              </w:rPr>
            </w:pPr>
          </w:p>
        </w:tc>
        <w:tc>
          <w:tcPr>
            <w:tcW w:w="646" w:type="dxa"/>
            <w:vMerge/>
            <w:tcBorders>
              <w:top w:val="nil"/>
              <w:left w:val="single" w:sz="4" w:space="0" w:color="000000"/>
              <w:right w:val="single" w:sz="4" w:space="0" w:color="000000"/>
            </w:tcBorders>
          </w:tcPr>
          <w:p w14:paraId="4030088F" w14:textId="77777777" w:rsidR="006F4272" w:rsidRDefault="006F4272">
            <w:pPr>
              <w:rPr>
                <w:sz w:val="2"/>
                <w:szCs w:val="2"/>
              </w:rPr>
            </w:pPr>
          </w:p>
        </w:tc>
        <w:tc>
          <w:tcPr>
            <w:tcW w:w="1318" w:type="dxa"/>
            <w:tcBorders>
              <w:top w:val="nil"/>
              <w:left w:val="single" w:sz="4" w:space="0" w:color="000000"/>
              <w:bottom w:val="nil"/>
              <w:right w:val="single" w:sz="4" w:space="0" w:color="000000"/>
            </w:tcBorders>
          </w:tcPr>
          <w:p w14:paraId="0DC5223B" w14:textId="77777777" w:rsidR="006F4272" w:rsidRDefault="006F4272">
            <w:pPr>
              <w:pStyle w:val="TableParagraph"/>
              <w:rPr>
                <w:rFonts w:ascii="Times New Roman"/>
                <w:sz w:val="12"/>
              </w:rPr>
            </w:pPr>
          </w:p>
        </w:tc>
        <w:tc>
          <w:tcPr>
            <w:tcW w:w="1282" w:type="dxa"/>
            <w:tcBorders>
              <w:top w:val="nil"/>
              <w:left w:val="single" w:sz="4" w:space="0" w:color="000000"/>
              <w:bottom w:val="nil"/>
              <w:right w:val="single" w:sz="4" w:space="0" w:color="000000"/>
            </w:tcBorders>
          </w:tcPr>
          <w:p w14:paraId="5EBEE176" w14:textId="77777777" w:rsidR="006F4272" w:rsidRDefault="006F4272">
            <w:pPr>
              <w:pStyle w:val="TableParagraph"/>
              <w:rPr>
                <w:rFonts w:ascii="Times New Roman"/>
                <w:sz w:val="12"/>
              </w:rPr>
            </w:pPr>
          </w:p>
        </w:tc>
        <w:tc>
          <w:tcPr>
            <w:tcW w:w="1529" w:type="dxa"/>
            <w:vMerge/>
            <w:tcBorders>
              <w:top w:val="nil"/>
              <w:left w:val="single" w:sz="4" w:space="0" w:color="000000"/>
              <w:right w:val="single" w:sz="4" w:space="0" w:color="000000"/>
            </w:tcBorders>
          </w:tcPr>
          <w:p w14:paraId="5BDC5644"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2EE645D9" w14:textId="77777777" w:rsidR="006F4272" w:rsidRDefault="00000000">
            <w:pPr>
              <w:pStyle w:val="TableParagraph"/>
              <w:spacing w:line="179" w:lineRule="exact"/>
              <w:ind w:left="106"/>
              <w:rPr>
                <w:sz w:val="20"/>
              </w:rPr>
            </w:pPr>
            <w:r>
              <w:rPr>
                <w:spacing w:val="-2"/>
                <w:sz w:val="20"/>
              </w:rPr>
              <w:t>2,903.2</w:t>
            </w:r>
          </w:p>
        </w:tc>
        <w:tc>
          <w:tcPr>
            <w:tcW w:w="733" w:type="dxa"/>
            <w:tcBorders>
              <w:top w:val="nil"/>
              <w:left w:val="single" w:sz="4" w:space="0" w:color="000000"/>
              <w:bottom w:val="nil"/>
            </w:tcBorders>
          </w:tcPr>
          <w:p w14:paraId="531252D3" w14:textId="77777777" w:rsidR="006F4272" w:rsidRDefault="006F4272">
            <w:pPr>
              <w:pStyle w:val="TableParagraph"/>
              <w:rPr>
                <w:rFonts w:ascii="Times New Roman"/>
                <w:sz w:val="12"/>
              </w:rPr>
            </w:pPr>
          </w:p>
        </w:tc>
      </w:tr>
      <w:tr w:rsidR="006F4272" w14:paraId="3E132654" w14:textId="77777777">
        <w:trPr>
          <w:trHeight w:val="200"/>
        </w:trPr>
        <w:tc>
          <w:tcPr>
            <w:tcW w:w="1284" w:type="dxa"/>
            <w:tcBorders>
              <w:top w:val="nil"/>
              <w:bottom w:val="nil"/>
              <w:right w:val="single" w:sz="4" w:space="0" w:color="000000"/>
            </w:tcBorders>
          </w:tcPr>
          <w:p w14:paraId="012EF705" w14:textId="77777777" w:rsidR="006F4272" w:rsidRDefault="00000000">
            <w:pPr>
              <w:pStyle w:val="TableParagraph"/>
              <w:spacing w:line="180" w:lineRule="exact"/>
              <w:ind w:left="100"/>
              <w:rPr>
                <w:sz w:val="20"/>
              </w:rPr>
            </w:pPr>
            <w:r>
              <w:rPr>
                <w:spacing w:val="-2"/>
                <w:sz w:val="20"/>
              </w:rPr>
              <w:t>Hucknall</w:t>
            </w:r>
          </w:p>
        </w:tc>
        <w:tc>
          <w:tcPr>
            <w:tcW w:w="1162" w:type="dxa"/>
            <w:tcBorders>
              <w:top w:val="nil"/>
              <w:left w:val="single" w:sz="4" w:space="0" w:color="000000"/>
              <w:bottom w:val="nil"/>
              <w:right w:val="single" w:sz="4" w:space="0" w:color="000000"/>
            </w:tcBorders>
          </w:tcPr>
          <w:p w14:paraId="01C72BE6" w14:textId="77777777" w:rsidR="006F4272" w:rsidRDefault="006F4272">
            <w:pPr>
              <w:pStyle w:val="TableParagraph"/>
              <w:rPr>
                <w:rFonts w:ascii="Times New Roman"/>
                <w:sz w:val="12"/>
              </w:rPr>
            </w:pPr>
          </w:p>
        </w:tc>
        <w:tc>
          <w:tcPr>
            <w:tcW w:w="646" w:type="dxa"/>
            <w:vMerge/>
            <w:tcBorders>
              <w:top w:val="nil"/>
              <w:left w:val="single" w:sz="4" w:space="0" w:color="000000"/>
              <w:right w:val="single" w:sz="4" w:space="0" w:color="000000"/>
            </w:tcBorders>
          </w:tcPr>
          <w:p w14:paraId="50EBD48E" w14:textId="77777777" w:rsidR="006F4272" w:rsidRDefault="006F4272">
            <w:pPr>
              <w:rPr>
                <w:sz w:val="2"/>
                <w:szCs w:val="2"/>
              </w:rPr>
            </w:pPr>
          </w:p>
        </w:tc>
        <w:tc>
          <w:tcPr>
            <w:tcW w:w="1318" w:type="dxa"/>
            <w:tcBorders>
              <w:top w:val="nil"/>
              <w:left w:val="single" w:sz="4" w:space="0" w:color="000000"/>
              <w:bottom w:val="nil"/>
              <w:right w:val="single" w:sz="4" w:space="0" w:color="000000"/>
            </w:tcBorders>
          </w:tcPr>
          <w:p w14:paraId="02462D6B" w14:textId="77777777" w:rsidR="006F4272" w:rsidRDefault="006F4272">
            <w:pPr>
              <w:pStyle w:val="TableParagraph"/>
              <w:rPr>
                <w:rFonts w:ascii="Times New Roman"/>
                <w:sz w:val="12"/>
              </w:rPr>
            </w:pPr>
          </w:p>
        </w:tc>
        <w:tc>
          <w:tcPr>
            <w:tcW w:w="1282" w:type="dxa"/>
            <w:tcBorders>
              <w:top w:val="nil"/>
              <w:left w:val="single" w:sz="4" w:space="0" w:color="000000"/>
              <w:bottom w:val="nil"/>
              <w:right w:val="single" w:sz="4" w:space="0" w:color="000000"/>
            </w:tcBorders>
          </w:tcPr>
          <w:p w14:paraId="59491678" w14:textId="77777777" w:rsidR="006F4272" w:rsidRDefault="006F4272">
            <w:pPr>
              <w:pStyle w:val="TableParagraph"/>
              <w:rPr>
                <w:rFonts w:ascii="Times New Roman"/>
                <w:sz w:val="12"/>
              </w:rPr>
            </w:pPr>
          </w:p>
        </w:tc>
        <w:tc>
          <w:tcPr>
            <w:tcW w:w="1529" w:type="dxa"/>
            <w:vMerge/>
            <w:tcBorders>
              <w:top w:val="nil"/>
              <w:left w:val="single" w:sz="4" w:space="0" w:color="000000"/>
              <w:right w:val="single" w:sz="4" w:space="0" w:color="000000"/>
            </w:tcBorders>
          </w:tcPr>
          <w:p w14:paraId="63EFE711"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0580501F" w14:textId="77777777" w:rsidR="006F4272" w:rsidRDefault="00000000">
            <w:pPr>
              <w:pStyle w:val="TableParagraph"/>
              <w:spacing w:line="180" w:lineRule="exact"/>
              <w:ind w:left="106"/>
              <w:rPr>
                <w:sz w:val="20"/>
              </w:rPr>
            </w:pPr>
            <w:r>
              <w:rPr>
                <w:spacing w:val="-2"/>
                <w:sz w:val="20"/>
              </w:rPr>
              <w:t>B2/B8</w:t>
            </w:r>
          </w:p>
        </w:tc>
        <w:tc>
          <w:tcPr>
            <w:tcW w:w="733" w:type="dxa"/>
            <w:tcBorders>
              <w:top w:val="nil"/>
              <w:left w:val="single" w:sz="4" w:space="0" w:color="000000"/>
              <w:bottom w:val="nil"/>
            </w:tcBorders>
          </w:tcPr>
          <w:p w14:paraId="268E59AE" w14:textId="77777777" w:rsidR="006F4272" w:rsidRDefault="006F4272">
            <w:pPr>
              <w:pStyle w:val="TableParagraph"/>
              <w:rPr>
                <w:rFonts w:ascii="Times New Roman"/>
                <w:sz w:val="12"/>
              </w:rPr>
            </w:pPr>
          </w:p>
        </w:tc>
      </w:tr>
      <w:tr w:rsidR="006F4272" w14:paraId="16B8D27B" w14:textId="77777777">
        <w:trPr>
          <w:trHeight w:val="200"/>
        </w:trPr>
        <w:tc>
          <w:tcPr>
            <w:tcW w:w="1284" w:type="dxa"/>
            <w:tcBorders>
              <w:top w:val="nil"/>
              <w:bottom w:val="nil"/>
              <w:right w:val="single" w:sz="4" w:space="0" w:color="000000"/>
            </w:tcBorders>
          </w:tcPr>
          <w:p w14:paraId="7FB22E3E" w14:textId="77777777" w:rsidR="006F4272" w:rsidRDefault="006F4272">
            <w:pPr>
              <w:pStyle w:val="TableParagraph"/>
              <w:rPr>
                <w:rFonts w:ascii="Times New Roman"/>
                <w:sz w:val="12"/>
              </w:rPr>
            </w:pPr>
          </w:p>
        </w:tc>
        <w:tc>
          <w:tcPr>
            <w:tcW w:w="1162" w:type="dxa"/>
            <w:tcBorders>
              <w:top w:val="nil"/>
              <w:left w:val="single" w:sz="4" w:space="0" w:color="000000"/>
              <w:bottom w:val="nil"/>
              <w:right w:val="single" w:sz="4" w:space="0" w:color="000000"/>
            </w:tcBorders>
          </w:tcPr>
          <w:p w14:paraId="71A4F688" w14:textId="77777777" w:rsidR="006F4272" w:rsidRDefault="006F4272">
            <w:pPr>
              <w:pStyle w:val="TableParagraph"/>
              <w:rPr>
                <w:rFonts w:ascii="Times New Roman"/>
                <w:sz w:val="12"/>
              </w:rPr>
            </w:pPr>
          </w:p>
        </w:tc>
        <w:tc>
          <w:tcPr>
            <w:tcW w:w="646" w:type="dxa"/>
            <w:vMerge/>
            <w:tcBorders>
              <w:top w:val="nil"/>
              <w:left w:val="single" w:sz="4" w:space="0" w:color="000000"/>
              <w:right w:val="single" w:sz="4" w:space="0" w:color="000000"/>
            </w:tcBorders>
          </w:tcPr>
          <w:p w14:paraId="6092C2E7" w14:textId="77777777" w:rsidR="006F4272" w:rsidRDefault="006F4272">
            <w:pPr>
              <w:rPr>
                <w:sz w:val="2"/>
                <w:szCs w:val="2"/>
              </w:rPr>
            </w:pPr>
          </w:p>
        </w:tc>
        <w:tc>
          <w:tcPr>
            <w:tcW w:w="1318" w:type="dxa"/>
            <w:tcBorders>
              <w:top w:val="nil"/>
              <w:left w:val="single" w:sz="4" w:space="0" w:color="000000"/>
              <w:bottom w:val="nil"/>
              <w:right w:val="single" w:sz="4" w:space="0" w:color="000000"/>
            </w:tcBorders>
          </w:tcPr>
          <w:p w14:paraId="794C0FBA" w14:textId="77777777" w:rsidR="006F4272" w:rsidRDefault="006F4272">
            <w:pPr>
              <w:pStyle w:val="TableParagraph"/>
              <w:rPr>
                <w:rFonts w:ascii="Times New Roman"/>
                <w:sz w:val="12"/>
              </w:rPr>
            </w:pPr>
          </w:p>
        </w:tc>
        <w:tc>
          <w:tcPr>
            <w:tcW w:w="1282" w:type="dxa"/>
            <w:tcBorders>
              <w:top w:val="nil"/>
              <w:left w:val="single" w:sz="4" w:space="0" w:color="000000"/>
              <w:bottom w:val="nil"/>
              <w:right w:val="single" w:sz="4" w:space="0" w:color="000000"/>
            </w:tcBorders>
          </w:tcPr>
          <w:p w14:paraId="76043D6A" w14:textId="77777777" w:rsidR="006F4272" w:rsidRDefault="006F4272">
            <w:pPr>
              <w:pStyle w:val="TableParagraph"/>
              <w:rPr>
                <w:rFonts w:ascii="Times New Roman"/>
                <w:sz w:val="12"/>
              </w:rPr>
            </w:pPr>
          </w:p>
        </w:tc>
        <w:tc>
          <w:tcPr>
            <w:tcW w:w="1529" w:type="dxa"/>
            <w:vMerge/>
            <w:tcBorders>
              <w:top w:val="nil"/>
              <w:left w:val="single" w:sz="4" w:space="0" w:color="000000"/>
              <w:right w:val="single" w:sz="4" w:space="0" w:color="000000"/>
            </w:tcBorders>
          </w:tcPr>
          <w:p w14:paraId="1BB50C9D"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0BB19551" w14:textId="77777777" w:rsidR="006F4272" w:rsidRDefault="00000000">
            <w:pPr>
              <w:pStyle w:val="TableParagraph"/>
              <w:spacing w:line="180" w:lineRule="exact"/>
              <w:ind w:left="106"/>
              <w:rPr>
                <w:sz w:val="20"/>
              </w:rPr>
            </w:pPr>
            <w:r>
              <w:rPr>
                <w:spacing w:val="-2"/>
                <w:sz w:val="20"/>
              </w:rPr>
              <w:t>15,290.9</w:t>
            </w:r>
          </w:p>
        </w:tc>
        <w:tc>
          <w:tcPr>
            <w:tcW w:w="733" w:type="dxa"/>
            <w:tcBorders>
              <w:top w:val="nil"/>
              <w:left w:val="single" w:sz="4" w:space="0" w:color="000000"/>
              <w:bottom w:val="nil"/>
            </w:tcBorders>
          </w:tcPr>
          <w:p w14:paraId="36B9F355" w14:textId="77777777" w:rsidR="006F4272" w:rsidRDefault="006F4272">
            <w:pPr>
              <w:pStyle w:val="TableParagraph"/>
              <w:rPr>
                <w:rFonts w:ascii="Times New Roman"/>
                <w:sz w:val="12"/>
              </w:rPr>
            </w:pPr>
          </w:p>
        </w:tc>
      </w:tr>
      <w:tr w:rsidR="006F4272" w14:paraId="50260835" w14:textId="77777777">
        <w:trPr>
          <w:trHeight w:val="200"/>
        </w:trPr>
        <w:tc>
          <w:tcPr>
            <w:tcW w:w="1284" w:type="dxa"/>
            <w:tcBorders>
              <w:top w:val="nil"/>
              <w:bottom w:val="nil"/>
              <w:right w:val="single" w:sz="4" w:space="0" w:color="000000"/>
            </w:tcBorders>
          </w:tcPr>
          <w:p w14:paraId="4B6F80EA" w14:textId="77777777" w:rsidR="006F4272" w:rsidRDefault="006F4272">
            <w:pPr>
              <w:pStyle w:val="TableParagraph"/>
              <w:rPr>
                <w:rFonts w:ascii="Times New Roman"/>
                <w:sz w:val="12"/>
              </w:rPr>
            </w:pPr>
          </w:p>
        </w:tc>
        <w:tc>
          <w:tcPr>
            <w:tcW w:w="1162" w:type="dxa"/>
            <w:tcBorders>
              <w:top w:val="nil"/>
              <w:left w:val="single" w:sz="4" w:space="0" w:color="000000"/>
              <w:bottom w:val="nil"/>
              <w:right w:val="single" w:sz="4" w:space="0" w:color="000000"/>
            </w:tcBorders>
          </w:tcPr>
          <w:p w14:paraId="0FB16EBF" w14:textId="77777777" w:rsidR="006F4272" w:rsidRDefault="006F4272">
            <w:pPr>
              <w:pStyle w:val="TableParagraph"/>
              <w:rPr>
                <w:rFonts w:ascii="Times New Roman"/>
                <w:sz w:val="12"/>
              </w:rPr>
            </w:pPr>
          </w:p>
        </w:tc>
        <w:tc>
          <w:tcPr>
            <w:tcW w:w="646" w:type="dxa"/>
            <w:vMerge/>
            <w:tcBorders>
              <w:top w:val="nil"/>
              <w:left w:val="single" w:sz="4" w:space="0" w:color="000000"/>
              <w:right w:val="single" w:sz="4" w:space="0" w:color="000000"/>
            </w:tcBorders>
          </w:tcPr>
          <w:p w14:paraId="24F251C8" w14:textId="77777777" w:rsidR="006F4272" w:rsidRDefault="006F4272">
            <w:pPr>
              <w:rPr>
                <w:sz w:val="2"/>
                <w:szCs w:val="2"/>
              </w:rPr>
            </w:pPr>
          </w:p>
        </w:tc>
        <w:tc>
          <w:tcPr>
            <w:tcW w:w="1318" w:type="dxa"/>
            <w:tcBorders>
              <w:top w:val="nil"/>
              <w:left w:val="single" w:sz="4" w:space="0" w:color="000000"/>
              <w:bottom w:val="nil"/>
              <w:right w:val="single" w:sz="4" w:space="0" w:color="000000"/>
            </w:tcBorders>
          </w:tcPr>
          <w:p w14:paraId="7F382890" w14:textId="77777777" w:rsidR="006F4272" w:rsidRDefault="006F4272">
            <w:pPr>
              <w:pStyle w:val="TableParagraph"/>
              <w:rPr>
                <w:rFonts w:ascii="Times New Roman"/>
                <w:sz w:val="12"/>
              </w:rPr>
            </w:pPr>
          </w:p>
        </w:tc>
        <w:tc>
          <w:tcPr>
            <w:tcW w:w="1282" w:type="dxa"/>
            <w:tcBorders>
              <w:top w:val="nil"/>
              <w:left w:val="single" w:sz="4" w:space="0" w:color="000000"/>
              <w:bottom w:val="nil"/>
              <w:right w:val="single" w:sz="4" w:space="0" w:color="000000"/>
            </w:tcBorders>
          </w:tcPr>
          <w:p w14:paraId="28792462" w14:textId="77777777" w:rsidR="006F4272" w:rsidRDefault="006F4272">
            <w:pPr>
              <w:pStyle w:val="TableParagraph"/>
              <w:rPr>
                <w:rFonts w:ascii="Times New Roman"/>
                <w:sz w:val="12"/>
              </w:rPr>
            </w:pPr>
          </w:p>
        </w:tc>
        <w:tc>
          <w:tcPr>
            <w:tcW w:w="1529" w:type="dxa"/>
            <w:vMerge/>
            <w:tcBorders>
              <w:top w:val="nil"/>
              <w:left w:val="single" w:sz="4" w:space="0" w:color="000000"/>
              <w:right w:val="single" w:sz="4" w:space="0" w:color="000000"/>
            </w:tcBorders>
          </w:tcPr>
          <w:p w14:paraId="4A75980C"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1C56D309" w14:textId="77777777" w:rsidR="006F4272" w:rsidRDefault="00000000">
            <w:pPr>
              <w:pStyle w:val="TableParagraph"/>
              <w:spacing w:line="180" w:lineRule="exact"/>
              <w:ind w:left="106"/>
              <w:rPr>
                <w:sz w:val="20"/>
              </w:rPr>
            </w:pPr>
            <w:r>
              <w:rPr>
                <w:spacing w:val="-2"/>
                <w:sz w:val="20"/>
              </w:rPr>
              <w:t>Total</w:t>
            </w:r>
          </w:p>
        </w:tc>
        <w:tc>
          <w:tcPr>
            <w:tcW w:w="733" w:type="dxa"/>
            <w:tcBorders>
              <w:top w:val="nil"/>
              <w:left w:val="single" w:sz="4" w:space="0" w:color="000000"/>
              <w:bottom w:val="nil"/>
            </w:tcBorders>
          </w:tcPr>
          <w:p w14:paraId="49EACF78" w14:textId="77777777" w:rsidR="006F4272" w:rsidRDefault="006F4272">
            <w:pPr>
              <w:pStyle w:val="TableParagraph"/>
              <w:rPr>
                <w:rFonts w:ascii="Times New Roman"/>
                <w:sz w:val="12"/>
              </w:rPr>
            </w:pPr>
          </w:p>
        </w:tc>
      </w:tr>
      <w:tr w:rsidR="006F4272" w14:paraId="5A9EDC22" w14:textId="77777777">
        <w:trPr>
          <w:trHeight w:val="199"/>
        </w:trPr>
        <w:tc>
          <w:tcPr>
            <w:tcW w:w="1284" w:type="dxa"/>
            <w:tcBorders>
              <w:top w:val="nil"/>
              <w:bottom w:val="nil"/>
              <w:right w:val="single" w:sz="4" w:space="0" w:color="000000"/>
            </w:tcBorders>
          </w:tcPr>
          <w:p w14:paraId="5E15BC62" w14:textId="77777777" w:rsidR="006F4272" w:rsidRDefault="006F4272">
            <w:pPr>
              <w:pStyle w:val="TableParagraph"/>
              <w:rPr>
                <w:rFonts w:ascii="Times New Roman"/>
                <w:sz w:val="12"/>
              </w:rPr>
            </w:pPr>
          </w:p>
        </w:tc>
        <w:tc>
          <w:tcPr>
            <w:tcW w:w="1162" w:type="dxa"/>
            <w:tcBorders>
              <w:top w:val="nil"/>
              <w:left w:val="single" w:sz="4" w:space="0" w:color="000000"/>
              <w:bottom w:val="nil"/>
              <w:right w:val="single" w:sz="4" w:space="0" w:color="000000"/>
            </w:tcBorders>
          </w:tcPr>
          <w:p w14:paraId="02E8E15C" w14:textId="77777777" w:rsidR="006F4272" w:rsidRDefault="006F4272">
            <w:pPr>
              <w:pStyle w:val="TableParagraph"/>
              <w:rPr>
                <w:rFonts w:ascii="Times New Roman"/>
                <w:sz w:val="12"/>
              </w:rPr>
            </w:pPr>
          </w:p>
        </w:tc>
        <w:tc>
          <w:tcPr>
            <w:tcW w:w="646" w:type="dxa"/>
            <w:vMerge/>
            <w:tcBorders>
              <w:top w:val="nil"/>
              <w:left w:val="single" w:sz="4" w:space="0" w:color="000000"/>
              <w:right w:val="single" w:sz="4" w:space="0" w:color="000000"/>
            </w:tcBorders>
          </w:tcPr>
          <w:p w14:paraId="3B1A2D29" w14:textId="77777777" w:rsidR="006F4272" w:rsidRDefault="006F4272">
            <w:pPr>
              <w:rPr>
                <w:sz w:val="2"/>
                <w:szCs w:val="2"/>
              </w:rPr>
            </w:pPr>
          </w:p>
        </w:tc>
        <w:tc>
          <w:tcPr>
            <w:tcW w:w="1318" w:type="dxa"/>
            <w:tcBorders>
              <w:top w:val="nil"/>
              <w:left w:val="single" w:sz="4" w:space="0" w:color="000000"/>
              <w:bottom w:val="nil"/>
              <w:right w:val="single" w:sz="4" w:space="0" w:color="000000"/>
            </w:tcBorders>
          </w:tcPr>
          <w:p w14:paraId="76435436" w14:textId="77777777" w:rsidR="006F4272" w:rsidRDefault="006F4272">
            <w:pPr>
              <w:pStyle w:val="TableParagraph"/>
              <w:rPr>
                <w:rFonts w:ascii="Times New Roman"/>
                <w:sz w:val="12"/>
              </w:rPr>
            </w:pPr>
          </w:p>
        </w:tc>
        <w:tc>
          <w:tcPr>
            <w:tcW w:w="1282" w:type="dxa"/>
            <w:tcBorders>
              <w:top w:val="nil"/>
              <w:left w:val="single" w:sz="4" w:space="0" w:color="000000"/>
              <w:bottom w:val="nil"/>
              <w:right w:val="single" w:sz="4" w:space="0" w:color="000000"/>
            </w:tcBorders>
          </w:tcPr>
          <w:p w14:paraId="1002960E" w14:textId="77777777" w:rsidR="006F4272" w:rsidRDefault="006F4272">
            <w:pPr>
              <w:pStyle w:val="TableParagraph"/>
              <w:rPr>
                <w:rFonts w:ascii="Times New Roman"/>
                <w:sz w:val="12"/>
              </w:rPr>
            </w:pPr>
          </w:p>
        </w:tc>
        <w:tc>
          <w:tcPr>
            <w:tcW w:w="1529" w:type="dxa"/>
            <w:vMerge/>
            <w:tcBorders>
              <w:top w:val="nil"/>
              <w:left w:val="single" w:sz="4" w:space="0" w:color="000000"/>
              <w:right w:val="single" w:sz="4" w:space="0" w:color="000000"/>
            </w:tcBorders>
          </w:tcPr>
          <w:p w14:paraId="4E434311"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0570D4EC" w14:textId="77777777" w:rsidR="006F4272" w:rsidRDefault="00000000">
            <w:pPr>
              <w:pStyle w:val="TableParagraph"/>
              <w:spacing w:line="179" w:lineRule="exact"/>
              <w:ind w:left="106"/>
              <w:rPr>
                <w:sz w:val="20"/>
              </w:rPr>
            </w:pPr>
            <w:r>
              <w:rPr>
                <w:spacing w:val="-2"/>
                <w:sz w:val="20"/>
              </w:rPr>
              <w:t>18,194.1</w:t>
            </w:r>
          </w:p>
        </w:tc>
        <w:tc>
          <w:tcPr>
            <w:tcW w:w="733" w:type="dxa"/>
            <w:tcBorders>
              <w:top w:val="nil"/>
              <w:left w:val="single" w:sz="4" w:space="0" w:color="000000"/>
              <w:bottom w:val="nil"/>
            </w:tcBorders>
          </w:tcPr>
          <w:p w14:paraId="54A50ADE" w14:textId="77777777" w:rsidR="006F4272" w:rsidRDefault="006F4272">
            <w:pPr>
              <w:pStyle w:val="TableParagraph"/>
              <w:rPr>
                <w:rFonts w:ascii="Times New Roman"/>
                <w:sz w:val="12"/>
              </w:rPr>
            </w:pPr>
          </w:p>
        </w:tc>
      </w:tr>
      <w:tr w:rsidR="006F4272" w14:paraId="57DD4523" w14:textId="77777777">
        <w:trPr>
          <w:trHeight w:val="199"/>
        </w:trPr>
        <w:tc>
          <w:tcPr>
            <w:tcW w:w="1284" w:type="dxa"/>
            <w:tcBorders>
              <w:top w:val="nil"/>
              <w:bottom w:val="nil"/>
              <w:right w:val="single" w:sz="4" w:space="0" w:color="000000"/>
            </w:tcBorders>
          </w:tcPr>
          <w:p w14:paraId="1B6FFD5D" w14:textId="77777777" w:rsidR="006F4272" w:rsidRDefault="006F4272">
            <w:pPr>
              <w:pStyle w:val="TableParagraph"/>
              <w:rPr>
                <w:rFonts w:ascii="Times New Roman"/>
                <w:sz w:val="12"/>
              </w:rPr>
            </w:pPr>
          </w:p>
        </w:tc>
        <w:tc>
          <w:tcPr>
            <w:tcW w:w="1162" w:type="dxa"/>
            <w:tcBorders>
              <w:top w:val="nil"/>
              <w:left w:val="single" w:sz="4" w:space="0" w:color="000000"/>
              <w:bottom w:val="nil"/>
              <w:right w:val="single" w:sz="4" w:space="0" w:color="000000"/>
            </w:tcBorders>
          </w:tcPr>
          <w:p w14:paraId="325799AD" w14:textId="77777777" w:rsidR="006F4272" w:rsidRDefault="006F4272">
            <w:pPr>
              <w:pStyle w:val="TableParagraph"/>
              <w:rPr>
                <w:rFonts w:ascii="Times New Roman"/>
                <w:sz w:val="12"/>
              </w:rPr>
            </w:pPr>
          </w:p>
        </w:tc>
        <w:tc>
          <w:tcPr>
            <w:tcW w:w="646" w:type="dxa"/>
            <w:vMerge/>
            <w:tcBorders>
              <w:top w:val="nil"/>
              <w:left w:val="single" w:sz="4" w:space="0" w:color="000000"/>
              <w:right w:val="single" w:sz="4" w:space="0" w:color="000000"/>
            </w:tcBorders>
          </w:tcPr>
          <w:p w14:paraId="65AF40DC" w14:textId="77777777" w:rsidR="006F4272" w:rsidRDefault="006F4272">
            <w:pPr>
              <w:rPr>
                <w:sz w:val="2"/>
                <w:szCs w:val="2"/>
              </w:rPr>
            </w:pPr>
          </w:p>
        </w:tc>
        <w:tc>
          <w:tcPr>
            <w:tcW w:w="1318" w:type="dxa"/>
            <w:tcBorders>
              <w:top w:val="nil"/>
              <w:left w:val="single" w:sz="4" w:space="0" w:color="000000"/>
              <w:bottom w:val="nil"/>
              <w:right w:val="single" w:sz="4" w:space="0" w:color="000000"/>
            </w:tcBorders>
          </w:tcPr>
          <w:p w14:paraId="0F582EE9" w14:textId="77777777" w:rsidR="006F4272" w:rsidRDefault="006F4272">
            <w:pPr>
              <w:pStyle w:val="TableParagraph"/>
              <w:rPr>
                <w:rFonts w:ascii="Times New Roman"/>
                <w:sz w:val="12"/>
              </w:rPr>
            </w:pPr>
          </w:p>
        </w:tc>
        <w:tc>
          <w:tcPr>
            <w:tcW w:w="1282" w:type="dxa"/>
            <w:tcBorders>
              <w:top w:val="nil"/>
              <w:left w:val="single" w:sz="4" w:space="0" w:color="000000"/>
              <w:bottom w:val="nil"/>
              <w:right w:val="single" w:sz="4" w:space="0" w:color="000000"/>
            </w:tcBorders>
          </w:tcPr>
          <w:p w14:paraId="450C6534" w14:textId="77777777" w:rsidR="006F4272" w:rsidRDefault="006F4272">
            <w:pPr>
              <w:pStyle w:val="TableParagraph"/>
              <w:rPr>
                <w:rFonts w:ascii="Times New Roman"/>
                <w:sz w:val="12"/>
              </w:rPr>
            </w:pPr>
          </w:p>
        </w:tc>
        <w:tc>
          <w:tcPr>
            <w:tcW w:w="1529" w:type="dxa"/>
            <w:vMerge/>
            <w:tcBorders>
              <w:top w:val="nil"/>
              <w:left w:val="single" w:sz="4" w:space="0" w:color="000000"/>
              <w:right w:val="single" w:sz="4" w:space="0" w:color="000000"/>
            </w:tcBorders>
          </w:tcPr>
          <w:p w14:paraId="07935D73" w14:textId="77777777" w:rsidR="006F4272" w:rsidRDefault="006F4272">
            <w:pPr>
              <w:rPr>
                <w:sz w:val="2"/>
                <w:szCs w:val="2"/>
              </w:rPr>
            </w:pPr>
          </w:p>
        </w:tc>
        <w:tc>
          <w:tcPr>
            <w:tcW w:w="1407" w:type="dxa"/>
            <w:tcBorders>
              <w:top w:val="nil"/>
              <w:left w:val="single" w:sz="4" w:space="0" w:color="000000"/>
              <w:bottom w:val="nil"/>
              <w:right w:val="single" w:sz="4" w:space="0" w:color="000000"/>
            </w:tcBorders>
          </w:tcPr>
          <w:p w14:paraId="3B74CB49" w14:textId="77777777" w:rsidR="006F4272" w:rsidRDefault="00000000">
            <w:pPr>
              <w:pStyle w:val="TableParagraph"/>
              <w:spacing w:line="179" w:lineRule="exact"/>
              <w:ind w:right="98"/>
              <w:jc w:val="right"/>
              <w:rPr>
                <w:sz w:val="20"/>
              </w:rPr>
            </w:pPr>
            <w:r>
              <w:rPr>
                <w:sz w:val="20"/>
              </w:rPr>
              <w:t>(195,846</w:t>
            </w:r>
            <w:r>
              <w:rPr>
                <w:spacing w:val="-12"/>
                <w:sz w:val="20"/>
              </w:rPr>
              <w:t xml:space="preserve"> </w:t>
            </w:r>
            <w:r>
              <w:rPr>
                <w:spacing w:val="-5"/>
                <w:sz w:val="20"/>
              </w:rPr>
              <w:t>sq</w:t>
            </w:r>
          </w:p>
        </w:tc>
        <w:tc>
          <w:tcPr>
            <w:tcW w:w="733" w:type="dxa"/>
            <w:tcBorders>
              <w:top w:val="nil"/>
              <w:left w:val="single" w:sz="4" w:space="0" w:color="000000"/>
              <w:bottom w:val="nil"/>
            </w:tcBorders>
          </w:tcPr>
          <w:p w14:paraId="0AA78671" w14:textId="77777777" w:rsidR="006F4272" w:rsidRDefault="006F4272">
            <w:pPr>
              <w:pStyle w:val="TableParagraph"/>
              <w:rPr>
                <w:rFonts w:ascii="Times New Roman"/>
                <w:sz w:val="12"/>
              </w:rPr>
            </w:pPr>
          </w:p>
        </w:tc>
      </w:tr>
      <w:tr w:rsidR="006F4272" w14:paraId="232306BD" w14:textId="77777777">
        <w:trPr>
          <w:trHeight w:val="214"/>
        </w:trPr>
        <w:tc>
          <w:tcPr>
            <w:tcW w:w="1284" w:type="dxa"/>
            <w:tcBorders>
              <w:top w:val="nil"/>
              <w:right w:val="single" w:sz="4" w:space="0" w:color="000000"/>
            </w:tcBorders>
          </w:tcPr>
          <w:p w14:paraId="5EB2305F" w14:textId="77777777" w:rsidR="006F4272" w:rsidRDefault="006F4272">
            <w:pPr>
              <w:pStyle w:val="TableParagraph"/>
              <w:rPr>
                <w:rFonts w:ascii="Times New Roman"/>
                <w:sz w:val="14"/>
              </w:rPr>
            </w:pPr>
          </w:p>
        </w:tc>
        <w:tc>
          <w:tcPr>
            <w:tcW w:w="1162" w:type="dxa"/>
            <w:tcBorders>
              <w:top w:val="nil"/>
              <w:left w:val="single" w:sz="4" w:space="0" w:color="000000"/>
              <w:right w:val="single" w:sz="4" w:space="0" w:color="000000"/>
            </w:tcBorders>
          </w:tcPr>
          <w:p w14:paraId="74F6927C" w14:textId="77777777" w:rsidR="006F4272" w:rsidRDefault="006F4272">
            <w:pPr>
              <w:pStyle w:val="TableParagraph"/>
              <w:rPr>
                <w:rFonts w:ascii="Times New Roman"/>
                <w:sz w:val="14"/>
              </w:rPr>
            </w:pPr>
          </w:p>
        </w:tc>
        <w:tc>
          <w:tcPr>
            <w:tcW w:w="646" w:type="dxa"/>
            <w:vMerge/>
            <w:tcBorders>
              <w:top w:val="nil"/>
              <w:left w:val="single" w:sz="4" w:space="0" w:color="000000"/>
              <w:right w:val="single" w:sz="4" w:space="0" w:color="000000"/>
            </w:tcBorders>
          </w:tcPr>
          <w:p w14:paraId="325EA76B" w14:textId="77777777" w:rsidR="006F4272" w:rsidRDefault="006F4272">
            <w:pPr>
              <w:rPr>
                <w:sz w:val="2"/>
                <w:szCs w:val="2"/>
              </w:rPr>
            </w:pPr>
          </w:p>
        </w:tc>
        <w:tc>
          <w:tcPr>
            <w:tcW w:w="1318" w:type="dxa"/>
            <w:tcBorders>
              <w:top w:val="nil"/>
              <w:left w:val="single" w:sz="4" w:space="0" w:color="000000"/>
              <w:right w:val="single" w:sz="4" w:space="0" w:color="000000"/>
            </w:tcBorders>
          </w:tcPr>
          <w:p w14:paraId="74497DD3" w14:textId="77777777" w:rsidR="006F4272" w:rsidRDefault="006F4272">
            <w:pPr>
              <w:pStyle w:val="TableParagraph"/>
              <w:rPr>
                <w:rFonts w:ascii="Times New Roman"/>
                <w:sz w:val="14"/>
              </w:rPr>
            </w:pPr>
          </w:p>
        </w:tc>
        <w:tc>
          <w:tcPr>
            <w:tcW w:w="1282" w:type="dxa"/>
            <w:tcBorders>
              <w:top w:val="nil"/>
              <w:left w:val="single" w:sz="4" w:space="0" w:color="000000"/>
              <w:right w:val="single" w:sz="4" w:space="0" w:color="000000"/>
            </w:tcBorders>
          </w:tcPr>
          <w:p w14:paraId="426CEC35" w14:textId="77777777" w:rsidR="006F4272" w:rsidRDefault="006F4272">
            <w:pPr>
              <w:pStyle w:val="TableParagraph"/>
              <w:rPr>
                <w:rFonts w:ascii="Times New Roman"/>
                <w:sz w:val="14"/>
              </w:rPr>
            </w:pPr>
          </w:p>
        </w:tc>
        <w:tc>
          <w:tcPr>
            <w:tcW w:w="1529" w:type="dxa"/>
            <w:vMerge/>
            <w:tcBorders>
              <w:top w:val="nil"/>
              <w:left w:val="single" w:sz="4" w:space="0" w:color="000000"/>
              <w:right w:val="single" w:sz="4" w:space="0" w:color="000000"/>
            </w:tcBorders>
          </w:tcPr>
          <w:p w14:paraId="67AE7E19" w14:textId="77777777" w:rsidR="006F4272" w:rsidRDefault="006F4272">
            <w:pPr>
              <w:rPr>
                <w:sz w:val="2"/>
                <w:szCs w:val="2"/>
              </w:rPr>
            </w:pPr>
          </w:p>
        </w:tc>
        <w:tc>
          <w:tcPr>
            <w:tcW w:w="1407" w:type="dxa"/>
            <w:tcBorders>
              <w:top w:val="nil"/>
              <w:left w:val="single" w:sz="4" w:space="0" w:color="000000"/>
              <w:right w:val="single" w:sz="4" w:space="0" w:color="000000"/>
            </w:tcBorders>
          </w:tcPr>
          <w:p w14:paraId="2C2884E9" w14:textId="77777777" w:rsidR="006F4272" w:rsidRDefault="00000000">
            <w:pPr>
              <w:pStyle w:val="TableParagraph"/>
              <w:spacing w:line="194" w:lineRule="exact"/>
              <w:ind w:right="99"/>
              <w:jc w:val="right"/>
              <w:rPr>
                <w:sz w:val="20"/>
              </w:rPr>
            </w:pPr>
            <w:r>
              <w:rPr>
                <w:spacing w:val="-5"/>
                <w:sz w:val="20"/>
              </w:rPr>
              <w:t>ft)</w:t>
            </w:r>
          </w:p>
        </w:tc>
        <w:tc>
          <w:tcPr>
            <w:tcW w:w="733" w:type="dxa"/>
            <w:tcBorders>
              <w:top w:val="nil"/>
              <w:left w:val="single" w:sz="4" w:space="0" w:color="000000"/>
            </w:tcBorders>
          </w:tcPr>
          <w:p w14:paraId="297FB3D7" w14:textId="77777777" w:rsidR="006F4272" w:rsidRDefault="006F4272">
            <w:pPr>
              <w:pStyle w:val="TableParagraph"/>
              <w:rPr>
                <w:rFonts w:ascii="Times New Roman"/>
                <w:sz w:val="14"/>
              </w:rPr>
            </w:pPr>
          </w:p>
        </w:tc>
      </w:tr>
    </w:tbl>
    <w:p w14:paraId="11C64D04" w14:textId="77777777" w:rsidR="006F4272" w:rsidRDefault="006F4272">
      <w:pPr>
        <w:pStyle w:val="BodyText"/>
        <w:spacing w:before="167"/>
        <w:rPr>
          <w:sz w:val="20"/>
        </w:rPr>
      </w:pPr>
    </w:p>
    <w:p w14:paraId="7F854972" w14:textId="77777777" w:rsidR="006F4272" w:rsidRDefault="00000000">
      <w:pPr>
        <w:pStyle w:val="Heading2"/>
      </w:pPr>
      <w:r>
        <w:t>Options</w:t>
      </w:r>
      <w:r>
        <w:rPr>
          <w:spacing w:val="-4"/>
        </w:rPr>
        <w:t xml:space="preserve"> </w:t>
      </w:r>
      <w:r>
        <w:t>in</w:t>
      </w:r>
      <w:r>
        <w:rPr>
          <w:spacing w:val="-3"/>
        </w:rPr>
        <w:t xml:space="preserve"> </w:t>
      </w:r>
      <w:r>
        <w:t>relation</w:t>
      </w:r>
      <w:r>
        <w:rPr>
          <w:spacing w:val="-3"/>
        </w:rPr>
        <w:t xml:space="preserve"> </w:t>
      </w:r>
      <w:r>
        <w:t>to</w:t>
      </w:r>
      <w:r>
        <w:rPr>
          <w:spacing w:val="-3"/>
        </w:rPr>
        <w:t xml:space="preserve"> </w:t>
      </w:r>
      <w:r>
        <w:t>the</w:t>
      </w:r>
      <w:r>
        <w:rPr>
          <w:spacing w:val="-2"/>
        </w:rPr>
        <w:t xml:space="preserve"> </w:t>
      </w:r>
      <w:r>
        <w:t>Demand</w:t>
      </w:r>
      <w:r>
        <w:rPr>
          <w:spacing w:val="-3"/>
        </w:rPr>
        <w:t xml:space="preserve"> </w:t>
      </w:r>
      <w:r>
        <w:t>for</w:t>
      </w:r>
      <w:r>
        <w:rPr>
          <w:spacing w:val="-3"/>
        </w:rPr>
        <w:t xml:space="preserve"> </w:t>
      </w:r>
      <w:r>
        <w:t>‘Employment</w:t>
      </w:r>
      <w:r>
        <w:rPr>
          <w:spacing w:val="-3"/>
        </w:rPr>
        <w:t xml:space="preserve"> </w:t>
      </w:r>
      <w:r>
        <w:rPr>
          <w:spacing w:val="-2"/>
        </w:rPr>
        <w:t>Land’</w:t>
      </w:r>
    </w:p>
    <w:p w14:paraId="375FA70E" w14:textId="77777777" w:rsidR="006F4272" w:rsidRDefault="006F4272">
      <w:pPr>
        <w:pStyle w:val="BodyText"/>
        <w:rPr>
          <w:b/>
        </w:rPr>
      </w:pPr>
    </w:p>
    <w:p w14:paraId="6B989BAD" w14:textId="77777777" w:rsidR="006F4272" w:rsidRDefault="00000000">
      <w:pPr>
        <w:pStyle w:val="ListParagraph"/>
        <w:numPr>
          <w:ilvl w:val="1"/>
          <w:numId w:val="34"/>
        </w:numPr>
        <w:tabs>
          <w:tab w:val="left" w:pos="988"/>
          <w:tab w:val="left" w:pos="991"/>
        </w:tabs>
        <w:ind w:left="991" w:right="823" w:hanging="567"/>
        <w:jc w:val="left"/>
        <w:rPr>
          <w:sz w:val="24"/>
        </w:rPr>
      </w:pPr>
      <w:r>
        <w:rPr>
          <w:sz w:val="24"/>
        </w:rPr>
        <w:t>A variety of options are potentially available.</w:t>
      </w:r>
      <w:r>
        <w:rPr>
          <w:spacing w:val="40"/>
          <w:sz w:val="24"/>
        </w:rPr>
        <w:t xml:space="preserve"> </w:t>
      </w:r>
      <w:r>
        <w:rPr>
          <w:sz w:val="24"/>
        </w:rPr>
        <w:t xml:space="preserve">However, it is considered that they </w:t>
      </w:r>
      <w:proofErr w:type="gramStart"/>
      <w:r>
        <w:rPr>
          <w:sz w:val="24"/>
        </w:rPr>
        <w:t>substantial</w:t>
      </w:r>
      <w:proofErr w:type="gramEnd"/>
      <w:r>
        <w:rPr>
          <w:spacing w:val="-3"/>
          <w:sz w:val="24"/>
        </w:rPr>
        <w:t xml:space="preserve"> </w:t>
      </w:r>
      <w:r>
        <w:rPr>
          <w:sz w:val="24"/>
        </w:rPr>
        <w:t>reflect</w:t>
      </w:r>
      <w:r>
        <w:rPr>
          <w:spacing w:val="-2"/>
          <w:sz w:val="24"/>
        </w:rPr>
        <w:t xml:space="preserve"> </w:t>
      </w:r>
      <w:r>
        <w:rPr>
          <w:sz w:val="24"/>
        </w:rPr>
        <w:t>the</w:t>
      </w:r>
      <w:r>
        <w:rPr>
          <w:spacing w:val="-2"/>
          <w:sz w:val="24"/>
        </w:rPr>
        <w:t xml:space="preserve"> </w:t>
      </w:r>
      <w:r>
        <w:rPr>
          <w:sz w:val="24"/>
        </w:rPr>
        <w:t>following</w:t>
      </w:r>
      <w:r>
        <w:rPr>
          <w:spacing w:val="-2"/>
          <w:sz w:val="24"/>
        </w:rPr>
        <w:t xml:space="preserve"> </w:t>
      </w:r>
      <w:r>
        <w:rPr>
          <w:sz w:val="24"/>
        </w:rPr>
        <w:t>three</w:t>
      </w:r>
      <w:r>
        <w:rPr>
          <w:spacing w:val="-4"/>
          <w:sz w:val="24"/>
        </w:rPr>
        <w:t xml:space="preserve"> </w:t>
      </w:r>
      <w:r>
        <w:rPr>
          <w:sz w:val="24"/>
        </w:rPr>
        <w:t>options</w:t>
      </w:r>
      <w:r>
        <w:rPr>
          <w:spacing w:val="-3"/>
          <w:sz w:val="24"/>
        </w:rPr>
        <w:t xml:space="preserve"> </w:t>
      </w:r>
      <w:r>
        <w:rPr>
          <w:sz w:val="24"/>
        </w:rPr>
        <w:t>in</w:t>
      </w:r>
      <w:r>
        <w:rPr>
          <w:spacing w:val="-2"/>
          <w:sz w:val="24"/>
        </w:rPr>
        <w:t xml:space="preserve"> </w:t>
      </w:r>
      <w:r>
        <w:rPr>
          <w:sz w:val="24"/>
        </w:rPr>
        <w:t>considering</w:t>
      </w:r>
      <w:r>
        <w:rPr>
          <w:spacing w:val="-4"/>
          <w:sz w:val="24"/>
        </w:rPr>
        <w:t xml:space="preserve"> </w:t>
      </w:r>
      <w:r>
        <w:rPr>
          <w:sz w:val="24"/>
        </w:rPr>
        <w:t>the</w:t>
      </w:r>
      <w:r>
        <w:rPr>
          <w:spacing w:val="-4"/>
          <w:sz w:val="24"/>
        </w:rPr>
        <w:t xml:space="preserve"> </w:t>
      </w:r>
      <w:r>
        <w:rPr>
          <w:sz w:val="24"/>
        </w:rPr>
        <w:t>various</w:t>
      </w:r>
      <w:r>
        <w:rPr>
          <w:spacing w:val="-3"/>
          <w:sz w:val="24"/>
        </w:rPr>
        <w:t xml:space="preserve"> </w:t>
      </w:r>
      <w:r>
        <w:rPr>
          <w:sz w:val="24"/>
        </w:rPr>
        <w:t>scenarios</w:t>
      </w:r>
      <w:r>
        <w:rPr>
          <w:spacing w:val="-3"/>
          <w:sz w:val="24"/>
        </w:rPr>
        <w:t xml:space="preserve"> </w:t>
      </w:r>
      <w:r>
        <w:rPr>
          <w:sz w:val="24"/>
        </w:rPr>
        <w:t xml:space="preserve">for </w:t>
      </w:r>
      <w:proofErr w:type="gramStart"/>
      <w:r>
        <w:rPr>
          <w:sz w:val="24"/>
        </w:rPr>
        <w:t>ascertain</w:t>
      </w:r>
      <w:proofErr w:type="gramEnd"/>
      <w:r>
        <w:rPr>
          <w:sz w:val="24"/>
        </w:rPr>
        <w:t xml:space="preserve"> the demand for ‘employment </w:t>
      </w:r>
      <w:proofErr w:type="gramStart"/>
      <w:r>
        <w:rPr>
          <w:sz w:val="24"/>
        </w:rPr>
        <w:t>land’.</w:t>
      </w:r>
      <w:proofErr w:type="gramEnd"/>
    </w:p>
    <w:p w14:paraId="589922A6" w14:textId="77777777" w:rsidR="006F4272" w:rsidRDefault="006F4272">
      <w:pPr>
        <w:pStyle w:val="ListParagraph"/>
        <w:rPr>
          <w:sz w:val="24"/>
        </w:rPr>
        <w:sectPr w:rsidR="006F4272">
          <w:pgSz w:w="11910" w:h="16840"/>
          <w:pgMar w:top="1440" w:right="425" w:bottom="1360" w:left="708" w:header="0" w:footer="1168" w:gutter="0"/>
          <w:cols w:space="720"/>
        </w:sectPr>
      </w:pPr>
    </w:p>
    <w:p w14:paraId="05D31C3D" w14:textId="77777777" w:rsidR="006F4272" w:rsidRDefault="00000000">
      <w:pPr>
        <w:spacing w:before="79"/>
        <w:ind w:left="991"/>
        <w:rPr>
          <w:b/>
          <w:sz w:val="24"/>
        </w:rPr>
      </w:pPr>
      <w:r>
        <w:rPr>
          <w:b/>
          <w:sz w:val="24"/>
          <w:u w:val="single"/>
        </w:rPr>
        <w:lastRenderedPageBreak/>
        <w:t>Option</w:t>
      </w:r>
      <w:r>
        <w:rPr>
          <w:b/>
          <w:spacing w:val="-5"/>
          <w:sz w:val="24"/>
          <w:u w:val="single"/>
        </w:rPr>
        <w:t xml:space="preserve"> </w:t>
      </w:r>
      <w:r>
        <w:rPr>
          <w:b/>
          <w:spacing w:val="-10"/>
          <w:sz w:val="24"/>
          <w:u w:val="single"/>
        </w:rPr>
        <w:t>1</w:t>
      </w:r>
    </w:p>
    <w:p w14:paraId="0EEF1326" w14:textId="77777777" w:rsidR="006F4272" w:rsidRDefault="006F4272">
      <w:pPr>
        <w:pStyle w:val="BodyText"/>
        <w:rPr>
          <w:b/>
        </w:rPr>
      </w:pPr>
    </w:p>
    <w:p w14:paraId="04BE5B1F" w14:textId="77777777" w:rsidR="006F4272" w:rsidRDefault="00000000">
      <w:pPr>
        <w:pStyle w:val="ListParagraph"/>
        <w:numPr>
          <w:ilvl w:val="1"/>
          <w:numId w:val="34"/>
        </w:numPr>
        <w:tabs>
          <w:tab w:val="left" w:pos="988"/>
          <w:tab w:val="left" w:pos="991"/>
        </w:tabs>
        <w:ind w:left="991" w:right="723" w:hanging="567"/>
        <w:jc w:val="left"/>
        <w:rPr>
          <w:sz w:val="24"/>
        </w:rPr>
      </w:pPr>
      <w:r>
        <w:rPr>
          <w:sz w:val="24"/>
        </w:rPr>
        <w:t>Option</w:t>
      </w:r>
      <w:r>
        <w:rPr>
          <w:spacing w:val="-4"/>
          <w:sz w:val="24"/>
        </w:rPr>
        <w:t xml:space="preserve"> </w:t>
      </w:r>
      <w:r>
        <w:rPr>
          <w:sz w:val="24"/>
        </w:rPr>
        <w:t>1</w:t>
      </w:r>
      <w:r>
        <w:rPr>
          <w:spacing w:val="-2"/>
          <w:sz w:val="24"/>
        </w:rPr>
        <w:t xml:space="preserve"> </w:t>
      </w:r>
      <w:r>
        <w:rPr>
          <w:sz w:val="24"/>
        </w:rPr>
        <w:t>to</w:t>
      </w:r>
      <w:r>
        <w:rPr>
          <w:spacing w:val="-2"/>
          <w:sz w:val="24"/>
        </w:rPr>
        <w:t xml:space="preserve"> </w:t>
      </w:r>
      <w:r>
        <w:rPr>
          <w:sz w:val="24"/>
        </w:rPr>
        <w:t>use</w:t>
      </w:r>
      <w:r>
        <w:rPr>
          <w:spacing w:val="-2"/>
          <w:sz w:val="24"/>
        </w:rPr>
        <w:t xml:space="preserve"> </w:t>
      </w:r>
      <w:r>
        <w:rPr>
          <w:sz w:val="24"/>
        </w:rPr>
        <w:t>the</w:t>
      </w:r>
      <w:r>
        <w:rPr>
          <w:spacing w:val="-2"/>
          <w:sz w:val="24"/>
        </w:rPr>
        <w:t xml:space="preserve"> </w:t>
      </w:r>
      <w:r>
        <w:rPr>
          <w:sz w:val="24"/>
        </w:rPr>
        <w:t>ELNS</w:t>
      </w:r>
      <w:r>
        <w:rPr>
          <w:spacing w:val="-2"/>
          <w:sz w:val="24"/>
        </w:rPr>
        <w:t xml:space="preserve"> </w:t>
      </w:r>
      <w:r>
        <w:rPr>
          <w:sz w:val="24"/>
        </w:rPr>
        <w:t>figures</w:t>
      </w:r>
      <w:r>
        <w:rPr>
          <w:spacing w:val="-5"/>
          <w:sz w:val="24"/>
        </w:rPr>
        <w:t xml:space="preserve"> </w:t>
      </w:r>
      <w:r>
        <w:rPr>
          <w:sz w:val="24"/>
        </w:rPr>
        <w:t>for</w:t>
      </w:r>
      <w:r>
        <w:rPr>
          <w:spacing w:val="-4"/>
          <w:sz w:val="24"/>
        </w:rPr>
        <w:t xml:space="preserve"> </w:t>
      </w:r>
      <w:r>
        <w:rPr>
          <w:sz w:val="24"/>
        </w:rPr>
        <w:t>net</w:t>
      </w:r>
      <w:r>
        <w:rPr>
          <w:spacing w:val="-2"/>
          <w:sz w:val="24"/>
        </w:rPr>
        <w:t xml:space="preserve"> </w:t>
      </w:r>
      <w:r>
        <w:rPr>
          <w:sz w:val="24"/>
        </w:rPr>
        <w:t>employment</w:t>
      </w:r>
      <w:r>
        <w:rPr>
          <w:spacing w:val="-3"/>
          <w:sz w:val="24"/>
        </w:rPr>
        <w:t xml:space="preserve"> </w:t>
      </w:r>
      <w:r>
        <w:rPr>
          <w:sz w:val="24"/>
        </w:rPr>
        <w:t>rates,</w:t>
      </w:r>
      <w:r>
        <w:rPr>
          <w:spacing w:val="-5"/>
          <w:sz w:val="24"/>
        </w:rPr>
        <w:t xml:space="preserve"> </w:t>
      </w:r>
      <w:r>
        <w:rPr>
          <w:sz w:val="24"/>
        </w:rPr>
        <w:t>Past</w:t>
      </w:r>
      <w:r>
        <w:rPr>
          <w:spacing w:val="-2"/>
          <w:sz w:val="24"/>
        </w:rPr>
        <w:t xml:space="preserve"> </w:t>
      </w:r>
      <w:r>
        <w:rPr>
          <w:sz w:val="24"/>
        </w:rPr>
        <w:t>Take</w:t>
      </w:r>
      <w:r>
        <w:rPr>
          <w:spacing w:val="-2"/>
          <w:sz w:val="24"/>
        </w:rPr>
        <w:t xml:space="preserve"> </w:t>
      </w:r>
      <w:r>
        <w:rPr>
          <w:sz w:val="24"/>
        </w:rPr>
        <w:t>Up</w:t>
      </w:r>
      <w:r>
        <w:rPr>
          <w:spacing w:val="-2"/>
          <w:sz w:val="24"/>
        </w:rPr>
        <w:t xml:space="preserve"> </w:t>
      </w:r>
      <w:r>
        <w:rPr>
          <w:sz w:val="24"/>
        </w:rPr>
        <w:t>Rates</w:t>
      </w:r>
      <w:r>
        <w:rPr>
          <w:spacing w:val="-3"/>
          <w:sz w:val="24"/>
        </w:rPr>
        <w:t xml:space="preserve"> </w:t>
      </w:r>
      <w:r>
        <w:rPr>
          <w:sz w:val="24"/>
        </w:rPr>
        <w:t>from 2000 to 2019/20, the flexibility factor and loss replacement as set out in Table 28.</w:t>
      </w:r>
    </w:p>
    <w:p w14:paraId="15BA5E39" w14:textId="77777777" w:rsidR="006F4272" w:rsidRDefault="006F4272">
      <w:pPr>
        <w:pStyle w:val="BodyText"/>
      </w:pPr>
    </w:p>
    <w:p w14:paraId="29BD7FC2" w14:textId="77777777" w:rsidR="006F4272" w:rsidRDefault="00000000">
      <w:pPr>
        <w:pStyle w:val="Heading2"/>
        <w:spacing w:line="276" w:lineRule="exact"/>
        <w:ind w:left="424"/>
      </w:pPr>
      <w:r>
        <w:t>Table</w:t>
      </w:r>
      <w:r>
        <w:rPr>
          <w:spacing w:val="-2"/>
        </w:rPr>
        <w:t xml:space="preserve"> </w:t>
      </w:r>
      <w:r>
        <w:t>28:</w:t>
      </w:r>
      <w:r>
        <w:rPr>
          <w:spacing w:val="-4"/>
        </w:rPr>
        <w:t xml:space="preserve"> </w:t>
      </w:r>
      <w:r>
        <w:t>Ashfield</w:t>
      </w:r>
      <w:r>
        <w:rPr>
          <w:spacing w:val="-5"/>
        </w:rPr>
        <w:t xml:space="preserve"> </w:t>
      </w:r>
      <w:r>
        <w:t>Employment</w:t>
      </w:r>
      <w:r>
        <w:rPr>
          <w:spacing w:val="-4"/>
        </w:rPr>
        <w:t xml:space="preserve"> </w:t>
      </w:r>
      <w:r>
        <w:t>Land</w:t>
      </w:r>
      <w:r>
        <w:rPr>
          <w:spacing w:val="-2"/>
        </w:rPr>
        <w:t xml:space="preserve"> Scenarios</w:t>
      </w:r>
    </w:p>
    <w:p w14:paraId="65DB0127" w14:textId="77777777" w:rsidR="006F4272" w:rsidRDefault="00000000">
      <w:pPr>
        <w:spacing w:line="230" w:lineRule="exact"/>
        <w:ind w:left="424"/>
        <w:rPr>
          <w:sz w:val="20"/>
        </w:rPr>
      </w:pPr>
      <w:r>
        <w:rPr>
          <w:sz w:val="20"/>
        </w:rPr>
        <w:t>Source:</w:t>
      </w:r>
      <w:r>
        <w:rPr>
          <w:spacing w:val="-7"/>
          <w:sz w:val="20"/>
        </w:rPr>
        <w:t xml:space="preserve"> </w:t>
      </w:r>
      <w:r>
        <w:rPr>
          <w:sz w:val="20"/>
        </w:rPr>
        <w:t>Nottingham</w:t>
      </w:r>
      <w:r>
        <w:rPr>
          <w:spacing w:val="-7"/>
          <w:sz w:val="20"/>
        </w:rPr>
        <w:t xml:space="preserve"> </w:t>
      </w:r>
      <w:r>
        <w:rPr>
          <w:sz w:val="20"/>
        </w:rPr>
        <w:t>Core</w:t>
      </w:r>
      <w:r>
        <w:rPr>
          <w:spacing w:val="-7"/>
          <w:sz w:val="20"/>
        </w:rPr>
        <w:t xml:space="preserve"> </w:t>
      </w:r>
      <w:r>
        <w:rPr>
          <w:sz w:val="20"/>
        </w:rPr>
        <w:t>HMA</w:t>
      </w:r>
      <w:r>
        <w:rPr>
          <w:spacing w:val="-6"/>
          <w:sz w:val="20"/>
        </w:rPr>
        <w:t xml:space="preserve"> </w:t>
      </w:r>
      <w:r>
        <w:rPr>
          <w:sz w:val="20"/>
        </w:rPr>
        <w:t>and</w:t>
      </w:r>
      <w:r>
        <w:rPr>
          <w:spacing w:val="-6"/>
          <w:sz w:val="20"/>
        </w:rPr>
        <w:t xml:space="preserve"> </w:t>
      </w:r>
      <w:r>
        <w:rPr>
          <w:sz w:val="20"/>
        </w:rPr>
        <w:t>Nottingham</w:t>
      </w:r>
      <w:r>
        <w:rPr>
          <w:spacing w:val="-8"/>
          <w:sz w:val="20"/>
        </w:rPr>
        <w:t xml:space="preserve"> </w:t>
      </w:r>
      <w:r>
        <w:rPr>
          <w:sz w:val="20"/>
        </w:rPr>
        <w:t>Outer</w:t>
      </w:r>
      <w:r>
        <w:rPr>
          <w:spacing w:val="-7"/>
          <w:sz w:val="20"/>
        </w:rPr>
        <w:t xml:space="preserve"> </w:t>
      </w:r>
      <w:r>
        <w:rPr>
          <w:sz w:val="20"/>
        </w:rPr>
        <w:t>HMA</w:t>
      </w:r>
      <w:r>
        <w:rPr>
          <w:spacing w:val="-6"/>
          <w:sz w:val="20"/>
        </w:rPr>
        <w:t xml:space="preserve"> </w:t>
      </w:r>
      <w:r>
        <w:rPr>
          <w:sz w:val="20"/>
        </w:rPr>
        <w:t>Employment</w:t>
      </w:r>
      <w:r>
        <w:rPr>
          <w:spacing w:val="-6"/>
          <w:sz w:val="20"/>
        </w:rPr>
        <w:t xml:space="preserve"> </w:t>
      </w:r>
      <w:r>
        <w:rPr>
          <w:sz w:val="20"/>
        </w:rPr>
        <w:t>Land</w:t>
      </w:r>
      <w:r>
        <w:rPr>
          <w:spacing w:val="-8"/>
          <w:sz w:val="20"/>
        </w:rPr>
        <w:t xml:space="preserve"> </w:t>
      </w:r>
      <w:r>
        <w:rPr>
          <w:sz w:val="20"/>
        </w:rPr>
        <w:t>Needs</w:t>
      </w:r>
      <w:r>
        <w:rPr>
          <w:spacing w:val="-7"/>
          <w:sz w:val="20"/>
        </w:rPr>
        <w:t xml:space="preserve"> </w:t>
      </w:r>
      <w:r>
        <w:rPr>
          <w:sz w:val="20"/>
        </w:rPr>
        <w:t>Study</w:t>
      </w:r>
      <w:r>
        <w:rPr>
          <w:spacing w:val="-7"/>
          <w:sz w:val="20"/>
        </w:rPr>
        <w:t xml:space="preserve"> </w:t>
      </w:r>
      <w:r>
        <w:rPr>
          <w:spacing w:val="-4"/>
          <w:sz w:val="20"/>
        </w:rPr>
        <w:t>2021</w:t>
      </w:r>
    </w:p>
    <w:p w14:paraId="1DC8208B" w14:textId="77777777" w:rsidR="006F4272" w:rsidRDefault="006F4272">
      <w:pPr>
        <w:pStyle w:val="BodyText"/>
        <w:spacing w:before="1" w:after="1"/>
        <w:rPr>
          <w:sz w:val="10"/>
        </w:rPr>
      </w:pPr>
    </w:p>
    <w:tbl>
      <w:tblPr>
        <w:tblW w:w="0" w:type="auto"/>
        <w:tblInd w:w="454" w:type="dxa"/>
        <w:tblLayout w:type="fixed"/>
        <w:tblCellMar>
          <w:left w:w="0" w:type="dxa"/>
          <w:right w:w="0" w:type="dxa"/>
        </w:tblCellMar>
        <w:tblLook w:val="01E0" w:firstRow="1" w:lastRow="1" w:firstColumn="1" w:lastColumn="1" w:noHBand="0" w:noVBand="0"/>
      </w:tblPr>
      <w:tblGrid>
        <w:gridCol w:w="2028"/>
        <w:gridCol w:w="2049"/>
        <w:gridCol w:w="996"/>
        <w:gridCol w:w="1189"/>
        <w:gridCol w:w="1097"/>
        <w:gridCol w:w="1254"/>
        <w:gridCol w:w="1010"/>
      </w:tblGrid>
      <w:tr w:rsidR="006F4272" w14:paraId="47E29C9E" w14:textId="77777777">
        <w:trPr>
          <w:trHeight w:val="550"/>
        </w:trPr>
        <w:tc>
          <w:tcPr>
            <w:tcW w:w="4077" w:type="dxa"/>
            <w:gridSpan w:val="2"/>
            <w:tcBorders>
              <w:top w:val="single" w:sz="12" w:space="0" w:color="000000"/>
              <w:left w:val="single" w:sz="12" w:space="0" w:color="000000"/>
              <w:bottom w:val="single" w:sz="12" w:space="0" w:color="000000"/>
              <w:right w:val="single" w:sz="8" w:space="0" w:color="000000"/>
            </w:tcBorders>
            <w:shd w:val="clear" w:color="auto" w:fill="92D050"/>
          </w:tcPr>
          <w:p w14:paraId="21953323" w14:textId="77777777" w:rsidR="006F4272" w:rsidRDefault="00000000">
            <w:pPr>
              <w:pStyle w:val="TableParagraph"/>
              <w:spacing w:line="229" w:lineRule="exact"/>
              <w:ind w:left="109"/>
              <w:rPr>
                <w:b/>
                <w:sz w:val="20"/>
              </w:rPr>
            </w:pPr>
            <w:r>
              <w:rPr>
                <w:b/>
                <w:spacing w:val="-2"/>
                <w:sz w:val="20"/>
              </w:rPr>
              <w:t>2018-</w:t>
            </w:r>
            <w:r>
              <w:rPr>
                <w:b/>
                <w:spacing w:val="-4"/>
                <w:sz w:val="20"/>
              </w:rPr>
              <w:t>2038</w:t>
            </w:r>
          </w:p>
        </w:tc>
        <w:tc>
          <w:tcPr>
            <w:tcW w:w="996" w:type="dxa"/>
            <w:tcBorders>
              <w:top w:val="single" w:sz="12" w:space="0" w:color="000000"/>
              <w:left w:val="single" w:sz="8" w:space="0" w:color="000000"/>
              <w:bottom w:val="single" w:sz="12" w:space="0" w:color="000000"/>
              <w:right w:val="single" w:sz="8" w:space="0" w:color="000000"/>
            </w:tcBorders>
            <w:shd w:val="clear" w:color="auto" w:fill="92D050"/>
          </w:tcPr>
          <w:p w14:paraId="73D799DB" w14:textId="77777777" w:rsidR="006F4272" w:rsidRDefault="00000000">
            <w:pPr>
              <w:pStyle w:val="TableParagraph"/>
              <w:ind w:left="125" w:right="92"/>
              <w:jc w:val="center"/>
              <w:rPr>
                <w:b/>
                <w:sz w:val="16"/>
              </w:rPr>
            </w:pPr>
            <w:r>
              <w:rPr>
                <w:b/>
                <w:spacing w:val="-2"/>
                <w:sz w:val="16"/>
              </w:rPr>
              <w:t xml:space="preserve">Offices/R </w:t>
            </w:r>
            <w:r>
              <w:rPr>
                <w:b/>
                <w:sz w:val="16"/>
              </w:rPr>
              <w:t>&amp; D</w:t>
            </w:r>
          </w:p>
          <w:p w14:paraId="31366616" w14:textId="77777777" w:rsidR="006F4272" w:rsidRDefault="00000000">
            <w:pPr>
              <w:pStyle w:val="TableParagraph"/>
              <w:spacing w:line="162" w:lineRule="exact"/>
              <w:ind w:left="124" w:right="95"/>
              <w:jc w:val="center"/>
              <w:rPr>
                <w:b/>
                <w:sz w:val="16"/>
              </w:rPr>
            </w:pPr>
            <w:r>
              <w:rPr>
                <w:b/>
                <w:sz w:val="16"/>
              </w:rPr>
              <w:t xml:space="preserve">sq </w:t>
            </w:r>
            <w:r>
              <w:rPr>
                <w:b/>
                <w:spacing w:val="-10"/>
                <w:sz w:val="16"/>
              </w:rPr>
              <w:t>m</w:t>
            </w:r>
          </w:p>
        </w:tc>
        <w:tc>
          <w:tcPr>
            <w:tcW w:w="1189" w:type="dxa"/>
            <w:tcBorders>
              <w:top w:val="single" w:sz="12" w:space="0" w:color="000000"/>
              <w:left w:val="single" w:sz="8" w:space="0" w:color="000000"/>
              <w:bottom w:val="single" w:sz="12" w:space="0" w:color="000000"/>
            </w:tcBorders>
            <w:shd w:val="clear" w:color="auto" w:fill="92D050"/>
          </w:tcPr>
          <w:p w14:paraId="0EF739D4" w14:textId="77777777" w:rsidR="006F4272" w:rsidRDefault="00000000">
            <w:pPr>
              <w:pStyle w:val="TableParagraph"/>
              <w:ind w:left="105" w:right="137"/>
              <w:jc w:val="center"/>
              <w:rPr>
                <w:b/>
                <w:sz w:val="16"/>
              </w:rPr>
            </w:pPr>
            <w:r>
              <w:rPr>
                <w:b/>
                <w:spacing w:val="-2"/>
                <w:sz w:val="16"/>
              </w:rPr>
              <w:t>Light</w:t>
            </w:r>
          </w:p>
          <w:p w14:paraId="3D7239B5" w14:textId="77777777" w:rsidR="006F4272" w:rsidRDefault="00000000">
            <w:pPr>
              <w:pStyle w:val="TableParagraph"/>
              <w:spacing w:line="182" w:lineRule="exact"/>
              <w:ind w:left="104" w:right="137"/>
              <w:jc w:val="center"/>
              <w:rPr>
                <w:b/>
                <w:sz w:val="16"/>
              </w:rPr>
            </w:pPr>
            <w:r>
              <w:rPr>
                <w:b/>
                <w:spacing w:val="-2"/>
                <w:sz w:val="16"/>
              </w:rPr>
              <w:t xml:space="preserve">Industrial </w:t>
            </w:r>
            <w:r>
              <w:rPr>
                <w:b/>
                <w:spacing w:val="-4"/>
                <w:sz w:val="16"/>
              </w:rPr>
              <w:t>(ha)</w:t>
            </w:r>
          </w:p>
        </w:tc>
        <w:tc>
          <w:tcPr>
            <w:tcW w:w="1097" w:type="dxa"/>
            <w:tcBorders>
              <w:top w:val="single" w:sz="12" w:space="0" w:color="000000"/>
              <w:bottom w:val="single" w:sz="12" w:space="0" w:color="000000"/>
            </w:tcBorders>
            <w:shd w:val="clear" w:color="auto" w:fill="92D050"/>
          </w:tcPr>
          <w:p w14:paraId="621C975D" w14:textId="77777777" w:rsidR="006F4272" w:rsidRDefault="00000000">
            <w:pPr>
              <w:pStyle w:val="TableParagraph"/>
              <w:ind w:left="172" w:firstLine="62"/>
              <w:rPr>
                <w:b/>
                <w:sz w:val="16"/>
              </w:rPr>
            </w:pPr>
            <w:r>
              <w:rPr>
                <w:b/>
                <w:spacing w:val="-2"/>
                <w:sz w:val="16"/>
              </w:rPr>
              <w:t>General</w:t>
            </w:r>
          </w:p>
          <w:p w14:paraId="7DE7B6FA" w14:textId="77777777" w:rsidR="006F4272" w:rsidRDefault="00000000">
            <w:pPr>
              <w:pStyle w:val="TableParagraph"/>
              <w:spacing w:line="182" w:lineRule="exact"/>
              <w:ind w:left="388" w:hanging="216"/>
              <w:rPr>
                <w:b/>
                <w:sz w:val="16"/>
              </w:rPr>
            </w:pPr>
            <w:r>
              <w:rPr>
                <w:b/>
                <w:spacing w:val="-2"/>
                <w:sz w:val="16"/>
              </w:rPr>
              <w:t xml:space="preserve">Industrial </w:t>
            </w:r>
            <w:r>
              <w:rPr>
                <w:b/>
                <w:spacing w:val="-4"/>
                <w:sz w:val="16"/>
              </w:rPr>
              <w:t>(ha)</w:t>
            </w:r>
          </w:p>
        </w:tc>
        <w:tc>
          <w:tcPr>
            <w:tcW w:w="1254" w:type="dxa"/>
            <w:tcBorders>
              <w:top w:val="single" w:sz="12" w:space="0" w:color="000000"/>
              <w:bottom w:val="single" w:sz="12" w:space="0" w:color="000000"/>
              <w:right w:val="single" w:sz="8" w:space="0" w:color="000000"/>
            </w:tcBorders>
            <w:shd w:val="clear" w:color="auto" w:fill="92D050"/>
          </w:tcPr>
          <w:p w14:paraId="3D63A01D" w14:textId="77777777" w:rsidR="006F4272" w:rsidRDefault="00000000">
            <w:pPr>
              <w:pStyle w:val="TableParagraph"/>
              <w:ind w:left="489" w:hanging="360"/>
              <w:rPr>
                <w:b/>
                <w:sz w:val="16"/>
              </w:rPr>
            </w:pPr>
            <w:r>
              <w:rPr>
                <w:b/>
                <w:spacing w:val="-2"/>
                <w:sz w:val="16"/>
              </w:rPr>
              <w:t xml:space="preserve">Warehousing </w:t>
            </w:r>
            <w:r>
              <w:rPr>
                <w:b/>
                <w:spacing w:val="-4"/>
                <w:sz w:val="16"/>
              </w:rPr>
              <w:t>(ha)</w:t>
            </w:r>
          </w:p>
        </w:tc>
        <w:tc>
          <w:tcPr>
            <w:tcW w:w="1010" w:type="dxa"/>
            <w:tcBorders>
              <w:top w:val="single" w:sz="12" w:space="0" w:color="000000"/>
              <w:left w:val="single" w:sz="8" w:space="0" w:color="000000"/>
              <w:bottom w:val="single" w:sz="12" w:space="0" w:color="000000"/>
              <w:right w:val="single" w:sz="12" w:space="0" w:color="000000"/>
            </w:tcBorders>
            <w:shd w:val="clear" w:color="auto" w:fill="92D050"/>
          </w:tcPr>
          <w:p w14:paraId="320245CA" w14:textId="77777777" w:rsidR="006F4272" w:rsidRDefault="00000000">
            <w:pPr>
              <w:pStyle w:val="TableParagraph"/>
              <w:ind w:left="41" w:right="9"/>
              <w:jc w:val="center"/>
              <w:rPr>
                <w:b/>
                <w:sz w:val="16"/>
              </w:rPr>
            </w:pPr>
            <w:r>
              <w:rPr>
                <w:b/>
                <w:spacing w:val="-2"/>
                <w:sz w:val="16"/>
              </w:rPr>
              <w:t>Total</w:t>
            </w:r>
          </w:p>
          <w:p w14:paraId="1C3C1447" w14:textId="77777777" w:rsidR="006F4272" w:rsidRDefault="00000000">
            <w:pPr>
              <w:pStyle w:val="TableParagraph"/>
              <w:spacing w:line="182" w:lineRule="exact"/>
              <w:ind w:left="41" w:right="5"/>
              <w:jc w:val="center"/>
              <w:rPr>
                <w:b/>
                <w:sz w:val="16"/>
              </w:rPr>
            </w:pPr>
            <w:r>
              <w:rPr>
                <w:b/>
                <w:spacing w:val="-2"/>
                <w:sz w:val="16"/>
              </w:rPr>
              <w:t xml:space="preserve">Industrial </w:t>
            </w:r>
            <w:r>
              <w:rPr>
                <w:b/>
                <w:spacing w:val="-4"/>
                <w:sz w:val="16"/>
              </w:rPr>
              <w:t>(ha)</w:t>
            </w:r>
          </w:p>
        </w:tc>
      </w:tr>
      <w:tr w:rsidR="006F4272" w14:paraId="4D88B7FF" w14:textId="77777777">
        <w:trPr>
          <w:trHeight w:val="624"/>
        </w:trPr>
        <w:tc>
          <w:tcPr>
            <w:tcW w:w="2028" w:type="dxa"/>
            <w:tcBorders>
              <w:top w:val="single" w:sz="12" w:space="0" w:color="000000"/>
              <w:left w:val="single" w:sz="12" w:space="0" w:color="000000"/>
            </w:tcBorders>
          </w:tcPr>
          <w:p w14:paraId="5B9F3569" w14:textId="77777777" w:rsidR="006F4272" w:rsidRDefault="00000000">
            <w:pPr>
              <w:pStyle w:val="TableParagraph"/>
              <w:spacing w:before="192" w:line="206" w:lineRule="exact"/>
              <w:ind w:left="109" w:right="346"/>
              <w:rPr>
                <w:b/>
                <w:sz w:val="18"/>
              </w:rPr>
            </w:pPr>
            <w:r>
              <w:rPr>
                <w:b/>
                <w:sz w:val="18"/>
              </w:rPr>
              <w:t>Experian</w:t>
            </w:r>
            <w:r>
              <w:rPr>
                <w:b/>
                <w:spacing w:val="-13"/>
                <w:sz w:val="18"/>
              </w:rPr>
              <w:t xml:space="preserve"> </w:t>
            </w:r>
            <w:r>
              <w:rPr>
                <w:b/>
                <w:sz w:val="18"/>
              </w:rPr>
              <w:t>Baseline September 2020</w:t>
            </w:r>
          </w:p>
        </w:tc>
        <w:tc>
          <w:tcPr>
            <w:tcW w:w="2049" w:type="dxa"/>
            <w:tcBorders>
              <w:top w:val="single" w:sz="12" w:space="0" w:color="000000"/>
              <w:right w:val="single" w:sz="8" w:space="0" w:color="000000"/>
            </w:tcBorders>
          </w:tcPr>
          <w:p w14:paraId="05D0D916" w14:textId="77777777" w:rsidR="006F4272" w:rsidRDefault="006F4272">
            <w:pPr>
              <w:pStyle w:val="TableParagraph"/>
              <w:rPr>
                <w:sz w:val="18"/>
              </w:rPr>
            </w:pPr>
          </w:p>
          <w:p w14:paraId="3824CF99" w14:textId="77777777" w:rsidR="006F4272" w:rsidRDefault="00000000">
            <w:pPr>
              <w:pStyle w:val="TableParagraph"/>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773CF9AB" w14:textId="77777777" w:rsidR="006F4272" w:rsidRDefault="006F4272">
            <w:pPr>
              <w:pStyle w:val="TableParagraph"/>
              <w:rPr>
                <w:sz w:val="18"/>
              </w:rPr>
            </w:pPr>
          </w:p>
          <w:p w14:paraId="79431432" w14:textId="77777777" w:rsidR="006F4272" w:rsidRDefault="00000000">
            <w:pPr>
              <w:pStyle w:val="TableParagraph"/>
              <w:ind w:right="79"/>
              <w:jc w:val="right"/>
              <w:rPr>
                <w:sz w:val="18"/>
              </w:rPr>
            </w:pPr>
            <w:r>
              <w:rPr>
                <w:spacing w:val="-2"/>
                <w:sz w:val="18"/>
              </w:rPr>
              <w:t>10,914</w:t>
            </w:r>
          </w:p>
        </w:tc>
        <w:tc>
          <w:tcPr>
            <w:tcW w:w="1189" w:type="dxa"/>
            <w:tcBorders>
              <w:top w:val="single" w:sz="12" w:space="0" w:color="000000"/>
              <w:left w:val="single" w:sz="8" w:space="0" w:color="000000"/>
            </w:tcBorders>
          </w:tcPr>
          <w:p w14:paraId="1D6AC4C4" w14:textId="77777777" w:rsidR="006F4272" w:rsidRDefault="006F4272">
            <w:pPr>
              <w:pStyle w:val="TableParagraph"/>
              <w:rPr>
                <w:sz w:val="18"/>
              </w:rPr>
            </w:pPr>
          </w:p>
          <w:p w14:paraId="240B5DC2" w14:textId="77777777" w:rsidR="006F4272" w:rsidRDefault="00000000">
            <w:pPr>
              <w:pStyle w:val="TableParagraph"/>
              <w:ind w:right="139"/>
              <w:jc w:val="right"/>
              <w:rPr>
                <w:sz w:val="18"/>
              </w:rPr>
            </w:pPr>
            <w:r>
              <w:rPr>
                <w:spacing w:val="-4"/>
                <w:sz w:val="18"/>
              </w:rPr>
              <w:t>2.89</w:t>
            </w:r>
          </w:p>
        </w:tc>
        <w:tc>
          <w:tcPr>
            <w:tcW w:w="1097" w:type="dxa"/>
            <w:tcBorders>
              <w:top w:val="single" w:sz="12" w:space="0" w:color="000000"/>
            </w:tcBorders>
          </w:tcPr>
          <w:p w14:paraId="6318AB0C" w14:textId="77777777" w:rsidR="006F4272" w:rsidRDefault="006F4272">
            <w:pPr>
              <w:pStyle w:val="TableParagraph"/>
              <w:rPr>
                <w:sz w:val="18"/>
              </w:rPr>
            </w:pPr>
          </w:p>
          <w:p w14:paraId="4466E7D1" w14:textId="77777777" w:rsidR="006F4272" w:rsidRDefault="00000000">
            <w:pPr>
              <w:pStyle w:val="TableParagraph"/>
              <w:ind w:right="96"/>
              <w:jc w:val="right"/>
              <w:rPr>
                <w:sz w:val="18"/>
              </w:rPr>
            </w:pPr>
            <w:r>
              <w:rPr>
                <w:sz w:val="18"/>
              </w:rPr>
              <w:t>-</w:t>
            </w:r>
            <w:r>
              <w:rPr>
                <w:spacing w:val="-2"/>
                <w:sz w:val="18"/>
              </w:rPr>
              <w:t>13.40</w:t>
            </w:r>
          </w:p>
        </w:tc>
        <w:tc>
          <w:tcPr>
            <w:tcW w:w="1254" w:type="dxa"/>
            <w:tcBorders>
              <w:top w:val="single" w:sz="12" w:space="0" w:color="000000"/>
              <w:right w:val="single" w:sz="8" w:space="0" w:color="000000"/>
            </w:tcBorders>
          </w:tcPr>
          <w:p w14:paraId="3AD80B74" w14:textId="77777777" w:rsidR="006F4272" w:rsidRDefault="006F4272">
            <w:pPr>
              <w:pStyle w:val="TableParagraph"/>
              <w:rPr>
                <w:sz w:val="18"/>
              </w:rPr>
            </w:pPr>
          </w:p>
          <w:p w14:paraId="0D3C2268" w14:textId="77777777" w:rsidR="006F4272" w:rsidRDefault="00000000">
            <w:pPr>
              <w:pStyle w:val="TableParagraph"/>
              <w:ind w:right="78"/>
              <w:jc w:val="right"/>
              <w:rPr>
                <w:sz w:val="18"/>
              </w:rPr>
            </w:pPr>
            <w:r>
              <w:rPr>
                <w:spacing w:val="-4"/>
                <w:sz w:val="18"/>
              </w:rPr>
              <w:t>8.20</w:t>
            </w:r>
          </w:p>
        </w:tc>
        <w:tc>
          <w:tcPr>
            <w:tcW w:w="1010" w:type="dxa"/>
            <w:tcBorders>
              <w:top w:val="single" w:sz="12" w:space="0" w:color="000000"/>
              <w:left w:val="single" w:sz="8" w:space="0" w:color="000000"/>
              <w:right w:val="single" w:sz="12" w:space="0" w:color="000000"/>
            </w:tcBorders>
          </w:tcPr>
          <w:p w14:paraId="5700AB46" w14:textId="77777777" w:rsidR="006F4272" w:rsidRDefault="006F4272">
            <w:pPr>
              <w:pStyle w:val="TableParagraph"/>
              <w:rPr>
                <w:sz w:val="18"/>
              </w:rPr>
            </w:pPr>
          </w:p>
          <w:p w14:paraId="4FB77ECF" w14:textId="77777777" w:rsidR="006F4272" w:rsidRDefault="00000000">
            <w:pPr>
              <w:pStyle w:val="TableParagraph"/>
              <w:ind w:right="73"/>
              <w:jc w:val="right"/>
              <w:rPr>
                <w:sz w:val="18"/>
              </w:rPr>
            </w:pPr>
            <w:r>
              <w:rPr>
                <w:sz w:val="18"/>
              </w:rPr>
              <w:t>-</w:t>
            </w:r>
            <w:r>
              <w:rPr>
                <w:spacing w:val="-4"/>
                <w:sz w:val="18"/>
              </w:rPr>
              <w:t>2.31</w:t>
            </w:r>
          </w:p>
        </w:tc>
      </w:tr>
      <w:tr w:rsidR="006F4272" w14:paraId="26841A91" w14:textId="77777777">
        <w:trPr>
          <w:trHeight w:val="207"/>
        </w:trPr>
        <w:tc>
          <w:tcPr>
            <w:tcW w:w="2028" w:type="dxa"/>
            <w:tcBorders>
              <w:left w:val="single" w:sz="12" w:space="0" w:color="000000"/>
            </w:tcBorders>
          </w:tcPr>
          <w:p w14:paraId="11078197" w14:textId="77777777" w:rsidR="006F4272" w:rsidRDefault="006F4272">
            <w:pPr>
              <w:pStyle w:val="TableParagraph"/>
              <w:rPr>
                <w:rFonts w:ascii="Times New Roman"/>
                <w:sz w:val="14"/>
              </w:rPr>
            </w:pPr>
          </w:p>
        </w:tc>
        <w:tc>
          <w:tcPr>
            <w:tcW w:w="2049" w:type="dxa"/>
            <w:tcBorders>
              <w:right w:val="single" w:sz="8" w:space="0" w:color="000000"/>
            </w:tcBorders>
          </w:tcPr>
          <w:p w14:paraId="68032A10"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5C718818"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0A7EEA39"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41EC3698"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1DF72D4D" w14:textId="77777777" w:rsidR="006F4272" w:rsidRDefault="00000000">
            <w:pPr>
              <w:pStyle w:val="TableParagraph"/>
              <w:spacing w:line="188" w:lineRule="exact"/>
              <w:ind w:right="79"/>
              <w:jc w:val="right"/>
              <w:rPr>
                <w:sz w:val="18"/>
              </w:rPr>
            </w:pPr>
            <w:r>
              <w:rPr>
                <w:spacing w:val="-4"/>
                <w:sz w:val="18"/>
              </w:rPr>
              <w:t>5.09</w:t>
            </w:r>
          </w:p>
        </w:tc>
        <w:tc>
          <w:tcPr>
            <w:tcW w:w="1010" w:type="dxa"/>
            <w:tcBorders>
              <w:left w:val="single" w:sz="8" w:space="0" w:color="000000"/>
              <w:right w:val="single" w:sz="12" w:space="0" w:color="000000"/>
            </w:tcBorders>
          </w:tcPr>
          <w:p w14:paraId="2E91B2C6" w14:textId="77777777" w:rsidR="006F4272" w:rsidRDefault="00000000">
            <w:pPr>
              <w:pStyle w:val="TableParagraph"/>
              <w:spacing w:line="188" w:lineRule="exact"/>
              <w:ind w:right="73"/>
              <w:jc w:val="right"/>
              <w:rPr>
                <w:sz w:val="18"/>
              </w:rPr>
            </w:pPr>
            <w:r>
              <w:rPr>
                <w:spacing w:val="-4"/>
                <w:sz w:val="18"/>
              </w:rPr>
              <w:t>6.99</w:t>
            </w:r>
          </w:p>
        </w:tc>
      </w:tr>
      <w:tr w:rsidR="006F4272" w14:paraId="3745FE89" w14:textId="77777777">
        <w:trPr>
          <w:trHeight w:val="309"/>
        </w:trPr>
        <w:tc>
          <w:tcPr>
            <w:tcW w:w="2028" w:type="dxa"/>
            <w:tcBorders>
              <w:left w:val="single" w:sz="12" w:space="0" w:color="000000"/>
            </w:tcBorders>
          </w:tcPr>
          <w:p w14:paraId="34FBEED7" w14:textId="77777777" w:rsidR="006F4272" w:rsidRDefault="006F4272">
            <w:pPr>
              <w:pStyle w:val="TableParagraph"/>
              <w:rPr>
                <w:rFonts w:ascii="Times New Roman"/>
                <w:sz w:val="20"/>
              </w:rPr>
            </w:pPr>
          </w:p>
        </w:tc>
        <w:tc>
          <w:tcPr>
            <w:tcW w:w="2049" w:type="dxa"/>
            <w:tcBorders>
              <w:right w:val="single" w:sz="8" w:space="0" w:color="000000"/>
            </w:tcBorders>
          </w:tcPr>
          <w:p w14:paraId="4006707E" w14:textId="77777777" w:rsidR="006F4272" w:rsidRDefault="00000000">
            <w:pPr>
              <w:pStyle w:val="TableParagraph"/>
              <w:spacing w:line="204"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52166910" w14:textId="77777777" w:rsidR="006F4272" w:rsidRDefault="00000000">
            <w:pPr>
              <w:pStyle w:val="TableParagraph"/>
              <w:spacing w:line="204" w:lineRule="exact"/>
              <w:ind w:right="79"/>
              <w:jc w:val="right"/>
              <w:rPr>
                <w:sz w:val="18"/>
              </w:rPr>
            </w:pPr>
            <w:r>
              <w:rPr>
                <w:spacing w:val="-2"/>
                <w:sz w:val="18"/>
              </w:rPr>
              <w:t>10,560</w:t>
            </w:r>
          </w:p>
        </w:tc>
        <w:tc>
          <w:tcPr>
            <w:tcW w:w="1189" w:type="dxa"/>
            <w:tcBorders>
              <w:left w:val="single" w:sz="8" w:space="0" w:color="000000"/>
            </w:tcBorders>
          </w:tcPr>
          <w:p w14:paraId="40C97C1B" w14:textId="77777777" w:rsidR="006F4272" w:rsidRDefault="00000000">
            <w:pPr>
              <w:pStyle w:val="TableParagraph"/>
              <w:spacing w:line="204" w:lineRule="exact"/>
              <w:ind w:right="139"/>
              <w:jc w:val="right"/>
              <w:rPr>
                <w:sz w:val="18"/>
              </w:rPr>
            </w:pPr>
            <w:r>
              <w:rPr>
                <w:spacing w:val="-2"/>
                <w:sz w:val="18"/>
              </w:rPr>
              <w:t>12.47</w:t>
            </w:r>
          </w:p>
        </w:tc>
        <w:tc>
          <w:tcPr>
            <w:tcW w:w="1097" w:type="dxa"/>
          </w:tcPr>
          <w:p w14:paraId="0CAAE3DD" w14:textId="77777777" w:rsidR="006F4272" w:rsidRDefault="00000000">
            <w:pPr>
              <w:pStyle w:val="TableParagraph"/>
              <w:spacing w:line="204" w:lineRule="exact"/>
              <w:ind w:right="96"/>
              <w:jc w:val="right"/>
              <w:rPr>
                <w:sz w:val="18"/>
              </w:rPr>
            </w:pPr>
            <w:r>
              <w:rPr>
                <w:spacing w:val="-2"/>
                <w:sz w:val="18"/>
              </w:rPr>
              <w:t>27.89</w:t>
            </w:r>
          </w:p>
        </w:tc>
        <w:tc>
          <w:tcPr>
            <w:tcW w:w="1254" w:type="dxa"/>
            <w:tcBorders>
              <w:right w:val="single" w:sz="8" w:space="0" w:color="000000"/>
            </w:tcBorders>
          </w:tcPr>
          <w:p w14:paraId="12F456C7" w14:textId="77777777" w:rsidR="006F4272" w:rsidRDefault="00000000">
            <w:pPr>
              <w:pStyle w:val="TableParagraph"/>
              <w:spacing w:line="204" w:lineRule="exact"/>
              <w:ind w:right="78"/>
              <w:jc w:val="right"/>
              <w:rPr>
                <w:sz w:val="18"/>
              </w:rPr>
            </w:pPr>
            <w:r>
              <w:rPr>
                <w:spacing w:val="-4"/>
                <w:sz w:val="18"/>
              </w:rPr>
              <w:t>1.67</w:t>
            </w:r>
          </w:p>
        </w:tc>
        <w:tc>
          <w:tcPr>
            <w:tcW w:w="1010" w:type="dxa"/>
            <w:tcBorders>
              <w:left w:val="single" w:sz="8" w:space="0" w:color="000000"/>
              <w:right w:val="single" w:sz="12" w:space="0" w:color="000000"/>
            </w:tcBorders>
          </w:tcPr>
          <w:p w14:paraId="42B1BA54" w14:textId="77777777" w:rsidR="006F4272" w:rsidRDefault="00000000">
            <w:pPr>
              <w:pStyle w:val="TableParagraph"/>
              <w:spacing w:line="204" w:lineRule="exact"/>
              <w:ind w:right="73"/>
              <w:jc w:val="right"/>
              <w:rPr>
                <w:sz w:val="18"/>
              </w:rPr>
            </w:pPr>
            <w:r>
              <w:rPr>
                <w:spacing w:val="-2"/>
                <w:sz w:val="18"/>
              </w:rPr>
              <w:t>42.03</w:t>
            </w:r>
          </w:p>
        </w:tc>
      </w:tr>
      <w:tr w:rsidR="006F4272" w14:paraId="45D11756" w14:textId="77777777">
        <w:trPr>
          <w:trHeight w:val="309"/>
        </w:trPr>
        <w:tc>
          <w:tcPr>
            <w:tcW w:w="2028" w:type="dxa"/>
            <w:tcBorders>
              <w:left w:val="single" w:sz="12" w:space="0" w:color="000000"/>
              <w:bottom w:val="single" w:sz="12" w:space="0" w:color="000000"/>
            </w:tcBorders>
          </w:tcPr>
          <w:p w14:paraId="13429554" w14:textId="77777777" w:rsidR="006F4272" w:rsidRDefault="006F4272">
            <w:pPr>
              <w:pStyle w:val="TableParagraph"/>
              <w:rPr>
                <w:rFonts w:ascii="Times New Roman"/>
                <w:sz w:val="20"/>
              </w:rPr>
            </w:pPr>
          </w:p>
        </w:tc>
        <w:tc>
          <w:tcPr>
            <w:tcW w:w="2049" w:type="dxa"/>
            <w:tcBorders>
              <w:bottom w:val="single" w:sz="12" w:space="0" w:color="000000"/>
              <w:right w:val="single" w:sz="8" w:space="0" w:color="000000"/>
            </w:tcBorders>
          </w:tcPr>
          <w:p w14:paraId="7C677CE5" w14:textId="77777777" w:rsidR="006F4272" w:rsidRDefault="00000000">
            <w:pPr>
              <w:pStyle w:val="TableParagraph"/>
              <w:spacing w:before="100" w:line="189"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292F650A" w14:textId="77777777" w:rsidR="006F4272" w:rsidRDefault="00000000">
            <w:pPr>
              <w:pStyle w:val="TableParagraph"/>
              <w:spacing w:before="100" w:line="189" w:lineRule="exact"/>
              <w:ind w:right="79"/>
              <w:jc w:val="right"/>
              <w:rPr>
                <w:b/>
                <w:sz w:val="18"/>
              </w:rPr>
            </w:pPr>
            <w:r>
              <w:rPr>
                <w:b/>
                <w:spacing w:val="-2"/>
                <w:sz w:val="18"/>
              </w:rPr>
              <w:t>23,898</w:t>
            </w:r>
          </w:p>
        </w:tc>
        <w:tc>
          <w:tcPr>
            <w:tcW w:w="1189" w:type="dxa"/>
            <w:tcBorders>
              <w:left w:val="single" w:sz="8" w:space="0" w:color="000000"/>
              <w:bottom w:val="single" w:sz="12" w:space="0" w:color="000000"/>
            </w:tcBorders>
          </w:tcPr>
          <w:p w14:paraId="1A43F040" w14:textId="77777777" w:rsidR="006F4272" w:rsidRDefault="00000000">
            <w:pPr>
              <w:pStyle w:val="TableParagraph"/>
              <w:spacing w:before="100" w:line="189" w:lineRule="exact"/>
              <w:ind w:right="139"/>
              <w:jc w:val="right"/>
              <w:rPr>
                <w:b/>
                <w:sz w:val="18"/>
              </w:rPr>
            </w:pPr>
            <w:r>
              <w:rPr>
                <w:b/>
                <w:spacing w:val="-2"/>
                <w:sz w:val="18"/>
              </w:rPr>
              <w:t>15.95</w:t>
            </w:r>
          </w:p>
        </w:tc>
        <w:tc>
          <w:tcPr>
            <w:tcW w:w="1097" w:type="dxa"/>
            <w:tcBorders>
              <w:bottom w:val="single" w:sz="12" w:space="0" w:color="000000"/>
            </w:tcBorders>
          </w:tcPr>
          <w:p w14:paraId="3B6482E5" w14:textId="77777777" w:rsidR="006F4272" w:rsidRDefault="00000000">
            <w:pPr>
              <w:pStyle w:val="TableParagraph"/>
              <w:spacing w:before="100" w:line="189" w:lineRule="exact"/>
              <w:ind w:right="96"/>
              <w:jc w:val="right"/>
              <w:rPr>
                <w:b/>
                <w:sz w:val="18"/>
              </w:rPr>
            </w:pPr>
            <w:r>
              <w:rPr>
                <w:b/>
                <w:spacing w:val="-2"/>
                <w:sz w:val="18"/>
              </w:rPr>
              <w:t>15.80</w:t>
            </w:r>
          </w:p>
        </w:tc>
        <w:tc>
          <w:tcPr>
            <w:tcW w:w="1254" w:type="dxa"/>
            <w:tcBorders>
              <w:bottom w:val="single" w:sz="12" w:space="0" w:color="000000"/>
              <w:right w:val="single" w:sz="8" w:space="0" w:color="000000"/>
            </w:tcBorders>
          </w:tcPr>
          <w:p w14:paraId="19FE5526" w14:textId="77777777" w:rsidR="006F4272" w:rsidRDefault="00000000">
            <w:pPr>
              <w:pStyle w:val="TableParagraph"/>
              <w:spacing w:before="100" w:line="189" w:lineRule="exact"/>
              <w:ind w:right="78"/>
              <w:jc w:val="right"/>
              <w:rPr>
                <w:b/>
                <w:sz w:val="18"/>
              </w:rPr>
            </w:pPr>
            <w:r>
              <w:rPr>
                <w:b/>
                <w:spacing w:val="-2"/>
                <w:sz w:val="18"/>
              </w:rPr>
              <w:t>14.96</w:t>
            </w:r>
          </w:p>
        </w:tc>
        <w:tc>
          <w:tcPr>
            <w:tcW w:w="1010" w:type="dxa"/>
            <w:tcBorders>
              <w:left w:val="single" w:sz="8" w:space="0" w:color="000000"/>
              <w:bottom w:val="single" w:sz="12" w:space="0" w:color="000000"/>
              <w:right w:val="single" w:sz="12" w:space="0" w:color="000000"/>
            </w:tcBorders>
          </w:tcPr>
          <w:p w14:paraId="4D1550FF" w14:textId="77777777" w:rsidR="006F4272" w:rsidRDefault="00000000">
            <w:pPr>
              <w:pStyle w:val="TableParagraph"/>
              <w:spacing w:before="100" w:line="189" w:lineRule="exact"/>
              <w:ind w:right="73"/>
              <w:jc w:val="right"/>
              <w:rPr>
                <w:b/>
                <w:sz w:val="18"/>
              </w:rPr>
            </w:pPr>
            <w:r>
              <w:rPr>
                <w:b/>
                <w:spacing w:val="-2"/>
                <w:sz w:val="18"/>
              </w:rPr>
              <w:t>46.71</w:t>
            </w:r>
          </w:p>
        </w:tc>
      </w:tr>
      <w:tr w:rsidR="006F4272" w14:paraId="7C7F3955" w14:textId="77777777">
        <w:trPr>
          <w:trHeight w:val="415"/>
        </w:trPr>
        <w:tc>
          <w:tcPr>
            <w:tcW w:w="2028" w:type="dxa"/>
            <w:tcBorders>
              <w:top w:val="single" w:sz="12" w:space="0" w:color="000000"/>
              <w:left w:val="single" w:sz="12" w:space="0" w:color="000000"/>
            </w:tcBorders>
          </w:tcPr>
          <w:p w14:paraId="017909C6" w14:textId="77777777" w:rsidR="006F4272" w:rsidRDefault="00000000">
            <w:pPr>
              <w:pStyle w:val="TableParagraph"/>
              <w:spacing w:before="205" w:line="191" w:lineRule="exact"/>
              <w:ind w:left="109"/>
              <w:rPr>
                <w:b/>
                <w:sz w:val="18"/>
              </w:rPr>
            </w:pPr>
            <w:r>
              <w:rPr>
                <w:b/>
                <w:spacing w:val="-2"/>
                <w:sz w:val="18"/>
              </w:rPr>
              <w:t>Regeneration</w:t>
            </w:r>
          </w:p>
        </w:tc>
        <w:tc>
          <w:tcPr>
            <w:tcW w:w="2049" w:type="dxa"/>
            <w:tcBorders>
              <w:top w:val="single" w:sz="12" w:space="0" w:color="000000"/>
              <w:right w:val="single" w:sz="8" w:space="0" w:color="000000"/>
            </w:tcBorders>
          </w:tcPr>
          <w:p w14:paraId="1B78A801" w14:textId="77777777" w:rsidR="006F4272" w:rsidRDefault="00000000">
            <w:pPr>
              <w:pStyle w:val="TableParagraph"/>
              <w:spacing w:before="205" w:line="191"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7ED1F53E" w14:textId="77777777" w:rsidR="006F4272" w:rsidRDefault="00000000">
            <w:pPr>
              <w:pStyle w:val="TableParagraph"/>
              <w:spacing w:before="205" w:line="191" w:lineRule="exact"/>
              <w:ind w:right="79"/>
              <w:jc w:val="right"/>
              <w:rPr>
                <w:sz w:val="18"/>
              </w:rPr>
            </w:pPr>
            <w:r>
              <w:rPr>
                <w:spacing w:val="-2"/>
                <w:sz w:val="18"/>
              </w:rPr>
              <w:t>20,972</w:t>
            </w:r>
          </w:p>
        </w:tc>
        <w:tc>
          <w:tcPr>
            <w:tcW w:w="1189" w:type="dxa"/>
            <w:tcBorders>
              <w:top w:val="single" w:sz="12" w:space="0" w:color="000000"/>
              <w:left w:val="single" w:sz="8" w:space="0" w:color="000000"/>
            </w:tcBorders>
          </w:tcPr>
          <w:p w14:paraId="57BA50C8" w14:textId="77777777" w:rsidR="006F4272" w:rsidRDefault="00000000">
            <w:pPr>
              <w:pStyle w:val="TableParagraph"/>
              <w:spacing w:before="205" w:line="191" w:lineRule="exact"/>
              <w:ind w:right="139"/>
              <w:jc w:val="right"/>
              <w:rPr>
                <w:sz w:val="18"/>
              </w:rPr>
            </w:pPr>
            <w:r>
              <w:rPr>
                <w:spacing w:val="-4"/>
                <w:sz w:val="18"/>
              </w:rPr>
              <w:t>3.01</w:t>
            </w:r>
          </w:p>
        </w:tc>
        <w:tc>
          <w:tcPr>
            <w:tcW w:w="1097" w:type="dxa"/>
            <w:tcBorders>
              <w:top w:val="single" w:sz="12" w:space="0" w:color="000000"/>
            </w:tcBorders>
          </w:tcPr>
          <w:p w14:paraId="21B9F7A1" w14:textId="77777777" w:rsidR="006F4272" w:rsidRDefault="00000000">
            <w:pPr>
              <w:pStyle w:val="TableParagraph"/>
              <w:spacing w:before="205" w:line="191" w:lineRule="exact"/>
              <w:ind w:right="96"/>
              <w:jc w:val="right"/>
              <w:rPr>
                <w:sz w:val="18"/>
              </w:rPr>
            </w:pPr>
            <w:r>
              <w:rPr>
                <w:sz w:val="18"/>
              </w:rPr>
              <w:t>-</w:t>
            </w:r>
            <w:r>
              <w:rPr>
                <w:spacing w:val="-2"/>
                <w:sz w:val="18"/>
              </w:rPr>
              <w:t>11.30</w:t>
            </w:r>
          </w:p>
        </w:tc>
        <w:tc>
          <w:tcPr>
            <w:tcW w:w="1254" w:type="dxa"/>
            <w:tcBorders>
              <w:top w:val="single" w:sz="12" w:space="0" w:color="000000"/>
              <w:right w:val="single" w:sz="8" w:space="0" w:color="000000"/>
            </w:tcBorders>
          </w:tcPr>
          <w:p w14:paraId="765D8F56" w14:textId="77777777" w:rsidR="006F4272" w:rsidRDefault="00000000">
            <w:pPr>
              <w:pStyle w:val="TableParagraph"/>
              <w:spacing w:before="205" w:line="191" w:lineRule="exact"/>
              <w:ind w:right="78"/>
              <w:jc w:val="right"/>
              <w:rPr>
                <w:sz w:val="18"/>
              </w:rPr>
            </w:pPr>
            <w:r>
              <w:rPr>
                <w:spacing w:val="-2"/>
                <w:sz w:val="18"/>
              </w:rPr>
              <w:t>13.29</w:t>
            </w:r>
          </w:p>
        </w:tc>
        <w:tc>
          <w:tcPr>
            <w:tcW w:w="1010" w:type="dxa"/>
            <w:tcBorders>
              <w:top w:val="single" w:sz="12" w:space="0" w:color="000000"/>
              <w:left w:val="single" w:sz="8" w:space="0" w:color="000000"/>
              <w:right w:val="single" w:sz="12" w:space="0" w:color="000000"/>
            </w:tcBorders>
          </w:tcPr>
          <w:p w14:paraId="7E50CAC1" w14:textId="77777777" w:rsidR="006F4272" w:rsidRDefault="00000000">
            <w:pPr>
              <w:pStyle w:val="TableParagraph"/>
              <w:spacing w:before="205" w:line="191" w:lineRule="exact"/>
              <w:ind w:right="73"/>
              <w:jc w:val="right"/>
              <w:rPr>
                <w:sz w:val="18"/>
              </w:rPr>
            </w:pPr>
            <w:r>
              <w:rPr>
                <w:spacing w:val="-4"/>
                <w:sz w:val="18"/>
              </w:rPr>
              <w:t>5.00</w:t>
            </w:r>
          </w:p>
        </w:tc>
      </w:tr>
      <w:tr w:rsidR="006F4272" w14:paraId="5B2321CA" w14:textId="77777777">
        <w:trPr>
          <w:trHeight w:val="207"/>
        </w:trPr>
        <w:tc>
          <w:tcPr>
            <w:tcW w:w="2028" w:type="dxa"/>
            <w:tcBorders>
              <w:left w:val="single" w:sz="12" w:space="0" w:color="000000"/>
            </w:tcBorders>
          </w:tcPr>
          <w:p w14:paraId="37C76F62" w14:textId="77777777" w:rsidR="006F4272" w:rsidRDefault="006F4272">
            <w:pPr>
              <w:pStyle w:val="TableParagraph"/>
              <w:rPr>
                <w:rFonts w:ascii="Times New Roman"/>
                <w:sz w:val="14"/>
              </w:rPr>
            </w:pPr>
          </w:p>
        </w:tc>
        <w:tc>
          <w:tcPr>
            <w:tcW w:w="2049" w:type="dxa"/>
            <w:tcBorders>
              <w:right w:val="single" w:sz="8" w:space="0" w:color="000000"/>
            </w:tcBorders>
          </w:tcPr>
          <w:p w14:paraId="7908E607"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656D9C2B"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390D00C1"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42E2AB81"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0CDA40F8"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2BFB1A0D" w14:textId="77777777" w:rsidR="006F4272" w:rsidRDefault="00000000">
            <w:pPr>
              <w:pStyle w:val="TableParagraph"/>
              <w:spacing w:line="188" w:lineRule="exact"/>
              <w:ind w:right="73"/>
              <w:jc w:val="right"/>
              <w:rPr>
                <w:sz w:val="18"/>
              </w:rPr>
            </w:pPr>
            <w:r>
              <w:rPr>
                <w:spacing w:val="-4"/>
                <w:sz w:val="18"/>
              </w:rPr>
              <w:t>6.99</w:t>
            </w:r>
          </w:p>
        </w:tc>
      </w:tr>
      <w:tr w:rsidR="006F4272" w14:paraId="6FBD04E5" w14:textId="77777777">
        <w:trPr>
          <w:trHeight w:val="309"/>
        </w:trPr>
        <w:tc>
          <w:tcPr>
            <w:tcW w:w="2028" w:type="dxa"/>
            <w:tcBorders>
              <w:left w:val="single" w:sz="12" w:space="0" w:color="000000"/>
            </w:tcBorders>
          </w:tcPr>
          <w:p w14:paraId="6DD41DA5" w14:textId="77777777" w:rsidR="006F4272" w:rsidRDefault="006F4272">
            <w:pPr>
              <w:pStyle w:val="TableParagraph"/>
              <w:rPr>
                <w:rFonts w:ascii="Times New Roman"/>
                <w:sz w:val="20"/>
              </w:rPr>
            </w:pPr>
          </w:p>
        </w:tc>
        <w:tc>
          <w:tcPr>
            <w:tcW w:w="2049" w:type="dxa"/>
            <w:tcBorders>
              <w:right w:val="single" w:sz="8" w:space="0" w:color="000000"/>
            </w:tcBorders>
          </w:tcPr>
          <w:p w14:paraId="7D8225EB" w14:textId="77777777" w:rsidR="006F4272" w:rsidRDefault="00000000">
            <w:pPr>
              <w:pStyle w:val="TableParagraph"/>
              <w:spacing w:line="204"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04F5A6A1" w14:textId="77777777" w:rsidR="006F4272" w:rsidRDefault="00000000">
            <w:pPr>
              <w:pStyle w:val="TableParagraph"/>
              <w:spacing w:line="204" w:lineRule="exact"/>
              <w:ind w:right="79"/>
              <w:jc w:val="right"/>
              <w:rPr>
                <w:sz w:val="18"/>
              </w:rPr>
            </w:pPr>
            <w:r>
              <w:rPr>
                <w:spacing w:val="-2"/>
                <w:sz w:val="18"/>
              </w:rPr>
              <w:t>10,560</w:t>
            </w:r>
          </w:p>
        </w:tc>
        <w:tc>
          <w:tcPr>
            <w:tcW w:w="1189" w:type="dxa"/>
            <w:tcBorders>
              <w:left w:val="single" w:sz="8" w:space="0" w:color="000000"/>
            </w:tcBorders>
          </w:tcPr>
          <w:p w14:paraId="5F062483" w14:textId="77777777" w:rsidR="006F4272" w:rsidRDefault="00000000">
            <w:pPr>
              <w:pStyle w:val="TableParagraph"/>
              <w:spacing w:line="204" w:lineRule="exact"/>
              <w:ind w:right="139"/>
              <w:jc w:val="right"/>
              <w:rPr>
                <w:sz w:val="18"/>
              </w:rPr>
            </w:pPr>
            <w:r>
              <w:rPr>
                <w:spacing w:val="-2"/>
                <w:sz w:val="18"/>
              </w:rPr>
              <w:t>12.47</w:t>
            </w:r>
          </w:p>
        </w:tc>
        <w:tc>
          <w:tcPr>
            <w:tcW w:w="1097" w:type="dxa"/>
          </w:tcPr>
          <w:p w14:paraId="09B38E02" w14:textId="77777777" w:rsidR="006F4272" w:rsidRDefault="00000000">
            <w:pPr>
              <w:pStyle w:val="TableParagraph"/>
              <w:spacing w:line="204" w:lineRule="exact"/>
              <w:ind w:right="97"/>
              <w:jc w:val="right"/>
              <w:rPr>
                <w:sz w:val="18"/>
              </w:rPr>
            </w:pPr>
            <w:r>
              <w:rPr>
                <w:spacing w:val="-2"/>
                <w:sz w:val="18"/>
              </w:rPr>
              <w:t>27.89</w:t>
            </w:r>
          </w:p>
        </w:tc>
        <w:tc>
          <w:tcPr>
            <w:tcW w:w="1254" w:type="dxa"/>
            <w:tcBorders>
              <w:right w:val="single" w:sz="8" w:space="0" w:color="000000"/>
            </w:tcBorders>
          </w:tcPr>
          <w:p w14:paraId="485BA317" w14:textId="77777777" w:rsidR="006F4272" w:rsidRDefault="00000000">
            <w:pPr>
              <w:pStyle w:val="TableParagraph"/>
              <w:spacing w:line="204" w:lineRule="exact"/>
              <w:ind w:right="78"/>
              <w:jc w:val="right"/>
              <w:rPr>
                <w:sz w:val="18"/>
              </w:rPr>
            </w:pPr>
            <w:r>
              <w:rPr>
                <w:spacing w:val="-4"/>
                <w:sz w:val="18"/>
              </w:rPr>
              <w:t>1.67</w:t>
            </w:r>
          </w:p>
        </w:tc>
        <w:tc>
          <w:tcPr>
            <w:tcW w:w="1010" w:type="dxa"/>
            <w:tcBorders>
              <w:left w:val="single" w:sz="8" w:space="0" w:color="000000"/>
              <w:right w:val="single" w:sz="12" w:space="0" w:color="000000"/>
            </w:tcBorders>
          </w:tcPr>
          <w:p w14:paraId="7E8C8451" w14:textId="77777777" w:rsidR="006F4272" w:rsidRDefault="00000000">
            <w:pPr>
              <w:pStyle w:val="TableParagraph"/>
              <w:spacing w:line="204" w:lineRule="exact"/>
              <w:ind w:right="73"/>
              <w:jc w:val="right"/>
              <w:rPr>
                <w:sz w:val="18"/>
              </w:rPr>
            </w:pPr>
            <w:r>
              <w:rPr>
                <w:spacing w:val="-2"/>
                <w:sz w:val="18"/>
              </w:rPr>
              <w:t>42.03</w:t>
            </w:r>
          </w:p>
        </w:tc>
      </w:tr>
      <w:tr w:rsidR="006F4272" w14:paraId="749D8C3D" w14:textId="77777777">
        <w:trPr>
          <w:trHeight w:val="306"/>
        </w:trPr>
        <w:tc>
          <w:tcPr>
            <w:tcW w:w="2028" w:type="dxa"/>
            <w:tcBorders>
              <w:left w:val="single" w:sz="12" w:space="0" w:color="000000"/>
              <w:bottom w:val="single" w:sz="12" w:space="0" w:color="000000"/>
            </w:tcBorders>
          </w:tcPr>
          <w:p w14:paraId="4171AD91" w14:textId="77777777" w:rsidR="006F4272" w:rsidRDefault="006F4272">
            <w:pPr>
              <w:pStyle w:val="TableParagraph"/>
              <w:rPr>
                <w:rFonts w:ascii="Times New Roman"/>
                <w:sz w:val="20"/>
              </w:rPr>
            </w:pPr>
          </w:p>
        </w:tc>
        <w:tc>
          <w:tcPr>
            <w:tcW w:w="2049" w:type="dxa"/>
            <w:tcBorders>
              <w:bottom w:val="single" w:sz="12" w:space="0" w:color="000000"/>
              <w:right w:val="single" w:sz="8" w:space="0" w:color="000000"/>
            </w:tcBorders>
          </w:tcPr>
          <w:p w14:paraId="411C6E90" w14:textId="77777777" w:rsidR="006F4272" w:rsidRDefault="00000000">
            <w:pPr>
              <w:pStyle w:val="TableParagraph"/>
              <w:spacing w:before="100" w:line="187"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7ACA70D0" w14:textId="77777777" w:rsidR="006F4272" w:rsidRDefault="00000000">
            <w:pPr>
              <w:pStyle w:val="TableParagraph"/>
              <w:spacing w:before="100" w:line="187" w:lineRule="exact"/>
              <w:ind w:right="79"/>
              <w:jc w:val="right"/>
              <w:rPr>
                <w:b/>
                <w:sz w:val="18"/>
              </w:rPr>
            </w:pPr>
            <w:r>
              <w:rPr>
                <w:b/>
                <w:spacing w:val="-2"/>
                <w:sz w:val="18"/>
              </w:rPr>
              <w:t>33,956</w:t>
            </w:r>
          </w:p>
        </w:tc>
        <w:tc>
          <w:tcPr>
            <w:tcW w:w="1189" w:type="dxa"/>
            <w:tcBorders>
              <w:left w:val="single" w:sz="8" w:space="0" w:color="000000"/>
              <w:bottom w:val="single" w:sz="12" w:space="0" w:color="000000"/>
            </w:tcBorders>
          </w:tcPr>
          <w:p w14:paraId="4356C7FC" w14:textId="77777777" w:rsidR="006F4272" w:rsidRDefault="00000000">
            <w:pPr>
              <w:pStyle w:val="TableParagraph"/>
              <w:spacing w:before="100" w:line="187" w:lineRule="exact"/>
              <w:ind w:right="139"/>
              <w:jc w:val="right"/>
              <w:rPr>
                <w:b/>
                <w:sz w:val="18"/>
              </w:rPr>
            </w:pPr>
            <w:r>
              <w:rPr>
                <w:b/>
                <w:spacing w:val="-2"/>
                <w:sz w:val="18"/>
              </w:rPr>
              <w:t>16.07</w:t>
            </w:r>
          </w:p>
        </w:tc>
        <w:tc>
          <w:tcPr>
            <w:tcW w:w="1097" w:type="dxa"/>
            <w:tcBorders>
              <w:bottom w:val="single" w:sz="12" w:space="0" w:color="000000"/>
            </w:tcBorders>
          </w:tcPr>
          <w:p w14:paraId="7342E217" w14:textId="77777777" w:rsidR="006F4272" w:rsidRDefault="00000000">
            <w:pPr>
              <w:pStyle w:val="TableParagraph"/>
              <w:spacing w:before="100" w:line="187" w:lineRule="exact"/>
              <w:ind w:right="96"/>
              <w:jc w:val="right"/>
              <w:rPr>
                <w:b/>
                <w:sz w:val="18"/>
              </w:rPr>
            </w:pPr>
            <w:r>
              <w:rPr>
                <w:b/>
                <w:spacing w:val="-2"/>
                <w:sz w:val="18"/>
              </w:rPr>
              <w:t>17.89</w:t>
            </w:r>
          </w:p>
        </w:tc>
        <w:tc>
          <w:tcPr>
            <w:tcW w:w="1254" w:type="dxa"/>
            <w:tcBorders>
              <w:bottom w:val="single" w:sz="12" w:space="0" w:color="000000"/>
              <w:right w:val="single" w:sz="8" w:space="0" w:color="000000"/>
            </w:tcBorders>
          </w:tcPr>
          <w:p w14:paraId="67E87A7F" w14:textId="77777777" w:rsidR="006F4272" w:rsidRDefault="00000000">
            <w:pPr>
              <w:pStyle w:val="TableParagraph"/>
              <w:spacing w:before="100" w:line="187" w:lineRule="exact"/>
              <w:ind w:right="78"/>
              <w:jc w:val="right"/>
              <w:rPr>
                <w:b/>
                <w:sz w:val="18"/>
              </w:rPr>
            </w:pPr>
            <w:r>
              <w:rPr>
                <w:b/>
                <w:spacing w:val="-2"/>
                <w:sz w:val="18"/>
              </w:rPr>
              <w:t>20.06</w:t>
            </w:r>
          </w:p>
        </w:tc>
        <w:tc>
          <w:tcPr>
            <w:tcW w:w="1010" w:type="dxa"/>
            <w:tcBorders>
              <w:left w:val="single" w:sz="8" w:space="0" w:color="000000"/>
              <w:bottom w:val="single" w:sz="12" w:space="0" w:color="000000"/>
              <w:right w:val="single" w:sz="12" w:space="0" w:color="000000"/>
            </w:tcBorders>
          </w:tcPr>
          <w:p w14:paraId="5CB05AF0" w14:textId="77777777" w:rsidR="006F4272" w:rsidRDefault="00000000">
            <w:pPr>
              <w:pStyle w:val="TableParagraph"/>
              <w:spacing w:before="100" w:line="187" w:lineRule="exact"/>
              <w:ind w:right="73"/>
              <w:jc w:val="right"/>
              <w:rPr>
                <w:b/>
                <w:sz w:val="18"/>
              </w:rPr>
            </w:pPr>
            <w:r>
              <w:rPr>
                <w:b/>
                <w:spacing w:val="-2"/>
                <w:sz w:val="18"/>
              </w:rPr>
              <w:t>54.01</w:t>
            </w:r>
          </w:p>
        </w:tc>
      </w:tr>
      <w:tr w:rsidR="006F4272" w14:paraId="02AECFC7" w14:textId="77777777">
        <w:trPr>
          <w:trHeight w:val="416"/>
        </w:trPr>
        <w:tc>
          <w:tcPr>
            <w:tcW w:w="2028" w:type="dxa"/>
            <w:tcBorders>
              <w:top w:val="single" w:sz="12" w:space="0" w:color="000000"/>
              <w:left w:val="single" w:sz="12" w:space="0" w:color="000000"/>
            </w:tcBorders>
          </w:tcPr>
          <w:p w14:paraId="5B1A054E" w14:textId="77777777" w:rsidR="006F4272" w:rsidRDefault="006F4272">
            <w:pPr>
              <w:pStyle w:val="TableParagraph"/>
              <w:rPr>
                <w:sz w:val="18"/>
              </w:rPr>
            </w:pPr>
          </w:p>
          <w:p w14:paraId="104A7900" w14:textId="77777777" w:rsidR="006F4272" w:rsidRDefault="00000000">
            <w:pPr>
              <w:pStyle w:val="TableParagraph"/>
              <w:spacing w:line="190" w:lineRule="exact"/>
              <w:ind w:left="109"/>
              <w:rPr>
                <w:b/>
                <w:sz w:val="18"/>
              </w:rPr>
            </w:pPr>
            <w:r>
              <w:rPr>
                <w:b/>
                <w:sz w:val="18"/>
              </w:rPr>
              <w:t>2014</w:t>
            </w:r>
            <w:r>
              <w:rPr>
                <w:b/>
                <w:spacing w:val="-2"/>
                <w:sz w:val="18"/>
              </w:rPr>
              <w:t xml:space="preserve"> </w:t>
            </w:r>
            <w:r>
              <w:rPr>
                <w:b/>
                <w:sz w:val="18"/>
              </w:rPr>
              <w:t>based</w:t>
            </w:r>
            <w:r>
              <w:rPr>
                <w:b/>
                <w:spacing w:val="-1"/>
                <w:sz w:val="18"/>
              </w:rPr>
              <w:t xml:space="preserve"> </w:t>
            </w:r>
            <w:r>
              <w:rPr>
                <w:b/>
                <w:spacing w:val="-4"/>
                <w:sz w:val="18"/>
              </w:rPr>
              <w:t>SNPP</w:t>
            </w:r>
          </w:p>
        </w:tc>
        <w:tc>
          <w:tcPr>
            <w:tcW w:w="2049" w:type="dxa"/>
            <w:tcBorders>
              <w:top w:val="single" w:sz="12" w:space="0" w:color="000000"/>
              <w:right w:val="single" w:sz="8" w:space="0" w:color="000000"/>
            </w:tcBorders>
          </w:tcPr>
          <w:p w14:paraId="1410AB8D" w14:textId="77777777" w:rsidR="006F4272" w:rsidRDefault="006F4272">
            <w:pPr>
              <w:pStyle w:val="TableParagraph"/>
              <w:rPr>
                <w:sz w:val="18"/>
              </w:rPr>
            </w:pPr>
          </w:p>
          <w:p w14:paraId="5E91FCB0" w14:textId="77777777" w:rsidR="006F4272" w:rsidRDefault="00000000">
            <w:pPr>
              <w:pStyle w:val="TableParagraph"/>
              <w:spacing w:line="190"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2197DC2F" w14:textId="77777777" w:rsidR="006F4272" w:rsidRDefault="006F4272">
            <w:pPr>
              <w:pStyle w:val="TableParagraph"/>
              <w:rPr>
                <w:sz w:val="18"/>
              </w:rPr>
            </w:pPr>
          </w:p>
          <w:p w14:paraId="59E6AE4C" w14:textId="77777777" w:rsidR="006F4272" w:rsidRDefault="00000000">
            <w:pPr>
              <w:pStyle w:val="TableParagraph"/>
              <w:spacing w:line="190" w:lineRule="exact"/>
              <w:ind w:right="79"/>
              <w:jc w:val="right"/>
              <w:rPr>
                <w:sz w:val="18"/>
              </w:rPr>
            </w:pPr>
            <w:r>
              <w:rPr>
                <w:spacing w:val="-2"/>
                <w:sz w:val="18"/>
              </w:rPr>
              <w:t>13,781</w:t>
            </w:r>
          </w:p>
        </w:tc>
        <w:tc>
          <w:tcPr>
            <w:tcW w:w="1189" w:type="dxa"/>
            <w:tcBorders>
              <w:top w:val="single" w:sz="12" w:space="0" w:color="000000"/>
              <w:left w:val="single" w:sz="8" w:space="0" w:color="000000"/>
            </w:tcBorders>
          </w:tcPr>
          <w:p w14:paraId="01B96E6F" w14:textId="77777777" w:rsidR="006F4272" w:rsidRDefault="006F4272">
            <w:pPr>
              <w:pStyle w:val="TableParagraph"/>
              <w:rPr>
                <w:sz w:val="18"/>
              </w:rPr>
            </w:pPr>
          </w:p>
          <w:p w14:paraId="41CE3D1D" w14:textId="77777777" w:rsidR="006F4272" w:rsidRDefault="00000000">
            <w:pPr>
              <w:pStyle w:val="TableParagraph"/>
              <w:spacing w:line="190" w:lineRule="exact"/>
              <w:ind w:right="139"/>
              <w:jc w:val="right"/>
              <w:rPr>
                <w:sz w:val="18"/>
              </w:rPr>
            </w:pPr>
            <w:r>
              <w:rPr>
                <w:spacing w:val="-4"/>
                <w:sz w:val="18"/>
              </w:rPr>
              <w:t>4.92</w:t>
            </w:r>
          </w:p>
        </w:tc>
        <w:tc>
          <w:tcPr>
            <w:tcW w:w="1097" w:type="dxa"/>
            <w:tcBorders>
              <w:top w:val="single" w:sz="12" w:space="0" w:color="000000"/>
            </w:tcBorders>
          </w:tcPr>
          <w:p w14:paraId="200B627F" w14:textId="77777777" w:rsidR="006F4272" w:rsidRDefault="006F4272">
            <w:pPr>
              <w:pStyle w:val="TableParagraph"/>
              <w:rPr>
                <w:sz w:val="18"/>
              </w:rPr>
            </w:pPr>
          </w:p>
          <w:p w14:paraId="6FCE6E43" w14:textId="77777777" w:rsidR="006F4272" w:rsidRDefault="00000000">
            <w:pPr>
              <w:pStyle w:val="TableParagraph"/>
              <w:spacing w:line="190" w:lineRule="exact"/>
              <w:ind w:right="96"/>
              <w:jc w:val="right"/>
              <w:rPr>
                <w:sz w:val="18"/>
              </w:rPr>
            </w:pPr>
            <w:r>
              <w:rPr>
                <w:sz w:val="18"/>
              </w:rPr>
              <w:t>-</w:t>
            </w:r>
            <w:r>
              <w:rPr>
                <w:spacing w:val="-2"/>
                <w:sz w:val="18"/>
              </w:rPr>
              <w:t>12.47</w:t>
            </w:r>
          </w:p>
        </w:tc>
        <w:tc>
          <w:tcPr>
            <w:tcW w:w="1254" w:type="dxa"/>
            <w:tcBorders>
              <w:top w:val="single" w:sz="12" w:space="0" w:color="000000"/>
              <w:right w:val="single" w:sz="8" w:space="0" w:color="000000"/>
            </w:tcBorders>
          </w:tcPr>
          <w:p w14:paraId="5D68EF28" w14:textId="77777777" w:rsidR="006F4272" w:rsidRDefault="006F4272">
            <w:pPr>
              <w:pStyle w:val="TableParagraph"/>
              <w:rPr>
                <w:sz w:val="18"/>
              </w:rPr>
            </w:pPr>
          </w:p>
          <w:p w14:paraId="1DABC440" w14:textId="77777777" w:rsidR="006F4272" w:rsidRDefault="00000000">
            <w:pPr>
              <w:pStyle w:val="TableParagraph"/>
              <w:spacing w:line="190" w:lineRule="exact"/>
              <w:ind w:right="78"/>
              <w:jc w:val="right"/>
              <w:rPr>
                <w:sz w:val="18"/>
              </w:rPr>
            </w:pPr>
            <w:r>
              <w:rPr>
                <w:spacing w:val="-2"/>
                <w:sz w:val="18"/>
              </w:rPr>
              <w:t>12.09</w:t>
            </w:r>
          </w:p>
        </w:tc>
        <w:tc>
          <w:tcPr>
            <w:tcW w:w="1010" w:type="dxa"/>
            <w:tcBorders>
              <w:top w:val="single" w:sz="12" w:space="0" w:color="000000"/>
              <w:left w:val="single" w:sz="8" w:space="0" w:color="000000"/>
              <w:right w:val="single" w:sz="12" w:space="0" w:color="000000"/>
            </w:tcBorders>
          </w:tcPr>
          <w:p w14:paraId="6194823F" w14:textId="77777777" w:rsidR="006F4272" w:rsidRDefault="006F4272">
            <w:pPr>
              <w:pStyle w:val="TableParagraph"/>
              <w:rPr>
                <w:sz w:val="18"/>
              </w:rPr>
            </w:pPr>
          </w:p>
          <w:p w14:paraId="1955912B" w14:textId="77777777" w:rsidR="006F4272" w:rsidRDefault="00000000">
            <w:pPr>
              <w:pStyle w:val="TableParagraph"/>
              <w:spacing w:line="190" w:lineRule="exact"/>
              <w:ind w:right="73"/>
              <w:jc w:val="right"/>
              <w:rPr>
                <w:sz w:val="18"/>
              </w:rPr>
            </w:pPr>
            <w:r>
              <w:rPr>
                <w:spacing w:val="-4"/>
                <w:sz w:val="18"/>
              </w:rPr>
              <w:t>4.54</w:t>
            </w:r>
          </w:p>
        </w:tc>
      </w:tr>
      <w:tr w:rsidR="006F4272" w14:paraId="44CC4D91" w14:textId="77777777">
        <w:trPr>
          <w:trHeight w:val="207"/>
        </w:trPr>
        <w:tc>
          <w:tcPr>
            <w:tcW w:w="2028" w:type="dxa"/>
            <w:tcBorders>
              <w:left w:val="single" w:sz="12" w:space="0" w:color="000000"/>
            </w:tcBorders>
          </w:tcPr>
          <w:p w14:paraId="0765BEC4" w14:textId="77777777" w:rsidR="006F4272" w:rsidRDefault="006F4272">
            <w:pPr>
              <w:pStyle w:val="TableParagraph"/>
              <w:rPr>
                <w:rFonts w:ascii="Times New Roman"/>
                <w:sz w:val="14"/>
              </w:rPr>
            </w:pPr>
          </w:p>
        </w:tc>
        <w:tc>
          <w:tcPr>
            <w:tcW w:w="2049" w:type="dxa"/>
            <w:tcBorders>
              <w:right w:val="single" w:sz="8" w:space="0" w:color="000000"/>
            </w:tcBorders>
          </w:tcPr>
          <w:p w14:paraId="655424E4"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68183ECB"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052DEBF5"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4DC1D34B"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1FD3D46B"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1C88BD21" w14:textId="77777777" w:rsidR="006F4272" w:rsidRDefault="00000000">
            <w:pPr>
              <w:pStyle w:val="TableParagraph"/>
              <w:spacing w:line="188" w:lineRule="exact"/>
              <w:ind w:right="73"/>
              <w:jc w:val="right"/>
              <w:rPr>
                <w:sz w:val="18"/>
              </w:rPr>
            </w:pPr>
            <w:r>
              <w:rPr>
                <w:spacing w:val="-4"/>
                <w:sz w:val="18"/>
              </w:rPr>
              <w:t>6.99</w:t>
            </w:r>
          </w:p>
        </w:tc>
      </w:tr>
      <w:tr w:rsidR="006F4272" w14:paraId="69270298" w14:textId="77777777">
        <w:trPr>
          <w:trHeight w:val="310"/>
        </w:trPr>
        <w:tc>
          <w:tcPr>
            <w:tcW w:w="2028" w:type="dxa"/>
            <w:tcBorders>
              <w:left w:val="single" w:sz="12" w:space="0" w:color="000000"/>
            </w:tcBorders>
          </w:tcPr>
          <w:p w14:paraId="6CC87E74" w14:textId="77777777" w:rsidR="006F4272" w:rsidRDefault="006F4272">
            <w:pPr>
              <w:pStyle w:val="TableParagraph"/>
              <w:rPr>
                <w:rFonts w:ascii="Times New Roman"/>
                <w:sz w:val="20"/>
              </w:rPr>
            </w:pPr>
          </w:p>
        </w:tc>
        <w:tc>
          <w:tcPr>
            <w:tcW w:w="2049" w:type="dxa"/>
            <w:tcBorders>
              <w:right w:val="single" w:sz="8" w:space="0" w:color="000000"/>
            </w:tcBorders>
          </w:tcPr>
          <w:p w14:paraId="62A80C9E" w14:textId="77777777" w:rsidR="006F4272" w:rsidRDefault="00000000">
            <w:pPr>
              <w:pStyle w:val="TableParagraph"/>
              <w:spacing w:line="205" w:lineRule="exact"/>
              <w:ind w:left="189"/>
              <w:rPr>
                <w:sz w:val="18"/>
              </w:rPr>
            </w:pPr>
            <w:r>
              <w:rPr>
                <w:sz w:val="18"/>
              </w:rPr>
              <w:t>+Loss</w:t>
            </w:r>
            <w:r>
              <w:rPr>
                <w:spacing w:val="-1"/>
                <w:sz w:val="18"/>
              </w:rPr>
              <w:t xml:space="preserve"> </w:t>
            </w:r>
            <w:r>
              <w:rPr>
                <w:spacing w:val="-2"/>
                <w:sz w:val="18"/>
              </w:rPr>
              <w:t>Replacement</w:t>
            </w:r>
          </w:p>
        </w:tc>
        <w:tc>
          <w:tcPr>
            <w:tcW w:w="996" w:type="dxa"/>
            <w:tcBorders>
              <w:left w:val="single" w:sz="8" w:space="0" w:color="000000"/>
              <w:right w:val="single" w:sz="8" w:space="0" w:color="000000"/>
            </w:tcBorders>
          </w:tcPr>
          <w:p w14:paraId="63F8F990" w14:textId="77777777" w:rsidR="006F4272" w:rsidRDefault="00000000">
            <w:pPr>
              <w:pStyle w:val="TableParagraph"/>
              <w:spacing w:line="205" w:lineRule="exact"/>
              <w:ind w:right="79"/>
              <w:jc w:val="right"/>
              <w:rPr>
                <w:sz w:val="18"/>
              </w:rPr>
            </w:pPr>
            <w:r>
              <w:rPr>
                <w:spacing w:val="-2"/>
                <w:sz w:val="18"/>
              </w:rPr>
              <w:t>10,560</w:t>
            </w:r>
          </w:p>
        </w:tc>
        <w:tc>
          <w:tcPr>
            <w:tcW w:w="1189" w:type="dxa"/>
            <w:tcBorders>
              <w:left w:val="single" w:sz="8" w:space="0" w:color="000000"/>
            </w:tcBorders>
          </w:tcPr>
          <w:p w14:paraId="618B064B" w14:textId="77777777" w:rsidR="006F4272" w:rsidRDefault="00000000">
            <w:pPr>
              <w:pStyle w:val="TableParagraph"/>
              <w:spacing w:line="205" w:lineRule="exact"/>
              <w:ind w:right="139"/>
              <w:jc w:val="right"/>
              <w:rPr>
                <w:sz w:val="18"/>
              </w:rPr>
            </w:pPr>
            <w:r>
              <w:rPr>
                <w:spacing w:val="-2"/>
                <w:sz w:val="18"/>
              </w:rPr>
              <w:t>12.47</w:t>
            </w:r>
          </w:p>
        </w:tc>
        <w:tc>
          <w:tcPr>
            <w:tcW w:w="1097" w:type="dxa"/>
          </w:tcPr>
          <w:p w14:paraId="2D7D4430" w14:textId="77777777" w:rsidR="006F4272" w:rsidRDefault="00000000">
            <w:pPr>
              <w:pStyle w:val="TableParagraph"/>
              <w:spacing w:line="205" w:lineRule="exact"/>
              <w:ind w:right="96"/>
              <w:jc w:val="right"/>
              <w:rPr>
                <w:sz w:val="18"/>
              </w:rPr>
            </w:pPr>
            <w:r>
              <w:rPr>
                <w:spacing w:val="-2"/>
                <w:sz w:val="18"/>
              </w:rPr>
              <w:t>27.89</w:t>
            </w:r>
          </w:p>
        </w:tc>
        <w:tc>
          <w:tcPr>
            <w:tcW w:w="1254" w:type="dxa"/>
            <w:tcBorders>
              <w:right w:val="single" w:sz="8" w:space="0" w:color="000000"/>
            </w:tcBorders>
          </w:tcPr>
          <w:p w14:paraId="39ADB037" w14:textId="77777777" w:rsidR="006F4272" w:rsidRDefault="00000000">
            <w:pPr>
              <w:pStyle w:val="TableParagraph"/>
              <w:spacing w:line="205" w:lineRule="exact"/>
              <w:ind w:right="78"/>
              <w:jc w:val="right"/>
              <w:rPr>
                <w:sz w:val="18"/>
              </w:rPr>
            </w:pPr>
            <w:r>
              <w:rPr>
                <w:spacing w:val="-4"/>
                <w:sz w:val="18"/>
              </w:rPr>
              <w:t>1.67</w:t>
            </w:r>
          </w:p>
        </w:tc>
        <w:tc>
          <w:tcPr>
            <w:tcW w:w="1010" w:type="dxa"/>
            <w:tcBorders>
              <w:left w:val="single" w:sz="8" w:space="0" w:color="000000"/>
              <w:right w:val="single" w:sz="12" w:space="0" w:color="000000"/>
            </w:tcBorders>
          </w:tcPr>
          <w:p w14:paraId="574E1275" w14:textId="77777777" w:rsidR="006F4272" w:rsidRDefault="00000000">
            <w:pPr>
              <w:pStyle w:val="TableParagraph"/>
              <w:spacing w:line="205" w:lineRule="exact"/>
              <w:ind w:right="73"/>
              <w:jc w:val="right"/>
              <w:rPr>
                <w:sz w:val="18"/>
              </w:rPr>
            </w:pPr>
            <w:r>
              <w:rPr>
                <w:spacing w:val="-2"/>
                <w:sz w:val="18"/>
              </w:rPr>
              <w:t>42.03</w:t>
            </w:r>
          </w:p>
        </w:tc>
      </w:tr>
      <w:tr w:rsidR="006F4272" w14:paraId="7D4E41B8" w14:textId="77777777">
        <w:trPr>
          <w:trHeight w:val="306"/>
        </w:trPr>
        <w:tc>
          <w:tcPr>
            <w:tcW w:w="2028" w:type="dxa"/>
            <w:tcBorders>
              <w:left w:val="single" w:sz="12" w:space="0" w:color="000000"/>
              <w:bottom w:val="single" w:sz="12" w:space="0" w:color="000000"/>
            </w:tcBorders>
          </w:tcPr>
          <w:p w14:paraId="189B773C" w14:textId="77777777" w:rsidR="006F4272" w:rsidRDefault="006F4272">
            <w:pPr>
              <w:pStyle w:val="TableParagraph"/>
              <w:rPr>
                <w:rFonts w:ascii="Times New Roman"/>
                <w:sz w:val="20"/>
              </w:rPr>
            </w:pPr>
          </w:p>
        </w:tc>
        <w:tc>
          <w:tcPr>
            <w:tcW w:w="2049" w:type="dxa"/>
            <w:tcBorders>
              <w:bottom w:val="single" w:sz="12" w:space="0" w:color="000000"/>
              <w:right w:val="single" w:sz="8" w:space="0" w:color="000000"/>
            </w:tcBorders>
          </w:tcPr>
          <w:p w14:paraId="1F39EF7F" w14:textId="77777777" w:rsidR="006F4272" w:rsidRDefault="00000000">
            <w:pPr>
              <w:pStyle w:val="TableParagraph"/>
              <w:spacing w:before="100" w:line="187"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0CA5A58B" w14:textId="77777777" w:rsidR="006F4272" w:rsidRDefault="00000000">
            <w:pPr>
              <w:pStyle w:val="TableParagraph"/>
              <w:spacing w:before="100" w:line="187" w:lineRule="exact"/>
              <w:ind w:right="79"/>
              <w:jc w:val="right"/>
              <w:rPr>
                <w:b/>
                <w:sz w:val="18"/>
              </w:rPr>
            </w:pPr>
            <w:r>
              <w:rPr>
                <w:b/>
                <w:spacing w:val="-2"/>
                <w:sz w:val="18"/>
              </w:rPr>
              <w:t>26,765</w:t>
            </w:r>
          </w:p>
        </w:tc>
        <w:tc>
          <w:tcPr>
            <w:tcW w:w="1189" w:type="dxa"/>
            <w:tcBorders>
              <w:left w:val="single" w:sz="8" w:space="0" w:color="000000"/>
              <w:bottom w:val="single" w:sz="12" w:space="0" w:color="000000"/>
            </w:tcBorders>
          </w:tcPr>
          <w:p w14:paraId="49CC8722" w14:textId="77777777" w:rsidR="006F4272" w:rsidRDefault="00000000">
            <w:pPr>
              <w:pStyle w:val="TableParagraph"/>
              <w:spacing w:before="100" w:line="187" w:lineRule="exact"/>
              <w:ind w:right="139"/>
              <w:jc w:val="right"/>
              <w:rPr>
                <w:b/>
                <w:sz w:val="18"/>
              </w:rPr>
            </w:pPr>
            <w:r>
              <w:rPr>
                <w:b/>
                <w:spacing w:val="-2"/>
                <w:sz w:val="18"/>
              </w:rPr>
              <w:t>17.98</w:t>
            </w:r>
          </w:p>
        </w:tc>
        <w:tc>
          <w:tcPr>
            <w:tcW w:w="1097" w:type="dxa"/>
            <w:tcBorders>
              <w:bottom w:val="single" w:sz="12" w:space="0" w:color="000000"/>
            </w:tcBorders>
          </w:tcPr>
          <w:p w14:paraId="466901B0" w14:textId="77777777" w:rsidR="006F4272" w:rsidRDefault="00000000">
            <w:pPr>
              <w:pStyle w:val="TableParagraph"/>
              <w:spacing w:before="100" w:line="187" w:lineRule="exact"/>
              <w:ind w:right="97"/>
              <w:jc w:val="right"/>
              <w:rPr>
                <w:b/>
                <w:sz w:val="18"/>
              </w:rPr>
            </w:pPr>
            <w:r>
              <w:rPr>
                <w:b/>
                <w:spacing w:val="-2"/>
                <w:sz w:val="18"/>
              </w:rPr>
              <w:t>16.73</w:t>
            </w:r>
          </w:p>
        </w:tc>
        <w:tc>
          <w:tcPr>
            <w:tcW w:w="1254" w:type="dxa"/>
            <w:tcBorders>
              <w:bottom w:val="single" w:sz="12" w:space="0" w:color="000000"/>
              <w:right w:val="single" w:sz="8" w:space="0" w:color="000000"/>
            </w:tcBorders>
          </w:tcPr>
          <w:p w14:paraId="45728AB7" w14:textId="77777777" w:rsidR="006F4272" w:rsidRDefault="00000000">
            <w:pPr>
              <w:pStyle w:val="TableParagraph"/>
              <w:spacing w:before="100" w:line="187" w:lineRule="exact"/>
              <w:ind w:right="78"/>
              <w:jc w:val="right"/>
              <w:rPr>
                <w:b/>
                <w:sz w:val="18"/>
              </w:rPr>
            </w:pPr>
            <w:r>
              <w:rPr>
                <w:b/>
                <w:spacing w:val="-2"/>
                <w:sz w:val="18"/>
              </w:rPr>
              <w:t>18.85</w:t>
            </w:r>
          </w:p>
        </w:tc>
        <w:tc>
          <w:tcPr>
            <w:tcW w:w="1010" w:type="dxa"/>
            <w:tcBorders>
              <w:left w:val="single" w:sz="8" w:space="0" w:color="000000"/>
              <w:bottom w:val="single" w:sz="12" w:space="0" w:color="000000"/>
              <w:right w:val="single" w:sz="12" w:space="0" w:color="000000"/>
            </w:tcBorders>
          </w:tcPr>
          <w:p w14:paraId="564056C9" w14:textId="77777777" w:rsidR="006F4272" w:rsidRDefault="00000000">
            <w:pPr>
              <w:pStyle w:val="TableParagraph"/>
              <w:spacing w:before="100" w:line="187" w:lineRule="exact"/>
              <w:ind w:right="73"/>
              <w:jc w:val="right"/>
              <w:rPr>
                <w:b/>
                <w:sz w:val="18"/>
              </w:rPr>
            </w:pPr>
            <w:r>
              <w:rPr>
                <w:b/>
                <w:spacing w:val="-2"/>
                <w:sz w:val="18"/>
              </w:rPr>
              <w:t>53.56</w:t>
            </w:r>
          </w:p>
        </w:tc>
      </w:tr>
      <w:tr w:rsidR="006F4272" w14:paraId="63D32E85" w14:textId="77777777">
        <w:trPr>
          <w:trHeight w:val="416"/>
        </w:trPr>
        <w:tc>
          <w:tcPr>
            <w:tcW w:w="2028" w:type="dxa"/>
            <w:tcBorders>
              <w:top w:val="single" w:sz="12" w:space="0" w:color="000000"/>
              <w:left w:val="single" w:sz="12" w:space="0" w:color="000000"/>
            </w:tcBorders>
          </w:tcPr>
          <w:p w14:paraId="3E3C34D8" w14:textId="77777777" w:rsidR="006F4272" w:rsidRDefault="006F4272">
            <w:pPr>
              <w:pStyle w:val="TableParagraph"/>
              <w:rPr>
                <w:sz w:val="18"/>
              </w:rPr>
            </w:pPr>
          </w:p>
          <w:p w14:paraId="26C405D5" w14:textId="77777777" w:rsidR="006F4272" w:rsidRDefault="00000000">
            <w:pPr>
              <w:pStyle w:val="TableParagraph"/>
              <w:spacing w:line="190" w:lineRule="exact"/>
              <w:ind w:left="109"/>
              <w:rPr>
                <w:sz w:val="18"/>
              </w:rPr>
            </w:pPr>
            <w:r>
              <w:rPr>
                <w:b/>
                <w:sz w:val="18"/>
              </w:rPr>
              <w:t>Current</w:t>
            </w:r>
            <w:r>
              <w:rPr>
                <w:b/>
                <w:spacing w:val="-2"/>
                <w:sz w:val="18"/>
              </w:rPr>
              <w:t xml:space="preserve"> </w:t>
            </w:r>
            <w:r>
              <w:rPr>
                <w:b/>
                <w:sz w:val="18"/>
              </w:rPr>
              <w:t>SM</w:t>
            </w:r>
            <w:r>
              <w:rPr>
                <w:b/>
                <w:spacing w:val="-1"/>
                <w:sz w:val="18"/>
              </w:rPr>
              <w:t xml:space="preserve"> </w:t>
            </w:r>
            <w:r>
              <w:rPr>
                <w:spacing w:val="-2"/>
                <w:sz w:val="18"/>
              </w:rPr>
              <w:t>(481dpa)</w:t>
            </w:r>
          </w:p>
        </w:tc>
        <w:tc>
          <w:tcPr>
            <w:tcW w:w="2049" w:type="dxa"/>
            <w:tcBorders>
              <w:top w:val="single" w:sz="12" w:space="0" w:color="000000"/>
              <w:right w:val="single" w:sz="8" w:space="0" w:color="000000"/>
            </w:tcBorders>
          </w:tcPr>
          <w:p w14:paraId="49207B2B" w14:textId="77777777" w:rsidR="006F4272" w:rsidRDefault="006F4272">
            <w:pPr>
              <w:pStyle w:val="TableParagraph"/>
              <w:rPr>
                <w:sz w:val="18"/>
              </w:rPr>
            </w:pPr>
          </w:p>
          <w:p w14:paraId="7E2202B3" w14:textId="77777777" w:rsidR="006F4272" w:rsidRDefault="00000000">
            <w:pPr>
              <w:pStyle w:val="TableParagraph"/>
              <w:spacing w:line="190"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79CE844F" w14:textId="77777777" w:rsidR="006F4272" w:rsidRDefault="006F4272">
            <w:pPr>
              <w:pStyle w:val="TableParagraph"/>
              <w:rPr>
                <w:sz w:val="18"/>
              </w:rPr>
            </w:pPr>
          </w:p>
          <w:p w14:paraId="02B6D180" w14:textId="77777777" w:rsidR="006F4272" w:rsidRDefault="00000000">
            <w:pPr>
              <w:pStyle w:val="TableParagraph"/>
              <w:spacing w:line="190" w:lineRule="exact"/>
              <w:ind w:right="79"/>
              <w:jc w:val="right"/>
              <w:rPr>
                <w:sz w:val="18"/>
              </w:rPr>
            </w:pPr>
            <w:r>
              <w:rPr>
                <w:spacing w:val="-2"/>
                <w:sz w:val="18"/>
              </w:rPr>
              <w:t>15,456</w:t>
            </w:r>
          </w:p>
        </w:tc>
        <w:tc>
          <w:tcPr>
            <w:tcW w:w="1189" w:type="dxa"/>
            <w:tcBorders>
              <w:top w:val="single" w:sz="12" w:space="0" w:color="000000"/>
              <w:left w:val="single" w:sz="8" w:space="0" w:color="000000"/>
            </w:tcBorders>
          </w:tcPr>
          <w:p w14:paraId="3A8FC649" w14:textId="77777777" w:rsidR="006F4272" w:rsidRDefault="006F4272">
            <w:pPr>
              <w:pStyle w:val="TableParagraph"/>
              <w:rPr>
                <w:sz w:val="18"/>
              </w:rPr>
            </w:pPr>
          </w:p>
          <w:p w14:paraId="38B6AD7F" w14:textId="77777777" w:rsidR="006F4272" w:rsidRDefault="00000000">
            <w:pPr>
              <w:pStyle w:val="TableParagraph"/>
              <w:spacing w:line="190" w:lineRule="exact"/>
              <w:ind w:right="139"/>
              <w:jc w:val="right"/>
              <w:rPr>
                <w:sz w:val="18"/>
              </w:rPr>
            </w:pPr>
            <w:r>
              <w:rPr>
                <w:spacing w:val="-4"/>
                <w:sz w:val="18"/>
              </w:rPr>
              <w:t>6.11</w:t>
            </w:r>
          </w:p>
        </w:tc>
        <w:tc>
          <w:tcPr>
            <w:tcW w:w="1097" w:type="dxa"/>
            <w:tcBorders>
              <w:top w:val="single" w:sz="12" w:space="0" w:color="000000"/>
            </w:tcBorders>
          </w:tcPr>
          <w:p w14:paraId="532ABCD9" w14:textId="77777777" w:rsidR="006F4272" w:rsidRDefault="006F4272">
            <w:pPr>
              <w:pStyle w:val="TableParagraph"/>
              <w:rPr>
                <w:sz w:val="18"/>
              </w:rPr>
            </w:pPr>
          </w:p>
          <w:p w14:paraId="299BB743" w14:textId="77777777" w:rsidR="006F4272" w:rsidRDefault="00000000">
            <w:pPr>
              <w:pStyle w:val="TableParagraph"/>
              <w:spacing w:line="190" w:lineRule="exact"/>
              <w:ind w:right="96"/>
              <w:jc w:val="right"/>
              <w:rPr>
                <w:sz w:val="18"/>
              </w:rPr>
            </w:pPr>
            <w:r>
              <w:rPr>
                <w:sz w:val="18"/>
              </w:rPr>
              <w:t>-</w:t>
            </w:r>
            <w:r>
              <w:rPr>
                <w:spacing w:val="-2"/>
                <w:sz w:val="18"/>
              </w:rPr>
              <w:t>11.93</w:t>
            </w:r>
          </w:p>
        </w:tc>
        <w:tc>
          <w:tcPr>
            <w:tcW w:w="1254" w:type="dxa"/>
            <w:tcBorders>
              <w:top w:val="single" w:sz="12" w:space="0" w:color="000000"/>
              <w:right w:val="single" w:sz="8" w:space="0" w:color="000000"/>
            </w:tcBorders>
          </w:tcPr>
          <w:p w14:paraId="55D2446E" w14:textId="77777777" w:rsidR="006F4272" w:rsidRDefault="006F4272">
            <w:pPr>
              <w:pStyle w:val="TableParagraph"/>
              <w:rPr>
                <w:sz w:val="18"/>
              </w:rPr>
            </w:pPr>
          </w:p>
          <w:p w14:paraId="7E98078C" w14:textId="77777777" w:rsidR="006F4272" w:rsidRDefault="00000000">
            <w:pPr>
              <w:pStyle w:val="TableParagraph"/>
              <w:spacing w:line="190" w:lineRule="exact"/>
              <w:ind w:right="78"/>
              <w:jc w:val="right"/>
              <w:rPr>
                <w:sz w:val="18"/>
              </w:rPr>
            </w:pPr>
            <w:r>
              <w:rPr>
                <w:spacing w:val="-2"/>
                <w:sz w:val="18"/>
              </w:rPr>
              <w:t>14.36</w:t>
            </w:r>
          </w:p>
        </w:tc>
        <w:tc>
          <w:tcPr>
            <w:tcW w:w="1010" w:type="dxa"/>
            <w:tcBorders>
              <w:top w:val="single" w:sz="12" w:space="0" w:color="000000"/>
              <w:left w:val="single" w:sz="8" w:space="0" w:color="000000"/>
              <w:right w:val="single" w:sz="12" w:space="0" w:color="000000"/>
            </w:tcBorders>
          </w:tcPr>
          <w:p w14:paraId="29669307" w14:textId="77777777" w:rsidR="006F4272" w:rsidRDefault="006F4272">
            <w:pPr>
              <w:pStyle w:val="TableParagraph"/>
              <w:rPr>
                <w:sz w:val="18"/>
              </w:rPr>
            </w:pPr>
          </w:p>
          <w:p w14:paraId="5F232F1C" w14:textId="77777777" w:rsidR="006F4272" w:rsidRDefault="00000000">
            <w:pPr>
              <w:pStyle w:val="TableParagraph"/>
              <w:spacing w:line="190" w:lineRule="exact"/>
              <w:ind w:right="73"/>
              <w:jc w:val="right"/>
              <w:rPr>
                <w:sz w:val="18"/>
              </w:rPr>
            </w:pPr>
            <w:r>
              <w:rPr>
                <w:spacing w:val="-2"/>
                <w:sz w:val="18"/>
              </w:rPr>
              <w:t>8.547</w:t>
            </w:r>
          </w:p>
        </w:tc>
      </w:tr>
      <w:tr w:rsidR="006F4272" w14:paraId="36C574D5" w14:textId="77777777">
        <w:trPr>
          <w:trHeight w:val="207"/>
        </w:trPr>
        <w:tc>
          <w:tcPr>
            <w:tcW w:w="2028" w:type="dxa"/>
            <w:tcBorders>
              <w:left w:val="single" w:sz="12" w:space="0" w:color="000000"/>
            </w:tcBorders>
          </w:tcPr>
          <w:p w14:paraId="37AC8CFE" w14:textId="77777777" w:rsidR="006F4272" w:rsidRDefault="006F4272">
            <w:pPr>
              <w:pStyle w:val="TableParagraph"/>
              <w:rPr>
                <w:rFonts w:ascii="Times New Roman"/>
                <w:sz w:val="14"/>
              </w:rPr>
            </w:pPr>
          </w:p>
        </w:tc>
        <w:tc>
          <w:tcPr>
            <w:tcW w:w="2049" w:type="dxa"/>
            <w:tcBorders>
              <w:right w:val="single" w:sz="8" w:space="0" w:color="000000"/>
            </w:tcBorders>
          </w:tcPr>
          <w:p w14:paraId="71A9BC98"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17B508A2"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1718FA9B"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3452D849"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69404966"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624CC8EF" w14:textId="77777777" w:rsidR="006F4272" w:rsidRDefault="00000000">
            <w:pPr>
              <w:pStyle w:val="TableParagraph"/>
              <w:spacing w:line="188" w:lineRule="exact"/>
              <w:ind w:right="73"/>
              <w:jc w:val="right"/>
              <w:rPr>
                <w:sz w:val="18"/>
              </w:rPr>
            </w:pPr>
            <w:r>
              <w:rPr>
                <w:spacing w:val="-4"/>
                <w:sz w:val="18"/>
              </w:rPr>
              <w:t>6.99</w:t>
            </w:r>
          </w:p>
        </w:tc>
      </w:tr>
      <w:tr w:rsidR="006F4272" w14:paraId="16768527" w14:textId="77777777">
        <w:trPr>
          <w:trHeight w:val="310"/>
        </w:trPr>
        <w:tc>
          <w:tcPr>
            <w:tcW w:w="2028" w:type="dxa"/>
            <w:tcBorders>
              <w:left w:val="single" w:sz="12" w:space="0" w:color="000000"/>
            </w:tcBorders>
          </w:tcPr>
          <w:p w14:paraId="501FDA75" w14:textId="77777777" w:rsidR="006F4272" w:rsidRDefault="006F4272">
            <w:pPr>
              <w:pStyle w:val="TableParagraph"/>
              <w:rPr>
                <w:rFonts w:ascii="Times New Roman"/>
                <w:sz w:val="20"/>
              </w:rPr>
            </w:pPr>
          </w:p>
        </w:tc>
        <w:tc>
          <w:tcPr>
            <w:tcW w:w="2049" w:type="dxa"/>
            <w:tcBorders>
              <w:right w:val="single" w:sz="8" w:space="0" w:color="000000"/>
            </w:tcBorders>
          </w:tcPr>
          <w:p w14:paraId="710C947D" w14:textId="77777777" w:rsidR="006F4272" w:rsidRDefault="00000000">
            <w:pPr>
              <w:pStyle w:val="TableParagraph"/>
              <w:spacing w:line="205"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0AA98563" w14:textId="77777777" w:rsidR="006F4272" w:rsidRDefault="00000000">
            <w:pPr>
              <w:pStyle w:val="TableParagraph"/>
              <w:spacing w:line="205" w:lineRule="exact"/>
              <w:ind w:right="79"/>
              <w:jc w:val="right"/>
              <w:rPr>
                <w:sz w:val="18"/>
              </w:rPr>
            </w:pPr>
            <w:r>
              <w:rPr>
                <w:spacing w:val="-2"/>
                <w:sz w:val="18"/>
              </w:rPr>
              <w:t>10,560</w:t>
            </w:r>
          </w:p>
        </w:tc>
        <w:tc>
          <w:tcPr>
            <w:tcW w:w="1189" w:type="dxa"/>
            <w:tcBorders>
              <w:left w:val="single" w:sz="8" w:space="0" w:color="000000"/>
            </w:tcBorders>
          </w:tcPr>
          <w:p w14:paraId="246ED1C0" w14:textId="77777777" w:rsidR="006F4272" w:rsidRDefault="00000000">
            <w:pPr>
              <w:pStyle w:val="TableParagraph"/>
              <w:spacing w:line="205" w:lineRule="exact"/>
              <w:ind w:right="139"/>
              <w:jc w:val="right"/>
              <w:rPr>
                <w:sz w:val="18"/>
              </w:rPr>
            </w:pPr>
            <w:r>
              <w:rPr>
                <w:spacing w:val="-2"/>
                <w:sz w:val="18"/>
              </w:rPr>
              <w:t>12.47</w:t>
            </w:r>
          </w:p>
        </w:tc>
        <w:tc>
          <w:tcPr>
            <w:tcW w:w="1097" w:type="dxa"/>
          </w:tcPr>
          <w:p w14:paraId="4A7181B9" w14:textId="77777777" w:rsidR="006F4272" w:rsidRDefault="00000000">
            <w:pPr>
              <w:pStyle w:val="TableParagraph"/>
              <w:spacing w:line="205" w:lineRule="exact"/>
              <w:ind w:right="96"/>
              <w:jc w:val="right"/>
              <w:rPr>
                <w:sz w:val="18"/>
              </w:rPr>
            </w:pPr>
            <w:r>
              <w:rPr>
                <w:spacing w:val="-2"/>
                <w:sz w:val="18"/>
              </w:rPr>
              <w:t>27.89</w:t>
            </w:r>
          </w:p>
        </w:tc>
        <w:tc>
          <w:tcPr>
            <w:tcW w:w="1254" w:type="dxa"/>
            <w:tcBorders>
              <w:right w:val="single" w:sz="8" w:space="0" w:color="000000"/>
            </w:tcBorders>
          </w:tcPr>
          <w:p w14:paraId="7F8A8147" w14:textId="77777777" w:rsidR="006F4272" w:rsidRDefault="00000000">
            <w:pPr>
              <w:pStyle w:val="TableParagraph"/>
              <w:spacing w:line="205" w:lineRule="exact"/>
              <w:ind w:right="78"/>
              <w:jc w:val="right"/>
              <w:rPr>
                <w:sz w:val="18"/>
              </w:rPr>
            </w:pPr>
            <w:r>
              <w:rPr>
                <w:spacing w:val="-4"/>
                <w:sz w:val="18"/>
              </w:rPr>
              <w:t>1.67</w:t>
            </w:r>
          </w:p>
        </w:tc>
        <w:tc>
          <w:tcPr>
            <w:tcW w:w="1010" w:type="dxa"/>
            <w:tcBorders>
              <w:left w:val="single" w:sz="8" w:space="0" w:color="000000"/>
              <w:right w:val="single" w:sz="12" w:space="0" w:color="000000"/>
            </w:tcBorders>
          </w:tcPr>
          <w:p w14:paraId="7F8E7048" w14:textId="77777777" w:rsidR="006F4272" w:rsidRDefault="00000000">
            <w:pPr>
              <w:pStyle w:val="TableParagraph"/>
              <w:spacing w:line="205" w:lineRule="exact"/>
              <w:ind w:right="73"/>
              <w:jc w:val="right"/>
              <w:rPr>
                <w:sz w:val="18"/>
              </w:rPr>
            </w:pPr>
            <w:r>
              <w:rPr>
                <w:spacing w:val="-2"/>
                <w:sz w:val="18"/>
              </w:rPr>
              <w:t>42.03</w:t>
            </w:r>
          </w:p>
        </w:tc>
      </w:tr>
      <w:tr w:rsidR="006F4272" w14:paraId="216191DC" w14:textId="77777777">
        <w:trPr>
          <w:trHeight w:val="306"/>
        </w:trPr>
        <w:tc>
          <w:tcPr>
            <w:tcW w:w="2028" w:type="dxa"/>
            <w:tcBorders>
              <w:left w:val="single" w:sz="12" w:space="0" w:color="000000"/>
              <w:bottom w:val="single" w:sz="12" w:space="0" w:color="000000"/>
            </w:tcBorders>
          </w:tcPr>
          <w:p w14:paraId="5BDEDA8B" w14:textId="77777777" w:rsidR="006F4272" w:rsidRDefault="006F4272">
            <w:pPr>
              <w:pStyle w:val="TableParagraph"/>
              <w:rPr>
                <w:rFonts w:ascii="Times New Roman"/>
                <w:sz w:val="20"/>
              </w:rPr>
            </w:pPr>
          </w:p>
        </w:tc>
        <w:tc>
          <w:tcPr>
            <w:tcW w:w="2049" w:type="dxa"/>
            <w:tcBorders>
              <w:bottom w:val="single" w:sz="12" w:space="0" w:color="000000"/>
              <w:right w:val="single" w:sz="8" w:space="0" w:color="000000"/>
            </w:tcBorders>
          </w:tcPr>
          <w:p w14:paraId="0F72FB3D" w14:textId="77777777" w:rsidR="006F4272" w:rsidRDefault="00000000">
            <w:pPr>
              <w:pStyle w:val="TableParagraph"/>
              <w:spacing w:before="100" w:line="187"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491D067C" w14:textId="77777777" w:rsidR="006F4272" w:rsidRDefault="00000000">
            <w:pPr>
              <w:pStyle w:val="TableParagraph"/>
              <w:spacing w:before="100" w:line="187" w:lineRule="exact"/>
              <w:ind w:right="79"/>
              <w:jc w:val="right"/>
              <w:rPr>
                <w:b/>
                <w:sz w:val="18"/>
              </w:rPr>
            </w:pPr>
            <w:r>
              <w:rPr>
                <w:b/>
                <w:spacing w:val="-2"/>
                <w:sz w:val="18"/>
              </w:rPr>
              <w:t>28,440</w:t>
            </w:r>
          </w:p>
        </w:tc>
        <w:tc>
          <w:tcPr>
            <w:tcW w:w="1189" w:type="dxa"/>
            <w:tcBorders>
              <w:left w:val="single" w:sz="8" w:space="0" w:color="000000"/>
              <w:bottom w:val="single" w:sz="12" w:space="0" w:color="000000"/>
            </w:tcBorders>
          </w:tcPr>
          <w:p w14:paraId="798EAD24" w14:textId="77777777" w:rsidR="006F4272" w:rsidRDefault="00000000">
            <w:pPr>
              <w:pStyle w:val="TableParagraph"/>
              <w:spacing w:before="100" w:line="187" w:lineRule="exact"/>
              <w:ind w:right="139"/>
              <w:jc w:val="right"/>
              <w:rPr>
                <w:b/>
                <w:sz w:val="18"/>
              </w:rPr>
            </w:pPr>
            <w:r>
              <w:rPr>
                <w:b/>
                <w:spacing w:val="-2"/>
                <w:sz w:val="18"/>
              </w:rPr>
              <w:t>19.17</w:t>
            </w:r>
          </w:p>
        </w:tc>
        <w:tc>
          <w:tcPr>
            <w:tcW w:w="1097" w:type="dxa"/>
            <w:tcBorders>
              <w:bottom w:val="single" w:sz="12" w:space="0" w:color="000000"/>
            </w:tcBorders>
          </w:tcPr>
          <w:p w14:paraId="71954612" w14:textId="77777777" w:rsidR="006F4272" w:rsidRDefault="00000000">
            <w:pPr>
              <w:pStyle w:val="TableParagraph"/>
              <w:spacing w:before="100" w:line="187" w:lineRule="exact"/>
              <w:ind w:right="96"/>
              <w:jc w:val="right"/>
              <w:rPr>
                <w:b/>
                <w:sz w:val="18"/>
              </w:rPr>
            </w:pPr>
            <w:r>
              <w:rPr>
                <w:b/>
                <w:spacing w:val="-2"/>
                <w:sz w:val="18"/>
              </w:rPr>
              <w:t>17.27</w:t>
            </w:r>
          </w:p>
        </w:tc>
        <w:tc>
          <w:tcPr>
            <w:tcW w:w="1254" w:type="dxa"/>
            <w:tcBorders>
              <w:bottom w:val="single" w:sz="12" w:space="0" w:color="000000"/>
              <w:right w:val="single" w:sz="8" w:space="0" w:color="000000"/>
            </w:tcBorders>
          </w:tcPr>
          <w:p w14:paraId="06AE1475" w14:textId="77777777" w:rsidR="006F4272" w:rsidRDefault="00000000">
            <w:pPr>
              <w:pStyle w:val="TableParagraph"/>
              <w:spacing w:before="100" w:line="187" w:lineRule="exact"/>
              <w:ind w:right="78"/>
              <w:jc w:val="right"/>
              <w:rPr>
                <w:b/>
                <w:sz w:val="18"/>
              </w:rPr>
            </w:pPr>
            <w:r>
              <w:rPr>
                <w:b/>
                <w:spacing w:val="-2"/>
                <w:sz w:val="18"/>
              </w:rPr>
              <w:t>21.13</w:t>
            </w:r>
          </w:p>
        </w:tc>
        <w:tc>
          <w:tcPr>
            <w:tcW w:w="1010" w:type="dxa"/>
            <w:tcBorders>
              <w:left w:val="single" w:sz="8" w:space="0" w:color="000000"/>
              <w:bottom w:val="single" w:sz="12" w:space="0" w:color="000000"/>
              <w:right w:val="single" w:sz="12" w:space="0" w:color="000000"/>
            </w:tcBorders>
          </w:tcPr>
          <w:p w14:paraId="5F537FFA" w14:textId="77777777" w:rsidR="006F4272" w:rsidRDefault="00000000">
            <w:pPr>
              <w:pStyle w:val="TableParagraph"/>
              <w:spacing w:before="100" w:line="187" w:lineRule="exact"/>
              <w:ind w:right="73"/>
              <w:jc w:val="right"/>
              <w:rPr>
                <w:b/>
                <w:sz w:val="18"/>
              </w:rPr>
            </w:pPr>
            <w:r>
              <w:rPr>
                <w:b/>
                <w:spacing w:val="-2"/>
                <w:sz w:val="18"/>
              </w:rPr>
              <w:t>57.56</w:t>
            </w:r>
          </w:p>
        </w:tc>
      </w:tr>
      <w:tr w:rsidR="006F4272" w14:paraId="4B76E979" w14:textId="77777777">
        <w:trPr>
          <w:trHeight w:val="416"/>
        </w:trPr>
        <w:tc>
          <w:tcPr>
            <w:tcW w:w="2028" w:type="dxa"/>
            <w:tcBorders>
              <w:top w:val="single" w:sz="12" w:space="0" w:color="000000"/>
              <w:left w:val="single" w:sz="12" w:space="0" w:color="000000"/>
            </w:tcBorders>
          </w:tcPr>
          <w:p w14:paraId="372557F3" w14:textId="77777777" w:rsidR="006F4272" w:rsidRDefault="006F4272">
            <w:pPr>
              <w:pStyle w:val="TableParagraph"/>
              <w:rPr>
                <w:sz w:val="18"/>
              </w:rPr>
            </w:pPr>
          </w:p>
          <w:p w14:paraId="2EABD381" w14:textId="77777777" w:rsidR="006F4272" w:rsidRDefault="00000000">
            <w:pPr>
              <w:pStyle w:val="TableParagraph"/>
              <w:spacing w:line="190" w:lineRule="exact"/>
              <w:ind w:left="109"/>
              <w:rPr>
                <w:b/>
                <w:sz w:val="18"/>
              </w:rPr>
            </w:pPr>
            <w:r>
              <w:rPr>
                <w:b/>
                <w:sz w:val="18"/>
              </w:rPr>
              <w:t>Past</w:t>
            </w:r>
            <w:r>
              <w:rPr>
                <w:b/>
                <w:spacing w:val="-1"/>
                <w:sz w:val="18"/>
              </w:rPr>
              <w:t xml:space="preserve"> </w:t>
            </w:r>
            <w:r>
              <w:rPr>
                <w:b/>
                <w:sz w:val="18"/>
              </w:rPr>
              <w:t>Take up</w:t>
            </w:r>
            <w:r>
              <w:rPr>
                <w:b/>
                <w:spacing w:val="-1"/>
                <w:sz w:val="18"/>
              </w:rPr>
              <w:t xml:space="preserve"> </w:t>
            </w:r>
            <w:r>
              <w:rPr>
                <w:b/>
                <w:spacing w:val="-2"/>
                <w:sz w:val="18"/>
              </w:rPr>
              <w:t>rates</w:t>
            </w:r>
          </w:p>
        </w:tc>
        <w:tc>
          <w:tcPr>
            <w:tcW w:w="2049" w:type="dxa"/>
            <w:tcBorders>
              <w:top w:val="single" w:sz="12" w:space="0" w:color="000000"/>
              <w:right w:val="single" w:sz="8" w:space="0" w:color="000000"/>
            </w:tcBorders>
          </w:tcPr>
          <w:p w14:paraId="10DDC79E" w14:textId="77777777" w:rsidR="006F4272" w:rsidRDefault="006F4272">
            <w:pPr>
              <w:pStyle w:val="TableParagraph"/>
              <w:rPr>
                <w:sz w:val="18"/>
              </w:rPr>
            </w:pPr>
          </w:p>
          <w:p w14:paraId="273FC461" w14:textId="77777777" w:rsidR="006F4272" w:rsidRDefault="00000000">
            <w:pPr>
              <w:pStyle w:val="TableParagraph"/>
              <w:spacing w:line="190"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545D77C2" w14:textId="77777777" w:rsidR="006F4272" w:rsidRDefault="006F4272">
            <w:pPr>
              <w:pStyle w:val="TableParagraph"/>
              <w:rPr>
                <w:sz w:val="18"/>
              </w:rPr>
            </w:pPr>
          </w:p>
          <w:p w14:paraId="20C821FF" w14:textId="77777777" w:rsidR="006F4272" w:rsidRDefault="00000000">
            <w:pPr>
              <w:pStyle w:val="TableParagraph"/>
              <w:spacing w:line="190" w:lineRule="exact"/>
              <w:ind w:right="79"/>
              <w:jc w:val="right"/>
              <w:rPr>
                <w:sz w:val="18"/>
              </w:rPr>
            </w:pPr>
            <w:r>
              <w:rPr>
                <w:spacing w:val="-2"/>
                <w:sz w:val="18"/>
              </w:rPr>
              <w:t>24,240</w:t>
            </w:r>
          </w:p>
        </w:tc>
        <w:tc>
          <w:tcPr>
            <w:tcW w:w="1189" w:type="dxa"/>
            <w:tcBorders>
              <w:top w:val="single" w:sz="12" w:space="0" w:color="000000"/>
              <w:left w:val="single" w:sz="8" w:space="0" w:color="000000"/>
            </w:tcBorders>
          </w:tcPr>
          <w:p w14:paraId="38CD0948" w14:textId="77777777" w:rsidR="006F4272" w:rsidRDefault="006F4272">
            <w:pPr>
              <w:pStyle w:val="TableParagraph"/>
              <w:rPr>
                <w:sz w:val="18"/>
              </w:rPr>
            </w:pPr>
          </w:p>
          <w:p w14:paraId="2CE9DA3C" w14:textId="77777777" w:rsidR="006F4272" w:rsidRDefault="00000000">
            <w:pPr>
              <w:pStyle w:val="TableParagraph"/>
              <w:spacing w:line="190" w:lineRule="exact"/>
              <w:ind w:right="139"/>
              <w:jc w:val="right"/>
              <w:rPr>
                <w:sz w:val="18"/>
              </w:rPr>
            </w:pPr>
            <w:r>
              <w:rPr>
                <w:spacing w:val="-4"/>
                <w:sz w:val="18"/>
              </w:rPr>
              <w:t>5.85</w:t>
            </w:r>
          </w:p>
        </w:tc>
        <w:tc>
          <w:tcPr>
            <w:tcW w:w="1097" w:type="dxa"/>
            <w:tcBorders>
              <w:top w:val="single" w:sz="12" w:space="0" w:color="000000"/>
            </w:tcBorders>
          </w:tcPr>
          <w:p w14:paraId="226609CA" w14:textId="77777777" w:rsidR="006F4272" w:rsidRDefault="006F4272">
            <w:pPr>
              <w:pStyle w:val="TableParagraph"/>
              <w:rPr>
                <w:sz w:val="18"/>
              </w:rPr>
            </w:pPr>
          </w:p>
          <w:p w14:paraId="3F9243A1" w14:textId="77777777" w:rsidR="006F4272" w:rsidRDefault="00000000">
            <w:pPr>
              <w:pStyle w:val="TableParagraph"/>
              <w:spacing w:line="190" w:lineRule="exact"/>
              <w:ind w:right="96"/>
              <w:jc w:val="right"/>
              <w:rPr>
                <w:sz w:val="18"/>
              </w:rPr>
            </w:pPr>
            <w:r>
              <w:rPr>
                <w:spacing w:val="-2"/>
                <w:sz w:val="18"/>
              </w:rPr>
              <w:t>13.08</w:t>
            </w:r>
          </w:p>
        </w:tc>
        <w:tc>
          <w:tcPr>
            <w:tcW w:w="1254" w:type="dxa"/>
            <w:tcBorders>
              <w:top w:val="single" w:sz="12" w:space="0" w:color="000000"/>
              <w:right w:val="single" w:sz="8" w:space="0" w:color="000000"/>
            </w:tcBorders>
          </w:tcPr>
          <w:p w14:paraId="693948A2" w14:textId="77777777" w:rsidR="006F4272" w:rsidRDefault="006F4272">
            <w:pPr>
              <w:pStyle w:val="TableParagraph"/>
              <w:rPr>
                <w:sz w:val="18"/>
              </w:rPr>
            </w:pPr>
          </w:p>
          <w:p w14:paraId="55A46430" w14:textId="77777777" w:rsidR="006F4272" w:rsidRDefault="00000000">
            <w:pPr>
              <w:pStyle w:val="TableParagraph"/>
              <w:spacing w:line="190" w:lineRule="exact"/>
              <w:ind w:right="78"/>
              <w:jc w:val="right"/>
              <w:rPr>
                <w:sz w:val="18"/>
              </w:rPr>
            </w:pPr>
            <w:r>
              <w:rPr>
                <w:spacing w:val="-2"/>
                <w:sz w:val="18"/>
              </w:rPr>
              <w:t>50.96</w:t>
            </w:r>
          </w:p>
        </w:tc>
        <w:tc>
          <w:tcPr>
            <w:tcW w:w="1010" w:type="dxa"/>
            <w:tcBorders>
              <w:top w:val="single" w:sz="12" w:space="0" w:color="000000"/>
              <w:left w:val="single" w:sz="8" w:space="0" w:color="000000"/>
              <w:right w:val="single" w:sz="12" w:space="0" w:color="000000"/>
            </w:tcBorders>
          </w:tcPr>
          <w:p w14:paraId="1EA47083" w14:textId="77777777" w:rsidR="006F4272" w:rsidRDefault="006F4272">
            <w:pPr>
              <w:pStyle w:val="TableParagraph"/>
              <w:rPr>
                <w:sz w:val="18"/>
              </w:rPr>
            </w:pPr>
          </w:p>
          <w:p w14:paraId="257D1AB9" w14:textId="77777777" w:rsidR="006F4272" w:rsidRDefault="00000000">
            <w:pPr>
              <w:pStyle w:val="TableParagraph"/>
              <w:spacing w:line="190" w:lineRule="exact"/>
              <w:ind w:right="73"/>
              <w:jc w:val="right"/>
              <w:rPr>
                <w:sz w:val="18"/>
              </w:rPr>
            </w:pPr>
            <w:r>
              <w:rPr>
                <w:spacing w:val="-2"/>
                <w:sz w:val="18"/>
              </w:rPr>
              <w:t>69.88</w:t>
            </w:r>
          </w:p>
        </w:tc>
      </w:tr>
      <w:tr w:rsidR="006F4272" w14:paraId="7FC8BB5E" w14:textId="77777777">
        <w:trPr>
          <w:trHeight w:val="207"/>
        </w:trPr>
        <w:tc>
          <w:tcPr>
            <w:tcW w:w="2028" w:type="dxa"/>
            <w:tcBorders>
              <w:left w:val="single" w:sz="12" w:space="0" w:color="000000"/>
            </w:tcBorders>
          </w:tcPr>
          <w:p w14:paraId="2BE79EA0" w14:textId="77777777" w:rsidR="006F4272" w:rsidRDefault="006F4272">
            <w:pPr>
              <w:pStyle w:val="TableParagraph"/>
              <w:rPr>
                <w:rFonts w:ascii="Times New Roman"/>
                <w:sz w:val="14"/>
              </w:rPr>
            </w:pPr>
          </w:p>
        </w:tc>
        <w:tc>
          <w:tcPr>
            <w:tcW w:w="2049" w:type="dxa"/>
            <w:tcBorders>
              <w:right w:val="single" w:sz="8" w:space="0" w:color="000000"/>
            </w:tcBorders>
          </w:tcPr>
          <w:p w14:paraId="6FBD2787"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46A26A37"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5FD1A9B4"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0968438C"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7FF40D93"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50B9B7B0" w14:textId="77777777" w:rsidR="006F4272" w:rsidRDefault="00000000">
            <w:pPr>
              <w:pStyle w:val="TableParagraph"/>
              <w:spacing w:line="188" w:lineRule="exact"/>
              <w:ind w:right="73"/>
              <w:jc w:val="right"/>
              <w:rPr>
                <w:sz w:val="18"/>
              </w:rPr>
            </w:pPr>
            <w:r>
              <w:rPr>
                <w:spacing w:val="-4"/>
                <w:sz w:val="18"/>
              </w:rPr>
              <w:t>6.99</w:t>
            </w:r>
          </w:p>
        </w:tc>
      </w:tr>
      <w:tr w:rsidR="006F4272" w14:paraId="6C13DC18" w14:textId="77777777">
        <w:trPr>
          <w:trHeight w:val="310"/>
        </w:trPr>
        <w:tc>
          <w:tcPr>
            <w:tcW w:w="2028" w:type="dxa"/>
            <w:tcBorders>
              <w:left w:val="single" w:sz="12" w:space="0" w:color="000000"/>
            </w:tcBorders>
          </w:tcPr>
          <w:p w14:paraId="52C8FC95" w14:textId="77777777" w:rsidR="006F4272" w:rsidRDefault="006F4272">
            <w:pPr>
              <w:pStyle w:val="TableParagraph"/>
              <w:rPr>
                <w:rFonts w:ascii="Times New Roman"/>
                <w:sz w:val="20"/>
              </w:rPr>
            </w:pPr>
          </w:p>
        </w:tc>
        <w:tc>
          <w:tcPr>
            <w:tcW w:w="2049" w:type="dxa"/>
            <w:tcBorders>
              <w:right w:val="single" w:sz="8" w:space="0" w:color="000000"/>
            </w:tcBorders>
          </w:tcPr>
          <w:p w14:paraId="038ECEA7" w14:textId="77777777" w:rsidR="006F4272" w:rsidRDefault="00000000">
            <w:pPr>
              <w:pStyle w:val="TableParagraph"/>
              <w:spacing w:line="205"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189A8D13" w14:textId="77777777" w:rsidR="006F4272" w:rsidRDefault="00000000">
            <w:pPr>
              <w:pStyle w:val="TableParagraph"/>
              <w:spacing w:line="205" w:lineRule="exact"/>
              <w:ind w:right="79"/>
              <w:jc w:val="right"/>
              <w:rPr>
                <w:sz w:val="18"/>
              </w:rPr>
            </w:pPr>
            <w:r>
              <w:rPr>
                <w:spacing w:val="-2"/>
                <w:sz w:val="18"/>
              </w:rPr>
              <w:t>10,560</w:t>
            </w:r>
          </w:p>
        </w:tc>
        <w:tc>
          <w:tcPr>
            <w:tcW w:w="1189" w:type="dxa"/>
            <w:tcBorders>
              <w:left w:val="single" w:sz="8" w:space="0" w:color="000000"/>
            </w:tcBorders>
          </w:tcPr>
          <w:p w14:paraId="7C22D26A" w14:textId="77777777" w:rsidR="006F4272" w:rsidRDefault="00000000">
            <w:pPr>
              <w:pStyle w:val="TableParagraph"/>
              <w:spacing w:line="205" w:lineRule="exact"/>
              <w:ind w:right="139"/>
              <w:jc w:val="right"/>
              <w:rPr>
                <w:sz w:val="18"/>
              </w:rPr>
            </w:pPr>
            <w:r>
              <w:rPr>
                <w:spacing w:val="-2"/>
                <w:sz w:val="18"/>
              </w:rPr>
              <w:t>12.47</w:t>
            </w:r>
          </w:p>
        </w:tc>
        <w:tc>
          <w:tcPr>
            <w:tcW w:w="1097" w:type="dxa"/>
          </w:tcPr>
          <w:p w14:paraId="5EEF1568" w14:textId="77777777" w:rsidR="006F4272" w:rsidRDefault="00000000">
            <w:pPr>
              <w:pStyle w:val="TableParagraph"/>
              <w:spacing w:line="205" w:lineRule="exact"/>
              <w:ind w:right="96"/>
              <w:jc w:val="right"/>
              <w:rPr>
                <w:sz w:val="18"/>
              </w:rPr>
            </w:pPr>
            <w:r>
              <w:rPr>
                <w:spacing w:val="-2"/>
                <w:sz w:val="18"/>
              </w:rPr>
              <w:t>27.89</w:t>
            </w:r>
          </w:p>
        </w:tc>
        <w:tc>
          <w:tcPr>
            <w:tcW w:w="1254" w:type="dxa"/>
            <w:tcBorders>
              <w:right w:val="single" w:sz="8" w:space="0" w:color="000000"/>
            </w:tcBorders>
          </w:tcPr>
          <w:p w14:paraId="15151C03" w14:textId="77777777" w:rsidR="006F4272" w:rsidRDefault="00000000">
            <w:pPr>
              <w:pStyle w:val="TableParagraph"/>
              <w:spacing w:line="205" w:lineRule="exact"/>
              <w:ind w:right="78"/>
              <w:jc w:val="right"/>
              <w:rPr>
                <w:sz w:val="18"/>
              </w:rPr>
            </w:pPr>
            <w:r>
              <w:rPr>
                <w:spacing w:val="-4"/>
                <w:sz w:val="18"/>
              </w:rPr>
              <w:t>1.67</w:t>
            </w:r>
          </w:p>
        </w:tc>
        <w:tc>
          <w:tcPr>
            <w:tcW w:w="1010" w:type="dxa"/>
            <w:tcBorders>
              <w:left w:val="single" w:sz="8" w:space="0" w:color="000000"/>
              <w:right w:val="single" w:sz="12" w:space="0" w:color="000000"/>
            </w:tcBorders>
          </w:tcPr>
          <w:p w14:paraId="65E061C6" w14:textId="77777777" w:rsidR="006F4272" w:rsidRDefault="00000000">
            <w:pPr>
              <w:pStyle w:val="TableParagraph"/>
              <w:spacing w:line="205" w:lineRule="exact"/>
              <w:ind w:right="73"/>
              <w:jc w:val="right"/>
              <w:rPr>
                <w:sz w:val="18"/>
              </w:rPr>
            </w:pPr>
            <w:r>
              <w:rPr>
                <w:spacing w:val="-2"/>
                <w:sz w:val="18"/>
              </w:rPr>
              <w:t>42.03</w:t>
            </w:r>
          </w:p>
        </w:tc>
      </w:tr>
      <w:tr w:rsidR="006F4272" w14:paraId="0D699E3D" w14:textId="77777777">
        <w:trPr>
          <w:trHeight w:val="309"/>
        </w:trPr>
        <w:tc>
          <w:tcPr>
            <w:tcW w:w="2028" w:type="dxa"/>
            <w:tcBorders>
              <w:left w:val="single" w:sz="12" w:space="0" w:color="000000"/>
              <w:bottom w:val="single" w:sz="12" w:space="0" w:color="000000"/>
            </w:tcBorders>
          </w:tcPr>
          <w:p w14:paraId="50EF6587" w14:textId="77777777" w:rsidR="006F4272" w:rsidRDefault="006F4272">
            <w:pPr>
              <w:pStyle w:val="TableParagraph"/>
              <w:rPr>
                <w:rFonts w:ascii="Times New Roman"/>
                <w:sz w:val="20"/>
              </w:rPr>
            </w:pPr>
          </w:p>
        </w:tc>
        <w:tc>
          <w:tcPr>
            <w:tcW w:w="2049" w:type="dxa"/>
            <w:tcBorders>
              <w:bottom w:val="single" w:sz="12" w:space="0" w:color="000000"/>
              <w:right w:val="single" w:sz="8" w:space="0" w:color="000000"/>
            </w:tcBorders>
          </w:tcPr>
          <w:p w14:paraId="0B16B999" w14:textId="77777777" w:rsidR="006F4272" w:rsidRDefault="00000000">
            <w:pPr>
              <w:pStyle w:val="TableParagraph"/>
              <w:spacing w:before="100" w:line="189"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01DAD5FD" w14:textId="77777777" w:rsidR="006F4272" w:rsidRDefault="00000000">
            <w:pPr>
              <w:pStyle w:val="TableParagraph"/>
              <w:spacing w:before="100" w:line="189" w:lineRule="exact"/>
              <w:ind w:right="79"/>
              <w:jc w:val="right"/>
              <w:rPr>
                <w:b/>
                <w:sz w:val="18"/>
              </w:rPr>
            </w:pPr>
            <w:r>
              <w:rPr>
                <w:b/>
                <w:spacing w:val="-2"/>
                <w:sz w:val="18"/>
              </w:rPr>
              <w:t>37,224</w:t>
            </w:r>
          </w:p>
        </w:tc>
        <w:tc>
          <w:tcPr>
            <w:tcW w:w="1189" w:type="dxa"/>
            <w:tcBorders>
              <w:left w:val="single" w:sz="8" w:space="0" w:color="000000"/>
              <w:bottom w:val="single" w:sz="12" w:space="0" w:color="000000"/>
            </w:tcBorders>
          </w:tcPr>
          <w:p w14:paraId="434FEF40" w14:textId="77777777" w:rsidR="006F4272" w:rsidRDefault="00000000">
            <w:pPr>
              <w:pStyle w:val="TableParagraph"/>
              <w:spacing w:before="100" w:line="189" w:lineRule="exact"/>
              <w:ind w:right="139"/>
              <w:jc w:val="right"/>
              <w:rPr>
                <w:b/>
                <w:sz w:val="18"/>
              </w:rPr>
            </w:pPr>
            <w:r>
              <w:rPr>
                <w:b/>
                <w:spacing w:val="-2"/>
                <w:sz w:val="18"/>
              </w:rPr>
              <w:t>18.90</w:t>
            </w:r>
          </w:p>
        </w:tc>
        <w:tc>
          <w:tcPr>
            <w:tcW w:w="1097" w:type="dxa"/>
            <w:tcBorders>
              <w:bottom w:val="single" w:sz="12" w:space="0" w:color="000000"/>
            </w:tcBorders>
          </w:tcPr>
          <w:p w14:paraId="6C9A47C3" w14:textId="77777777" w:rsidR="006F4272" w:rsidRDefault="00000000">
            <w:pPr>
              <w:pStyle w:val="TableParagraph"/>
              <w:spacing w:before="100" w:line="189" w:lineRule="exact"/>
              <w:ind w:right="96"/>
              <w:jc w:val="right"/>
              <w:rPr>
                <w:b/>
                <w:sz w:val="18"/>
              </w:rPr>
            </w:pPr>
            <w:r>
              <w:rPr>
                <w:b/>
                <w:spacing w:val="-2"/>
                <w:sz w:val="18"/>
              </w:rPr>
              <w:t>42.27</w:t>
            </w:r>
          </w:p>
        </w:tc>
        <w:tc>
          <w:tcPr>
            <w:tcW w:w="1254" w:type="dxa"/>
            <w:tcBorders>
              <w:bottom w:val="single" w:sz="12" w:space="0" w:color="000000"/>
              <w:right w:val="single" w:sz="8" w:space="0" w:color="000000"/>
            </w:tcBorders>
          </w:tcPr>
          <w:p w14:paraId="75BFE8B1" w14:textId="77777777" w:rsidR="006F4272" w:rsidRDefault="00000000">
            <w:pPr>
              <w:pStyle w:val="TableParagraph"/>
              <w:spacing w:before="100" w:line="189" w:lineRule="exact"/>
              <w:ind w:right="78"/>
              <w:jc w:val="right"/>
              <w:rPr>
                <w:b/>
                <w:sz w:val="18"/>
              </w:rPr>
            </w:pPr>
            <w:r>
              <w:rPr>
                <w:b/>
                <w:spacing w:val="-2"/>
                <w:sz w:val="18"/>
              </w:rPr>
              <w:t>57.72</w:t>
            </w:r>
          </w:p>
        </w:tc>
        <w:tc>
          <w:tcPr>
            <w:tcW w:w="1010" w:type="dxa"/>
            <w:tcBorders>
              <w:left w:val="single" w:sz="8" w:space="0" w:color="000000"/>
              <w:bottom w:val="single" w:sz="12" w:space="0" w:color="000000"/>
              <w:right w:val="single" w:sz="12" w:space="0" w:color="000000"/>
            </w:tcBorders>
          </w:tcPr>
          <w:p w14:paraId="5E4EBB05" w14:textId="77777777" w:rsidR="006F4272" w:rsidRDefault="00000000">
            <w:pPr>
              <w:pStyle w:val="TableParagraph"/>
              <w:spacing w:before="100" w:line="189" w:lineRule="exact"/>
              <w:ind w:right="73"/>
              <w:jc w:val="right"/>
              <w:rPr>
                <w:b/>
                <w:sz w:val="18"/>
              </w:rPr>
            </w:pPr>
            <w:r>
              <w:rPr>
                <w:b/>
                <w:spacing w:val="-2"/>
                <w:sz w:val="18"/>
              </w:rPr>
              <w:t>118.90</w:t>
            </w:r>
          </w:p>
        </w:tc>
      </w:tr>
    </w:tbl>
    <w:p w14:paraId="27E84176" w14:textId="77777777" w:rsidR="006F4272" w:rsidRDefault="006F4272">
      <w:pPr>
        <w:pStyle w:val="BodyText"/>
        <w:spacing w:before="119"/>
        <w:rPr>
          <w:sz w:val="20"/>
        </w:rPr>
      </w:pPr>
    </w:p>
    <w:tbl>
      <w:tblPr>
        <w:tblW w:w="0" w:type="auto"/>
        <w:tblInd w:w="490" w:type="dxa"/>
        <w:tblLayout w:type="fixed"/>
        <w:tblCellMar>
          <w:left w:w="0" w:type="dxa"/>
          <w:right w:w="0" w:type="dxa"/>
        </w:tblCellMar>
        <w:tblLook w:val="01E0" w:firstRow="1" w:lastRow="1" w:firstColumn="1" w:lastColumn="1" w:noHBand="0" w:noVBand="0"/>
      </w:tblPr>
      <w:tblGrid>
        <w:gridCol w:w="4065"/>
        <w:gridCol w:w="5186"/>
      </w:tblGrid>
      <w:tr w:rsidR="006F4272" w14:paraId="10CA0D23" w14:textId="77777777">
        <w:trPr>
          <w:trHeight w:val="1380"/>
        </w:trPr>
        <w:tc>
          <w:tcPr>
            <w:tcW w:w="4065" w:type="dxa"/>
          </w:tcPr>
          <w:p w14:paraId="1424014B" w14:textId="77777777" w:rsidR="006F4272" w:rsidRDefault="00000000">
            <w:pPr>
              <w:pStyle w:val="TableParagraph"/>
              <w:ind w:left="50" w:right="566"/>
              <w:rPr>
                <w:sz w:val="24"/>
              </w:rPr>
            </w:pPr>
            <w:r>
              <w:rPr>
                <w:sz w:val="24"/>
              </w:rPr>
              <w:t>Experian September 2020 Baseline</w:t>
            </w:r>
            <w:r>
              <w:rPr>
                <w:spacing w:val="-17"/>
                <w:sz w:val="24"/>
              </w:rPr>
              <w:t xml:space="preserve"> </w:t>
            </w:r>
            <w:r>
              <w:rPr>
                <w:sz w:val="24"/>
              </w:rPr>
              <w:t>and</w:t>
            </w:r>
            <w:r>
              <w:rPr>
                <w:spacing w:val="-17"/>
                <w:sz w:val="24"/>
              </w:rPr>
              <w:t xml:space="preserve"> </w:t>
            </w:r>
            <w:r>
              <w:rPr>
                <w:sz w:val="24"/>
              </w:rPr>
              <w:t xml:space="preserve">Regeneration Scenario (subject to policy </w:t>
            </w:r>
            <w:r>
              <w:rPr>
                <w:spacing w:val="-2"/>
                <w:sz w:val="24"/>
              </w:rPr>
              <w:t>intervention).</w:t>
            </w:r>
          </w:p>
        </w:tc>
        <w:tc>
          <w:tcPr>
            <w:tcW w:w="5186" w:type="dxa"/>
          </w:tcPr>
          <w:p w14:paraId="44526147" w14:textId="77777777" w:rsidR="006F4272" w:rsidRDefault="00000000">
            <w:pPr>
              <w:pStyle w:val="TableParagraph"/>
              <w:numPr>
                <w:ilvl w:val="0"/>
                <w:numId w:val="27"/>
              </w:numPr>
              <w:tabs>
                <w:tab w:val="left" w:pos="1080"/>
              </w:tabs>
              <w:spacing w:line="271" w:lineRule="auto"/>
              <w:ind w:right="259"/>
              <w:rPr>
                <w:b/>
                <w:sz w:val="24"/>
              </w:rPr>
            </w:pPr>
            <w:r>
              <w:rPr>
                <w:b/>
                <w:noProof/>
                <w:sz w:val="24"/>
              </w:rPr>
              <mc:AlternateContent>
                <mc:Choice Requires="wpg">
                  <w:drawing>
                    <wp:anchor distT="0" distB="0" distL="0" distR="0" simplePos="0" relativeHeight="479543296" behindDoc="1" locked="0" layoutInCell="1" allowOverlap="1" wp14:anchorId="34870F58" wp14:editId="3C647F5B">
                      <wp:simplePos x="0" y="0"/>
                      <wp:positionH relativeFrom="column">
                        <wp:posOffset>-46037</wp:posOffset>
                      </wp:positionH>
                      <wp:positionV relativeFrom="paragraph">
                        <wp:posOffset>13931</wp:posOffset>
                      </wp:positionV>
                      <wp:extent cx="339725" cy="21272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08" name="Graphic 108"/>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09" name="Graphic 109"/>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0DC03833" id="Group 107" o:spid="_x0000_s1026" style="position:absolute;margin-left:-3.6pt;margin-top:1.1pt;width:26.75pt;height:16.75pt;z-index:-23773184;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">
                      <v:shape id="Graphic 108"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" path="m247650,r,50800l,50800,,152400r247650,l247650,203200,330200,101600,247650,xe" fillcolor="#00b0f0" stroked="f">
                        <v:path arrowok="t"/>
                      </v:shape>
                      <v:shape id="Graphic 109"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" path="m330200,101600l247650,203200r,-50800l,152400,,50800r247650,l247650,r82550,101600xe" filled="f" strokecolor="#0070c0">
                        <v:path arrowok="t"/>
                      </v:shape>
                    </v:group>
                  </w:pict>
                </mc:Fallback>
              </mc:AlternateContent>
            </w:r>
            <w:r>
              <w:rPr>
                <w:b/>
                <w:sz w:val="24"/>
              </w:rPr>
              <w:t>Offices floorspace requirements range</w:t>
            </w:r>
            <w:r>
              <w:rPr>
                <w:b/>
                <w:spacing w:val="-5"/>
                <w:sz w:val="24"/>
              </w:rPr>
              <w:t xml:space="preserve"> </w:t>
            </w:r>
            <w:r>
              <w:rPr>
                <w:b/>
                <w:sz w:val="24"/>
              </w:rPr>
              <w:t>from</w:t>
            </w:r>
            <w:r>
              <w:rPr>
                <w:b/>
                <w:spacing w:val="-6"/>
                <w:sz w:val="24"/>
              </w:rPr>
              <w:t xml:space="preserve"> </w:t>
            </w:r>
            <w:r>
              <w:rPr>
                <w:b/>
                <w:sz w:val="24"/>
              </w:rPr>
              <w:t>23,998</w:t>
            </w:r>
            <w:r>
              <w:rPr>
                <w:b/>
                <w:spacing w:val="-5"/>
                <w:sz w:val="24"/>
              </w:rPr>
              <w:t xml:space="preserve"> </w:t>
            </w:r>
            <w:r>
              <w:rPr>
                <w:b/>
                <w:sz w:val="24"/>
              </w:rPr>
              <w:t>to</w:t>
            </w:r>
            <w:r>
              <w:rPr>
                <w:b/>
                <w:spacing w:val="-9"/>
                <w:sz w:val="24"/>
              </w:rPr>
              <w:t xml:space="preserve"> </w:t>
            </w:r>
            <w:r>
              <w:rPr>
                <w:b/>
                <w:sz w:val="24"/>
              </w:rPr>
              <w:t>33,956</w:t>
            </w:r>
            <w:r>
              <w:rPr>
                <w:b/>
                <w:spacing w:val="-7"/>
                <w:sz w:val="24"/>
              </w:rPr>
              <w:t xml:space="preserve"> </w:t>
            </w:r>
            <w:r>
              <w:rPr>
                <w:b/>
                <w:sz w:val="24"/>
              </w:rPr>
              <w:t>sq</w:t>
            </w:r>
            <w:r>
              <w:rPr>
                <w:b/>
                <w:spacing w:val="-6"/>
                <w:sz w:val="24"/>
              </w:rPr>
              <w:t xml:space="preserve"> </w:t>
            </w:r>
            <w:r>
              <w:rPr>
                <w:b/>
                <w:sz w:val="24"/>
              </w:rPr>
              <w:t>m.</w:t>
            </w:r>
          </w:p>
          <w:p w14:paraId="276AC220" w14:textId="77777777" w:rsidR="006F4272" w:rsidRDefault="00000000">
            <w:pPr>
              <w:pStyle w:val="TableParagraph"/>
              <w:numPr>
                <w:ilvl w:val="0"/>
                <w:numId w:val="27"/>
              </w:numPr>
              <w:tabs>
                <w:tab w:val="left" w:pos="1080"/>
              </w:tabs>
              <w:spacing w:before="6"/>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ranges</w:t>
            </w:r>
            <w:r>
              <w:rPr>
                <w:b/>
                <w:spacing w:val="-2"/>
                <w:sz w:val="24"/>
              </w:rPr>
              <w:t xml:space="preserve"> </w:t>
            </w:r>
            <w:r>
              <w:rPr>
                <w:b/>
                <w:sz w:val="24"/>
              </w:rPr>
              <w:t>from</w:t>
            </w:r>
            <w:r>
              <w:rPr>
                <w:b/>
                <w:spacing w:val="-3"/>
                <w:sz w:val="24"/>
              </w:rPr>
              <w:t xml:space="preserve"> </w:t>
            </w:r>
            <w:r>
              <w:rPr>
                <w:b/>
                <w:sz w:val="24"/>
              </w:rPr>
              <w:t>46.71</w:t>
            </w:r>
            <w:r>
              <w:rPr>
                <w:b/>
                <w:spacing w:val="-3"/>
                <w:sz w:val="24"/>
              </w:rPr>
              <w:t xml:space="preserve"> </w:t>
            </w:r>
            <w:r>
              <w:rPr>
                <w:b/>
                <w:spacing w:val="-5"/>
                <w:sz w:val="24"/>
              </w:rPr>
              <w:t>to</w:t>
            </w:r>
          </w:p>
          <w:p w14:paraId="45A61D97" w14:textId="77777777" w:rsidR="006F4272" w:rsidRDefault="00000000">
            <w:pPr>
              <w:pStyle w:val="TableParagraph"/>
              <w:spacing w:before="39"/>
              <w:ind w:left="1080"/>
              <w:rPr>
                <w:b/>
                <w:sz w:val="24"/>
              </w:rPr>
            </w:pPr>
            <w:r>
              <w:rPr>
                <w:b/>
                <w:sz w:val="24"/>
              </w:rPr>
              <w:t>54.01</w:t>
            </w:r>
            <w:r>
              <w:rPr>
                <w:b/>
                <w:spacing w:val="1"/>
                <w:sz w:val="24"/>
              </w:rPr>
              <w:t xml:space="preserve"> </w:t>
            </w:r>
            <w:r>
              <w:rPr>
                <w:b/>
                <w:spacing w:val="-5"/>
                <w:sz w:val="24"/>
              </w:rPr>
              <w:t>ha.</w:t>
            </w:r>
          </w:p>
        </w:tc>
      </w:tr>
      <w:tr w:rsidR="006F4272" w14:paraId="1A690702" w14:textId="77777777">
        <w:trPr>
          <w:trHeight w:val="1502"/>
        </w:trPr>
        <w:tc>
          <w:tcPr>
            <w:tcW w:w="4065" w:type="dxa"/>
          </w:tcPr>
          <w:p w14:paraId="3266C50B" w14:textId="77777777" w:rsidR="006F4272" w:rsidRDefault="00000000">
            <w:pPr>
              <w:pStyle w:val="TableParagraph"/>
              <w:spacing w:before="121"/>
              <w:ind w:left="50" w:right="566"/>
              <w:rPr>
                <w:sz w:val="24"/>
              </w:rPr>
            </w:pPr>
            <w:r>
              <w:rPr>
                <w:sz w:val="24"/>
              </w:rPr>
              <w:t>2014 – Based SNPP and Current</w:t>
            </w:r>
            <w:r>
              <w:rPr>
                <w:spacing w:val="-13"/>
                <w:sz w:val="24"/>
              </w:rPr>
              <w:t xml:space="preserve"> </w:t>
            </w:r>
            <w:r>
              <w:rPr>
                <w:sz w:val="24"/>
              </w:rPr>
              <w:t>Standard</w:t>
            </w:r>
            <w:r>
              <w:rPr>
                <w:spacing w:val="-13"/>
                <w:sz w:val="24"/>
              </w:rPr>
              <w:t xml:space="preserve"> </w:t>
            </w:r>
            <w:r>
              <w:rPr>
                <w:sz w:val="24"/>
              </w:rPr>
              <w:t>Method</w:t>
            </w:r>
            <w:r>
              <w:rPr>
                <w:spacing w:val="-13"/>
                <w:sz w:val="24"/>
              </w:rPr>
              <w:t xml:space="preserve"> </w:t>
            </w:r>
            <w:r>
              <w:rPr>
                <w:sz w:val="24"/>
              </w:rPr>
              <w:t>(SM) (481 dwellings per annum).</w:t>
            </w:r>
          </w:p>
        </w:tc>
        <w:tc>
          <w:tcPr>
            <w:tcW w:w="5186" w:type="dxa"/>
          </w:tcPr>
          <w:p w14:paraId="2BA1FBDB" w14:textId="77777777" w:rsidR="006F4272" w:rsidRDefault="00000000">
            <w:pPr>
              <w:pStyle w:val="TableParagraph"/>
              <w:numPr>
                <w:ilvl w:val="0"/>
                <w:numId w:val="26"/>
              </w:numPr>
              <w:tabs>
                <w:tab w:val="left" w:pos="1080"/>
              </w:tabs>
              <w:spacing w:before="121" w:line="271" w:lineRule="auto"/>
              <w:ind w:right="259"/>
              <w:rPr>
                <w:b/>
                <w:sz w:val="24"/>
              </w:rPr>
            </w:pPr>
            <w:r>
              <w:rPr>
                <w:b/>
                <w:noProof/>
                <w:sz w:val="24"/>
              </w:rPr>
              <mc:AlternateContent>
                <mc:Choice Requires="wpg">
                  <w:drawing>
                    <wp:anchor distT="0" distB="0" distL="0" distR="0" simplePos="0" relativeHeight="479543808" behindDoc="1" locked="0" layoutInCell="1" allowOverlap="1" wp14:anchorId="76769E79" wp14:editId="3FAA6EAF">
                      <wp:simplePos x="0" y="0"/>
                      <wp:positionH relativeFrom="column">
                        <wp:posOffset>-46037</wp:posOffset>
                      </wp:positionH>
                      <wp:positionV relativeFrom="paragraph">
                        <wp:posOffset>90513</wp:posOffset>
                      </wp:positionV>
                      <wp:extent cx="339725" cy="21272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11" name="Graphic 111"/>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12" name="Graphic 112"/>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3A2D8D11" id="Group 110" o:spid="_x0000_s1026" style="position:absolute;margin-left:-3.6pt;margin-top:7.15pt;width:26.75pt;height:16.75pt;z-index:-23772672;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">
                      <v:shape id="Graphic 111"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" path="m247650,r,50800l,50800,,152400r247650,l247650,203200,330200,101600,247650,xe" fillcolor="#00b0f0" stroked="f">
                        <v:path arrowok="t"/>
                      </v:shape>
                      <v:shape id="Graphic 112"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" path="m330200,101600l247650,203200r,-50800l,152400,,50800r247650,l247650,r82550,101600xe" filled="f" strokecolor="#0070c0">
                        <v:path arrowok="t"/>
                      </v:shape>
                    </v:group>
                  </w:pict>
                </mc:Fallback>
              </mc:AlternateContent>
            </w:r>
            <w:r>
              <w:rPr>
                <w:b/>
                <w:sz w:val="24"/>
              </w:rPr>
              <w:t>Offices floorspace requirements range</w:t>
            </w:r>
            <w:r>
              <w:rPr>
                <w:b/>
                <w:spacing w:val="-5"/>
                <w:sz w:val="24"/>
              </w:rPr>
              <w:t xml:space="preserve"> </w:t>
            </w:r>
            <w:r>
              <w:rPr>
                <w:b/>
                <w:sz w:val="24"/>
              </w:rPr>
              <w:t>from</w:t>
            </w:r>
            <w:r>
              <w:rPr>
                <w:b/>
                <w:spacing w:val="-6"/>
                <w:sz w:val="24"/>
              </w:rPr>
              <w:t xml:space="preserve"> </w:t>
            </w:r>
            <w:r>
              <w:rPr>
                <w:b/>
                <w:sz w:val="24"/>
              </w:rPr>
              <w:t>26,765</w:t>
            </w:r>
            <w:r>
              <w:rPr>
                <w:b/>
                <w:spacing w:val="-5"/>
                <w:sz w:val="24"/>
              </w:rPr>
              <w:t xml:space="preserve"> </w:t>
            </w:r>
            <w:r>
              <w:rPr>
                <w:b/>
                <w:sz w:val="24"/>
              </w:rPr>
              <w:t>to</w:t>
            </w:r>
            <w:r>
              <w:rPr>
                <w:b/>
                <w:spacing w:val="-9"/>
                <w:sz w:val="24"/>
              </w:rPr>
              <w:t xml:space="preserve"> </w:t>
            </w:r>
            <w:r>
              <w:rPr>
                <w:b/>
                <w:sz w:val="24"/>
              </w:rPr>
              <w:t>28,440</w:t>
            </w:r>
            <w:r>
              <w:rPr>
                <w:b/>
                <w:spacing w:val="-7"/>
                <w:sz w:val="24"/>
              </w:rPr>
              <w:t xml:space="preserve"> </w:t>
            </w:r>
            <w:r>
              <w:rPr>
                <w:b/>
                <w:sz w:val="24"/>
              </w:rPr>
              <w:t>sq</w:t>
            </w:r>
            <w:r>
              <w:rPr>
                <w:b/>
                <w:spacing w:val="-6"/>
                <w:sz w:val="24"/>
              </w:rPr>
              <w:t xml:space="preserve"> </w:t>
            </w:r>
            <w:r>
              <w:rPr>
                <w:b/>
                <w:sz w:val="24"/>
              </w:rPr>
              <w:t>m.</w:t>
            </w:r>
          </w:p>
          <w:p w14:paraId="0047D7A1" w14:textId="77777777" w:rsidR="006F4272" w:rsidRDefault="00000000">
            <w:pPr>
              <w:pStyle w:val="TableParagraph"/>
              <w:numPr>
                <w:ilvl w:val="0"/>
                <w:numId w:val="26"/>
              </w:numPr>
              <w:tabs>
                <w:tab w:val="left" w:pos="1080"/>
              </w:tabs>
              <w:spacing w:before="7"/>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ranges</w:t>
            </w:r>
            <w:r>
              <w:rPr>
                <w:b/>
                <w:spacing w:val="-2"/>
                <w:sz w:val="24"/>
              </w:rPr>
              <w:t xml:space="preserve"> </w:t>
            </w:r>
            <w:r>
              <w:rPr>
                <w:b/>
                <w:sz w:val="24"/>
              </w:rPr>
              <w:t>from</w:t>
            </w:r>
            <w:r>
              <w:rPr>
                <w:b/>
                <w:spacing w:val="-3"/>
                <w:sz w:val="24"/>
              </w:rPr>
              <w:t xml:space="preserve"> </w:t>
            </w:r>
            <w:r>
              <w:rPr>
                <w:b/>
                <w:sz w:val="24"/>
              </w:rPr>
              <w:t>53.56</w:t>
            </w:r>
            <w:r>
              <w:rPr>
                <w:b/>
                <w:spacing w:val="-3"/>
                <w:sz w:val="24"/>
              </w:rPr>
              <w:t xml:space="preserve"> </w:t>
            </w:r>
            <w:r>
              <w:rPr>
                <w:b/>
                <w:spacing w:val="-5"/>
                <w:sz w:val="24"/>
              </w:rPr>
              <w:t>to</w:t>
            </w:r>
          </w:p>
          <w:p w14:paraId="5F27F183" w14:textId="77777777" w:rsidR="006F4272" w:rsidRDefault="00000000">
            <w:pPr>
              <w:pStyle w:val="TableParagraph"/>
              <w:spacing w:before="38"/>
              <w:ind w:left="1080"/>
              <w:rPr>
                <w:b/>
                <w:sz w:val="24"/>
              </w:rPr>
            </w:pPr>
            <w:r>
              <w:rPr>
                <w:b/>
                <w:sz w:val="24"/>
              </w:rPr>
              <w:t>57.56</w:t>
            </w:r>
            <w:r>
              <w:rPr>
                <w:b/>
                <w:spacing w:val="1"/>
                <w:sz w:val="24"/>
              </w:rPr>
              <w:t xml:space="preserve"> </w:t>
            </w:r>
            <w:r>
              <w:rPr>
                <w:b/>
                <w:spacing w:val="-5"/>
                <w:sz w:val="24"/>
              </w:rPr>
              <w:t>ha.</w:t>
            </w:r>
          </w:p>
        </w:tc>
      </w:tr>
      <w:tr w:rsidR="006F4272" w14:paraId="34981A77" w14:textId="77777777">
        <w:trPr>
          <w:trHeight w:val="1380"/>
        </w:trPr>
        <w:tc>
          <w:tcPr>
            <w:tcW w:w="4065" w:type="dxa"/>
          </w:tcPr>
          <w:p w14:paraId="4A3EA67A" w14:textId="77777777" w:rsidR="006F4272" w:rsidRDefault="00000000">
            <w:pPr>
              <w:pStyle w:val="TableParagraph"/>
              <w:spacing w:before="121"/>
              <w:ind w:left="50"/>
              <w:rPr>
                <w:sz w:val="24"/>
              </w:rPr>
            </w:pPr>
            <w:r>
              <w:rPr>
                <w:sz w:val="24"/>
              </w:rPr>
              <w:t>Past</w:t>
            </w:r>
            <w:r>
              <w:rPr>
                <w:spacing w:val="-3"/>
                <w:sz w:val="24"/>
              </w:rPr>
              <w:t xml:space="preserve"> </w:t>
            </w:r>
            <w:r>
              <w:rPr>
                <w:sz w:val="24"/>
              </w:rPr>
              <w:t>Take</w:t>
            </w:r>
            <w:r>
              <w:rPr>
                <w:spacing w:val="-1"/>
                <w:sz w:val="24"/>
              </w:rPr>
              <w:t xml:space="preserve"> </w:t>
            </w:r>
            <w:r>
              <w:rPr>
                <w:sz w:val="24"/>
              </w:rPr>
              <w:t xml:space="preserve">Up </w:t>
            </w:r>
            <w:r>
              <w:rPr>
                <w:spacing w:val="-2"/>
                <w:sz w:val="24"/>
              </w:rPr>
              <w:t>Rates.</w:t>
            </w:r>
          </w:p>
        </w:tc>
        <w:tc>
          <w:tcPr>
            <w:tcW w:w="5186" w:type="dxa"/>
          </w:tcPr>
          <w:p w14:paraId="60856C7C" w14:textId="77777777" w:rsidR="006F4272" w:rsidRDefault="00000000">
            <w:pPr>
              <w:pStyle w:val="TableParagraph"/>
              <w:numPr>
                <w:ilvl w:val="0"/>
                <w:numId w:val="25"/>
              </w:numPr>
              <w:tabs>
                <w:tab w:val="left" w:pos="1080"/>
              </w:tabs>
              <w:spacing w:before="121" w:line="271" w:lineRule="auto"/>
              <w:ind w:right="420"/>
              <w:rPr>
                <w:b/>
                <w:sz w:val="24"/>
              </w:rPr>
            </w:pPr>
            <w:r>
              <w:rPr>
                <w:b/>
                <w:noProof/>
                <w:sz w:val="24"/>
              </w:rPr>
              <mc:AlternateContent>
                <mc:Choice Requires="wpg">
                  <w:drawing>
                    <wp:anchor distT="0" distB="0" distL="0" distR="0" simplePos="0" relativeHeight="479544320" behindDoc="1" locked="0" layoutInCell="1" allowOverlap="1" wp14:anchorId="08650A9E" wp14:editId="2754F71D">
                      <wp:simplePos x="0" y="0"/>
                      <wp:positionH relativeFrom="column">
                        <wp:posOffset>-46037</wp:posOffset>
                      </wp:positionH>
                      <wp:positionV relativeFrom="paragraph">
                        <wp:posOffset>90260</wp:posOffset>
                      </wp:positionV>
                      <wp:extent cx="339725" cy="21272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14" name="Graphic 114"/>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15" name="Graphic 115"/>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12E8A0A6" id="Group 113" o:spid="_x0000_s1026" style="position:absolute;margin-left:-3.6pt;margin-top:7.1pt;width:26.75pt;height:16.75pt;z-index:-23772160;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">
                      <v:shape id="Graphic 114"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" path="m247650,r,50800l,50800,,152400r247650,l247650,203200,330200,101600,247650,xe" fillcolor="#00b0f0" stroked="f">
                        <v:path arrowok="t"/>
                      </v:shape>
                      <v:shape id="Graphic 115"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" path="m330200,101600l247650,203200r,-50800l,152400,,50800r247650,l247650,r82550,101600xe" filled="f" strokecolor="#0070c0">
                        <v:path arrowok="t"/>
                      </v:shape>
                    </v:group>
                  </w:pict>
                </mc:Fallback>
              </mc:AlternateContent>
            </w:r>
            <w:r>
              <w:rPr>
                <w:b/>
                <w:sz w:val="24"/>
              </w:rPr>
              <w:t>Offices</w:t>
            </w:r>
            <w:r>
              <w:rPr>
                <w:b/>
                <w:spacing w:val="-17"/>
                <w:sz w:val="24"/>
              </w:rPr>
              <w:t xml:space="preserve"> </w:t>
            </w:r>
            <w:r>
              <w:rPr>
                <w:b/>
                <w:sz w:val="24"/>
              </w:rPr>
              <w:t>floorspace</w:t>
            </w:r>
            <w:r>
              <w:rPr>
                <w:b/>
                <w:spacing w:val="-17"/>
                <w:sz w:val="24"/>
              </w:rPr>
              <w:t xml:space="preserve"> </w:t>
            </w:r>
            <w:r>
              <w:rPr>
                <w:b/>
                <w:sz w:val="24"/>
              </w:rPr>
              <w:t>requirements 37,224 sq m.</w:t>
            </w:r>
          </w:p>
          <w:p w14:paraId="799FCCE6" w14:textId="77777777" w:rsidR="006F4272" w:rsidRDefault="00000000">
            <w:pPr>
              <w:pStyle w:val="TableParagraph"/>
              <w:numPr>
                <w:ilvl w:val="0"/>
                <w:numId w:val="25"/>
              </w:numPr>
              <w:tabs>
                <w:tab w:val="left" w:pos="1080"/>
              </w:tabs>
              <w:spacing w:before="7"/>
              <w:rPr>
                <w:b/>
                <w:sz w:val="24"/>
              </w:rPr>
            </w:pPr>
            <w:r>
              <w:rPr>
                <w:b/>
                <w:sz w:val="24"/>
              </w:rPr>
              <w:t>Industrial</w:t>
            </w:r>
            <w:r>
              <w:rPr>
                <w:b/>
                <w:spacing w:val="-4"/>
                <w:sz w:val="24"/>
              </w:rPr>
              <w:t xml:space="preserve"> </w:t>
            </w:r>
            <w:r>
              <w:rPr>
                <w:b/>
                <w:sz w:val="24"/>
              </w:rPr>
              <w:t>land</w:t>
            </w:r>
            <w:r>
              <w:rPr>
                <w:b/>
                <w:spacing w:val="-3"/>
                <w:sz w:val="24"/>
              </w:rPr>
              <w:t xml:space="preserve"> </w:t>
            </w:r>
            <w:r>
              <w:rPr>
                <w:b/>
                <w:sz w:val="24"/>
              </w:rPr>
              <w:t>requirements</w:t>
            </w:r>
            <w:r>
              <w:rPr>
                <w:b/>
                <w:spacing w:val="-3"/>
                <w:sz w:val="24"/>
              </w:rPr>
              <w:t xml:space="preserve"> </w:t>
            </w:r>
            <w:r>
              <w:rPr>
                <w:b/>
                <w:spacing w:val="-2"/>
                <w:sz w:val="24"/>
              </w:rPr>
              <w:t>118.90</w:t>
            </w:r>
          </w:p>
          <w:p w14:paraId="02849D6D" w14:textId="77777777" w:rsidR="006F4272" w:rsidRDefault="00000000">
            <w:pPr>
              <w:pStyle w:val="TableParagraph"/>
              <w:spacing w:before="38" w:line="256" w:lineRule="exact"/>
              <w:ind w:left="1080"/>
              <w:rPr>
                <w:b/>
                <w:sz w:val="24"/>
              </w:rPr>
            </w:pPr>
            <w:r>
              <w:rPr>
                <w:b/>
                <w:spacing w:val="-5"/>
                <w:sz w:val="24"/>
              </w:rPr>
              <w:t>ha.</w:t>
            </w:r>
          </w:p>
        </w:tc>
      </w:tr>
    </w:tbl>
    <w:p w14:paraId="4A3C2617" w14:textId="77777777" w:rsidR="006F4272" w:rsidRDefault="006F4272">
      <w:pPr>
        <w:pStyle w:val="TableParagraph"/>
        <w:spacing w:line="256" w:lineRule="exact"/>
        <w:rPr>
          <w:b/>
          <w:sz w:val="24"/>
        </w:rPr>
        <w:sectPr w:rsidR="006F4272">
          <w:pgSz w:w="11910" w:h="16840"/>
          <w:pgMar w:top="1160" w:right="425" w:bottom="1360" w:left="708" w:header="0" w:footer="1168" w:gutter="0"/>
          <w:cols w:space="720"/>
        </w:sectPr>
      </w:pPr>
    </w:p>
    <w:p w14:paraId="008E2F8E" w14:textId="77777777" w:rsidR="006F4272" w:rsidRDefault="00000000">
      <w:pPr>
        <w:spacing w:before="79"/>
        <w:ind w:left="991"/>
        <w:rPr>
          <w:b/>
          <w:sz w:val="24"/>
        </w:rPr>
      </w:pPr>
      <w:r>
        <w:rPr>
          <w:b/>
          <w:sz w:val="24"/>
          <w:u w:val="single"/>
        </w:rPr>
        <w:lastRenderedPageBreak/>
        <w:t>Option</w:t>
      </w:r>
      <w:r>
        <w:rPr>
          <w:b/>
          <w:spacing w:val="-5"/>
          <w:sz w:val="24"/>
          <w:u w:val="single"/>
        </w:rPr>
        <w:t xml:space="preserve"> </w:t>
      </w:r>
      <w:r>
        <w:rPr>
          <w:b/>
          <w:spacing w:val="-10"/>
          <w:sz w:val="24"/>
          <w:u w:val="single"/>
        </w:rPr>
        <w:t>2</w:t>
      </w:r>
    </w:p>
    <w:p w14:paraId="69C2FCFA" w14:textId="77777777" w:rsidR="006F4272" w:rsidRDefault="006F4272">
      <w:pPr>
        <w:pStyle w:val="BodyText"/>
        <w:rPr>
          <w:b/>
        </w:rPr>
      </w:pPr>
    </w:p>
    <w:p w14:paraId="786FEAF8" w14:textId="77777777" w:rsidR="006F4272" w:rsidRDefault="00000000">
      <w:pPr>
        <w:pStyle w:val="ListParagraph"/>
        <w:numPr>
          <w:ilvl w:val="1"/>
          <w:numId w:val="34"/>
        </w:numPr>
        <w:tabs>
          <w:tab w:val="left" w:pos="988"/>
          <w:tab w:val="left" w:pos="991"/>
        </w:tabs>
        <w:ind w:left="991" w:right="705" w:hanging="567"/>
        <w:jc w:val="both"/>
        <w:rPr>
          <w:sz w:val="24"/>
        </w:rPr>
      </w:pPr>
      <w:r>
        <w:rPr>
          <w:sz w:val="24"/>
        </w:rPr>
        <w:t>Options 2 would be to take the same approach but to adjust the Past Take Up Rates to</w:t>
      </w:r>
      <w:r>
        <w:rPr>
          <w:spacing w:val="-9"/>
          <w:sz w:val="24"/>
        </w:rPr>
        <w:t xml:space="preserve"> </w:t>
      </w:r>
      <w:r>
        <w:rPr>
          <w:sz w:val="24"/>
        </w:rPr>
        <w:t>reflect</w:t>
      </w:r>
      <w:r>
        <w:rPr>
          <w:spacing w:val="-12"/>
          <w:sz w:val="24"/>
        </w:rPr>
        <w:t xml:space="preserve"> </w:t>
      </w:r>
      <w:r>
        <w:rPr>
          <w:sz w:val="24"/>
        </w:rPr>
        <w:t>the</w:t>
      </w:r>
      <w:r>
        <w:rPr>
          <w:spacing w:val="-9"/>
          <w:sz w:val="24"/>
        </w:rPr>
        <w:t xml:space="preserve"> </w:t>
      </w:r>
      <w:r>
        <w:rPr>
          <w:sz w:val="24"/>
        </w:rPr>
        <w:t>same</w:t>
      </w:r>
      <w:r>
        <w:rPr>
          <w:spacing w:val="-12"/>
          <w:sz w:val="24"/>
        </w:rPr>
        <w:t xml:space="preserve"> </w:t>
      </w:r>
      <w:proofErr w:type="gramStart"/>
      <w:r>
        <w:rPr>
          <w:sz w:val="24"/>
        </w:rPr>
        <w:t>time</w:t>
      </w:r>
      <w:r>
        <w:rPr>
          <w:spacing w:val="-9"/>
          <w:sz w:val="24"/>
        </w:rPr>
        <w:t xml:space="preserve"> </w:t>
      </w:r>
      <w:r>
        <w:rPr>
          <w:sz w:val="24"/>
        </w:rPr>
        <w:t>period</w:t>
      </w:r>
      <w:proofErr w:type="gramEnd"/>
      <w:r>
        <w:rPr>
          <w:spacing w:val="-9"/>
          <w:sz w:val="24"/>
        </w:rPr>
        <w:t xml:space="preserve"> </w:t>
      </w:r>
      <w:r>
        <w:rPr>
          <w:sz w:val="24"/>
        </w:rPr>
        <w:t>as</w:t>
      </w:r>
      <w:r>
        <w:rPr>
          <w:spacing w:val="-13"/>
          <w:sz w:val="24"/>
        </w:rPr>
        <w:t xml:space="preserve"> </w:t>
      </w:r>
      <w:r>
        <w:rPr>
          <w:sz w:val="24"/>
        </w:rPr>
        <w:t>the</w:t>
      </w:r>
      <w:r>
        <w:rPr>
          <w:spacing w:val="-12"/>
          <w:sz w:val="24"/>
        </w:rPr>
        <w:t xml:space="preserve"> </w:t>
      </w:r>
      <w:r>
        <w:rPr>
          <w:sz w:val="24"/>
        </w:rPr>
        <w:t>Nottingham</w:t>
      </w:r>
      <w:r>
        <w:rPr>
          <w:spacing w:val="-11"/>
          <w:sz w:val="24"/>
        </w:rPr>
        <w:t xml:space="preserve"> </w:t>
      </w:r>
      <w:r>
        <w:rPr>
          <w:sz w:val="24"/>
        </w:rPr>
        <w:t>Core</w:t>
      </w:r>
      <w:r>
        <w:rPr>
          <w:spacing w:val="-10"/>
          <w:sz w:val="24"/>
        </w:rPr>
        <w:t xml:space="preserve"> </w:t>
      </w:r>
      <w:r>
        <w:rPr>
          <w:sz w:val="24"/>
        </w:rPr>
        <w:t>HMA</w:t>
      </w:r>
      <w:r>
        <w:rPr>
          <w:spacing w:val="-9"/>
          <w:sz w:val="24"/>
        </w:rPr>
        <w:t xml:space="preserve"> </w:t>
      </w:r>
      <w:r>
        <w:rPr>
          <w:sz w:val="24"/>
        </w:rPr>
        <w:t>authorities</w:t>
      </w:r>
      <w:r>
        <w:rPr>
          <w:spacing w:val="-10"/>
          <w:sz w:val="24"/>
        </w:rPr>
        <w:t xml:space="preserve"> </w:t>
      </w:r>
      <w:r>
        <w:rPr>
          <w:sz w:val="24"/>
        </w:rPr>
        <w:t>and</w:t>
      </w:r>
      <w:r>
        <w:rPr>
          <w:spacing w:val="-9"/>
          <w:sz w:val="24"/>
        </w:rPr>
        <w:t xml:space="preserve"> </w:t>
      </w:r>
      <w:r>
        <w:rPr>
          <w:sz w:val="24"/>
        </w:rPr>
        <w:t>Mansfield which is 2011 to 2020.</w:t>
      </w:r>
      <w:r>
        <w:rPr>
          <w:spacing w:val="40"/>
          <w:sz w:val="24"/>
        </w:rPr>
        <w:t xml:space="preserve"> </w:t>
      </w:r>
      <w:r>
        <w:rPr>
          <w:sz w:val="24"/>
        </w:rPr>
        <w:t>The implication of this is set out in Table 29.</w:t>
      </w:r>
    </w:p>
    <w:p w14:paraId="789623D3" w14:textId="77777777" w:rsidR="006F4272" w:rsidRDefault="006F4272">
      <w:pPr>
        <w:pStyle w:val="BodyText"/>
      </w:pPr>
    </w:p>
    <w:p w14:paraId="32E9600C" w14:textId="77777777" w:rsidR="006F4272" w:rsidRDefault="00000000">
      <w:pPr>
        <w:pStyle w:val="Heading2"/>
        <w:spacing w:before="1" w:line="276" w:lineRule="exact"/>
        <w:ind w:left="424"/>
      </w:pPr>
      <w:r>
        <w:t>Table</w:t>
      </w:r>
      <w:r>
        <w:rPr>
          <w:spacing w:val="-2"/>
        </w:rPr>
        <w:t xml:space="preserve"> </w:t>
      </w:r>
      <w:r>
        <w:t>29:</w:t>
      </w:r>
      <w:r>
        <w:rPr>
          <w:spacing w:val="-4"/>
        </w:rPr>
        <w:t xml:space="preserve"> </w:t>
      </w:r>
      <w:r>
        <w:t>Ashfield</w:t>
      </w:r>
      <w:r>
        <w:rPr>
          <w:spacing w:val="-5"/>
        </w:rPr>
        <w:t xml:space="preserve"> </w:t>
      </w:r>
      <w:r>
        <w:t>Employment</w:t>
      </w:r>
      <w:r>
        <w:rPr>
          <w:spacing w:val="-4"/>
        </w:rPr>
        <w:t xml:space="preserve"> </w:t>
      </w:r>
      <w:r>
        <w:t>Land</w:t>
      </w:r>
      <w:r>
        <w:rPr>
          <w:spacing w:val="-2"/>
        </w:rPr>
        <w:t xml:space="preserve"> Scenarios</w:t>
      </w:r>
    </w:p>
    <w:p w14:paraId="3E1672B8" w14:textId="77777777" w:rsidR="006F4272" w:rsidRDefault="00000000">
      <w:pPr>
        <w:ind w:left="424" w:right="707"/>
        <w:rPr>
          <w:sz w:val="20"/>
        </w:rPr>
      </w:pPr>
      <w:r>
        <w:rPr>
          <w:sz w:val="20"/>
        </w:rPr>
        <w:t>Source:</w:t>
      </w:r>
      <w:r>
        <w:rPr>
          <w:spacing w:val="-2"/>
          <w:sz w:val="20"/>
        </w:rPr>
        <w:t xml:space="preserve"> </w:t>
      </w:r>
      <w:r>
        <w:rPr>
          <w:sz w:val="20"/>
        </w:rPr>
        <w:t>Nottingham</w:t>
      </w:r>
      <w:r>
        <w:rPr>
          <w:spacing w:val="-4"/>
          <w:sz w:val="20"/>
        </w:rPr>
        <w:t xml:space="preserve"> </w:t>
      </w:r>
      <w:r>
        <w:rPr>
          <w:sz w:val="20"/>
        </w:rPr>
        <w:t>Core</w:t>
      </w:r>
      <w:r>
        <w:rPr>
          <w:spacing w:val="-2"/>
          <w:sz w:val="20"/>
        </w:rPr>
        <w:t xml:space="preserve"> </w:t>
      </w:r>
      <w:r>
        <w:rPr>
          <w:sz w:val="20"/>
        </w:rPr>
        <w:t>HMA</w:t>
      </w:r>
      <w:r>
        <w:rPr>
          <w:spacing w:val="-2"/>
          <w:sz w:val="20"/>
        </w:rPr>
        <w:t xml:space="preserve"> </w:t>
      </w:r>
      <w:r>
        <w:rPr>
          <w:sz w:val="20"/>
        </w:rPr>
        <w:t>and</w:t>
      </w:r>
      <w:r>
        <w:rPr>
          <w:spacing w:val="-2"/>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2"/>
          <w:sz w:val="20"/>
        </w:rPr>
        <w:t xml:space="preserve"> </w:t>
      </w:r>
      <w:r>
        <w:rPr>
          <w:sz w:val="20"/>
        </w:rPr>
        <w:t>Employment</w:t>
      </w:r>
      <w:r>
        <w:rPr>
          <w:spacing w:val="-2"/>
          <w:sz w:val="20"/>
        </w:rPr>
        <w:t xml:space="preserve"> </w:t>
      </w:r>
      <w:r>
        <w:rPr>
          <w:sz w:val="20"/>
        </w:rPr>
        <w:t>Land</w:t>
      </w:r>
      <w:r>
        <w:rPr>
          <w:spacing w:val="-4"/>
          <w:sz w:val="20"/>
        </w:rPr>
        <w:t xml:space="preserve"> </w:t>
      </w:r>
      <w:r>
        <w:rPr>
          <w:sz w:val="20"/>
        </w:rPr>
        <w:t>Needs</w:t>
      </w:r>
      <w:r>
        <w:rPr>
          <w:spacing w:val="-3"/>
          <w:sz w:val="20"/>
        </w:rPr>
        <w:t xml:space="preserve"> </w:t>
      </w:r>
      <w:r>
        <w:rPr>
          <w:sz w:val="20"/>
        </w:rPr>
        <w:t>Study</w:t>
      </w:r>
      <w:r>
        <w:rPr>
          <w:spacing w:val="-3"/>
          <w:sz w:val="20"/>
        </w:rPr>
        <w:t xml:space="preserve"> </w:t>
      </w:r>
      <w:r>
        <w:rPr>
          <w:sz w:val="20"/>
        </w:rPr>
        <w:t>2021</w:t>
      </w:r>
      <w:r>
        <w:rPr>
          <w:spacing w:val="-3"/>
          <w:sz w:val="20"/>
        </w:rPr>
        <w:t xml:space="preserve"> </w:t>
      </w:r>
      <w:r>
        <w:rPr>
          <w:sz w:val="20"/>
        </w:rPr>
        <w:t>&amp;</w:t>
      </w:r>
      <w:r>
        <w:rPr>
          <w:spacing w:val="-2"/>
          <w:sz w:val="20"/>
        </w:rPr>
        <w:t xml:space="preserve"> </w:t>
      </w:r>
      <w:r>
        <w:rPr>
          <w:sz w:val="20"/>
        </w:rPr>
        <w:t>Ashfield District Council.</w:t>
      </w:r>
    </w:p>
    <w:p w14:paraId="7E3BC5D2" w14:textId="77777777" w:rsidR="006F4272" w:rsidRDefault="006F4272">
      <w:pPr>
        <w:pStyle w:val="BodyText"/>
        <w:spacing w:after="1"/>
        <w:rPr>
          <w:sz w:val="10"/>
        </w:rPr>
      </w:pPr>
    </w:p>
    <w:tbl>
      <w:tblPr>
        <w:tblW w:w="0" w:type="auto"/>
        <w:tblInd w:w="4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04"/>
        <w:gridCol w:w="2073"/>
        <w:gridCol w:w="996"/>
        <w:gridCol w:w="1189"/>
        <w:gridCol w:w="1097"/>
        <w:gridCol w:w="1254"/>
        <w:gridCol w:w="1010"/>
      </w:tblGrid>
      <w:tr w:rsidR="006F4272" w14:paraId="0DD721F5" w14:textId="77777777">
        <w:trPr>
          <w:trHeight w:val="550"/>
        </w:trPr>
        <w:tc>
          <w:tcPr>
            <w:tcW w:w="4077" w:type="dxa"/>
            <w:gridSpan w:val="2"/>
            <w:tcBorders>
              <w:right w:val="single" w:sz="8" w:space="0" w:color="000000"/>
            </w:tcBorders>
            <w:shd w:val="clear" w:color="auto" w:fill="92D050"/>
          </w:tcPr>
          <w:p w14:paraId="56210658" w14:textId="77777777" w:rsidR="006F4272" w:rsidRDefault="00000000">
            <w:pPr>
              <w:pStyle w:val="TableParagraph"/>
              <w:spacing w:line="229" w:lineRule="exact"/>
              <w:ind w:left="109"/>
              <w:rPr>
                <w:b/>
                <w:sz w:val="20"/>
              </w:rPr>
            </w:pPr>
            <w:r>
              <w:rPr>
                <w:b/>
                <w:spacing w:val="-2"/>
                <w:sz w:val="20"/>
              </w:rPr>
              <w:t>2018-</w:t>
            </w:r>
            <w:r>
              <w:rPr>
                <w:b/>
                <w:spacing w:val="-4"/>
                <w:sz w:val="20"/>
              </w:rPr>
              <w:t>2038</w:t>
            </w:r>
          </w:p>
        </w:tc>
        <w:tc>
          <w:tcPr>
            <w:tcW w:w="996" w:type="dxa"/>
            <w:tcBorders>
              <w:left w:val="single" w:sz="8" w:space="0" w:color="000000"/>
              <w:right w:val="single" w:sz="8" w:space="0" w:color="000000"/>
            </w:tcBorders>
            <w:shd w:val="clear" w:color="auto" w:fill="92D050"/>
          </w:tcPr>
          <w:p w14:paraId="4BFD3DF4" w14:textId="77777777" w:rsidR="006F4272" w:rsidRDefault="00000000">
            <w:pPr>
              <w:pStyle w:val="TableParagraph"/>
              <w:ind w:left="125" w:right="92"/>
              <w:jc w:val="center"/>
              <w:rPr>
                <w:b/>
                <w:sz w:val="16"/>
              </w:rPr>
            </w:pPr>
            <w:r>
              <w:rPr>
                <w:b/>
                <w:spacing w:val="-2"/>
                <w:sz w:val="16"/>
              </w:rPr>
              <w:t xml:space="preserve">Offices/R </w:t>
            </w:r>
            <w:r>
              <w:rPr>
                <w:b/>
                <w:sz w:val="16"/>
              </w:rPr>
              <w:t>&amp; D</w:t>
            </w:r>
          </w:p>
          <w:p w14:paraId="4D3E8744" w14:textId="77777777" w:rsidR="006F4272" w:rsidRDefault="00000000">
            <w:pPr>
              <w:pStyle w:val="TableParagraph"/>
              <w:spacing w:line="162" w:lineRule="exact"/>
              <w:ind w:left="124" w:right="95"/>
              <w:jc w:val="center"/>
              <w:rPr>
                <w:b/>
                <w:sz w:val="16"/>
              </w:rPr>
            </w:pPr>
            <w:r>
              <w:rPr>
                <w:b/>
                <w:sz w:val="16"/>
              </w:rPr>
              <w:t xml:space="preserve">sq </w:t>
            </w:r>
            <w:r>
              <w:rPr>
                <w:b/>
                <w:spacing w:val="-10"/>
                <w:sz w:val="16"/>
              </w:rPr>
              <w:t>m</w:t>
            </w:r>
          </w:p>
        </w:tc>
        <w:tc>
          <w:tcPr>
            <w:tcW w:w="1189" w:type="dxa"/>
            <w:tcBorders>
              <w:left w:val="single" w:sz="8" w:space="0" w:color="000000"/>
              <w:right w:val="nil"/>
            </w:tcBorders>
            <w:shd w:val="clear" w:color="auto" w:fill="92D050"/>
          </w:tcPr>
          <w:p w14:paraId="72D81C6F" w14:textId="77777777" w:rsidR="006F4272" w:rsidRDefault="00000000">
            <w:pPr>
              <w:pStyle w:val="TableParagraph"/>
              <w:ind w:left="211" w:right="244" w:firstLine="4"/>
              <w:jc w:val="center"/>
              <w:rPr>
                <w:b/>
                <w:sz w:val="16"/>
              </w:rPr>
            </w:pPr>
            <w:r>
              <w:rPr>
                <w:b/>
                <w:spacing w:val="-2"/>
                <w:sz w:val="16"/>
              </w:rPr>
              <w:t>Light Industrial</w:t>
            </w:r>
          </w:p>
          <w:p w14:paraId="67C7BB45" w14:textId="77777777" w:rsidR="006F4272" w:rsidRDefault="00000000">
            <w:pPr>
              <w:pStyle w:val="TableParagraph"/>
              <w:spacing w:line="162" w:lineRule="exact"/>
              <w:ind w:left="109" w:right="137"/>
              <w:jc w:val="center"/>
              <w:rPr>
                <w:b/>
                <w:sz w:val="16"/>
              </w:rPr>
            </w:pPr>
            <w:r>
              <w:rPr>
                <w:b/>
                <w:spacing w:val="-4"/>
                <w:sz w:val="16"/>
              </w:rPr>
              <w:t>(ha)</w:t>
            </w:r>
          </w:p>
        </w:tc>
        <w:tc>
          <w:tcPr>
            <w:tcW w:w="1097" w:type="dxa"/>
            <w:tcBorders>
              <w:left w:val="nil"/>
              <w:right w:val="nil"/>
            </w:tcBorders>
            <w:shd w:val="clear" w:color="auto" w:fill="92D050"/>
          </w:tcPr>
          <w:p w14:paraId="74682419" w14:textId="77777777" w:rsidR="006F4272" w:rsidRDefault="00000000">
            <w:pPr>
              <w:pStyle w:val="TableParagraph"/>
              <w:ind w:left="172" w:right="201" w:hanging="1"/>
              <w:jc w:val="center"/>
              <w:rPr>
                <w:b/>
                <w:sz w:val="16"/>
              </w:rPr>
            </w:pPr>
            <w:r>
              <w:rPr>
                <w:b/>
                <w:spacing w:val="-2"/>
                <w:sz w:val="16"/>
              </w:rPr>
              <w:t>General Industrial</w:t>
            </w:r>
          </w:p>
          <w:p w14:paraId="5A3DD1B6" w14:textId="77777777" w:rsidR="006F4272" w:rsidRDefault="00000000">
            <w:pPr>
              <w:pStyle w:val="TableParagraph"/>
              <w:spacing w:line="162" w:lineRule="exact"/>
              <w:ind w:left="2" w:right="26"/>
              <w:jc w:val="center"/>
              <w:rPr>
                <w:b/>
                <w:sz w:val="16"/>
              </w:rPr>
            </w:pPr>
            <w:r>
              <w:rPr>
                <w:b/>
                <w:spacing w:val="-4"/>
                <w:sz w:val="16"/>
              </w:rPr>
              <w:t>(ha)</w:t>
            </w:r>
          </w:p>
        </w:tc>
        <w:tc>
          <w:tcPr>
            <w:tcW w:w="1254" w:type="dxa"/>
            <w:tcBorders>
              <w:left w:val="nil"/>
              <w:right w:val="single" w:sz="8" w:space="0" w:color="000000"/>
            </w:tcBorders>
            <w:shd w:val="clear" w:color="auto" w:fill="92D050"/>
          </w:tcPr>
          <w:p w14:paraId="10A30C0F" w14:textId="77777777" w:rsidR="006F4272" w:rsidRDefault="00000000">
            <w:pPr>
              <w:pStyle w:val="TableParagraph"/>
              <w:ind w:left="488" w:hanging="360"/>
              <w:rPr>
                <w:b/>
                <w:sz w:val="16"/>
              </w:rPr>
            </w:pPr>
            <w:r>
              <w:rPr>
                <w:b/>
                <w:spacing w:val="-2"/>
                <w:sz w:val="16"/>
              </w:rPr>
              <w:t xml:space="preserve">Warehousing </w:t>
            </w:r>
            <w:r>
              <w:rPr>
                <w:b/>
                <w:spacing w:val="-4"/>
                <w:sz w:val="16"/>
              </w:rPr>
              <w:t>(ha)</w:t>
            </w:r>
          </w:p>
        </w:tc>
        <w:tc>
          <w:tcPr>
            <w:tcW w:w="1010" w:type="dxa"/>
            <w:tcBorders>
              <w:left w:val="single" w:sz="8" w:space="0" w:color="000000"/>
            </w:tcBorders>
            <w:shd w:val="clear" w:color="auto" w:fill="92D050"/>
          </w:tcPr>
          <w:p w14:paraId="5A12663A" w14:textId="77777777" w:rsidR="006F4272" w:rsidRDefault="00000000">
            <w:pPr>
              <w:pStyle w:val="TableParagraph"/>
              <w:ind w:left="148" w:right="112" w:hanging="3"/>
              <w:jc w:val="center"/>
              <w:rPr>
                <w:b/>
                <w:sz w:val="16"/>
              </w:rPr>
            </w:pPr>
            <w:r>
              <w:rPr>
                <w:b/>
                <w:spacing w:val="-2"/>
                <w:sz w:val="16"/>
              </w:rPr>
              <w:t>Total Industrial</w:t>
            </w:r>
          </w:p>
          <w:p w14:paraId="0EE8A38D" w14:textId="77777777" w:rsidR="006F4272" w:rsidRDefault="00000000">
            <w:pPr>
              <w:pStyle w:val="TableParagraph"/>
              <w:spacing w:line="162" w:lineRule="exact"/>
              <w:ind w:left="41" w:right="8"/>
              <w:jc w:val="center"/>
              <w:rPr>
                <w:b/>
                <w:sz w:val="16"/>
              </w:rPr>
            </w:pPr>
            <w:r>
              <w:rPr>
                <w:b/>
                <w:spacing w:val="-4"/>
                <w:sz w:val="16"/>
              </w:rPr>
              <w:t>(ha)</w:t>
            </w:r>
          </w:p>
        </w:tc>
      </w:tr>
      <w:tr w:rsidR="006F4272" w14:paraId="0B484FA0" w14:textId="77777777">
        <w:trPr>
          <w:trHeight w:val="620"/>
        </w:trPr>
        <w:tc>
          <w:tcPr>
            <w:tcW w:w="2004" w:type="dxa"/>
            <w:tcBorders>
              <w:right w:val="nil"/>
            </w:tcBorders>
          </w:tcPr>
          <w:p w14:paraId="113E5D4B" w14:textId="77777777" w:rsidR="006F4272" w:rsidRDefault="00000000">
            <w:pPr>
              <w:pStyle w:val="TableParagraph"/>
              <w:spacing w:before="188" w:line="206" w:lineRule="exact"/>
              <w:ind w:left="109" w:right="422"/>
              <w:rPr>
                <w:sz w:val="18"/>
              </w:rPr>
            </w:pPr>
            <w:r>
              <w:rPr>
                <w:sz w:val="18"/>
              </w:rPr>
              <w:t>Experian</w:t>
            </w:r>
            <w:r>
              <w:rPr>
                <w:spacing w:val="-13"/>
                <w:sz w:val="18"/>
              </w:rPr>
              <w:t xml:space="preserve"> </w:t>
            </w:r>
            <w:r>
              <w:rPr>
                <w:sz w:val="18"/>
              </w:rPr>
              <w:t>Baseline September 2020</w:t>
            </w:r>
          </w:p>
        </w:tc>
        <w:tc>
          <w:tcPr>
            <w:tcW w:w="2073" w:type="dxa"/>
            <w:tcBorders>
              <w:left w:val="nil"/>
              <w:right w:val="single" w:sz="8" w:space="0" w:color="000000"/>
            </w:tcBorders>
          </w:tcPr>
          <w:p w14:paraId="208DBCF2" w14:textId="77777777" w:rsidR="006F4272" w:rsidRDefault="006F4272">
            <w:pPr>
              <w:pStyle w:val="TableParagraph"/>
              <w:rPr>
                <w:sz w:val="18"/>
              </w:rPr>
            </w:pPr>
          </w:p>
          <w:p w14:paraId="78965A51" w14:textId="77777777" w:rsidR="006F4272" w:rsidRDefault="00000000">
            <w:pPr>
              <w:pStyle w:val="TableParagraph"/>
              <w:ind w:left="213"/>
              <w:rPr>
                <w:sz w:val="18"/>
              </w:rPr>
            </w:pPr>
            <w:r>
              <w:rPr>
                <w:spacing w:val="-2"/>
                <w:sz w:val="18"/>
              </w:rPr>
              <w:t>Requirement</w:t>
            </w:r>
          </w:p>
        </w:tc>
        <w:tc>
          <w:tcPr>
            <w:tcW w:w="996" w:type="dxa"/>
            <w:tcBorders>
              <w:left w:val="single" w:sz="8" w:space="0" w:color="000000"/>
              <w:right w:val="single" w:sz="8" w:space="0" w:color="000000"/>
            </w:tcBorders>
          </w:tcPr>
          <w:p w14:paraId="3B13BD6D" w14:textId="77777777" w:rsidR="006F4272" w:rsidRDefault="006F4272">
            <w:pPr>
              <w:pStyle w:val="TableParagraph"/>
              <w:rPr>
                <w:sz w:val="18"/>
              </w:rPr>
            </w:pPr>
          </w:p>
          <w:p w14:paraId="7F56DCEE" w14:textId="77777777" w:rsidR="006F4272" w:rsidRDefault="00000000">
            <w:pPr>
              <w:pStyle w:val="TableParagraph"/>
              <w:ind w:right="79"/>
              <w:jc w:val="right"/>
              <w:rPr>
                <w:sz w:val="18"/>
              </w:rPr>
            </w:pPr>
            <w:r>
              <w:rPr>
                <w:spacing w:val="-2"/>
                <w:sz w:val="18"/>
              </w:rPr>
              <w:t>23,898</w:t>
            </w:r>
          </w:p>
        </w:tc>
        <w:tc>
          <w:tcPr>
            <w:tcW w:w="1189" w:type="dxa"/>
            <w:tcBorders>
              <w:left w:val="single" w:sz="8" w:space="0" w:color="000000"/>
              <w:right w:val="nil"/>
            </w:tcBorders>
          </w:tcPr>
          <w:p w14:paraId="42668A9A" w14:textId="77777777" w:rsidR="006F4272" w:rsidRDefault="006F4272">
            <w:pPr>
              <w:pStyle w:val="TableParagraph"/>
              <w:rPr>
                <w:sz w:val="18"/>
              </w:rPr>
            </w:pPr>
          </w:p>
          <w:p w14:paraId="72DFFE66" w14:textId="77777777" w:rsidR="006F4272" w:rsidRDefault="00000000">
            <w:pPr>
              <w:pStyle w:val="TableParagraph"/>
              <w:ind w:right="139"/>
              <w:jc w:val="right"/>
              <w:rPr>
                <w:sz w:val="18"/>
              </w:rPr>
            </w:pPr>
            <w:r>
              <w:rPr>
                <w:spacing w:val="-2"/>
                <w:sz w:val="18"/>
              </w:rPr>
              <w:t>15.95</w:t>
            </w:r>
          </w:p>
        </w:tc>
        <w:tc>
          <w:tcPr>
            <w:tcW w:w="1097" w:type="dxa"/>
            <w:tcBorders>
              <w:left w:val="nil"/>
              <w:right w:val="nil"/>
            </w:tcBorders>
          </w:tcPr>
          <w:p w14:paraId="162F81B3" w14:textId="77777777" w:rsidR="006F4272" w:rsidRDefault="006F4272">
            <w:pPr>
              <w:pStyle w:val="TableParagraph"/>
              <w:rPr>
                <w:sz w:val="18"/>
              </w:rPr>
            </w:pPr>
          </w:p>
          <w:p w14:paraId="378F6035" w14:textId="77777777" w:rsidR="006F4272" w:rsidRDefault="00000000">
            <w:pPr>
              <w:pStyle w:val="TableParagraph"/>
              <w:ind w:right="96"/>
              <w:jc w:val="right"/>
              <w:rPr>
                <w:sz w:val="18"/>
              </w:rPr>
            </w:pPr>
            <w:r>
              <w:rPr>
                <w:spacing w:val="-2"/>
                <w:sz w:val="18"/>
              </w:rPr>
              <w:t>15.80</w:t>
            </w:r>
          </w:p>
        </w:tc>
        <w:tc>
          <w:tcPr>
            <w:tcW w:w="1254" w:type="dxa"/>
            <w:tcBorders>
              <w:left w:val="nil"/>
              <w:right w:val="single" w:sz="8" w:space="0" w:color="000000"/>
            </w:tcBorders>
          </w:tcPr>
          <w:p w14:paraId="126AA33B" w14:textId="77777777" w:rsidR="006F4272" w:rsidRDefault="006F4272">
            <w:pPr>
              <w:pStyle w:val="TableParagraph"/>
              <w:rPr>
                <w:sz w:val="18"/>
              </w:rPr>
            </w:pPr>
          </w:p>
          <w:p w14:paraId="2004B6F9" w14:textId="77777777" w:rsidR="006F4272" w:rsidRDefault="00000000">
            <w:pPr>
              <w:pStyle w:val="TableParagraph"/>
              <w:ind w:right="78"/>
              <w:jc w:val="right"/>
              <w:rPr>
                <w:sz w:val="18"/>
              </w:rPr>
            </w:pPr>
            <w:r>
              <w:rPr>
                <w:spacing w:val="-2"/>
                <w:sz w:val="18"/>
              </w:rPr>
              <w:t>14.96</w:t>
            </w:r>
          </w:p>
        </w:tc>
        <w:tc>
          <w:tcPr>
            <w:tcW w:w="1010" w:type="dxa"/>
            <w:tcBorders>
              <w:left w:val="single" w:sz="8" w:space="0" w:color="000000"/>
            </w:tcBorders>
          </w:tcPr>
          <w:p w14:paraId="6FEC2C32" w14:textId="77777777" w:rsidR="006F4272" w:rsidRDefault="006F4272">
            <w:pPr>
              <w:pStyle w:val="TableParagraph"/>
              <w:rPr>
                <w:sz w:val="18"/>
              </w:rPr>
            </w:pPr>
          </w:p>
          <w:p w14:paraId="52686DC7" w14:textId="77777777" w:rsidR="006F4272" w:rsidRDefault="00000000">
            <w:pPr>
              <w:pStyle w:val="TableParagraph"/>
              <w:ind w:right="73"/>
              <w:jc w:val="right"/>
              <w:rPr>
                <w:sz w:val="18"/>
              </w:rPr>
            </w:pPr>
            <w:r>
              <w:rPr>
                <w:spacing w:val="-2"/>
                <w:sz w:val="18"/>
              </w:rPr>
              <w:t>46.71</w:t>
            </w:r>
          </w:p>
        </w:tc>
      </w:tr>
      <w:tr w:rsidR="006F4272" w14:paraId="5CC34EF9" w14:textId="77777777">
        <w:trPr>
          <w:trHeight w:val="413"/>
        </w:trPr>
        <w:tc>
          <w:tcPr>
            <w:tcW w:w="2004" w:type="dxa"/>
            <w:tcBorders>
              <w:right w:val="nil"/>
            </w:tcBorders>
          </w:tcPr>
          <w:p w14:paraId="702368EA" w14:textId="77777777" w:rsidR="006F4272" w:rsidRDefault="006F4272">
            <w:pPr>
              <w:pStyle w:val="TableParagraph"/>
              <w:rPr>
                <w:sz w:val="18"/>
              </w:rPr>
            </w:pPr>
          </w:p>
          <w:p w14:paraId="197CD744" w14:textId="77777777" w:rsidR="006F4272" w:rsidRDefault="00000000">
            <w:pPr>
              <w:pStyle w:val="TableParagraph"/>
              <w:spacing w:line="187" w:lineRule="exact"/>
              <w:ind w:left="109"/>
              <w:rPr>
                <w:sz w:val="18"/>
              </w:rPr>
            </w:pPr>
            <w:r>
              <w:rPr>
                <w:spacing w:val="-2"/>
                <w:sz w:val="18"/>
              </w:rPr>
              <w:t>Regeneration</w:t>
            </w:r>
          </w:p>
        </w:tc>
        <w:tc>
          <w:tcPr>
            <w:tcW w:w="2073" w:type="dxa"/>
            <w:tcBorders>
              <w:left w:val="nil"/>
              <w:right w:val="single" w:sz="8" w:space="0" w:color="000000"/>
            </w:tcBorders>
          </w:tcPr>
          <w:p w14:paraId="655B01B9" w14:textId="77777777" w:rsidR="006F4272" w:rsidRDefault="006F4272">
            <w:pPr>
              <w:pStyle w:val="TableParagraph"/>
              <w:rPr>
                <w:sz w:val="18"/>
              </w:rPr>
            </w:pPr>
          </w:p>
          <w:p w14:paraId="6F5E14FC" w14:textId="77777777" w:rsidR="006F4272" w:rsidRDefault="00000000">
            <w:pPr>
              <w:pStyle w:val="TableParagraph"/>
              <w:spacing w:line="187" w:lineRule="exact"/>
              <w:ind w:left="213"/>
              <w:rPr>
                <w:sz w:val="18"/>
              </w:rPr>
            </w:pPr>
            <w:r>
              <w:rPr>
                <w:spacing w:val="-2"/>
                <w:sz w:val="18"/>
              </w:rPr>
              <w:t>Requirement</w:t>
            </w:r>
          </w:p>
        </w:tc>
        <w:tc>
          <w:tcPr>
            <w:tcW w:w="996" w:type="dxa"/>
            <w:tcBorders>
              <w:left w:val="single" w:sz="8" w:space="0" w:color="000000"/>
              <w:right w:val="single" w:sz="8" w:space="0" w:color="000000"/>
            </w:tcBorders>
          </w:tcPr>
          <w:p w14:paraId="0757EE47" w14:textId="77777777" w:rsidR="006F4272" w:rsidRDefault="006F4272">
            <w:pPr>
              <w:pStyle w:val="TableParagraph"/>
              <w:rPr>
                <w:sz w:val="18"/>
              </w:rPr>
            </w:pPr>
          </w:p>
          <w:p w14:paraId="535CCE77" w14:textId="77777777" w:rsidR="006F4272" w:rsidRDefault="00000000">
            <w:pPr>
              <w:pStyle w:val="TableParagraph"/>
              <w:spacing w:line="187" w:lineRule="exact"/>
              <w:ind w:right="79"/>
              <w:jc w:val="right"/>
              <w:rPr>
                <w:sz w:val="18"/>
              </w:rPr>
            </w:pPr>
            <w:r>
              <w:rPr>
                <w:spacing w:val="-2"/>
                <w:sz w:val="18"/>
              </w:rPr>
              <w:t>33,956</w:t>
            </w:r>
          </w:p>
        </w:tc>
        <w:tc>
          <w:tcPr>
            <w:tcW w:w="1189" w:type="dxa"/>
            <w:tcBorders>
              <w:left w:val="single" w:sz="8" w:space="0" w:color="000000"/>
              <w:right w:val="nil"/>
            </w:tcBorders>
          </w:tcPr>
          <w:p w14:paraId="2A699FAC" w14:textId="77777777" w:rsidR="006F4272" w:rsidRDefault="006F4272">
            <w:pPr>
              <w:pStyle w:val="TableParagraph"/>
              <w:rPr>
                <w:sz w:val="18"/>
              </w:rPr>
            </w:pPr>
          </w:p>
          <w:p w14:paraId="311F474D" w14:textId="77777777" w:rsidR="006F4272" w:rsidRDefault="00000000">
            <w:pPr>
              <w:pStyle w:val="TableParagraph"/>
              <w:spacing w:line="187" w:lineRule="exact"/>
              <w:ind w:right="139"/>
              <w:jc w:val="right"/>
              <w:rPr>
                <w:sz w:val="18"/>
              </w:rPr>
            </w:pPr>
            <w:r>
              <w:rPr>
                <w:spacing w:val="-2"/>
                <w:sz w:val="18"/>
              </w:rPr>
              <w:t>16.07</w:t>
            </w:r>
          </w:p>
        </w:tc>
        <w:tc>
          <w:tcPr>
            <w:tcW w:w="1097" w:type="dxa"/>
            <w:tcBorders>
              <w:left w:val="nil"/>
              <w:right w:val="nil"/>
            </w:tcBorders>
          </w:tcPr>
          <w:p w14:paraId="17FF2932" w14:textId="77777777" w:rsidR="006F4272" w:rsidRDefault="006F4272">
            <w:pPr>
              <w:pStyle w:val="TableParagraph"/>
              <w:rPr>
                <w:sz w:val="18"/>
              </w:rPr>
            </w:pPr>
          </w:p>
          <w:p w14:paraId="32DC1CEF" w14:textId="77777777" w:rsidR="006F4272" w:rsidRDefault="00000000">
            <w:pPr>
              <w:pStyle w:val="TableParagraph"/>
              <w:spacing w:line="187" w:lineRule="exact"/>
              <w:ind w:right="96"/>
              <w:jc w:val="right"/>
              <w:rPr>
                <w:sz w:val="18"/>
              </w:rPr>
            </w:pPr>
            <w:r>
              <w:rPr>
                <w:spacing w:val="-2"/>
                <w:sz w:val="18"/>
              </w:rPr>
              <w:t>17.89</w:t>
            </w:r>
          </w:p>
        </w:tc>
        <w:tc>
          <w:tcPr>
            <w:tcW w:w="1254" w:type="dxa"/>
            <w:tcBorders>
              <w:left w:val="nil"/>
              <w:right w:val="single" w:sz="8" w:space="0" w:color="000000"/>
            </w:tcBorders>
          </w:tcPr>
          <w:p w14:paraId="414ED863" w14:textId="77777777" w:rsidR="006F4272" w:rsidRDefault="006F4272">
            <w:pPr>
              <w:pStyle w:val="TableParagraph"/>
              <w:rPr>
                <w:sz w:val="18"/>
              </w:rPr>
            </w:pPr>
          </w:p>
          <w:p w14:paraId="08D02675" w14:textId="77777777" w:rsidR="006F4272" w:rsidRDefault="00000000">
            <w:pPr>
              <w:pStyle w:val="TableParagraph"/>
              <w:spacing w:line="187" w:lineRule="exact"/>
              <w:ind w:right="78"/>
              <w:jc w:val="right"/>
              <w:rPr>
                <w:sz w:val="18"/>
              </w:rPr>
            </w:pPr>
            <w:r>
              <w:rPr>
                <w:spacing w:val="-2"/>
                <w:sz w:val="18"/>
              </w:rPr>
              <w:t>20.06</w:t>
            </w:r>
          </w:p>
        </w:tc>
        <w:tc>
          <w:tcPr>
            <w:tcW w:w="1010" w:type="dxa"/>
            <w:tcBorders>
              <w:left w:val="single" w:sz="8" w:space="0" w:color="000000"/>
            </w:tcBorders>
          </w:tcPr>
          <w:p w14:paraId="34601DD6" w14:textId="77777777" w:rsidR="006F4272" w:rsidRDefault="006F4272">
            <w:pPr>
              <w:pStyle w:val="TableParagraph"/>
              <w:rPr>
                <w:sz w:val="18"/>
              </w:rPr>
            </w:pPr>
          </w:p>
          <w:p w14:paraId="66657195" w14:textId="77777777" w:rsidR="006F4272" w:rsidRDefault="00000000">
            <w:pPr>
              <w:pStyle w:val="TableParagraph"/>
              <w:spacing w:line="187" w:lineRule="exact"/>
              <w:ind w:right="73"/>
              <w:jc w:val="right"/>
              <w:rPr>
                <w:sz w:val="18"/>
              </w:rPr>
            </w:pPr>
            <w:r>
              <w:rPr>
                <w:spacing w:val="-2"/>
                <w:sz w:val="18"/>
              </w:rPr>
              <w:t>54.01</w:t>
            </w:r>
          </w:p>
        </w:tc>
      </w:tr>
      <w:tr w:rsidR="006F4272" w14:paraId="720337A8" w14:textId="77777777">
        <w:trPr>
          <w:trHeight w:val="414"/>
        </w:trPr>
        <w:tc>
          <w:tcPr>
            <w:tcW w:w="2004" w:type="dxa"/>
            <w:tcBorders>
              <w:right w:val="nil"/>
            </w:tcBorders>
          </w:tcPr>
          <w:p w14:paraId="4BB98B3C" w14:textId="77777777" w:rsidR="006F4272" w:rsidRDefault="006F4272">
            <w:pPr>
              <w:pStyle w:val="TableParagraph"/>
              <w:rPr>
                <w:sz w:val="18"/>
              </w:rPr>
            </w:pPr>
          </w:p>
          <w:p w14:paraId="281F6267" w14:textId="77777777" w:rsidR="006F4272" w:rsidRDefault="00000000">
            <w:pPr>
              <w:pStyle w:val="TableParagraph"/>
              <w:spacing w:line="187" w:lineRule="exact"/>
              <w:ind w:left="109"/>
              <w:rPr>
                <w:sz w:val="18"/>
              </w:rPr>
            </w:pPr>
            <w:r>
              <w:rPr>
                <w:sz w:val="18"/>
              </w:rPr>
              <w:t>2014</w:t>
            </w:r>
            <w:r>
              <w:rPr>
                <w:spacing w:val="-3"/>
                <w:sz w:val="18"/>
              </w:rPr>
              <w:t xml:space="preserve"> </w:t>
            </w:r>
            <w:r>
              <w:rPr>
                <w:sz w:val="18"/>
              </w:rPr>
              <w:t xml:space="preserve">based </w:t>
            </w:r>
            <w:r>
              <w:rPr>
                <w:spacing w:val="-4"/>
                <w:sz w:val="18"/>
              </w:rPr>
              <w:t>SNPP</w:t>
            </w:r>
          </w:p>
        </w:tc>
        <w:tc>
          <w:tcPr>
            <w:tcW w:w="2073" w:type="dxa"/>
            <w:tcBorders>
              <w:left w:val="nil"/>
              <w:right w:val="single" w:sz="8" w:space="0" w:color="000000"/>
            </w:tcBorders>
          </w:tcPr>
          <w:p w14:paraId="570EC895" w14:textId="77777777" w:rsidR="006F4272" w:rsidRDefault="006F4272">
            <w:pPr>
              <w:pStyle w:val="TableParagraph"/>
              <w:rPr>
                <w:sz w:val="18"/>
              </w:rPr>
            </w:pPr>
          </w:p>
          <w:p w14:paraId="6D31DAB0" w14:textId="77777777" w:rsidR="006F4272" w:rsidRDefault="00000000">
            <w:pPr>
              <w:pStyle w:val="TableParagraph"/>
              <w:spacing w:line="187" w:lineRule="exact"/>
              <w:ind w:left="213"/>
              <w:rPr>
                <w:sz w:val="18"/>
              </w:rPr>
            </w:pPr>
            <w:r>
              <w:rPr>
                <w:spacing w:val="-2"/>
                <w:sz w:val="18"/>
              </w:rPr>
              <w:t>Requirement</w:t>
            </w:r>
          </w:p>
        </w:tc>
        <w:tc>
          <w:tcPr>
            <w:tcW w:w="996" w:type="dxa"/>
            <w:tcBorders>
              <w:left w:val="single" w:sz="8" w:space="0" w:color="000000"/>
              <w:right w:val="single" w:sz="8" w:space="0" w:color="000000"/>
            </w:tcBorders>
          </w:tcPr>
          <w:p w14:paraId="2C9F749F" w14:textId="77777777" w:rsidR="006F4272" w:rsidRDefault="006F4272">
            <w:pPr>
              <w:pStyle w:val="TableParagraph"/>
              <w:rPr>
                <w:sz w:val="18"/>
              </w:rPr>
            </w:pPr>
          </w:p>
          <w:p w14:paraId="7C49B3C7" w14:textId="77777777" w:rsidR="006F4272" w:rsidRDefault="00000000">
            <w:pPr>
              <w:pStyle w:val="TableParagraph"/>
              <w:spacing w:line="187" w:lineRule="exact"/>
              <w:ind w:right="79"/>
              <w:jc w:val="right"/>
              <w:rPr>
                <w:sz w:val="18"/>
              </w:rPr>
            </w:pPr>
            <w:r>
              <w:rPr>
                <w:spacing w:val="-2"/>
                <w:sz w:val="18"/>
              </w:rPr>
              <w:t>26,765</w:t>
            </w:r>
          </w:p>
        </w:tc>
        <w:tc>
          <w:tcPr>
            <w:tcW w:w="1189" w:type="dxa"/>
            <w:tcBorders>
              <w:left w:val="single" w:sz="8" w:space="0" w:color="000000"/>
              <w:right w:val="nil"/>
            </w:tcBorders>
          </w:tcPr>
          <w:p w14:paraId="3282C617" w14:textId="77777777" w:rsidR="006F4272" w:rsidRDefault="006F4272">
            <w:pPr>
              <w:pStyle w:val="TableParagraph"/>
              <w:rPr>
                <w:sz w:val="18"/>
              </w:rPr>
            </w:pPr>
          </w:p>
          <w:p w14:paraId="5DF6304D" w14:textId="77777777" w:rsidR="006F4272" w:rsidRDefault="00000000">
            <w:pPr>
              <w:pStyle w:val="TableParagraph"/>
              <w:spacing w:line="187" w:lineRule="exact"/>
              <w:ind w:right="139"/>
              <w:jc w:val="right"/>
              <w:rPr>
                <w:sz w:val="18"/>
              </w:rPr>
            </w:pPr>
            <w:r>
              <w:rPr>
                <w:spacing w:val="-2"/>
                <w:sz w:val="18"/>
              </w:rPr>
              <w:t>17.98</w:t>
            </w:r>
          </w:p>
        </w:tc>
        <w:tc>
          <w:tcPr>
            <w:tcW w:w="1097" w:type="dxa"/>
            <w:tcBorders>
              <w:left w:val="nil"/>
              <w:right w:val="nil"/>
            </w:tcBorders>
          </w:tcPr>
          <w:p w14:paraId="48A7F2E8" w14:textId="77777777" w:rsidR="006F4272" w:rsidRDefault="006F4272">
            <w:pPr>
              <w:pStyle w:val="TableParagraph"/>
              <w:rPr>
                <w:sz w:val="18"/>
              </w:rPr>
            </w:pPr>
          </w:p>
          <w:p w14:paraId="6E1E8E90" w14:textId="77777777" w:rsidR="006F4272" w:rsidRDefault="00000000">
            <w:pPr>
              <w:pStyle w:val="TableParagraph"/>
              <w:spacing w:line="187" w:lineRule="exact"/>
              <w:ind w:right="96"/>
              <w:jc w:val="right"/>
              <w:rPr>
                <w:sz w:val="18"/>
              </w:rPr>
            </w:pPr>
            <w:r>
              <w:rPr>
                <w:spacing w:val="-2"/>
                <w:sz w:val="18"/>
              </w:rPr>
              <w:t>16.73</w:t>
            </w:r>
          </w:p>
        </w:tc>
        <w:tc>
          <w:tcPr>
            <w:tcW w:w="1254" w:type="dxa"/>
            <w:tcBorders>
              <w:left w:val="nil"/>
              <w:right w:val="single" w:sz="8" w:space="0" w:color="000000"/>
            </w:tcBorders>
          </w:tcPr>
          <w:p w14:paraId="255013D0" w14:textId="77777777" w:rsidR="006F4272" w:rsidRDefault="006F4272">
            <w:pPr>
              <w:pStyle w:val="TableParagraph"/>
              <w:rPr>
                <w:sz w:val="18"/>
              </w:rPr>
            </w:pPr>
          </w:p>
          <w:p w14:paraId="0C14E2D0" w14:textId="77777777" w:rsidR="006F4272" w:rsidRDefault="00000000">
            <w:pPr>
              <w:pStyle w:val="TableParagraph"/>
              <w:spacing w:line="187" w:lineRule="exact"/>
              <w:ind w:right="78"/>
              <w:jc w:val="right"/>
              <w:rPr>
                <w:sz w:val="18"/>
              </w:rPr>
            </w:pPr>
            <w:r>
              <w:rPr>
                <w:spacing w:val="-2"/>
                <w:sz w:val="18"/>
              </w:rPr>
              <w:t>18.85</w:t>
            </w:r>
          </w:p>
        </w:tc>
        <w:tc>
          <w:tcPr>
            <w:tcW w:w="1010" w:type="dxa"/>
            <w:tcBorders>
              <w:left w:val="single" w:sz="8" w:space="0" w:color="000000"/>
            </w:tcBorders>
          </w:tcPr>
          <w:p w14:paraId="184E0DA5" w14:textId="77777777" w:rsidR="006F4272" w:rsidRDefault="006F4272">
            <w:pPr>
              <w:pStyle w:val="TableParagraph"/>
              <w:rPr>
                <w:sz w:val="18"/>
              </w:rPr>
            </w:pPr>
          </w:p>
          <w:p w14:paraId="056E42BE" w14:textId="77777777" w:rsidR="006F4272" w:rsidRDefault="00000000">
            <w:pPr>
              <w:pStyle w:val="TableParagraph"/>
              <w:spacing w:line="187" w:lineRule="exact"/>
              <w:ind w:right="73"/>
              <w:jc w:val="right"/>
              <w:rPr>
                <w:sz w:val="18"/>
              </w:rPr>
            </w:pPr>
            <w:r>
              <w:rPr>
                <w:spacing w:val="-2"/>
                <w:sz w:val="18"/>
              </w:rPr>
              <w:t>53.56</w:t>
            </w:r>
          </w:p>
        </w:tc>
      </w:tr>
      <w:tr w:rsidR="006F4272" w14:paraId="05B5A9EA" w14:textId="77777777">
        <w:trPr>
          <w:trHeight w:val="414"/>
        </w:trPr>
        <w:tc>
          <w:tcPr>
            <w:tcW w:w="2004" w:type="dxa"/>
            <w:tcBorders>
              <w:right w:val="nil"/>
            </w:tcBorders>
          </w:tcPr>
          <w:p w14:paraId="007B108F" w14:textId="77777777" w:rsidR="006F4272" w:rsidRDefault="006F4272">
            <w:pPr>
              <w:pStyle w:val="TableParagraph"/>
              <w:rPr>
                <w:sz w:val="18"/>
              </w:rPr>
            </w:pPr>
          </w:p>
          <w:p w14:paraId="0C37006A" w14:textId="77777777" w:rsidR="006F4272" w:rsidRDefault="00000000">
            <w:pPr>
              <w:pStyle w:val="TableParagraph"/>
              <w:spacing w:line="187" w:lineRule="exact"/>
              <w:ind w:left="109"/>
              <w:rPr>
                <w:sz w:val="18"/>
              </w:rPr>
            </w:pPr>
            <w:r>
              <w:rPr>
                <w:sz w:val="18"/>
              </w:rPr>
              <w:t>Current</w:t>
            </w:r>
            <w:r>
              <w:rPr>
                <w:spacing w:val="-4"/>
                <w:sz w:val="18"/>
              </w:rPr>
              <w:t xml:space="preserve"> </w:t>
            </w:r>
            <w:r>
              <w:rPr>
                <w:sz w:val="18"/>
              </w:rPr>
              <w:t>SM</w:t>
            </w:r>
            <w:r>
              <w:rPr>
                <w:spacing w:val="-1"/>
                <w:sz w:val="18"/>
              </w:rPr>
              <w:t xml:space="preserve"> </w:t>
            </w:r>
            <w:r>
              <w:rPr>
                <w:spacing w:val="-2"/>
                <w:sz w:val="18"/>
              </w:rPr>
              <w:t>(481dpa)</w:t>
            </w:r>
          </w:p>
        </w:tc>
        <w:tc>
          <w:tcPr>
            <w:tcW w:w="2073" w:type="dxa"/>
            <w:tcBorders>
              <w:left w:val="nil"/>
              <w:right w:val="single" w:sz="8" w:space="0" w:color="000000"/>
            </w:tcBorders>
          </w:tcPr>
          <w:p w14:paraId="35179A68" w14:textId="77777777" w:rsidR="006F4272" w:rsidRDefault="006F4272">
            <w:pPr>
              <w:pStyle w:val="TableParagraph"/>
              <w:rPr>
                <w:sz w:val="18"/>
              </w:rPr>
            </w:pPr>
          </w:p>
          <w:p w14:paraId="658B5A17" w14:textId="77777777" w:rsidR="006F4272" w:rsidRDefault="00000000">
            <w:pPr>
              <w:pStyle w:val="TableParagraph"/>
              <w:spacing w:line="187" w:lineRule="exact"/>
              <w:ind w:left="213"/>
              <w:rPr>
                <w:sz w:val="18"/>
              </w:rPr>
            </w:pPr>
            <w:r>
              <w:rPr>
                <w:spacing w:val="-2"/>
                <w:sz w:val="18"/>
              </w:rPr>
              <w:t>Requirement</w:t>
            </w:r>
          </w:p>
        </w:tc>
        <w:tc>
          <w:tcPr>
            <w:tcW w:w="996" w:type="dxa"/>
            <w:tcBorders>
              <w:left w:val="single" w:sz="8" w:space="0" w:color="000000"/>
              <w:right w:val="single" w:sz="8" w:space="0" w:color="000000"/>
            </w:tcBorders>
          </w:tcPr>
          <w:p w14:paraId="2E0BFF6F" w14:textId="77777777" w:rsidR="006F4272" w:rsidRDefault="006F4272">
            <w:pPr>
              <w:pStyle w:val="TableParagraph"/>
              <w:rPr>
                <w:sz w:val="18"/>
              </w:rPr>
            </w:pPr>
          </w:p>
          <w:p w14:paraId="1D5303AB" w14:textId="77777777" w:rsidR="006F4272" w:rsidRDefault="00000000">
            <w:pPr>
              <w:pStyle w:val="TableParagraph"/>
              <w:spacing w:line="187" w:lineRule="exact"/>
              <w:ind w:right="79"/>
              <w:jc w:val="right"/>
              <w:rPr>
                <w:sz w:val="18"/>
              </w:rPr>
            </w:pPr>
            <w:r>
              <w:rPr>
                <w:spacing w:val="-2"/>
                <w:sz w:val="18"/>
              </w:rPr>
              <w:t>28,440</w:t>
            </w:r>
          </w:p>
        </w:tc>
        <w:tc>
          <w:tcPr>
            <w:tcW w:w="1189" w:type="dxa"/>
            <w:tcBorders>
              <w:left w:val="single" w:sz="8" w:space="0" w:color="000000"/>
              <w:right w:val="nil"/>
            </w:tcBorders>
          </w:tcPr>
          <w:p w14:paraId="14C06F65" w14:textId="77777777" w:rsidR="006F4272" w:rsidRDefault="006F4272">
            <w:pPr>
              <w:pStyle w:val="TableParagraph"/>
              <w:rPr>
                <w:sz w:val="18"/>
              </w:rPr>
            </w:pPr>
          </w:p>
          <w:p w14:paraId="357E38FA" w14:textId="77777777" w:rsidR="006F4272" w:rsidRDefault="00000000">
            <w:pPr>
              <w:pStyle w:val="TableParagraph"/>
              <w:spacing w:line="187" w:lineRule="exact"/>
              <w:ind w:right="139"/>
              <w:jc w:val="right"/>
              <w:rPr>
                <w:sz w:val="18"/>
              </w:rPr>
            </w:pPr>
            <w:r>
              <w:rPr>
                <w:spacing w:val="-2"/>
                <w:sz w:val="18"/>
              </w:rPr>
              <w:t>19.17</w:t>
            </w:r>
          </w:p>
        </w:tc>
        <w:tc>
          <w:tcPr>
            <w:tcW w:w="1097" w:type="dxa"/>
            <w:tcBorders>
              <w:left w:val="nil"/>
              <w:right w:val="nil"/>
            </w:tcBorders>
          </w:tcPr>
          <w:p w14:paraId="465CAD01" w14:textId="77777777" w:rsidR="006F4272" w:rsidRDefault="006F4272">
            <w:pPr>
              <w:pStyle w:val="TableParagraph"/>
              <w:rPr>
                <w:sz w:val="18"/>
              </w:rPr>
            </w:pPr>
          </w:p>
          <w:p w14:paraId="6C65E590" w14:textId="77777777" w:rsidR="006F4272" w:rsidRDefault="00000000">
            <w:pPr>
              <w:pStyle w:val="TableParagraph"/>
              <w:spacing w:line="187" w:lineRule="exact"/>
              <w:ind w:right="96"/>
              <w:jc w:val="right"/>
              <w:rPr>
                <w:sz w:val="18"/>
              </w:rPr>
            </w:pPr>
            <w:r>
              <w:rPr>
                <w:spacing w:val="-2"/>
                <w:sz w:val="18"/>
              </w:rPr>
              <w:t>17.27</w:t>
            </w:r>
          </w:p>
        </w:tc>
        <w:tc>
          <w:tcPr>
            <w:tcW w:w="1254" w:type="dxa"/>
            <w:tcBorders>
              <w:left w:val="nil"/>
              <w:right w:val="single" w:sz="8" w:space="0" w:color="000000"/>
            </w:tcBorders>
          </w:tcPr>
          <w:p w14:paraId="1C24BC3A" w14:textId="77777777" w:rsidR="006F4272" w:rsidRDefault="006F4272">
            <w:pPr>
              <w:pStyle w:val="TableParagraph"/>
              <w:rPr>
                <w:sz w:val="18"/>
              </w:rPr>
            </w:pPr>
          </w:p>
          <w:p w14:paraId="4855BABC" w14:textId="77777777" w:rsidR="006F4272" w:rsidRDefault="00000000">
            <w:pPr>
              <w:pStyle w:val="TableParagraph"/>
              <w:spacing w:line="187" w:lineRule="exact"/>
              <w:ind w:right="78"/>
              <w:jc w:val="right"/>
              <w:rPr>
                <w:sz w:val="18"/>
              </w:rPr>
            </w:pPr>
            <w:r>
              <w:rPr>
                <w:spacing w:val="-2"/>
                <w:sz w:val="18"/>
              </w:rPr>
              <w:t>21.13</w:t>
            </w:r>
          </w:p>
        </w:tc>
        <w:tc>
          <w:tcPr>
            <w:tcW w:w="1010" w:type="dxa"/>
            <w:tcBorders>
              <w:left w:val="single" w:sz="8" w:space="0" w:color="000000"/>
            </w:tcBorders>
          </w:tcPr>
          <w:p w14:paraId="1BE9AAF2" w14:textId="77777777" w:rsidR="006F4272" w:rsidRDefault="006F4272">
            <w:pPr>
              <w:pStyle w:val="TableParagraph"/>
              <w:rPr>
                <w:sz w:val="18"/>
              </w:rPr>
            </w:pPr>
          </w:p>
          <w:p w14:paraId="6E4FC7EC" w14:textId="77777777" w:rsidR="006F4272" w:rsidRDefault="00000000">
            <w:pPr>
              <w:pStyle w:val="TableParagraph"/>
              <w:spacing w:line="187" w:lineRule="exact"/>
              <w:ind w:right="73"/>
              <w:jc w:val="right"/>
              <w:rPr>
                <w:sz w:val="18"/>
              </w:rPr>
            </w:pPr>
            <w:r>
              <w:rPr>
                <w:spacing w:val="-2"/>
                <w:sz w:val="18"/>
              </w:rPr>
              <w:t>57.56</w:t>
            </w:r>
          </w:p>
        </w:tc>
      </w:tr>
      <w:tr w:rsidR="006F4272" w14:paraId="06358AC3" w14:textId="77777777">
        <w:trPr>
          <w:trHeight w:val="401"/>
        </w:trPr>
        <w:tc>
          <w:tcPr>
            <w:tcW w:w="2004" w:type="dxa"/>
            <w:tcBorders>
              <w:bottom w:val="nil"/>
              <w:right w:val="nil"/>
            </w:tcBorders>
          </w:tcPr>
          <w:p w14:paraId="25442F2E" w14:textId="77777777" w:rsidR="006F4272" w:rsidRDefault="006F4272">
            <w:pPr>
              <w:pStyle w:val="TableParagraph"/>
              <w:rPr>
                <w:sz w:val="18"/>
              </w:rPr>
            </w:pPr>
          </w:p>
          <w:p w14:paraId="43D2C1E4" w14:textId="77777777" w:rsidR="006F4272" w:rsidRDefault="00000000">
            <w:pPr>
              <w:pStyle w:val="TableParagraph"/>
              <w:spacing w:line="175" w:lineRule="exact"/>
              <w:ind w:left="109"/>
              <w:rPr>
                <w:sz w:val="18"/>
              </w:rPr>
            </w:pPr>
            <w:r>
              <w:rPr>
                <w:sz w:val="18"/>
              </w:rPr>
              <w:t>Past</w:t>
            </w:r>
            <w:r>
              <w:rPr>
                <w:spacing w:val="-3"/>
                <w:sz w:val="18"/>
              </w:rPr>
              <w:t xml:space="preserve"> </w:t>
            </w:r>
            <w:r>
              <w:rPr>
                <w:sz w:val="18"/>
              </w:rPr>
              <w:t>Take</w:t>
            </w:r>
            <w:r>
              <w:rPr>
                <w:spacing w:val="-2"/>
                <w:sz w:val="18"/>
              </w:rPr>
              <w:t xml:space="preserve"> </w:t>
            </w:r>
            <w:r>
              <w:rPr>
                <w:sz w:val="18"/>
              </w:rPr>
              <w:t>up</w:t>
            </w:r>
            <w:r>
              <w:rPr>
                <w:spacing w:val="1"/>
                <w:sz w:val="18"/>
              </w:rPr>
              <w:t xml:space="preserve"> </w:t>
            </w:r>
            <w:r>
              <w:rPr>
                <w:spacing w:val="-2"/>
                <w:sz w:val="18"/>
              </w:rPr>
              <w:t>rates</w:t>
            </w:r>
          </w:p>
        </w:tc>
        <w:tc>
          <w:tcPr>
            <w:tcW w:w="2073" w:type="dxa"/>
            <w:tcBorders>
              <w:left w:val="nil"/>
              <w:bottom w:val="nil"/>
              <w:right w:val="single" w:sz="8" w:space="0" w:color="000000"/>
            </w:tcBorders>
          </w:tcPr>
          <w:p w14:paraId="07651AED" w14:textId="77777777" w:rsidR="006F4272" w:rsidRDefault="006F4272">
            <w:pPr>
              <w:pStyle w:val="TableParagraph"/>
              <w:rPr>
                <w:sz w:val="18"/>
              </w:rPr>
            </w:pPr>
          </w:p>
          <w:p w14:paraId="4CC6BA6F" w14:textId="77777777" w:rsidR="006F4272" w:rsidRDefault="00000000">
            <w:pPr>
              <w:pStyle w:val="TableParagraph"/>
              <w:spacing w:line="175" w:lineRule="exact"/>
              <w:ind w:left="213"/>
              <w:rPr>
                <w:sz w:val="18"/>
              </w:rPr>
            </w:pPr>
            <w:r>
              <w:rPr>
                <w:spacing w:val="-5"/>
                <w:sz w:val="18"/>
              </w:rPr>
              <w:t>Net</w:t>
            </w:r>
          </w:p>
        </w:tc>
        <w:tc>
          <w:tcPr>
            <w:tcW w:w="996" w:type="dxa"/>
            <w:tcBorders>
              <w:left w:val="single" w:sz="8" w:space="0" w:color="000000"/>
              <w:bottom w:val="nil"/>
              <w:right w:val="single" w:sz="8" w:space="0" w:color="000000"/>
            </w:tcBorders>
          </w:tcPr>
          <w:p w14:paraId="7EEB00F9" w14:textId="77777777" w:rsidR="006F4272" w:rsidRDefault="006F4272">
            <w:pPr>
              <w:pStyle w:val="TableParagraph"/>
              <w:rPr>
                <w:sz w:val="18"/>
              </w:rPr>
            </w:pPr>
          </w:p>
          <w:p w14:paraId="189149B2" w14:textId="77777777" w:rsidR="006F4272" w:rsidRDefault="00000000">
            <w:pPr>
              <w:pStyle w:val="TableParagraph"/>
              <w:spacing w:line="175" w:lineRule="exact"/>
              <w:ind w:right="78"/>
              <w:jc w:val="right"/>
              <w:rPr>
                <w:sz w:val="18"/>
              </w:rPr>
            </w:pPr>
            <w:r>
              <w:rPr>
                <w:spacing w:val="-5"/>
                <w:sz w:val="18"/>
              </w:rPr>
              <w:t>969</w:t>
            </w:r>
          </w:p>
        </w:tc>
        <w:tc>
          <w:tcPr>
            <w:tcW w:w="3540" w:type="dxa"/>
            <w:gridSpan w:val="3"/>
            <w:vMerge w:val="restart"/>
            <w:tcBorders>
              <w:left w:val="single" w:sz="8" w:space="0" w:color="000000"/>
              <w:right w:val="single" w:sz="8" w:space="0" w:color="000000"/>
            </w:tcBorders>
          </w:tcPr>
          <w:p w14:paraId="18C4E13F" w14:textId="77777777" w:rsidR="006F4272" w:rsidRDefault="006F4272">
            <w:pPr>
              <w:pStyle w:val="TableParagraph"/>
              <w:rPr>
                <w:rFonts w:ascii="Times New Roman"/>
                <w:sz w:val="20"/>
              </w:rPr>
            </w:pPr>
          </w:p>
        </w:tc>
        <w:tc>
          <w:tcPr>
            <w:tcW w:w="1010" w:type="dxa"/>
            <w:tcBorders>
              <w:left w:val="single" w:sz="8" w:space="0" w:color="000000"/>
              <w:bottom w:val="nil"/>
            </w:tcBorders>
          </w:tcPr>
          <w:p w14:paraId="5401EE79" w14:textId="77777777" w:rsidR="006F4272" w:rsidRDefault="006F4272">
            <w:pPr>
              <w:pStyle w:val="TableParagraph"/>
              <w:rPr>
                <w:sz w:val="18"/>
              </w:rPr>
            </w:pPr>
          </w:p>
          <w:p w14:paraId="692687D3" w14:textId="77777777" w:rsidR="006F4272" w:rsidRDefault="00000000">
            <w:pPr>
              <w:pStyle w:val="TableParagraph"/>
              <w:spacing w:line="175" w:lineRule="exact"/>
              <w:ind w:right="73"/>
              <w:jc w:val="right"/>
              <w:rPr>
                <w:sz w:val="18"/>
              </w:rPr>
            </w:pPr>
            <w:r>
              <w:rPr>
                <w:spacing w:val="-2"/>
                <w:sz w:val="18"/>
              </w:rPr>
              <w:t>54.91</w:t>
            </w:r>
          </w:p>
        </w:tc>
      </w:tr>
      <w:tr w:rsidR="006F4272" w14:paraId="1D360E89" w14:textId="77777777">
        <w:trPr>
          <w:trHeight w:val="177"/>
        </w:trPr>
        <w:tc>
          <w:tcPr>
            <w:tcW w:w="2004" w:type="dxa"/>
            <w:tcBorders>
              <w:top w:val="nil"/>
              <w:bottom w:val="nil"/>
              <w:right w:val="nil"/>
            </w:tcBorders>
          </w:tcPr>
          <w:p w14:paraId="4F191DE6" w14:textId="77777777" w:rsidR="006F4272" w:rsidRDefault="006F4272">
            <w:pPr>
              <w:pStyle w:val="TableParagraph"/>
              <w:rPr>
                <w:rFonts w:ascii="Times New Roman"/>
                <w:sz w:val="10"/>
              </w:rPr>
            </w:pPr>
          </w:p>
        </w:tc>
        <w:tc>
          <w:tcPr>
            <w:tcW w:w="2073" w:type="dxa"/>
            <w:tcBorders>
              <w:top w:val="nil"/>
              <w:left w:val="nil"/>
              <w:bottom w:val="nil"/>
              <w:right w:val="single" w:sz="8" w:space="0" w:color="000000"/>
            </w:tcBorders>
          </w:tcPr>
          <w:p w14:paraId="119CF033" w14:textId="77777777" w:rsidR="006F4272" w:rsidRDefault="00000000">
            <w:pPr>
              <w:pStyle w:val="TableParagraph"/>
              <w:spacing w:line="158" w:lineRule="exact"/>
              <w:ind w:left="213"/>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top w:val="nil"/>
              <w:left w:val="single" w:sz="8" w:space="0" w:color="000000"/>
              <w:bottom w:val="nil"/>
              <w:right w:val="single" w:sz="8" w:space="0" w:color="000000"/>
            </w:tcBorders>
          </w:tcPr>
          <w:p w14:paraId="4CB7A0BB" w14:textId="77777777" w:rsidR="006F4272" w:rsidRDefault="00000000">
            <w:pPr>
              <w:pStyle w:val="TableParagraph"/>
              <w:spacing w:line="158" w:lineRule="exact"/>
              <w:ind w:right="78"/>
              <w:jc w:val="right"/>
              <w:rPr>
                <w:sz w:val="18"/>
              </w:rPr>
            </w:pPr>
            <w:r>
              <w:rPr>
                <w:spacing w:val="-2"/>
                <w:sz w:val="18"/>
              </w:rPr>
              <w:t>2,424</w:t>
            </w:r>
          </w:p>
        </w:tc>
        <w:tc>
          <w:tcPr>
            <w:tcW w:w="3540" w:type="dxa"/>
            <w:gridSpan w:val="3"/>
            <w:vMerge/>
            <w:tcBorders>
              <w:top w:val="nil"/>
              <w:left w:val="single" w:sz="8" w:space="0" w:color="000000"/>
              <w:right w:val="single" w:sz="8" w:space="0" w:color="000000"/>
            </w:tcBorders>
          </w:tcPr>
          <w:p w14:paraId="3B9DF55C" w14:textId="77777777" w:rsidR="006F4272" w:rsidRDefault="006F4272">
            <w:pPr>
              <w:rPr>
                <w:sz w:val="2"/>
                <w:szCs w:val="2"/>
              </w:rPr>
            </w:pPr>
          </w:p>
        </w:tc>
        <w:tc>
          <w:tcPr>
            <w:tcW w:w="1010" w:type="dxa"/>
            <w:tcBorders>
              <w:top w:val="nil"/>
              <w:left w:val="single" w:sz="8" w:space="0" w:color="000000"/>
              <w:bottom w:val="nil"/>
            </w:tcBorders>
          </w:tcPr>
          <w:p w14:paraId="35DA9294" w14:textId="77777777" w:rsidR="006F4272" w:rsidRDefault="00000000">
            <w:pPr>
              <w:pStyle w:val="TableParagraph"/>
              <w:spacing w:line="158" w:lineRule="exact"/>
              <w:ind w:right="73"/>
              <w:jc w:val="right"/>
              <w:rPr>
                <w:sz w:val="18"/>
              </w:rPr>
            </w:pPr>
            <w:r>
              <w:rPr>
                <w:spacing w:val="-4"/>
                <w:sz w:val="18"/>
              </w:rPr>
              <w:t>6.99</w:t>
            </w:r>
          </w:p>
        </w:tc>
      </w:tr>
      <w:tr w:rsidR="006F4272" w14:paraId="679CEA0C" w14:textId="77777777">
        <w:trPr>
          <w:trHeight w:val="280"/>
        </w:trPr>
        <w:tc>
          <w:tcPr>
            <w:tcW w:w="2004" w:type="dxa"/>
            <w:tcBorders>
              <w:top w:val="nil"/>
              <w:bottom w:val="nil"/>
              <w:right w:val="nil"/>
            </w:tcBorders>
          </w:tcPr>
          <w:p w14:paraId="3DD85E49" w14:textId="77777777" w:rsidR="006F4272" w:rsidRDefault="006F4272">
            <w:pPr>
              <w:pStyle w:val="TableParagraph"/>
              <w:rPr>
                <w:rFonts w:ascii="Times New Roman"/>
                <w:sz w:val="20"/>
              </w:rPr>
            </w:pPr>
          </w:p>
        </w:tc>
        <w:tc>
          <w:tcPr>
            <w:tcW w:w="2073" w:type="dxa"/>
            <w:tcBorders>
              <w:top w:val="nil"/>
              <w:left w:val="nil"/>
              <w:bottom w:val="nil"/>
              <w:right w:val="single" w:sz="8" w:space="0" w:color="000000"/>
            </w:tcBorders>
          </w:tcPr>
          <w:p w14:paraId="30A5D90F" w14:textId="77777777" w:rsidR="006F4272" w:rsidRDefault="00000000">
            <w:pPr>
              <w:pStyle w:val="TableParagraph"/>
              <w:spacing w:line="190" w:lineRule="exact"/>
              <w:ind w:left="213"/>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top w:val="nil"/>
              <w:left w:val="single" w:sz="8" w:space="0" w:color="000000"/>
              <w:bottom w:val="nil"/>
              <w:right w:val="single" w:sz="8" w:space="0" w:color="000000"/>
            </w:tcBorders>
          </w:tcPr>
          <w:p w14:paraId="6584D350" w14:textId="77777777" w:rsidR="006F4272" w:rsidRDefault="00000000">
            <w:pPr>
              <w:pStyle w:val="TableParagraph"/>
              <w:spacing w:line="190" w:lineRule="exact"/>
              <w:ind w:right="79"/>
              <w:jc w:val="right"/>
              <w:rPr>
                <w:sz w:val="18"/>
              </w:rPr>
            </w:pPr>
            <w:r>
              <w:rPr>
                <w:spacing w:val="-2"/>
                <w:sz w:val="18"/>
              </w:rPr>
              <w:t>10,560</w:t>
            </w:r>
          </w:p>
        </w:tc>
        <w:tc>
          <w:tcPr>
            <w:tcW w:w="3540" w:type="dxa"/>
            <w:gridSpan w:val="3"/>
            <w:vMerge/>
            <w:tcBorders>
              <w:top w:val="nil"/>
              <w:left w:val="single" w:sz="8" w:space="0" w:color="000000"/>
              <w:right w:val="single" w:sz="8" w:space="0" w:color="000000"/>
            </w:tcBorders>
          </w:tcPr>
          <w:p w14:paraId="33AB8D1D" w14:textId="77777777" w:rsidR="006F4272" w:rsidRDefault="006F4272">
            <w:pPr>
              <w:rPr>
                <w:sz w:val="2"/>
                <w:szCs w:val="2"/>
              </w:rPr>
            </w:pPr>
          </w:p>
        </w:tc>
        <w:tc>
          <w:tcPr>
            <w:tcW w:w="1010" w:type="dxa"/>
            <w:tcBorders>
              <w:top w:val="nil"/>
              <w:left w:val="single" w:sz="8" w:space="0" w:color="000000"/>
              <w:bottom w:val="nil"/>
            </w:tcBorders>
          </w:tcPr>
          <w:p w14:paraId="57515E56" w14:textId="77777777" w:rsidR="006F4272" w:rsidRDefault="00000000">
            <w:pPr>
              <w:pStyle w:val="TableParagraph"/>
              <w:spacing w:line="190" w:lineRule="exact"/>
              <w:ind w:right="73"/>
              <w:jc w:val="right"/>
              <w:rPr>
                <w:sz w:val="18"/>
              </w:rPr>
            </w:pPr>
            <w:r>
              <w:rPr>
                <w:spacing w:val="-2"/>
                <w:sz w:val="18"/>
              </w:rPr>
              <w:t>42.03</w:t>
            </w:r>
          </w:p>
        </w:tc>
      </w:tr>
      <w:tr w:rsidR="006F4272" w14:paraId="2F1913AA" w14:textId="77777777">
        <w:trPr>
          <w:trHeight w:val="294"/>
        </w:trPr>
        <w:tc>
          <w:tcPr>
            <w:tcW w:w="2004" w:type="dxa"/>
            <w:tcBorders>
              <w:top w:val="nil"/>
              <w:right w:val="nil"/>
            </w:tcBorders>
          </w:tcPr>
          <w:p w14:paraId="09CBC247" w14:textId="77777777" w:rsidR="006F4272" w:rsidRDefault="006F4272">
            <w:pPr>
              <w:pStyle w:val="TableParagraph"/>
              <w:rPr>
                <w:rFonts w:ascii="Times New Roman"/>
                <w:sz w:val="20"/>
              </w:rPr>
            </w:pPr>
          </w:p>
        </w:tc>
        <w:tc>
          <w:tcPr>
            <w:tcW w:w="2073" w:type="dxa"/>
            <w:tcBorders>
              <w:top w:val="nil"/>
              <w:left w:val="nil"/>
              <w:right w:val="single" w:sz="8" w:space="0" w:color="000000"/>
            </w:tcBorders>
          </w:tcPr>
          <w:p w14:paraId="68E8D131" w14:textId="77777777" w:rsidR="006F4272" w:rsidRDefault="00000000">
            <w:pPr>
              <w:pStyle w:val="TableParagraph"/>
              <w:spacing w:before="85" w:line="189" w:lineRule="exact"/>
              <w:ind w:left="213"/>
              <w:rPr>
                <w:b/>
                <w:sz w:val="18"/>
              </w:rPr>
            </w:pPr>
            <w:r>
              <w:rPr>
                <w:b/>
                <w:spacing w:val="-2"/>
                <w:sz w:val="18"/>
              </w:rPr>
              <w:t>Requirement</w:t>
            </w:r>
          </w:p>
        </w:tc>
        <w:tc>
          <w:tcPr>
            <w:tcW w:w="996" w:type="dxa"/>
            <w:tcBorders>
              <w:top w:val="nil"/>
              <w:left w:val="single" w:sz="8" w:space="0" w:color="000000"/>
              <w:right w:val="single" w:sz="8" w:space="0" w:color="000000"/>
            </w:tcBorders>
          </w:tcPr>
          <w:p w14:paraId="46AE35DE" w14:textId="77777777" w:rsidR="006F4272" w:rsidRDefault="00000000">
            <w:pPr>
              <w:pStyle w:val="TableParagraph"/>
              <w:spacing w:before="85" w:line="189" w:lineRule="exact"/>
              <w:ind w:right="79"/>
              <w:jc w:val="right"/>
              <w:rPr>
                <w:b/>
                <w:sz w:val="18"/>
              </w:rPr>
            </w:pPr>
            <w:r>
              <w:rPr>
                <w:b/>
                <w:spacing w:val="-2"/>
                <w:sz w:val="18"/>
              </w:rPr>
              <w:t>13,953</w:t>
            </w:r>
          </w:p>
        </w:tc>
        <w:tc>
          <w:tcPr>
            <w:tcW w:w="3540" w:type="dxa"/>
            <w:gridSpan w:val="3"/>
            <w:vMerge/>
            <w:tcBorders>
              <w:top w:val="nil"/>
              <w:left w:val="single" w:sz="8" w:space="0" w:color="000000"/>
              <w:right w:val="single" w:sz="8" w:space="0" w:color="000000"/>
            </w:tcBorders>
          </w:tcPr>
          <w:p w14:paraId="24556329" w14:textId="77777777" w:rsidR="006F4272" w:rsidRDefault="006F4272">
            <w:pPr>
              <w:rPr>
                <w:sz w:val="2"/>
                <w:szCs w:val="2"/>
              </w:rPr>
            </w:pPr>
          </w:p>
        </w:tc>
        <w:tc>
          <w:tcPr>
            <w:tcW w:w="1010" w:type="dxa"/>
            <w:tcBorders>
              <w:top w:val="nil"/>
              <w:left w:val="single" w:sz="8" w:space="0" w:color="000000"/>
            </w:tcBorders>
          </w:tcPr>
          <w:p w14:paraId="7AC9E9BE" w14:textId="77777777" w:rsidR="006F4272" w:rsidRDefault="00000000">
            <w:pPr>
              <w:pStyle w:val="TableParagraph"/>
              <w:spacing w:before="85" w:line="189" w:lineRule="exact"/>
              <w:ind w:right="73"/>
              <w:jc w:val="right"/>
              <w:rPr>
                <w:b/>
                <w:sz w:val="18"/>
              </w:rPr>
            </w:pPr>
            <w:r>
              <w:rPr>
                <w:b/>
                <w:spacing w:val="-2"/>
                <w:sz w:val="18"/>
              </w:rPr>
              <w:t>103.93</w:t>
            </w:r>
          </w:p>
        </w:tc>
      </w:tr>
    </w:tbl>
    <w:p w14:paraId="70141B20" w14:textId="77777777" w:rsidR="006F4272" w:rsidRDefault="006F4272">
      <w:pPr>
        <w:pStyle w:val="BodyText"/>
        <w:rPr>
          <w:sz w:val="20"/>
        </w:rPr>
      </w:pPr>
    </w:p>
    <w:p w14:paraId="4E618792" w14:textId="77777777" w:rsidR="006F4272" w:rsidRDefault="006F4272">
      <w:pPr>
        <w:pStyle w:val="BodyText"/>
        <w:spacing w:before="156"/>
        <w:rPr>
          <w:sz w:val="20"/>
        </w:rPr>
      </w:pPr>
    </w:p>
    <w:tbl>
      <w:tblPr>
        <w:tblW w:w="0" w:type="auto"/>
        <w:tblInd w:w="490" w:type="dxa"/>
        <w:tblLayout w:type="fixed"/>
        <w:tblCellMar>
          <w:left w:w="0" w:type="dxa"/>
          <w:right w:w="0" w:type="dxa"/>
        </w:tblCellMar>
        <w:tblLook w:val="01E0" w:firstRow="1" w:lastRow="1" w:firstColumn="1" w:lastColumn="1" w:noHBand="0" w:noVBand="0"/>
      </w:tblPr>
      <w:tblGrid>
        <w:gridCol w:w="4066"/>
        <w:gridCol w:w="5186"/>
      </w:tblGrid>
      <w:tr w:rsidR="006F4272" w14:paraId="0A1C7F0E" w14:textId="77777777">
        <w:trPr>
          <w:trHeight w:val="1451"/>
        </w:trPr>
        <w:tc>
          <w:tcPr>
            <w:tcW w:w="4066" w:type="dxa"/>
          </w:tcPr>
          <w:p w14:paraId="0E9ACA14" w14:textId="77777777" w:rsidR="006F4272" w:rsidRDefault="00000000">
            <w:pPr>
              <w:pStyle w:val="TableParagraph"/>
              <w:ind w:left="50" w:right="567"/>
              <w:rPr>
                <w:sz w:val="24"/>
              </w:rPr>
            </w:pPr>
            <w:r>
              <w:rPr>
                <w:sz w:val="24"/>
              </w:rPr>
              <w:t>Experian September 2020 Baseline</w:t>
            </w:r>
            <w:r>
              <w:rPr>
                <w:spacing w:val="-17"/>
                <w:sz w:val="24"/>
              </w:rPr>
              <w:t xml:space="preserve"> </w:t>
            </w:r>
            <w:r>
              <w:rPr>
                <w:sz w:val="24"/>
              </w:rPr>
              <w:t>and</w:t>
            </w:r>
            <w:r>
              <w:rPr>
                <w:spacing w:val="-17"/>
                <w:sz w:val="24"/>
              </w:rPr>
              <w:t xml:space="preserve"> </w:t>
            </w:r>
            <w:r>
              <w:rPr>
                <w:sz w:val="24"/>
              </w:rPr>
              <w:t xml:space="preserve">Regeneration Scenario (subject to policy </w:t>
            </w:r>
            <w:r>
              <w:rPr>
                <w:spacing w:val="-2"/>
                <w:sz w:val="24"/>
              </w:rPr>
              <w:t>intervention).</w:t>
            </w:r>
          </w:p>
        </w:tc>
        <w:tc>
          <w:tcPr>
            <w:tcW w:w="5186" w:type="dxa"/>
          </w:tcPr>
          <w:p w14:paraId="6347132B" w14:textId="77777777" w:rsidR="006F4272" w:rsidRDefault="00000000">
            <w:pPr>
              <w:pStyle w:val="TableParagraph"/>
              <w:numPr>
                <w:ilvl w:val="0"/>
                <w:numId w:val="24"/>
              </w:numPr>
              <w:tabs>
                <w:tab w:val="left" w:pos="1079"/>
              </w:tabs>
              <w:spacing w:line="271" w:lineRule="auto"/>
              <w:ind w:right="260"/>
              <w:rPr>
                <w:b/>
                <w:sz w:val="24"/>
              </w:rPr>
            </w:pPr>
            <w:r>
              <w:rPr>
                <w:b/>
                <w:noProof/>
                <w:sz w:val="24"/>
              </w:rPr>
              <mc:AlternateContent>
                <mc:Choice Requires="wpg">
                  <w:drawing>
                    <wp:anchor distT="0" distB="0" distL="0" distR="0" simplePos="0" relativeHeight="479544832" behindDoc="1" locked="0" layoutInCell="1" allowOverlap="1" wp14:anchorId="0198D15B" wp14:editId="5EA43DEA">
                      <wp:simplePos x="0" y="0"/>
                      <wp:positionH relativeFrom="column">
                        <wp:posOffset>-46372</wp:posOffset>
                      </wp:positionH>
                      <wp:positionV relativeFrom="paragraph">
                        <wp:posOffset>13814</wp:posOffset>
                      </wp:positionV>
                      <wp:extent cx="339725" cy="21272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17" name="Graphic 117"/>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18" name="Graphic 118"/>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1E643944" id="Group 116" o:spid="_x0000_s1026" style="position:absolute;margin-left:-3.65pt;margin-top:1.1pt;width:26.75pt;height:16.75pt;z-index:-23771648;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">
                      <v:shape id="Graphic 117"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" path="m247650,r,50800l,50800,,152400r247650,l247650,203200,330200,101600,247650,xe" fillcolor="#00b0f0" stroked="f">
                        <v:path arrowok="t"/>
                      </v:shape>
                      <v:shape id="Graphic 118"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" path="m330200,101600l247650,203200r,-50800l,152400,,50800r247650,l247650,r82550,101600xe" filled="f" strokecolor="#0070c0">
                        <v:path arrowok="t"/>
                      </v:shape>
                    </v:group>
                  </w:pict>
                </mc:Fallback>
              </mc:AlternateContent>
            </w:r>
            <w:r>
              <w:rPr>
                <w:b/>
                <w:sz w:val="24"/>
              </w:rPr>
              <w:t>Offices floorspace requirements range</w:t>
            </w:r>
            <w:r>
              <w:rPr>
                <w:b/>
                <w:spacing w:val="-5"/>
                <w:sz w:val="24"/>
              </w:rPr>
              <w:t xml:space="preserve"> </w:t>
            </w:r>
            <w:r>
              <w:rPr>
                <w:b/>
                <w:sz w:val="24"/>
              </w:rPr>
              <w:t>from</w:t>
            </w:r>
            <w:r>
              <w:rPr>
                <w:b/>
                <w:spacing w:val="-6"/>
                <w:sz w:val="24"/>
              </w:rPr>
              <w:t xml:space="preserve"> </w:t>
            </w:r>
            <w:r>
              <w:rPr>
                <w:b/>
                <w:sz w:val="24"/>
              </w:rPr>
              <w:t>23,998</w:t>
            </w:r>
            <w:r>
              <w:rPr>
                <w:b/>
                <w:spacing w:val="-5"/>
                <w:sz w:val="24"/>
              </w:rPr>
              <w:t xml:space="preserve"> </w:t>
            </w:r>
            <w:r>
              <w:rPr>
                <w:b/>
                <w:sz w:val="24"/>
              </w:rPr>
              <w:t>to</w:t>
            </w:r>
            <w:r>
              <w:rPr>
                <w:b/>
                <w:spacing w:val="-9"/>
                <w:sz w:val="24"/>
              </w:rPr>
              <w:t xml:space="preserve"> </w:t>
            </w:r>
            <w:r>
              <w:rPr>
                <w:b/>
                <w:sz w:val="24"/>
              </w:rPr>
              <w:t>33,956</w:t>
            </w:r>
            <w:r>
              <w:rPr>
                <w:b/>
                <w:spacing w:val="-7"/>
                <w:sz w:val="24"/>
              </w:rPr>
              <w:t xml:space="preserve"> </w:t>
            </w:r>
            <w:r>
              <w:rPr>
                <w:b/>
                <w:sz w:val="24"/>
              </w:rPr>
              <w:t>sq</w:t>
            </w:r>
            <w:r>
              <w:rPr>
                <w:b/>
                <w:spacing w:val="-6"/>
                <w:sz w:val="24"/>
              </w:rPr>
              <w:t xml:space="preserve"> </w:t>
            </w:r>
            <w:r>
              <w:rPr>
                <w:b/>
                <w:sz w:val="24"/>
              </w:rPr>
              <w:t>m.</w:t>
            </w:r>
          </w:p>
          <w:p w14:paraId="38B73169" w14:textId="77777777" w:rsidR="006F4272" w:rsidRDefault="00000000">
            <w:pPr>
              <w:pStyle w:val="TableParagraph"/>
              <w:numPr>
                <w:ilvl w:val="0"/>
                <w:numId w:val="24"/>
              </w:numPr>
              <w:tabs>
                <w:tab w:val="left" w:pos="1079"/>
              </w:tabs>
              <w:spacing w:before="6"/>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ranges</w:t>
            </w:r>
            <w:r>
              <w:rPr>
                <w:b/>
                <w:spacing w:val="-2"/>
                <w:sz w:val="24"/>
              </w:rPr>
              <w:t xml:space="preserve"> </w:t>
            </w:r>
            <w:r>
              <w:rPr>
                <w:b/>
                <w:sz w:val="24"/>
              </w:rPr>
              <w:t>from</w:t>
            </w:r>
            <w:r>
              <w:rPr>
                <w:b/>
                <w:spacing w:val="-3"/>
                <w:sz w:val="24"/>
              </w:rPr>
              <w:t xml:space="preserve"> </w:t>
            </w:r>
            <w:r>
              <w:rPr>
                <w:b/>
                <w:sz w:val="24"/>
              </w:rPr>
              <w:t>46.71</w:t>
            </w:r>
            <w:r>
              <w:rPr>
                <w:b/>
                <w:spacing w:val="-3"/>
                <w:sz w:val="24"/>
              </w:rPr>
              <w:t xml:space="preserve"> </w:t>
            </w:r>
            <w:r>
              <w:rPr>
                <w:b/>
                <w:spacing w:val="-5"/>
                <w:sz w:val="24"/>
              </w:rPr>
              <w:t>to</w:t>
            </w:r>
          </w:p>
          <w:p w14:paraId="66EF6C59" w14:textId="77777777" w:rsidR="006F4272" w:rsidRDefault="00000000">
            <w:pPr>
              <w:pStyle w:val="TableParagraph"/>
              <w:spacing w:before="39"/>
              <w:ind w:left="1079"/>
              <w:rPr>
                <w:b/>
                <w:sz w:val="24"/>
              </w:rPr>
            </w:pPr>
            <w:r>
              <w:rPr>
                <w:b/>
                <w:sz w:val="24"/>
              </w:rPr>
              <w:t>54.01</w:t>
            </w:r>
            <w:r>
              <w:rPr>
                <w:b/>
                <w:spacing w:val="1"/>
                <w:sz w:val="24"/>
              </w:rPr>
              <w:t xml:space="preserve"> </w:t>
            </w:r>
            <w:r>
              <w:rPr>
                <w:b/>
                <w:spacing w:val="-5"/>
                <w:sz w:val="24"/>
              </w:rPr>
              <w:t>ha.</w:t>
            </w:r>
          </w:p>
        </w:tc>
      </w:tr>
      <w:tr w:rsidR="006F4272" w14:paraId="1320BE76" w14:textId="77777777">
        <w:trPr>
          <w:trHeight w:val="1571"/>
        </w:trPr>
        <w:tc>
          <w:tcPr>
            <w:tcW w:w="4066" w:type="dxa"/>
          </w:tcPr>
          <w:p w14:paraId="02430512" w14:textId="77777777" w:rsidR="006F4272" w:rsidRDefault="00000000">
            <w:pPr>
              <w:pStyle w:val="TableParagraph"/>
              <w:spacing w:before="191"/>
              <w:ind w:left="50" w:right="567"/>
              <w:rPr>
                <w:sz w:val="24"/>
              </w:rPr>
            </w:pPr>
            <w:r>
              <w:rPr>
                <w:sz w:val="24"/>
              </w:rPr>
              <w:t>2014 – Based SNPP and Current</w:t>
            </w:r>
            <w:r>
              <w:rPr>
                <w:spacing w:val="-12"/>
                <w:sz w:val="24"/>
              </w:rPr>
              <w:t xml:space="preserve"> </w:t>
            </w:r>
            <w:r>
              <w:rPr>
                <w:sz w:val="24"/>
              </w:rPr>
              <w:t>Standard</w:t>
            </w:r>
            <w:r>
              <w:rPr>
                <w:spacing w:val="-12"/>
                <w:sz w:val="24"/>
              </w:rPr>
              <w:t xml:space="preserve"> </w:t>
            </w:r>
            <w:r>
              <w:rPr>
                <w:sz w:val="24"/>
              </w:rPr>
              <w:t>Method</w:t>
            </w:r>
            <w:r>
              <w:rPr>
                <w:spacing w:val="-12"/>
                <w:sz w:val="24"/>
              </w:rPr>
              <w:t xml:space="preserve"> </w:t>
            </w:r>
            <w:r>
              <w:rPr>
                <w:sz w:val="24"/>
              </w:rPr>
              <w:t>(SM) (481 dwellings per annum).</w:t>
            </w:r>
          </w:p>
        </w:tc>
        <w:tc>
          <w:tcPr>
            <w:tcW w:w="5186" w:type="dxa"/>
          </w:tcPr>
          <w:p w14:paraId="602633DE" w14:textId="77777777" w:rsidR="006F4272" w:rsidRDefault="00000000">
            <w:pPr>
              <w:pStyle w:val="TableParagraph"/>
              <w:numPr>
                <w:ilvl w:val="0"/>
                <w:numId w:val="23"/>
              </w:numPr>
              <w:tabs>
                <w:tab w:val="left" w:pos="1079"/>
              </w:tabs>
              <w:spacing w:before="192" w:line="271" w:lineRule="auto"/>
              <w:ind w:right="260"/>
              <w:rPr>
                <w:b/>
                <w:sz w:val="24"/>
              </w:rPr>
            </w:pPr>
            <w:r>
              <w:rPr>
                <w:b/>
                <w:noProof/>
                <w:sz w:val="24"/>
              </w:rPr>
              <mc:AlternateContent>
                <mc:Choice Requires="wpg">
                  <w:drawing>
                    <wp:anchor distT="0" distB="0" distL="0" distR="0" simplePos="0" relativeHeight="479545344" behindDoc="1" locked="0" layoutInCell="1" allowOverlap="1" wp14:anchorId="5DE81A24" wp14:editId="2C3FBE1B">
                      <wp:simplePos x="0" y="0"/>
                      <wp:positionH relativeFrom="column">
                        <wp:posOffset>-46372</wp:posOffset>
                      </wp:positionH>
                      <wp:positionV relativeFrom="paragraph">
                        <wp:posOffset>135098</wp:posOffset>
                      </wp:positionV>
                      <wp:extent cx="339725" cy="21272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20" name="Graphic 120"/>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21" name="Graphic 121"/>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6D2AB6C9" id="Group 119" o:spid="_x0000_s1026" style="position:absolute;margin-left:-3.65pt;margin-top:10.65pt;width:26.75pt;height:16.75pt;z-index:-23771136;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">
                      <v:shape id="Graphic 120"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" path="m247650,r,50800l,50800,,152400r247650,l247650,203200,330200,101600,247650,xe" fillcolor="#00b0f0" stroked="f">
                        <v:path arrowok="t"/>
                      </v:shape>
                      <v:shape id="Graphic 121"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" path="m330200,101600l247650,203200r,-50800l,152400,,50800r247650,l247650,r82550,101600xe" filled="f" strokecolor="#0070c0">
                        <v:path arrowok="t"/>
                      </v:shape>
                    </v:group>
                  </w:pict>
                </mc:Fallback>
              </mc:AlternateContent>
            </w:r>
            <w:r>
              <w:rPr>
                <w:b/>
                <w:sz w:val="24"/>
              </w:rPr>
              <w:t>Offices floorspace requirements range</w:t>
            </w:r>
            <w:r>
              <w:rPr>
                <w:b/>
                <w:spacing w:val="-5"/>
                <w:sz w:val="24"/>
              </w:rPr>
              <w:t xml:space="preserve"> </w:t>
            </w:r>
            <w:r>
              <w:rPr>
                <w:b/>
                <w:sz w:val="24"/>
              </w:rPr>
              <w:t>from</w:t>
            </w:r>
            <w:r>
              <w:rPr>
                <w:b/>
                <w:spacing w:val="-6"/>
                <w:sz w:val="24"/>
              </w:rPr>
              <w:t xml:space="preserve"> </w:t>
            </w:r>
            <w:r>
              <w:rPr>
                <w:b/>
                <w:sz w:val="24"/>
              </w:rPr>
              <w:t>26,765</w:t>
            </w:r>
            <w:r>
              <w:rPr>
                <w:b/>
                <w:spacing w:val="-5"/>
                <w:sz w:val="24"/>
              </w:rPr>
              <w:t xml:space="preserve"> </w:t>
            </w:r>
            <w:r>
              <w:rPr>
                <w:b/>
                <w:sz w:val="24"/>
              </w:rPr>
              <w:t>to</w:t>
            </w:r>
            <w:r>
              <w:rPr>
                <w:b/>
                <w:spacing w:val="-9"/>
                <w:sz w:val="24"/>
              </w:rPr>
              <w:t xml:space="preserve"> </w:t>
            </w:r>
            <w:r>
              <w:rPr>
                <w:b/>
                <w:sz w:val="24"/>
              </w:rPr>
              <w:t>28,440</w:t>
            </w:r>
            <w:r>
              <w:rPr>
                <w:b/>
                <w:spacing w:val="-7"/>
                <w:sz w:val="24"/>
              </w:rPr>
              <w:t xml:space="preserve"> </w:t>
            </w:r>
            <w:r>
              <w:rPr>
                <w:b/>
                <w:sz w:val="24"/>
              </w:rPr>
              <w:t>sq</w:t>
            </w:r>
            <w:r>
              <w:rPr>
                <w:b/>
                <w:spacing w:val="-6"/>
                <w:sz w:val="24"/>
              </w:rPr>
              <w:t xml:space="preserve"> </w:t>
            </w:r>
            <w:r>
              <w:rPr>
                <w:b/>
                <w:sz w:val="24"/>
              </w:rPr>
              <w:t>m.</w:t>
            </w:r>
          </w:p>
          <w:p w14:paraId="34A0AB8F" w14:textId="77777777" w:rsidR="006F4272" w:rsidRDefault="00000000">
            <w:pPr>
              <w:pStyle w:val="TableParagraph"/>
              <w:numPr>
                <w:ilvl w:val="0"/>
                <w:numId w:val="23"/>
              </w:numPr>
              <w:tabs>
                <w:tab w:val="left" w:pos="1079"/>
              </w:tabs>
              <w:spacing w:before="6"/>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ranges</w:t>
            </w:r>
            <w:r>
              <w:rPr>
                <w:b/>
                <w:spacing w:val="-2"/>
                <w:sz w:val="24"/>
              </w:rPr>
              <w:t xml:space="preserve"> </w:t>
            </w:r>
            <w:r>
              <w:rPr>
                <w:b/>
                <w:sz w:val="24"/>
              </w:rPr>
              <w:t>from</w:t>
            </w:r>
            <w:r>
              <w:rPr>
                <w:b/>
                <w:spacing w:val="-3"/>
                <w:sz w:val="24"/>
              </w:rPr>
              <w:t xml:space="preserve"> </w:t>
            </w:r>
            <w:r>
              <w:rPr>
                <w:b/>
                <w:sz w:val="24"/>
              </w:rPr>
              <w:t>53.56</w:t>
            </w:r>
            <w:r>
              <w:rPr>
                <w:b/>
                <w:spacing w:val="-3"/>
                <w:sz w:val="24"/>
              </w:rPr>
              <w:t xml:space="preserve"> </w:t>
            </w:r>
            <w:r>
              <w:rPr>
                <w:b/>
                <w:spacing w:val="-5"/>
                <w:sz w:val="24"/>
              </w:rPr>
              <w:t>to</w:t>
            </w:r>
          </w:p>
          <w:p w14:paraId="12E26A9D" w14:textId="77777777" w:rsidR="006F4272" w:rsidRDefault="00000000">
            <w:pPr>
              <w:pStyle w:val="TableParagraph"/>
              <w:spacing w:before="39"/>
              <w:ind w:left="1079"/>
              <w:rPr>
                <w:b/>
                <w:sz w:val="24"/>
              </w:rPr>
            </w:pPr>
            <w:r>
              <w:rPr>
                <w:b/>
                <w:sz w:val="24"/>
              </w:rPr>
              <w:t>57.56</w:t>
            </w:r>
            <w:r>
              <w:rPr>
                <w:b/>
                <w:spacing w:val="1"/>
                <w:sz w:val="24"/>
              </w:rPr>
              <w:t xml:space="preserve"> </w:t>
            </w:r>
            <w:r>
              <w:rPr>
                <w:b/>
                <w:spacing w:val="-5"/>
                <w:sz w:val="24"/>
              </w:rPr>
              <w:t>ha.</w:t>
            </w:r>
          </w:p>
        </w:tc>
      </w:tr>
      <w:tr w:rsidR="006F4272" w14:paraId="5B8D3997" w14:textId="77777777">
        <w:trPr>
          <w:trHeight w:val="1382"/>
        </w:trPr>
        <w:tc>
          <w:tcPr>
            <w:tcW w:w="4066" w:type="dxa"/>
          </w:tcPr>
          <w:p w14:paraId="6A377BE6" w14:textId="77777777" w:rsidR="006F4272" w:rsidRDefault="00000000">
            <w:pPr>
              <w:pStyle w:val="TableParagraph"/>
              <w:spacing w:before="119"/>
              <w:ind w:left="50"/>
              <w:rPr>
                <w:sz w:val="24"/>
              </w:rPr>
            </w:pPr>
            <w:r>
              <w:rPr>
                <w:sz w:val="24"/>
              </w:rPr>
              <w:t>Past</w:t>
            </w:r>
            <w:r>
              <w:rPr>
                <w:spacing w:val="-3"/>
                <w:sz w:val="24"/>
              </w:rPr>
              <w:t xml:space="preserve"> </w:t>
            </w:r>
            <w:r>
              <w:rPr>
                <w:sz w:val="24"/>
              </w:rPr>
              <w:t>Take</w:t>
            </w:r>
            <w:r>
              <w:rPr>
                <w:spacing w:val="-1"/>
                <w:sz w:val="24"/>
              </w:rPr>
              <w:t xml:space="preserve"> </w:t>
            </w:r>
            <w:r>
              <w:rPr>
                <w:sz w:val="24"/>
              </w:rPr>
              <w:t xml:space="preserve">Up </w:t>
            </w:r>
            <w:r>
              <w:rPr>
                <w:spacing w:val="-2"/>
                <w:sz w:val="24"/>
              </w:rPr>
              <w:t>Rates.</w:t>
            </w:r>
          </w:p>
        </w:tc>
        <w:tc>
          <w:tcPr>
            <w:tcW w:w="5186" w:type="dxa"/>
          </w:tcPr>
          <w:p w14:paraId="6D9907E2" w14:textId="77777777" w:rsidR="006F4272" w:rsidRDefault="00000000">
            <w:pPr>
              <w:pStyle w:val="TableParagraph"/>
              <w:numPr>
                <w:ilvl w:val="0"/>
                <w:numId w:val="22"/>
              </w:numPr>
              <w:tabs>
                <w:tab w:val="left" w:pos="1079"/>
              </w:tabs>
              <w:spacing w:before="120" w:line="271" w:lineRule="auto"/>
              <w:ind w:right="421"/>
              <w:rPr>
                <w:b/>
                <w:sz w:val="24"/>
              </w:rPr>
            </w:pPr>
            <w:r>
              <w:rPr>
                <w:b/>
                <w:noProof/>
                <w:sz w:val="24"/>
              </w:rPr>
              <mc:AlternateContent>
                <mc:Choice Requires="wpg">
                  <w:drawing>
                    <wp:anchor distT="0" distB="0" distL="0" distR="0" simplePos="0" relativeHeight="479545856" behindDoc="1" locked="0" layoutInCell="1" allowOverlap="1" wp14:anchorId="246CE249" wp14:editId="0031C125">
                      <wp:simplePos x="0" y="0"/>
                      <wp:positionH relativeFrom="column">
                        <wp:posOffset>-46372</wp:posOffset>
                      </wp:positionH>
                      <wp:positionV relativeFrom="paragraph">
                        <wp:posOffset>90544</wp:posOffset>
                      </wp:positionV>
                      <wp:extent cx="339725" cy="21272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23" name="Graphic 123"/>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24" name="Graphic 124"/>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088CC0A8" id="Group 122" o:spid="_x0000_s1026" style="position:absolute;margin-left:-3.65pt;margin-top:7.15pt;width:26.75pt;height:16.75pt;z-index:-23770624;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">
                      <v:shape id="Graphic 123"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" path="m247650,r,50800l,50800,,152400r247650,l247650,203200,330200,101600,247650,xe" fillcolor="#00b0f0" stroked="f">
                        <v:path arrowok="t"/>
                      </v:shape>
                      <v:shape id="Graphic 124"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" path="m330200,101600l247650,203200r,-50800l,152400,,50800r247650,l247650,r82550,101600xe" filled="f" strokecolor="#0070c0">
                        <v:path arrowok="t"/>
                      </v:shape>
                    </v:group>
                  </w:pict>
                </mc:Fallback>
              </mc:AlternateContent>
            </w:r>
            <w:r>
              <w:rPr>
                <w:b/>
                <w:sz w:val="24"/>
              </w:rPr>
              <w:t>Offices</w:t>
            </w:r>
            <w:r>
              <w:rPr>
                <w:b/>
                <w:spacing w:val="-17"/>
                <w:sz w:val="24"/>
              </w:rPr>
              <w:t xml:space="preserve"> </w:t>
            </w:r>
            <w:r>
              <w:rPr>
                <w:b/>
                <w:sz w:val="24"/>
              </w:rPr>
              <w:t>floorspace</w:t>
            </w:r>
            <w:r>
              <w:rPr>
                <w:b/>
                <w:spacing w:val="-17"/>
                <w:sz w:val="24"/>
              </w:rPr>
              <w:t xml:space="preserve"> </w:t>
            </w:r>
            <w:r>
              <w:rPr>
                <w:b/>
                <w:sz w:val="24"/>
              </w:rPr>
              <w:t>requirements 37,224 sq m.</w:t>
            </w:r>
          </w:p>
          <w:p w14:paraId="22D0676F" w14:textId="77777777" w:rsidR="006F4272" w:rsidRDefault="00000000">
            <w:pPr>
              <w:pStyle w:val="TableParagraph"/>
              <w:numPr>
                <w:ilvl w:val="0"/>
                <w:numId w:val="22"/>
              </w:numPr>
              <w:tabs>
                <w:tab w:val="left" w:pos="1079"/>
              </w:tabs>
              <w:spacing w:before="9"/>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requirements</w:t>
            </w:r>
            <w:r>
              <w:rPr>
                <w:b/>
                <w:spacing w:val="-2"/>
                <w:sz w:val="24"/>
              </w:rPr>
              <w:t xml:space="preserve"> 103.93</w:t>
            </w:r>
          </w:p>
          <w:p w14:paraId="301CCA64" w14:textId="77777777" w:rsidR="006F4272" w:rsidRDefault="00000000">
            <w:pPr>
              <w:pStyle w:val="TableParagraph"/>
              <w:spacing w:before="39" w:line="256" w:lineRule="exact"/>
              <w:ind w:left="1079"/>
              <w:rPr>
                <w:b/>
                <w:sz w:val="24"/>
              </w:rPr>
            </w:pPr>
            <w:r>
              <w:rPr>
                <w:b/>
                <w:spacing w:val="-5"/>
                <w:sz w:val="24"/>
              </w:rPr>
              <w:t>ha.</w:t>
            </w:r>
          </w:p>
        </w:tc>
      </w:tr>
    </w:tbl>
    <w:p w14:paraId="53E738D6" w14:textId="77777777" w:rsidR="006F4272" w:rsidRDefault="006F4272">
      <w:pPr>
        <w:pStyle w:val="TableParagraph"/>
        <w:spacing w:line="256" w:lineRule="exact"/>
        <w:rPr>
          <w:b/>
          <w:sz w:val="24"/>
        </w:rPr>
        <w:sectPr w:rsidR="006F4272">
          <w:pgSz w:w="11910" w:h="16840"/>
          <w:pgMar w:top="1160" w:right="425" w:bottom="1360" w:left="708" w:header="0" w:footer="1168" w:gutter="0"/>
          <w:cols w:space="720"/>
        </w:sectPr>
      </w:pPr>
    </w:p>
    <w:p w14:paraId="687C418E" w14:textId="77777777" w:rsidR="006F4272" w:rsidRDefault="00000000">
      <w:pPr>
        <w:spacing w:before="79"/>
        <w:ind w:left="991"/>
        <w:rPr>
          <w:b/>
          <w:sz w:val="24"/>
        </w:rPr>
      </w:pPr>
      <w:r>
        <w:rPr>
          <w:b/>
          <w:sz w:val="24"/>
          <w:u w:val="single"/>
        </w:rPr>
        <w:lastRenderedPageBreak/>
        <w:t>Option</w:t>
      </w:r>
      <w:r>
        <w:rPr>
          <w:b/>
          <w:spacing w:val="-5"/>
          <w:sz w:val="24"/>
          <w:u w:val="single"/>
        </w:rPr>
        <w:t xml:space="preserve"> </w:t>
      </w:r>
      <w:r>
        <w:rPr>
          <w:b/>
          <w:spacing w:val="-10"/>
          <w:sz w:val="24"/>
          <w:u w:val="single"/>
        </w:rPr>
        <w:t>3</w:t>
      </w:r>
    </w:p>
    <w:p w14:paraId="01EBE04C" w14:textId="77777777" w:rsidR="006F4272" w:rsidRDefault="006F4272">
      <w:pPr>
        <w:pStyle w:val="BodyText"/>
        <w:rPr>
          <w:b/>
        </w:rPr>
      </w:pPr>
    </w:p>
    <w:p w14:paraId="510872D0" w14:textId="77777777" w:rsidR="006F4272" w:rsidRDefault="00000000">
      <w:pPr>
        <w:pStyle w:val="ListParagraph"/>
        <w:numPr>
          <w:ilvl w:val="1"/>
          <w:numId w:val="34"/>
        </w:numPr>
        <w:tabs>
          <w:tab w:val="left" w:pos="988"/>
          <w:tab w:val="left" w:pos="991"/>
        </w:tabs>
        <w:ind w:left="991" w:right="705" w:hanging="567"/>
        <w:jc w:val="both"/>
        <w:rPr>
          <w:sz w:val="24"/>
        </w:rPr>
      </w:pPr>
      <w:r>
        <w:rPr>
          <w:sz w:val="24"/>
        </w:rPr>
        <w:t xml:space="preserve">Option 3 reflects the ELNS figures for net employment rates for </w:t>
      </w:r>
      <w:proofErr w:type="spellStart"/>
      <w:r>
        <w:rPr>
          <w:sz w:val="24"/>
        </w:rPr>
        <w:t>labour</w:t>
      </w:r>
      <w:proofErr w:type="spellEnd"/>
      <w:r>
        <w:rPr>
          <w:sz w:val="24"/>
        </w:rPr>
        <w:t xml:space="preserve"> demand and </w:t>
      </w:r>
      <w:proofErr w:type="spellStart"/>
      <w:r>
        <w:rPr>
          <w:sz w:val="24"/>
        </w:rPr>
        <w:t>labour</w:t>
      </w:r>
      <w:proofErr w:type="spellEnd"/>
      <w:r>
        <w:rPr>
          <w:spacing w:val="-11"/>
          <w:sz w:val="24"/>
        </w:rPr>
        <w:t xml:space="preserve"> </w:t>
      </w:r>
      <w:r>
        <w:rPr>
          <w:sz w:val="24"/>
        </w:rPr>
        <w:t>supply,</w:t>
      </w:r>
      <w:r>
        <w:rPr>
          <w:spacing w:val="40"/>
          <w:sz w:val="24"/>
        </w:rPr>
        <w:t xml:space="preserve"> </w:t>
      </w:r>
      <w:r>
        <w:rPr>
          <w:sz w:val="24"/>
        </w:rPr>
        <w:t>the</w:t>
      </w:r>
      <w:r>
        <w:rPr>
          <w:spacing w:val="-12"/>
          <w:sz w:val="24"/>
        </w:rPr>
        <w:t xml:space="preserve"> </w:t>
      </w:r>
      <w:r>
        <w:rPr>
          <w:sz w:val="24"/>
        </w:rPr>
        <w:t>adjusted</w:t>
      </w:r>
      <w:r>
        <w:rPr>
          <w:spacing w:val="-9"/>
          <w:sz w:val="24"/>
        </w:rPr>
        <w:t xml:space="preserve"> </w:t>
      </w:r>
      <w:r>
        <w:rPr>
          <w:sz w:val="24"/>
        </w:rPr>
        <w:t>Past</w:t>
      </w:r>
      <w:r>
        <w:rPr>
          <w:spacing w:val="-10"/>
          <w:sz w:val="24"/>
        </w:rPr>
        <w:t xml:space="preserve"> </w:t>
      </w:r>
      <w:r>
        <w:rPr>
          <w:sz w:val="24"/>
        </w:rPr>
        <w:t>Take</w:t>
      </w:r>
      <w:r>
        <w:rPr>
          <w:spacing w:val="-9"/>
          <w:sz w:val="24"/>
        </w:rPr>
        <w:t xml:space="preserve"> </w:t>
      </w:r>
      <w:r>
        <w:rPr>
          <w:sz w:val="24"/>
        </w:rPr>
        <w:t>up</w:t>
      </w:r>
      <w:r>
        <w:rPr>
          <w:spacing w:val="-9"/>
          <w:sz w:val="24"/>
        </w:rPr>
        <w:t xml:space="preserve"> </w:t>
      </w:r>
      <w:r>
        <w:rPr>
          <w:sz w:val="24"/>
        </w:rPr>
        <w:t>Rate</w:t>
      </w:r>
      <w:r>
        <w:rPr>
          <w:spacing w:val="-9"/>
          <w:sz w:val="24"/>
        </w:rPr>
        <w:t xml:space="preserve"> </w:t>
      </w:r>
      <w:r>
        <w:rPr>
          <w:sz w:val="24"/>
        </w:rPr>
        <w:t>2011/12</w:t>
      </w:r>
      <w:r>
        <w:rPr>
          <w:spacing w:val="-9"/>
          <w:sz w:val="24"/>
        </w:rPr>
        <w:t xml:space="preserve"> </w:t>
      </w:r>
      <w:r>
        <w:rPr>
          <w:sz w:val="24"/>
        </w:rPr>
        <w:t>to</w:t>
      </w:r>
      <w:r>
        <w:rPr>
          <w:spacing w:val="-9"/>
          <w:sz w:val="24"/>
        </w:rPr>
        <w:t xml:space="preserve"> </w:t>
      </w:r>
      <w:r>
        <w:rPr>
          <w:sz w:val="24"/>
        </w:rPr>
        <w:t>2019/20</w:t>
      </w:r>
      <w:r>
        <w:rPr>
          <w:spacing w:val="-12"/>
          <w:sz w:val="24"/>
        </w:rPr>
        <w:t xml:space="preserve"> </w:t>
      </w:r>
      <w:r>
        <w:rPr>
          <w:sz w:val="24"/>
        </w:rPr>
        <w:t>and</w:t>
      </w:r>
      <w:r>
        <w:rPr>
          <w:spacing w:val="-9"/>
          <w:sz w:val="24"/>
        </w:rPr>
        <w:t xml:space="preserve"> </w:t>
      </w:r>
      <w:r>
        <w:rPr>
          <w:sz w:val="24"/>
        </w:rPr>
        <w:t>applies</w:t>
      </w:r>
      <w:r>
        <w:rPr>
          <w:spacing w:val="-10"/>
          <w:sz w:val="24"/>
        </w:rPr>
        <w:t xml:space="preserve"> </w:t>
      </w:r>
      <w:r>
        <w:rPr>
          <w:sz w:val="24"/>
        </w:rPr>
        <w:t>losses at 50% of the ELNS figures.</w:t>
      </w:r>
    </w:p>
    <w:p w14:paraId="4C29800A" w14:textId="77777777" w:rsidR="006F4272" w:rsidRDefault="006F4272">
      <w:pPr>
        <w:pStyle w:val="BodyText"/>
        <w:spacing w:before="120"/>
      </w:pPr>
    </w:p>
    <w:p w14:paraId="6F21CE61" w14:textId="77777777" w:rsidR="006F4272" w:rsidRDefault="00000000">
      <w:pPr>
        <w:pStyle w:val="Heading2"/>
        <w:spacing w:before="1" w:line="276" w:lineRule="exact"/>
        <w:ind w:left="424"/>
      </w:pPr>
      <w:r>
        <w:t>Table</w:t>
      </w:r>
      <w:r>
        <w:rPr>
          <w:spacing w:val="-2"/>
        </w:rPr>
        <w:t xml:space="preserve"> </w:t>
      </w:r>
      <w:r>
        <w:t>30:</w:t>
      </w:r>
      <w:r>
        <w:rPr>
          <w:spacing w:val="-4"/>
        </w:rPr>
        <w:t xml:space="preserve"> </w:t>
      </w:r>
      <w:r>
        <w:t>Ashfield</w:t>
      </w:r>
      <w:r>
        <w:rPr>
          <w:spacing w:val="-5"/>
        </w:rPr>
        <w:t xml:space="preserve"> </w:t>
      </w:r>
      <w:r>
        <w:t>Employment</w:t>
      </w:r>
      <w:r>
        <w:rPr>
          <w:spacing w:val="-4"/>
        </w:rPr>
        <w:t xml:space="preserve"> </w:t>
      </w:r>
      <w:r>
        <w:t>Land</w:t>
      </w:r>
      <w:r>
        <w:rPr>
          <w:spacing w:val="-2"/>
        </w:rPr>
        <w:t xml:space="preserve"> Scenarios</w:t>
      </w:r>
    </w:p>
    <w:p w14:paraId="7EF75BC4" w14:textId="77777777" w:rsidR="006F4272" w:rsidRDefault="00000000">
      <w:pPr>
        <w:ind w:left="424" w:right="707"/>
        <w:rPr>
          <w:sz w:val="20"/>
        </w:rPr>
      </w:pPr>
      <w:r>
        <w:rPr>
          <w:sz w:val="20"/>
        </w:rPr>
        <w:t>Source:</w:t>
      </w:r>
      <w:r>
        <w:rPr>
          <w:spacing w:val="-2"/>
          <w:sz w:val="20"/>
        </w:rPr>
        <w:t xml:space="preserve"> </w:t>
      </w:r>
      <w:r>
        <w:rPr>
          <w:sz w:val="20"/>
        </w:rPr>
        <w:t>Nottingham</w:t>
      </w:r>
      <w:r>
        <w:rPr>
          <w:spacing w:val="-4"/>
          <w:sz w:val="20"/>
        </w:rPr>
        <w:t xml:space="preserve"> </w:t>
      </w:r>
      <w:r>
        <w:rPr>
          <w:sz w:val="20"/>
        </w:rPr>
        <w:t>Core</w:t>
      </w:r>
      <w:r>
        <w:rPr>
          <w:spacing w:val="-2"/>
          <w:sz w:val="20"/>
        </w:rPr>
        <w:t xml:space="preserve"> </w:t>
      </w:r>
      <w:r>
        <w:rPr>
          <w:sz w:val="20"/>
        </w:rPr>
        <w:t>HMA</w:t>
      </w:r>
      <w:r>
        <w:rPr>
          <w:spacing w:val="-2"/>
          <w:sz w:val="20"/>
        </w:rPr>
        <w:t xml:space="preserve"> </w:t>
      </w:r>
      <w:r>
        <w:rPr>
          <w:sz w:val="20"/>
        </w:rPr>
        <w:t>and</w:t>
      </w:r>
      <w:r>
        <w:rPr>
          <w:spacing w:val="-2"/>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2"/>
          <w:sz w:val="20"/>
        </w:rPr>
        <w:t xml:space="preserve"> </w:t>
      </w:r>
      <w:r>
        <w:rPr>
          <w:sz w:val="20"/>
        </w:rPr>
        <w:t>Employment</w:t>
      </w:r>
      <w:r>
        <w:rPr>
          <w:spacing w:val="-2"/>
          <w:sz w:val="20"/>
        </w:rPr>
        <w:t xml:space="preserve"> </w:t>
      </w:r>
      <w:r>
        <w:rPr>
          <w:sz w:val="20"/>
        </w:rPr>
        <w:t>Land</w:t>
      </w:r>
      <w:r>
        <w:rPr>
          <w:spacing w:val="-4"/>
          <w:sz w:val="20"/>
        </w:rPr>
        <w:t xml:space="preserve"> </w:t>
      </w:r>
      <w:r>
        <w:rPr>
          <w:sz w:val="20"/>
        </w:rPr>
        <w:t>Needs</w:t>
      </w:r>
      <w:r>
        <w:rPr>
          <w:spacing w:val="-3"/>
          <w:sz w:val="20"/>
        </w:rPr>
        <w:t xml:space="preserve"> </w:t>
      </w:r>
      <w:r>
        <w:rPr>
          <w:sz w:val="20"/>
        </w:rPr>
        <w:t>Study</w:t>
      </w:r>
      <w:r>
        <w:rPr>
          <w:spacing w:val="-3"/>
          <w:sz w:val="20"/>
        </w:rPr>
        <w:t xml:space="preserve"> </w:t>
      </w:r>
      <w:r>
        <w:rPr>
          <w:sz w:val="20"/>
        </w:rPr>
        <w:t>2021</w:t>
      </w:r>
      <w:r>
        <w:rPr>
          <w:spacing w:val="-3"/>
          <w:sz w:val="20"/>
        </w:rPr>
        <w:t xml:space="preserve"> </w:t>
      </w:r>
      <w:r>
        <w:rPr>
          <w:sz w:val="20"/>
        </w:rPr>
        <w:t>&amp;</w:t>
      </w:r>
      <w:r>
        <w:rPr>
          <w:spacing w:val="-2"/>
          <w:sz w:val="20"/>
        </w:rPr>
        <w:t xml:space="preserve"> </w:t>
      </w:r>
      <w:r>
        <w:rPr>
          <w:sz w:val="20"/>
        </w:rPr>
        <w:t>Ashfield District Council</w:t>
      </w:r>
    </w:p>
    <w:p w14:paraId="72886A35" w14:textId="77777777" w:rsidR="006F4272" w:rsidRDefault="006F4272">
      <w:pPr>
        <w:pStyle w:val="BodyText"/>
        <w:spacing w:after="1"/>
        <w:rPr>
          <w:sz w:val="10"/>
        </w:rPr>
      </w:pPr>
    </w:p>
    <w:tbl>
      <w:tblPr>
        <w:tblW w:w="0" w:type="auto"/>
        <w:tblInd w:w="454" w:type="dxa"/>
        <w:tblLayout w:type="fixed"/>
        <w:tblCellMar>
          <w:left w:w="0" w:type="dxa"/>
          <w:right w:w="0" w:type="dxa"/>
        </w:tblCellMar>
        <w:tblLook w:val="01E0" w:firstRow="1" w:lastRow="1" w:firstColumn="1" w:lastColumn="1" w:noHBand="0" w:noVBand="0"/>
      </w:tblPr>
      <w:tblGrid>
        <w:gridCol w:w="2028"/>
        <w:gridCol w:w="2049"/>
        <w:gridCol w:w="996"/>
        <w:gridCol w:w="1189"/>
        <w:gridCol w:w="1097"/>
        <w:gridCol w:w="1254"/>
        <w:gridCol w:w="1010"/>
      </w:tblGrid>
      <w:tr w:rsidR="006F4272" w14:paraId="6DC241E4" w14:textId="77777777">
        <w:trPr>
          <w:trHeight w:val="550"/>
        </w:trPr>
        <w:tc>
          <w:tcPr>
            <w:tcW w:w="4077" w:type="dxa"/>
            <w:gridSpan w:val="2"/>
            <w:tcBorders>
              <w:top w:val="single" w:sz="12" w:space="0" w:color="000000"/>
              <w:left w:val="single" w:sz="12" w:space="0" w:color="000000"/>
              <w:bottom w:val="single" w:sz="12" w:space="0" w:color="000000"/>
              <w:right w:val="single" w:sz="8" w:space="0" w:color="000000"/>
            </w:tcBorders>
            <w:shd w:val="clear" w:color="auto" w:fill="92D050"/>
          </w:tcPr>
          <w:p w14:paraId="765F64C4" w14:textId="77777777" w:rsidR="006F4272" w:rsidRDefault="00000000">
            <w:pPr>
              <w:pStyle w:val="TableParagraph"/>
              <w:spacing w:line="229" w:lineRule="exact"/>
              <w:ind w:left="109"/>
              <w:rPr>
                <w:b/>
                <w:sz w:val="20"/>
              </w:rPr>
            </w:pPr>
            <w:r>
              <w:rPr>
                <w:b/>
                <w:spacing w:val="-2"/>
                <w:sz w:val="20"/>
              </w:rPr>
              <w:t>2018-</w:t>
            </w:r>
            <w:r>
              <w:rPr>
                <w:b/>
                <w:spacing w:val="-4"/>
                <w:sz w:val="20"/>
              </w:rPr>
              <w:t>2038</w:t>
            </w:r>
          </w:p>
        </w:tc>
        <w:tc>
          <w:tcPr>
            <w:tcW w:w="996" w:type="dxa"/>
            <w:tcBorders>
              <w:top w:val="single" w:sz="12" w:space="0" w:color="000000"/>
              <w:left w:val="single" w:sz="8" w:space="0" w:color="000000"/>
              <w:bottom w:val="single" w:sz="12" w:space="0" w:color="000000"/>
              <w:right w:val="single" w:sz="8" w:space="0" w:color="000000"/>
            </w:tcBorders>
            <w:shd w:val="clear" w:color="auto" w:fill="92D050"/>
          </w:tcPr>
          <w:p w14:paraId="44A9BA99" w14:textId="77777777" w:rsidR="006F4272" w:rsidRDefault="00000000">
            <w:pPr>
              <w:pStyle w:val="TableParagraph"/>
              <w:ind w:left="125" w:right="92"/>
              <w:jc w:val="center"/>
              <w:rPr>
                <w:b/>
                <w:sz w:val="16"/>
              </w:rPr>
            </w:pPr>
            <w:r>
              <w:rPr>
                <w:b/>
                <w:spacing w:val="-2"/>
                <w:sz w:val="16"/>
              </w:rPr>
              <w:t xml:space="preserve">Offices/R </w:t>
            </w:r>
            <w:r>
              <w:rPr>
                <w:b/>
                <w:sz w:val="16"/>
              </w:rPr>
              <w:t>&amp; D</w:t>
            </w:r>
          </w:p>
          <w:p w14:paraId="3E68621D" w14:textId="77777777" w:rsidR="006F4272" w:rsidRDefault="00000000">
            <w:pPr>
              <w:pStyle w:val="TableParagraph"/>
              <w:spacing w:line="162" w:lineRule="exact"/>
              <w:ind w:left="124" w:right="95"/>
              <w:jc w:val="center"/>
              <w:rPr>
                <w:b/>
                <w:sz w:val="16"/>
              </w:rPr>
            </w:pPr>
            <w:r>
              <w:rPr>
                <w:b/>
                <w:sz w:val="16"/>
              </w:rPr>
              <w:t xml:space="preserve">sq </w:t>
            </w:r>
            <w:r>
              <w:rPr>
                <w:b/>
                <w:spacing w:val="-10"/>
                <w:sz w:val="16"/>
              </w:rPr>
              <w:t>m</w:t>
            </w:r>
          </w:p>
        </w:tc>
        <w:tc>
          <w:tcPr>
            <w:tcW w:w="1189" w:type="dxa"/>
            <w:tcBorders>
              <w:top w:val="single" w:sz="12" w:space="0" w:color="000000"/>
              <w:left w:val="single" w:sz="8" w:space="0" w:color="000000"/>
              <w:bottom w:val="single" w:sz="12" w:space="0" w:color="000000"/>
            </w:tcBorders>
            <w:shd w:val="clear" w:color="auto" w:fill="92D050"/>
          </w:tcPr>
          <w:p w14:paraId="4588C6E8" w14:textId="77777777" w:rsidR="006F4272" w:rsidRDefault="00000000">
            <w:pPr>
              <w:pStyle w:val="TableParagraph"/>
              <w:ind w:left="211" w:right="244" w:firstLine="4"/>
              <w:jc w:val="center"/>
              <w:rPr>
                <w:b/>
                <w:sz w:val="16"/>
              </w:rPr>
            </w:pPr>
            <w:r>
              <w:rPr>
                <w:b/>
                <w:spacing w:val="-2"/>
                <w:sz w:val="16"/>
              </w:rPr>
              <w:t>Light Industrial</w:t>
            </w:r>
          </w:p>
          <w:p w14:paraId="2B4379FD" w14:textId="77777777" w:rsidR="006F4272" w:rsidRDefault="00000000">
            <w:pPr>
              <w:pStyle w:val="TableParagraph"/>
              <w:spacing w:line="162" w:lineRule="exact"/>
              <w:ind w:left="109" w:right="137"/>
              <w:jc w:val="center"/>
              <w:rPr>
                <w:b/>
                <w:sz w:val="16"/>
              </w:rPr>
            </w:pPr>
            <w:r>
              <w:rPr>
                <w:b/>
                <w:spacing w:val="-4"/>
                <w:sz w:val="16"/>
              </w:rPr>
              <w:t>(ha)</w:t>
            </w:r>
          </w:p>
        </w:tc>
        <w:tc>
          <w:tcPr>
            <w:tcW w:w="1097" w:type="dxa"/>
            <w:tcBorders>
              <w:top w:val="single" w:sz="12" w:space="0" w:color="000000"/>
              <w:bottom w:val="single" w:sz="12" w:space="0" w:color="000000"/>
            </w:tcBorders>
            <w:shd w:val="clear" w:color="auto" w:fill="92D050"/>
          </w:tcPr>
          <w:p w14:paraId="56ABB23B" w14:textId="77777777" w:rsidR="006F4272" w:rsidRDefault="00000000">
            <w:pPr>
              <w:pStyle w:val="TableParagraph"/>
              <w:ind w:left="172" w:right="201" w:hanging="1"/>
              <w:jc w:val="center"/>
              <w:rPr>
                <w:b/>
                <w:sz w:val="16"/>
              </w:rPr>
            </w:pPr>
            <w:r>
              <w:rPr>
                <w:b/>
                <w:spacing w:val="-2"/>
                <w:sz w:val="16"/>
              </w:rPr>
              <w:t>General Industrial</w:t>
            </w:r>
          </w:p>
          <w:p w14:paraId="13E15AAD" w14:textId="77777777" w:rsidR="006F4272" w:rsidRDefault="00000000">
            <w:pPr>
              <w:pStyle w:val="TableParagraph"/>
              <w:spacing w:line="162" w:lineRule="exact"/>
              <w:ind w:left="2" w:right="26"/>
              <w:jc w:val="center"/>
              <w:rPr>
                <w:b/>
                <w:sz w:val="16"/>
              </w:rPr>
            </w:pPr>
            <w:r>
              <w:rPr>
                <w:b/>
                <w:spacing w:val="-4"/>
                <w:sz w:val="16"/>
              </w:rPr>
              <w:t>(ha)</w:t>
            </w:r>
          </w:p>
        </w:tc>
        <w:tc>
          <w:tcPr>
            <w:tcW w:w="1254" w:type="dxa"/>
            <w:tcBorders>
              <w:top w:val="single" w:sz="12" w:space="0" w:color="000000"/>
              <w:bottom w:val="single" w:sz="12" w:space="0" w:color="000000"/>
              <w:right w:val="single" w:sz="8" w:space="0" w:color="000000"/>
            </w:tcBorders>
            <w:shd w:val="clear" w:color="auto" w:fill="92D050"/>
          </w:tcPr>
          <w:p w14:paraId="47605F23" w14:textId="77777777" w:rsidR="006F4272" w:rsidRDefault="00000000">
            <w:pPr>
              <w:pStyle w:val="TableParagraph"/>
              <w:ind w:left="489" w:hanging="360"/>
              <w:rPr>
                <w:b/>
                <w:sz w:val="16"/>
              </w:rPr>
            </w:pPr>
            <w:r>
              <w:rPr>
                <w:b/>
                <w:spacing w:val="-2"/>
                <w:sz w:val="16"/>
              </w:rPr>
              <w:t xml:space="preserve">Warehousing </w:t>
            </w:r>
            <w:r>
              <w:rPr>
                <w:b/>
                <w:spacing w:val="-4"/>
                <w:sz w:val="16"/>
              </w:rPr>
              <w:t>(ha)</w:t>
            </w:r>
          </w:p>
        </w:tc>
        <w:tc>
          <w:tcPr>
            <w:tcW w:w="1010" w:type="dxa"/>
            <w:tcBorders>
              <w:top w:val="single" w:sz="12" w:space="0" w:color="000000"/>
              <w:left w:val="single" w:sz="8" w:space="0" w:color="000000"/>
              <w:bottom w:val="single" w:sz="12" w:space="0" w:color="000000"/>
              <w:right w:val="single" w:sz="12" w:space="0" w:color="000000"/>
            </w:tcBorders>
            <w:shd w:val="clear" w:color="auto" w:fill="92D050"/>
          </w:tcPr>
          <w:p w14:paraId="572E95B5" w14:textId="77777777" w:rsidR="006F4272" w:rsidRDefault="00000000">
            <w:pPr>
              <w:pStyle w:val="TableParagraph"/>
              <w:ind w:left="148" w:right="112" w:hanging="3"/>
              <w:jc w:val="center"/>
              <w:rPr>
                <w:b/>
                <w:sz w:val="16"/>
              </w:rPr>
            </w:pPr>
            <w:r>
              <w:rPr>
                <w:b/>
                <w:spacing w:val="-2"/>
                <w:sz w:val="16"/>
              </w:rPr>
              <w:t>Total Industrial</w:t>
            </w:r>
          </w:p>
          <w:p w14:paraId="31323259" w14:textId="77777777" w:rsidR="006F4272" w:rsidRDefault="00000000">
            <w:pPr>
              <w:pStyle w:val="TableParagraph"/>
              <w:spacing w:line="162" w:lineRule="exact"/>
              <w:ind w:left="41" w:right="8"/>
              <w:jc w:val="center"/>
              <w:rPr>
                <w:b/>
                <w:sz w:val="16"/>
              </w:rPr>
            </w:pPr>
            <w:r>
              <w:rPr>
                <w:b/>
                <w:spacing w:val="-4"/>
                <w:sz w:val="16"/>
              </w:rPr>
              <w:t>(ha)</w:t>
            </w:r>
          </w:p>
        </w:tc>
      </w:tr>
      <w:tr w:rsidR="006F4272" w14:paraId="530CDDA0" w14:textId="77777777">
        <w:trPr>
          <w:trHeight w:val="623"/>
        </w:trPr>
        <w:tc>
          <w:tcPr>
            <w:tcW w:w="2028" w:type="dxa"/>
            <w:tcBorders>
              <w:top w:val="single" w:sz="12" w:space="0" w:color="000000"/>
              <w:left w:val="single" w:sz="12" w:space="0" w:color="000000"/>
            </w:tcBorders>
          </w:tcPr>
          <w:p w14:paraId="5066C58F" w14:textId="77777777" w:rsidR="006F4272" w:rsidRDefault="00000000">
            <w:pPr>
              <w:pStyle w:val="TableParagraph"/>
              <w:spacing w:before="191" w:line="206" w:lineRule="exact"/>
              <w:ind w:left="109" w:right="346"/>
              <w:rPr>
                <w:b/>
                <w:sz w:val="18"/>
              </w:rPr>
            </w:pPr>
            <w:r>
              <w:rPr>
                <w:b/>
                <w:sz w:val="18"/>
              </w:rPr>
              <w:t>Experian</w:t>
            </w:r>
            <w:r>
              <w:rPr>
                <w:b/>
                <w:spacing w:val="-13"/>
                <w:sz w:val="18"/>
              </w:rPr>
              <w:t xml:space="preserve"> </w:t>
            </w:r>
            <w:r>
              <w:rPr>
                <w:b/>
                <w:sz w:val="18"/>
              </w:rPr>
              <w:t>Baseline September 2020</w:t>
            </w:r>
          </w:p>
        </w:tc>
        <w:tc>
          <w:tcPr>
            <w:tcW w:w="2049" w:type="dxa"/>
            <w:tcBorders>
              <w:top w:val="single" w:sz="12" w:space="0" w:color="000000"/>
              <w:right w:val="single" w:sz="8" w:space="0" w:color="000000"/>
            </w:tcBorders>
          </w:tcPr>
          <w:p w14:paraId="11B5D100" w14:textId="77777777" w:rsidR="006F4272" w:rsidRDefault="006F4272">
            <w:pPr>
              <w:pStyle w:val="TableParagraph"/>
              <w:rPr>
                <w:sz w:val="18"/>
              </w:rPr>
            </w:pPr>
          </w:p>
          <w:p w14:paraId="071F9C82" w14:textId="77777777" w:rsidR="006F4272" w:rsidRDefault="00000000">
            <w:pPr>
              <w:pStyle w:val="TableParagraph"/>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62C3E0D8" w14:textId="77777777" w:rsidR="006F4272" w:rsidRDefault="006F4272">
            <w:pPr>
              <w:pStyle w:val="TableParagraph"/>
              <w:rPr>
                <w:sz w:val="18"/>
              </w:rPr>
            </w:pPr>
          </w:p>
          <w:p w14:paraId="0F95B276" w14:textId="77777777" w:rsidR="006F4272" w:rsidRDefault="00000000">
            <w:pPr>
              <w:pStyle w:val="TableParagraph"/>
              <w:ind w:right="79"/>
              <w:jc w:val="right"/>
              <w:rPr>
                <w:sz w:val="18"/>
              </w:rPr>
            </w:pPr>
            <w:r>
              <w:rPr>
                <w:spacing w:val="-2"/>
                <w:sz w:val="18"/>
              </w:rPr>
              <w:t>10,914</w:t>
            </w:r>
          </w:p>
        </w:tc>
        <w:tc>
          <w:tcPr>
            <w:tcW w:w="1189" w:type="dxa"/>
            <w:tcBorders>
              <w:top w:val="single" w:sz="12" w:space="0" w:color="000000"/>
              <w:left w:val="single" w:sz="8" w:space="0" w:color="000000"/>
            </w:tcBorders>
          </w:tcPr>
          <w:p w14:paraId="7CEC133C" w14:textId="77777777" w:rsidR="006F4272" w:rsidRDefault="006F4272">
            <w:pPr>
              <w:pStyle w:val="TableParagraph"/>
              <w:rPr>
                <w:sz w:val="18"/>
              </w:rPr>
            </w:pPr>
          </w:p>
          <w:p w14:paraId="07AAD1BF" w14:textId="77777777" w:rsidR="006F4272" w:rsidRDefault="00000000">
            <w:pPr>
              <w:pStyle w:val="TableParagraph"/>
              <w:ind w:right="139"/>
              <w:jc w:val="right"/>
              <w:rPr>
                <w:sz w:val="18"/>
              </w:rPr>
            </w:pPr>
            <w:r>
              <w:rPr>
                <w:spacing w:val="-4"/>
                <w:sz w:val="18"/>
              </w:rPr>
              <w:t>2.89</w:t>
            </w:r>
          </w:p>
        </w:tc>
        <w:tc>
          <w:tcPr>
            <w:tcW w:w="1097" w:type="dxa"/>
            <w:tcBorders>
              <w:top w:val="single" w:sz="12" w:space="0" w:color="000000"/>
            </w:tcBorders>
          </w:tcPr>
          <w:p w14:paraId="3F3D440F" w14:textId="77777777" w:rsidR="006F4272" w:rsidRDefault="006F4272">
            <w:pPr>
              <w:pStyle w:val="TableParagraph"/>
              <w:rPr>
                <w:sz w:val="18"/>
              </w:rPr>
            </w:pPr>
          </w:p>
          <w:p w14:paraId="2C68CBB7" w14:textId="77777777" w:rsidR="006F4272" w:rsidRDefault="00000000">
            <w:pPr>
              <w:pStyle w:val="TableParagraph"/>
              <w:ind w:right="96"/>
              <w:jc w:val="right"/>
              <w:rPr>
                <w:sz w:val="18"/>
              </w:rPr>
            </w:pPr>
            <w:r>
              <w:rPr>
                <w:sz w:val="18"/>
              </w:rPr>
              <w:t>-</w:t>
            </w:r>
            <w:r>
              <w:rPr>
                <w:spacing w:val="-2"/>
                <w:sz w:val="18"/>
              </w:rPr>
              <w:t>13.40</w:t>
            </w:r>
          </w:p>
        </w:tc>
        <w:tc>
          <w:tcPr>
            <w:tcW w:w="1254" w:type="dxa"/>
            <w:tcBorders>
              <w:top w:val="single" w:sz="12" w:space="0" w:color="000000"/>
              <w:right w:val="single" w:sz="8" w:space="0" w:color="000000"/>
            </w:tcBorders>
          </w:tcPr>
          <w:p w14:paraId="4B5C0445" w14:textId="77777777" w:rsidR="006F4272" w:rsidRDefault="006F4272">
            <w:pPr>
              <w:pStyle w:val="TableParagraph"/>
              <w:rPr>
                <w:sz w:val="18"/>
              </w:rPr>
            </w:pPr>
          </w:p>
          <w:p w14:paraId="241CAE46" w14:textId="77777777" w:rsidR="006F4272" w:rsidRDefault="00000000">
            <w:pPr>
              <w:pStyle w:val="TableParagraph"/>
              <w:ind w:right="78"/>
              <w:jc w:val="right"/>
              <w:rPr>
                <w:sz w:val="18"/>
              </w:rPr>
            </w:pPr>
            <w:r>
              <w:rPr>
                <w:spacing w:val="-4"/>
                <w:sz w:val="18"/>
              </w:rPr>
              <w:t>8.20</w:t>
            </w:r>
          </w:p>
        </w:tc>
        <w:tc>
          <w:tcPr>
            <w:tcW w:w="1010" w:type="dxa"/>
            <w:tcBorders>
              <w:top w:val="single" w:sz="12" w:space="0" w:color="000000"/>
              <w:left w:val="single" w:sz="8" w:space="0" w:color="000000"/>
              <w:right w:val="single" w:sz="12" w:space="0" w:color="000000"/>
            </w:tcBorders>
          </w:tcPr>
          <w:p w14:paraId="7B5679C9" w14:textId="77777777" w:rsidR="006F4272" w:rsidRDefault="006F4272">
            <w:pPr>
              <w:pStyle w:val="TableParagraph"/>
              <w:rPr>
                <w:sz w:val="18"/>
              </w:rPr>
            </w:pPr>
          </w:p>
          <w:p w14:paraId="3F8B035D" w14:textId="77777777" w:rsidR="006F4272" w:rsidRDefault="00000000">
            <w:pPr>
              <w:pStyle w:val="TableParagraph"/>
              <w:ind w:right="73"/>
              <w:jc w:val="right"/>
              <w:rPr>
                <w:sz w:val="18"/>
              </w:rPr>
            </w:pPr>
            <w:r>
              <w:rPr>
                <w:sz w:val="18"/>
              </w:rPr>
              <w:t>-</w:t>
            </w:r>
            <w:r>
              <w:rPr>
                <w:spacing w:val="-4"/>
                <w:sz w:val="18"/>
              </w:rPr>
              <w:t>2.31</w:t>
            </w:r>
          </w:p>
        </w:tc>
      </w:tr>
      <w:tr w:rsidR="006F4272" w14:paraId="0C53F4EC" w14:textId="77777777">
        <w:trPr>
          <w:trHeight w:val="207"/>
        </w:trPr>
        <w:tc>
          <w:tcPr>
            <w:tcW w:w="2028" w:type="dxa"/>
            <w:tcBorders>
              <w:left w:val="single" w:sz="12" w:space="0" w:color="000000"/>
            </w:tcBorders>
          </w:tcPr>
          <w:p w14:paraId="2F9F30F9" w14:textId="77777777" w:rsidR="006F4272" w:rsidRDefault="006F4272">
            <w:pPr>
              <w:pStyle w:val="TableParagraph"/>
              <w:rPr>
                <w:rFonts w:ascii="Times New Roman"/>
                <w:sz w:val="14"/>
              </w:rPr>
            </w:pPr>
          </w:p>
        </w:tc>
        <w:tc>
          <w:tcPr>
            <w:tcW w:w="2049" w:type="dxa"/>
            <w:tcBorders>
              <w:right w:val="single" w:sz="8" w:space="0" w:color="000000"/>
            </w:tcBorders>
          </w:tcPr>
          <w:p w14:paraId="09267EE0"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24DE169E"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77166A8F"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3202F4E0"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3678F1D8"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58E2B559" w14:textId="77777777" w:rsidR="006F4272" w:rsidRDefault="00000000">
            <w:pPr>
              <w:pStyle w:val="TableParagraph"/>
              <w:spacing w:line="188" w:lineRule="exact"/>
              <w:ind w:right="73"/>
              <w:jc w:val="right"/>
              <w:rPr>
                <w:sz w:val="18"/>
              </w:rPr>
            </w:pPr>
            <w:r>
              <w:rPr>
                <w:spacing w:val="-4"/>
                <w:sz w:val="18"/>
              </w:rPr>
              <w:t>6.99</w:t>
            </w:r>
          </w:p>
        </w:tc>
      </w:tr>
      <w:tr w:rsidR="006F4272" w14:paraId="70C37323" w14:textId="77777777">
        <w:trPr>
          <w:trHeight w:val="310"/>
        </w:trPr>
        <w:tc>
          <w:tcPr>
            <w:tcW w:w="2028" w:type="dxa"/>
            <w:tcBorders>
              <w:left w:val="single" w:sz="12" w:space="0" w:color="000000"/>
            </w:tcBorders>
          </w:tcPr>
          <w:p w14:paraId="0BE7B032" w14:textId="77777777" w:rsidR="006F4272" w:rsidRDefault="006F4272">
            <w:pPr>
              <w:pStyle w:val="TableParagraph"/>
              <w:rPr>
                <w:rFonts w:ascii="Times New Roman"/>
                <w:sz w:val="18"/>
              </w:rPr>
            </w:pPr>
          </w:p>
        </w:tc>
        <w:tc>
          <w:tcPr>
            <w:tcW w:w="2049" w:type="dxa"/>
            <w:tcBorders>
              <w:right w:val="single" w:sz="8" w:space="0" w:color="000000"/>
            </w:tcBorders>
          </w:tcPr>
          <w:p w14:paraId="525F12F4" w14:textId="77777777" w:rsidR="006F4272" w:rsidRDefault="00000000">
            <w:pPr>
              <w:pStyle w:val="TableParagraph"/>
              <w:spacing w:line="205"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2466FB9A" w14:textId="77777777" w:rsidR="006F4272" w:rsidRDefault="00000000">
            <w:pPr>
              <w:pStyle w:val="TableParagraph"/>
              <w:spacing w:line="205" w:lineRule="exact"/>
              <w:ind w:right="78"/>
              <w:jc w:val="right"/>
              <w:rPr>
                <w:sz w:val="18"/>
              </w:rPr>
            </w:pPr>
            <w:r>
              <w:rPr>
                <w:spacing w:val="-2"/>
                <w:sz w:val="18"/>
              </w:rPr>
              <w:t>5,280</w:t>
            </w:r>
          </w:p>
        </w:tc>
        <w:tc>
          <w:tcPr>
            <w:tcW w:w="1189" w:type="dxa"/>
            <w:tcBorders>
              <w:left w:val="single" w:sz="8" w:space="0" w:color="000000"/>
            </w:tcBorders>
          </w:tcPr>
          <w:p w14:paraId="1DCEF812" w14:textId="77777777" w:rsidR="006F4272" w:rsidRDefault="00000000">
            <w:pPr>
              <w:pStyle w:val="TableParagraph"/>
              <w:spacing w:line="205" w:lineRule="exact"/>
              <w:ind w:right="139"/>
              <w:jc w:val="right"/>
              <w:rPr>
                <w:sz w:val="18"/>
              </w:rPr>
            </w:pPr>
            <w:r>
              <w:rPr>
                <w:spacing w:val="-4"/>
                <w:sz w:val="18"/>
              </w:rPr>
              <w:t>6.23</w:t>
            </w:r>
          </w:p>
        </w:tc>
        <w:tc>
          <w:tcPr>
            <w:tcW w:w="1097" w:type="dxa"/>
          </w:tcPr>
          <w:p w14:paraId="280F9C10" w14:textId="77777777" w:rsidR="006F4272" w:rsidRDefault="00000000">
            <w:pPr>
              <w:pStyle w:val="TableParagraph"/>
              <w:spacing w:line="205" w:lineRule="exact"/>
              <w:ind w:right="96"/>
              <w:jc w:val="right"/>
              <w:rPr>
                <w:sz w:val="18"/>
              </w:rPr>
            </w:pPr>
            <w:r>
              <w:rPr>
                <w:spacing w:val="-2"/>
                <w:sz w:val="18"/>
              </w:rPr>
              <w:t>13.95</w:t>
            </w:r>
          </w:p>
        </w:tc>
        <w:tc>
          <w:tcPr>
            <w:tcW w:w="1254" w:type="dxa"/>
            <w:tcBorders>
              <w:right w:val="single" w:sz="8" w:space="0" w:color="000000"/>
            </w:tcBorders>
          </w:tcPr>
          <w:p w14:paraId="79E2DD43" w14:textId="77777777" w:rsidR="006F4272" w:rsidRDefault="00000000">
            <w:pPr>
              <w:pStyle w:val="TableParagraph"/>
              <w:spacing w:line="205" w:lineRule="exact"/>
              <w:ind w:right="78"/>
              <w:jc w:val="right"/>
              <w:rPr>
                <w:sz w:val="18"/>
              </w:rPr>
            </w:pPr>
            <w:r>
              <w:rPr>
                <w:spacing w:val="-4"/>
                <w:sz w:val="18"/>
              </w:rPr>
              <w:t>0.84</w:t>
            </w:r>
          </w:p>
        </w:tc>
        <w:tc>
          <w:tcPr>
            <w:tcW w:w="1010" w:type="dxa"/>
            <w:tcBorders>
              <w:left w:val="single" w:sz="8" w:space="0" w:color="000000"/>
              <w:right w:val="single" w:sz="12" w:space="0" w:color="000000"/>
            </w:tcBorders>
          </w:tcPr>
          <w:p w14:paraId="0F4F502C" w14:textId="77777777" w:rsidR="006F4272" w:rsidRDefault="00000000">
            <w:pPr>
              <w:pStyle w:val="TableParagraph"/>
              <w:spacing w:line="205" w:lineRule="exact"/>
              <w:ind w:right="73"/>
              <w:jc w:val="right"/>
              <w:rPr>
                <w:sz w:val="18"/>
              </w:rPr>
            </w:pPr>
            <w:r>
              <w:rPr>
                <w:spacing w:val="-2"/>
                <w:sz w:val="18"/>
              </w:rPr>
              <w:t>21.02</w:t>
            </w:r>
          </w:p>
        </w:tc>
      </w:tr>
      <w:tr w:rsidR="006F4272" w14:paraId="4CEE0235" w14:textId="77777777">
        <w:trPr>
          <w:trHeight w:val="306"/>
        </w:trPr>
        <w:tc>
          <w:tcPr>
            <w:tcW w:w="2028" w:type="dxa"/>
            <w:tcBorders>
              <w:left w:val="single" w:sz="12" w:space="0" w:color="000000"/>
              <w:bottom w:val="single" w:sz="12" w:space="0" w:color="000000"/>
            </w:tcBorders>
          </w:tcPr>
          <w:p w14:paraId="1524E6AD" w14:textId="77777777" w:rsidR="006F4272" w:rsidRDefault="006F4272">
            <w:pPr>
              <w:pStyle w:val="TableParagraph"/>
              <w:rPr>
                <w:rFonts w:ascii="Times New Roman"/>
                <w:sz w:val="18"/>
              </w:rPr>
            </w:pPr>
          </w:p>
        </w:tc>
        <w:tc>
          <w:tcPr>
            <w:tcW w:w="2049" w:type="dxa"/>
            <w:tcBorders>
              <w:bottom w:val="single" w:sz="12" w:space="0" w:color="000000"/>
              <w:right w:val="single" w:sz="8" w:space="0" w:color="000000"/>
            </w:tcBorders>
          </w:tcPr>
          <w:p w14:paraId="43B2301F" w14:textId="77777777" w:rsidR="006F4272" w:rsidRDefault="00000000">
            <w:pPr>
              <w:pStyle w:val="TableParagraph"/>
              <w:spacing w:before="100" w:line="187"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25ECF4B9" w14:textId="77777777" w:rsidR="006F4272" w:rsidRDefault="00000000">
            <w:pPr>
              <w:pStyle w:val="TableParagraph"/>
              <w:spacing w:before="100" w:line="187" w:lineRule="exact"/>
              <w:ind w:right="80"/>
              <w:jc w:val="right"/>
              <w:rPr>
                <w:b/>
                <w:sz w:val="18"/>
              </w:rPr>
            </w:pPr>
            <w:r>
              <w:rPr>
                <w:b/>
                <w:spacing w:val="-2"/>
                <w:sz w:val="18"/>
              </w:rPr>
              <w:t>18,618</w:t>
            </w:r>
          </w:p>
        </w:tc>
        <w:tc>
          <w:tcPr>
            <w:tcW w:w="1189" w:type="dxa"/>
            <w:tcBorders>
              <w:left w:val="single" w:sz="8" w:space="0" w:color="000000"/>
              <w:bottom w:val="single" w:sz="12" w:space="0" w:color="000000"/>
            </w:tcBorders>
          </w:tcPr>
          <w:p w14:paraId="0E75206C" w14:textId="77777777" w:rsidR="006F4272" w:rsidRDefault="00000000">
            <w:pPr>
              <w:pStyle w:val="TableParagraph"/>
              <w:spacing w:before="100" w:line="187" w:lineRule="exact"/>
              <w:ind w:right="141"/>
              <w:jc w:val="right"/>
              <w:rPr>
                <w:b/>
                <w:sz w:val="18"/>
              </w:rPr>
            </w:pPr>
            <w:r>
              <w:rPr>
                <w:b/>
                <w:spacing w:val="-4"/>
                <w:sz w:val="18"/>
              </w:rPr>
              <w:t>9.71</w:t>
            </w:r>
          </w:p>
        </w:tc>
        <w:tc>
          <w:tcPr>
            <w:tcW w:w="1097" w:type="dxa"/>
            <w:tcBorders>
              <w:bottom w:val="single" w:sz="12" w:space="0" w:color="000000"/>
            </w:tcBorders>
          </w:tcPr>
          <w:p w14:paraId="3E698017" w14:textId="77777777" w:rsidR="006F4272" w:rsidRDefault="00000000">
            <w:pPr>
              <w:pStyle w:val="TableParagraph"/>
              <w:spacing w:before="100" w:line="187" w:lineRule="exact"/>
              <w:ind w:right="97"/>
              <w:jc w:val="right"/>
              <w:rPr>
                <w:b/>
                <w:sz w:val="18"/>
              </w:rPr>
            </w:pPr>
            <w:r>
              <w:rPr>
                <w:b/>
                <w:spacing w:val="-4"/>
                <w:sz w:val="18"/>
              </w:rPr>
              <w:t>1.86</w:t>
            </w:r>
          </w:p>
        </w:tc>
        <w:tc>
          <w:tcPr>
            <w:tcW w:w="1254" w:type="dxa"/>
            <w:tcBorders>
              <w:bottom w:val="single" w:sz="12" w:space="0" w:color="000000"/>
              <w:right w:val="single" w:sz="8" w:space="0" w:color="000000"/>
            </w:tcBorders>
          </w:tcPr>
          <w:p w14:paraId="7063B650" w14:textId="77777777" w:rsidR="006F4272" w:rsidRDefault="00000000">
            <w:pPr>
              <w:pStyle w:val="TableParagraph"/>
              <w:spacing w:before="100" w:line="187" w:lineRule="exact"/>
              <w:ind w:right="79"/>
              <w:jc w:val="right"/>
              <w:rPr>
                <w:b/>
                <w:sz w:val="18"/>
              </w:rPr>
            </w:pPr>
            <w:r>
              <w:rPr>
                <w:b/>
                <w:spacing w:val="-2"/>
                <w:sz w:val="18"/>
              </w:rPr>
              <w:t>14.13</w:t>
            </w:r>
          </w:p>
        </w:tc>
        <w:tc>
          <w:tcPr>
            <w:tcW w:w="1010" w:type="dxa"/>
            <w:tcBorders>
              <w:left w:val="single" w:sz="8" w:space="0" w:color="000000"/>
              <w:bottom w:val="single" w:sz="12" w:space="0" w:color="000000"/>
              <w:right w:val="single" w:sz="12" w:space="0" w:color="000000"/>
            </w:tcBorders>
          </w:tcPr>
          <w:p w14:paraId="3C56119A" w14:textId="77777777" w:rsidR="006F4272" w:rsidRDefault="00000000">
            <w:pPr>
              <w:pStyle w:val="TableParagraph"/>
              <w:spacing w:before="100" w:line="187" w:lineRule="exact"/>
              <w:ind w:right="73"/>
              <w:jc w:val="right"/>
              <w:rPr>
                <w:b/>
                <w:sz w:val="18"/>
              </w:rPr>
            </w:pPr>
            <w:r>
              <w:rPr>
                <w:b/>
                <w:spacing w:val="-2"/>
                <w:sz w:val="18"/>
              </w:rPr>
              <w:t>25.70</w:t>
            </w:r>
          </w:p>
        </w:tc>
      </w:tr>
      <w:tr w:rsidR="006F4272" w14:paraId="44730F8D" w14:textId="77777777">
        <w:trPr>
          <w:trHeight w:val="416"/>
        </w:trPr>
        <w:tc>
          <w:tcPr>
            <w:tcW w:w="2028" w:type="dxa"/>
            <w:tcBorders>
              <w:top w:val="single" w:sz="12" w:space="0" w:color="000000"/>
              <w:left w:val="single" w:sz="12" w:space="0" w:color="000000"/>
            </w:tcBorders>
          </w:tcPr>
          <w:p w14:paraId="61D78D1C" w14:textId="77777777" w:rsidR="006F4272" w:rsidRDefault="006F4272">
            <w:pPr>
              <w:pStyle w:val="TableParagraph"/>
              <w:rPr>
                <w:sz w:val="18"/>
              </w:rPr>
            </w:pPr>
          </w:p>
          <w:p w14:paraId="254D4D8E" w14:textId="77777777" w:rsidR="006F4272" w:rsidRDefault="00000000">
            <w:pPr>
              <w:pStyle w:val="TableParagraph"/>
              <w:spacing w:line="190" w:lineRule="exact"/>
              <w:ind w:left="109"/>
              <w:rPr>
                <w:b/>
                <w:sz w:val="18"/>
              </w:rPr>
            </w:pPr>
            <w:r>
              <w:rPr>
                <w:b/>
                <w:spacing w:val="-2"/>
                <w:sz w:val="18"/>
              </w:rPr>
              <w:t>Regeneration</w:t>
            </w:r>
          </w:p>
        </w:tc>
        <w:tc>
          <w:tcPr>
            <w:tcW w:w="2049" w:type="dxa"/>
            <w:tcBorders>
              <w:top w:val="single" w:sz="12" w:space="0" w:color="000000"/>
              <w:right w:val="single" w:sz="8" w:space="0" w:color="000000"/>
            </w:tcBorders>
          </w:tcPr>
          <w:p w14:paraId="21A50705" w14:textId="77777777" w:rsidR="006F4272" w:rsidRDefault="006F4272">
            <w:pPr>
              <w:pStyle w:val="TableParagraph"/>
              <w:rPr>
                <w:sz w:val="18"/>
              </w:rPr>
            </w:pPr>
          </w:p>
          <w:p w14:paraId="530B1AC4" w14:textId="77777777" w:rsidR="006F4272" w:rsidRDefault="00000000">
            <w:pPr>
              <w:pStyle w:val="TableParagraph"/>
              <w:spacing w:line="190"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6C0EA3C6" w14:textId="77777777" w:rsidR="006F4272" w:rsidRDefault="006F4272">
            <w:pPr>
              <w:pStyle w:val="TableParagraph"/>
              <w:rPr>
                <w:sz w:val="18"/>
              </w:rPr>
            </w:pPr>
          </w:p>
          <w:p w14:paraId="08ADC337" w14:textId="77777777" w:rsidR="006F4272" w:rsidRDefault="00000000">
            <w:pPr>
              <w:pStyle w:val="TableParagraph"/>
              <w:spacing w:line="190" w:lineRule="exact"/>
              <w:ind w:right="79"/>
              <w:jc w:val="right"/>
              <w:rPr>
                <w:sz w:val="18"/>
              </w:rPr>
            </w:pPr>
            <w:r>
              <w:rPr>
                <w:spacing w:val="-2"/>
                <w:sz w:val="18"/>
              </w:rPr>
              <w:t>20,972</w:t>
            </w:r>
          </w:p>
        </w:tc>
        <w:tc>
          <w:tcPr>
            <w:tcW w:w="1189" w:type="dxa"/>
            <w:tcBorders>
              <w:top w:val="single" w:sz="12" w:space="0" w:color="000000"/>
              <w:left w:val="single" w:sz="8" w:space="0" w:color="000000"/>
            </w:tcBorders>
          </w:tcPr>
          <w:p w14:paraId="0D26D832" w14:textId="77777777" w:rsidR="006F4272" w:rsidRDefault="006F4272">
            <w:pPr>
              <w:pStyle w:val="TableParagraph"/>
              <w:rPr>
                <w:sz w:val="18"/>
              </w:rPr>
            </w:pPr>
          </w:p>
          <w:p w14:paraId="2640A705" w14:textId="77777777" w:rsidR="006F4272" w:rsidRDefault="00000000">
            <w:pPr>
              <w:pStyle w:val="TableParagraph"/>
              <w:spacing w:line="190" w:lineRule="exact"/>
              <w:ind w:right="139"/>
              <w:jc w:val="right"/>
              <w:rPr>
                <w:sz w:val="18"/>
              </w:rPr>
            </w:pPr>
            <w:r>
              <w:rPr>
                <w:spacing w:val="-4"/>
                <w:sz w:val="18"/>
              </w:rPr>
              <w:t>3.01</w:t>
            </w:r>
          </w:p>
        </w:tc>
        <w:tc>
          <w:tcPr>
            <w:tcW w:w="1097" w:type="dxa"/>
            <w:tcBorders>
              <w:top w:val="single" w:sz="12" w:space="0" w:color="000000"/>
            </w:tcBorders>
          </w:tcPr>
          <w:p w14:paraId="19542EC7" w14:textId="77777777" w:rsidR="006F4272" w:rsidRDefault="006F4272">
            <w:pPr>
              <w:pStyle w:val="TableParagraph"/>
              <w:rPr>
                <w:sz w:val="18"/>
              </w:rPr>
            </w:pPr>
          </w:p>
          <w:p w14:paraId="4D935877" w14:textId="77777777" w:rsidR="006F4272" w:rsidRDefault="00000000">
            <w:pPr>
              <w:pStyle w:val="TableParagraph"/>
              <w:spacing w:line="190" w:lineRule="exact"/>
              <w:ind w:right="96"/>
              <w:jc w:val="right"/>
              <w:rPr>
                <w:sz w:val="18"/>
              </w:rPr>
            </w:pPr>
            <w:r>
              <w:rPr>
                <w:sz w:val="18"/>
              </w:rPr>
              <w:t>-</w:t>
            </w:r>
            <w:r>
              <w:rPr>
                <w:spacing w:val="-2"/>
                <w:sz w:val="18"/>
              </w:rPr>
              <w:t>11.30</w:t>
            </w:r>
          </w:p>
        </w:tc>
        <w:tc>
          <w:tcPr>
            <w:tcW w:w="1254" w:type="dxa"/>
            <w:tcBorders>
              <w:top w:val="single" w:sz="12" w:space="0" w:color="000000"/>
              <w:right w:val="single" w:sz="8" w:space="0" w:color="000000"/>
            </w:tcBorders>
          </w:tcPr>
          <w:p w14:paraId="28B5B4B5" w14:textId="77777777" w:rsidR="006F4272" w:rsidRDefault="006F4272">
            <w:pPr>
              <w:pStyle w:val="TableParagraph"/>
              <w:rPr>
                <w:sz w:val="18"/>
              </w:rPr>
            </w:pPr>
          </w:p>
          <w:p w14:paraId="5DE257AC" w14:textId="77777777" w:rsidR="006F4272" w:rsidRDefault="00000000">
            <w:pPr>
              <w:pStyle w:val="TableParagraph"/>
              <w:spacing w:line="190" w:lineRule="exact"/>
              <w:ind w:right="78"/>
              <w:jc w:val="right"/>
              <w:rPr>
                <w:sz w:val="18"/>
              </w:rPr>
            </w:pPr>
            <w:r>
              <w:rPr>
                <w:spacing w:val="-2"/>
                <w:sz w:val="18"/>
              </w:rPr>
              <w:t>13.29</w:t>
            </w:r>
          </w:p>
        </w:tc>
        <w:tc>
          <w:tcPr>
            <w:tcW w:w="1010" w:type="dxa"/>
            <w:tcBorders>
              <w:top w:val="single" w:sz="12" w:space="0" w:color="000000"/>
              <w:left w:val="single" w:sz="8" w:space="0" w:color="000000"/>
              <w:right w:val="single" w:sz="12" w:space="0" w:color="000000"/>
            </w:tcBorders>
          </w:tcPr>
          <w:p w14:paraId="4F4A4C1B" w14:textId="77777777" w:rsidR="006F4272" w:rsidRDefault="006F4272">
            <w:pPr>
              <w:pStyle w:val="TableParagraph"/>
              <w:rPr>
                <w:sz w:val="18"/>
              </w:rPr>
            </w:pPr>
          </w:p>
          <w:p w14:paraId="705693DA" w14:textId="77777777" w:rsidR="006F4272" w:rsidRDefault="00000000">
            <w:pPr>
              <w:pStyle w:val="TableParagraph"/>
              <w:spacing w:line="190" w:lineRule="exact"/>
              <w:ind w:right="73"/>
              <w:jc w:val="right"/>
              <w:rPr>
                <w:sz w:val="18"/>
              </w:rPr>
            </w:pPr>
            <w:r>
              <w:rPr>
                <w:spacing w:val="-4"/>
                <w:sz w:val="18"/>
              </w:rPr>
              <w:t>5.00</w:t>
            </w:r>
          </w:p>
        </w:tc>
      </w:tr>
      <w:tr w:rsidR="006F4272" w14:paraId="05495754" w14:textId="77777777">
        <w:trPr>
          <w:trHeight w:val="207"/>
        </w:trPr>
        <w:tc>
          <w:tcPr>
            <w:tcW w:w="2028" w:type="dxa"/>
            <w:tcBorders>
              <w:left w:val="single" w:sz="12" w:space="0" w:color="000000"/>
            </w:tcBorders>
          </w:tcPr>
          <w:p w14:paraId="0D2869B8" w14:textId="77777777" w:rsidR="006F4272" w:rsidRDefault="006F4272">
            <w:pPr>
              <w:pStyle w:val="TableParagraph"/>
              <w:rPr>
                <w:rFonts w:ascii="Times New Roman"/>
                <w:sz w:val="14"/>
              </w:rPr>
            </w:pPr>
          </w:p>
        </w:tc>
        <w:tc>
          <w:tcPr>
            <w:tcW w:w="2049" w:type="dxa"/>
            <w:tcBorders>
              <w:right w:val="single" w:sz="8" w:space="0" w:color="000000"/>
            </w:tcBorders>
          </w:tcPr>
          <w:p w14:paraId="626C74FC"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75D0C9C6"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65D9B626"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6C2DCE82"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345830FC"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365C12C8" w14:textId="77777777" w:rsidR="006F4272" w:rsidRDefault="00000000">
            <w:pPr>
              <w:pStyle w:val="TableParagraph"/>
              <w:spacing w:line="188" w:lineRule="exact"/>
              <w:ind w:right="73"/>
              <w:jc w:val="right"/>
              <w:rPr>
                <w:sz w:val="18"/>
              </w:rPr>
            </w:pPr>
            <w:r>
              <w:rPr>
                <w:spacing w:val="-4"/>
                <w:sz w:val="18"/>
              </w:rPr>
              <w:t>6.99</w:t>
            </w:r>
          </w:p>
        </w:tc>
      </w:tr>
      <w:tr w:rsidR="006F4272" w14:paraId="1F56283F" w14:textId="77777777">
        <w:trPr>
          <w:trHeight w:val="310"/>
        </w:trPr>
        <w:tc>
          <w:tcPr>
            <w:tcW w:w="2028" w:type="dxa"/>
            <w:tcBorders>
              <w:left w:val="single" w:sz="12" w:space="0" w:color="000000"/>
            </w:tcBorders>
          </w:tcPr>
          <w:p w14:paraId="69A7EEBB" w14:textId="77777777" w:rsidR="006F4272" w:rsidRDefault="006F4272">
            <w:pPr>
              <w:pStyle w:val="TableParagraph"/>
              <w:rPr>
                <w:rFonts w:ascii="Times New Roman"/>
                <w:sz w:val="18"/>
              </w:rPr>
            </w:pPr>
          </w:p>
        </w:tc>
        <w:tc>
          <w:tcPr>
            <w:tcW w:w="2049" w:type="dxa"/>
            <w:tcBorders>
              <w:right w:val="single" w:sz="8" w:space="0" w:color="000000"/>
            </w:tcBorders>
          </w:tcPr>
          <w:p w14:paraId="6A7E6521" w14:textId="77777777" w:rsidR="006F4272" w:rsidRDefault="00000000">
            <w:pPr>
              <w:pStyle w:val="TableParagraph"/>
              <w:spacing w:line="205"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0DFAA418" w14:textId="77777777" w:rsidR="006F4272" w:rsidRDefault="00000000">
            <w:pPr>
              <w:pStyle w:val="TableParagraph"/>
              <w:spacing w:line="205" w:lineRule="exact"/>
              <w:ind w:right="78"/>
              <w:jc w:val="right"/>
              <w:rPr>
                <w:sz w:val="18"/>
              </w:rPr>
            </w:pPr>
            <w:r>
              <w:rPr>
                <w:spacing w:val="-2"/>
                <w:sz w:val="18"/>
              </w:rPr>
              <w:t>5,280</w:t>
            </w:r>
          </w:p>
        </w:tc>
        <w:tc>
          <w:tcPr>
            <w:tcW w:w="1189" w:type="dxa"/>
            <w:tcBorders>
              <w:left w:val="single" w:sz="8" w:space="0" w:color="000000"/>
            </w:tcBorders>
          </w:tcPr>
          <w:p w14:paraId="6375DEEB" w14:textId="77777777" w:rsidR="006F4272" w:rsidRDefault="00000000">
            <w:pPr>
              <w:pStyle w:val="TableParagraph"/>
              <w:spacing w:line="205" w:lineRule="exact"/>
              <w:ind w:right="139"/>
              <w:jc w:val="right"/>
              <w:rPr>
                <w:sz w:val="18"/>
              </w:rPr>
            </w:pPr>
            <w:r>
              <w:rPr>
                <w:spacing w:val="-4"/>
                <w:sz w:val="18"/>
              </w:rPr>
              <w:t>6.23</w:t>
            </w:r>
          </w:p>
        </w:tc>
        <w:tc>
          <w:tcPr>
            <w:tcW w:w="1097" w:type="dxa"/>
          </w:tcPr>
          <w:p w14:paraId="3BF5D209" w14:textId="77777777" w:rsidR="006F4272" w:rsidRDefault="00000000">
            <w:pPr>
              <w:pStyle w:val="TableParagraph"/>
              <w:spacing w:line="205" w:lineRule="exact"/>
              <w:ind w:right="96"/>
              <w:jc w:val="right"/>
              <w:rPr>
                <w:sz w:val="18"/>
              </w:rPr>
            </w:pPr>
            <w:r>
              <w:rPr>
                <w:spacing w:val="-2"/>
                <w:sz w:val="18"/>
              </w:rPr>
              <w:t>13.95</w:t>
            </w:r>
          </w:p>
        </w:tc>
        <w:tc>
          <w:tcPr>
            <w:tcW w:w="1254" w:type="dxa"/>
            <w:tcBorders>
              <w:right w:val="single" w:sz="8" w:space="0" w:color="000000"/>
            </w:tcBorders>
          </w:tcPr>
          <w:p w14:paraId="608775FD" w14:textId="77777777" w:rsidR="006F4272" w:rsidRDefault="00000000">
            <w:pPr>
              <w:pStyle w:val="TableParagraph"/>
              <w:spacing w:line="205" w:lineRule="exact"/>
              <w:ind w:right="78"/>
              <w:jc w:val="right"/>
              <w:rPr>
                <w:sz w:val="18"/>
              </w:rPr>
            </w:pPr>
            <w:r>
              <w:rPr>
                <w:spacing w:val="-4"/>
                <w:sz w:val="18"/>
              </w:rPr>
              <w:t>0.84</w:t>
            </w:r>
          </w:p>
        </w:tc>
        <w:tc>
          <w:tcPr>
            <w:tcW w:w="1010" w:type="dxa"/>
            <w:tcBorders>
              <w:left w:val="single" w:sz="8" w:space="0" w:color="000000"/>
              <w:right w:val="single" w:sz="12" w:space="0" w:color="000000"/>
            </w:tcBorders>
          </w:tcPr>
          <w:p w14:paraId="47C65921" w14:textId="77777777" w:rsidR="006F4272" w:rsidRDefault="00000000">
            <w:pPr>
              <w:pStyle w:val="TableParagraph"/>
              <w:spacing w:line="205" w:lineRule="exact"/>
              <w:ind w:right="73"/>
              <w:jc w:val="right"/>
              <w:rPr>
                <w:sz w:val="18"/>
              </w:rPr>
            </w:pPr>
            <w:r>
              <w:rPr>
                <w:spacing w:val="-2"/>
                <w:sz w:val="18"/>
              </w:rPr>
              <w:t>21.02</w:t>
            </w:r>
          </w:p>
        </w:tc>
      </w:tr>
      <w:tr w:rsidR="006F4272" w14:paraId="0EFA242D" w14:textId="77777777">
        <w:trPr>
          <w:trHeight w:val="306"/>
        </w:trPr>
        <w:tc>
          <w:tcPr>
            <w:tcW w:w="2028" w:type="dxa"/>
            <w:tcBorders>
              <w:left w:val="single" w:sz="12" w:space="0" w:color="000000"/>
              <w:bottom w:val="single" w:sz="12" w:space="0" w:color="000000"/>
            </w:tcBorders>
          </w:tcPr>
          <w:p w14:paraId="4752C9E2" w14:textId="77777777" w:rsidR="006F4272" w:rsidRDefault="006F4272">
            <w:pPr>
              <w:pStyle w:val="TableParagraph"/>
              <w:rPr>
                <w:rFonts w:ascii="Times New Roman"/>
                <w:sz w:val="18"/>
              </w:rPr>
            </w:pPr>
          </w:p>
        </w:tc>
        <w:tc>
          <w:tcPr>
            <w:tcW w:w="2049" w:type="dxa"/>
            <w:tcBorders>
              <w:bottom w:val="single" w:sz="12" w:space="0" w:color="000000"/>
              <w:right w:val="single" w:sz="8" w:space="0" w:color="000000"/>
            </w:tcBorders>
          </w:tcPr>
          <w:p w14:paraId="4E17CA81" w14:textId="77777777" w:rsidR="006F4272" w:rsidRDefault="00000000">
            <w:pPr>
              <w:pStyle w:val="TableParagraph"/>
              <w:spacing w:before="100" w:line="187"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01C083D2" w14:textId="77777777" w:rsidR="006F4272" w:rsidRDefault="00000000">
            <w:pPr>
              <w:pStyle w:val="TableParagraph"/>
              <w:spacing w:before="100" w:line="187" w:lineRule="exact"/>
              <w:ind w:right="80"/>
              <w:jc w:val="right"/>
              <w:rPr>
                <w:b/>
                <w:sz w:val="18"/>
              </w:rPr>
            </w:pPr>
            <w:r>
              <w:rPr>
                <w:b/>
                <w:spacing w:val="-2"/>
                <w:sz w:val="18"/>
              </w:rPr>
              <w:t>28,676</w:t>
            </w:r>
          </w:p>
        </w:tc>
        <w:tc>
          <w:tcPr>
            <w:tcW w:w="1189" w:type="dxa"/>
            <w:tcBorders>
              <w:left w:val="single" w:sz="8" w:space="0" w:color="000000"/>
              <w:bottom w:val="single" w:sz="12" w:space="0" w:color="000000"/>
            </w:tcBorders>
          </w:tcPr>
          <w:p w14:paraId="518DB14E" w14:textId="77777777" w:rsidR="006F4272" w:rsidRDefault="00000000">
            <w:pPr>
              <w:pStyle w:val="TableParagraph"/>
              <w:spacing w:before="100" w:line="187" w:lineRule="exact"/>
              <w:ind w:right="139"/>
              <w:jc w:val="right"/>
              <w:rPr>
                <w:b/>
                <w:sz w:val="18"/>
              </w:rPr>
            </w:pPr>
            <w:r>
              <w:rPr>
                <w:b/>
                <w:spacing w:val="-4"/>
                <w:sz w:val="18"/>
              </w:rPr>
              <w:t>9.83</w:t>
            </w:r>
          </w:p>
        </w:tc>
        <w:tc>
          <w:tcPr>
            <w:tcW w:w="1097" w:type="dxa"/>
            <w:tcBorders>
              <w:bottom w:val="single" w:sz="12" w:space="0" w:color="000000"/>
            </w:tcBorders>
          </w:tcPr>
          <w:p w14:paraId="43D7E903" w14:textId="77777777" w:rsidR="006F4272" w:rsidRDefault="00000000">
            <w:pPr>
              <w:pStyle w:val="TableParagraph"/>
              <w:spacing w:before="100" w:line="187" w:lineRule="exact"/>
              <w:ind w:right="96"/>
              <w:jc w:val="right"/>
              <w:rPr>
                <w:b/>
                <w:sz w:val="18"/>
              </w:rPr>
            </w:pPr>
            <w:r>
              <w:rPr>
                <w:b/>
                <w:spacing w:val="-4"/>
                <w:sz w:val="18"/>
              </w:rPr>
              <w:t>3.96</w:t>
            </w:r>
          </w:p>
        </w:tc>
        <w:tc>
          <w:tcPr>
            <w:tcW w:w="1254" w:type="dxa"/>
            <w:tcBorders>
              <w:bottom w:val="single" w:sz="12" w:space="0" w:color="000000"/>
              <w:right w:val="single" w:sz="8" w:space="0" w:color="000000"/>
            </w:tcBorders>
          </w:tcPr>
          <w:p w14:paraId="4D12E33E" w14:textId="77777777" w:rsidR="006F4272" w:rsidRDefault="00000000">
            <w:pPr>
              <w:pStyle w:val="TableParagraph"/>
              <w:spacing w:before="100" w:line="187" w:lineRule="exact"/>
              <w:ind w:right="78"/>
              <w:jc w:val="right"/>
              <w:rPr>
                <w:b/>
                <w:sz w:val="18"/>
              </w:rPr>
            </w:pPr>
            <w:r>
              <w:rPr>
                <w:b/>
                <w:spacing w:val="-2"/>
                <w:sz w:val="18"/>
              </w:rPr>
              <w:t>19.22</w:t>
            </w:r>
          </w:p>
        </w:tc>
        <w:tc>
          <w:tcPr>
            <w:tcW w:w="1010" w:type="dxa"/>
            <w:tcBorders>
              <w:left w:val="single" w:sz="8" w:space="0" w:color="000000"/>
              <w:bottom w:val="single" w:sz="12" w:space="0" w:color="000000"/>
              <w:right w:val="single" w:sz="12" w:space="0" w:color="000000"/>
            </w:tcBorders>
          </w:tcPr>
          <w:p w14:paraId="68A4A27A" w14:textId="77777777" w:rsidR="006F4272" w:rsidRDefault="00000000">
            <w:pPr>
              <w:pStyle w:val="TableParagraph"/>
              <w:spacing w:before="100" w:line="187" w:lineRule="exact"/>
              <w:ind w:right="73"/>
              <w:jc w:val="right"/>
              <w:rPr>
                <w:b/>
                <w:sz w:val="18"/>
              </w:rPr>
            </w:pPr>
            <w:r>
              <w:rPr>
                <w:b/>
                <w:spacing w:val="-2"/>
                <w:sz w:val="18"/>
              </w:rPr>
              <w:t>33.01</w:t>
            </w:r>
          </w:p>
        </w:tc>
      </w:tr>
      <w:tr w:rsidR="006F4272" w14:paraId="074A5492" w14:textId="77777777">
        <w:trPr>
          <w:trHeight w:val="416"/>
        </w:trPr>
        <w:tc>
          <w:tcPr>
            <w:tcW w:w="2028" w:type="dxa"/>
            <w:tcBorders>
              <w:top w:val="single" w:sz="12" w:space="0" w:color="000000"/>
              <w:left w:val="single" w:sz="12" w:space="0" w:color="000000"/>
            </w:tcBorders>
          </w:tcPr>
          <w:p w14:paraId="2D4A7D82" w14:textId="77777777" w:rsidR="006F4272" w:rsidRDefault="006F4272">
            <w:pPr>
              <w:pStyle w:val="TableParagraph"/>
              <w:rPr>
                <w:sz w:val="18"/>
              </w:rPr>
            </w:pPr>
          </w:p>
          <w:p w14:paraId="1DBDAFAF" w14:textId="77777777" w:rsidR="006F4272" w:rsidRDefault="00000000">
            <w:pPr>
              <w:pStyle w:val="TableParagraph"/>
              <w:spacing w:line="190" w:lineRule="exact"/>
              <w:ind w:left="109"/>
              <w:rPr>
                <w:b/>
                <w:sz w:val="18"/>
              </w:rPr>
            </w:pPr>
            <w:r>
              <w:rPr>
                <w:b/>
                <w:sz w:val="18"/>
              </w:rPr>
              <w:t>2014</w:t>
            </w:r>
            <w:r>
              <w:rPr>
                <w:b/>
                <w:spacing w:val="-2"/>
                <w:sz w:val="18"/>
              </w:rPr>
              <w:t xml:space="preserve"> </w:t>
            </w:r>
            <w:r>
              <w:rPr>
                <w:b/>
                <w:sz w:val="18"/>
              </w:rPr>
              <w:t>based</w:t>
            </w:r>
            <w:r>
              <w:rPr>
                <w:b/>
                <w:spacing w:val="-1"/>
                <w:sz w:val="18"/>
              </w:rPr>
              <w:t xml:space="preserve"> </w:t>
            </w:r>
            <w:r>
              <w:rPr>
                <w:b/>
                <w:spacing w:val="-4"/>
                <w:sz w:val="18"/>
              </w:rPr>
              <w:t>SNPP</w:t>
            </w:r>
          </w:p>
        </w:tc>
        <w:tc>
          <w:tcPr>
            <w:tcW w:w="2049" w:type="dxa"/>
            <w:tcBorders>
              <w:top w:val="single" w:sz="12" w:space="0" w:color="000000"/>
              <w:right w:val="single" w:sz="8" w:space="0" w:color="000000"/>
            </w:tcBorders>
          </w:tcPr>
          <w:p w14:paraId="11097CAE" w14:textId="77777777" w:rsidR="006F4272" w:rsidRDefault="006F4272">
            <w:pPr>
              <w:pStyle w:val="TableParagraph"/>
              <w:rPr>
                <w:sz w:val="18"/>
              </w:rPr>
            </w:pPr>
          </w:p>
          <w:p w14:paraId="3400EA37" w14:textId="77777777" w:rsidR="006F4272" w:rsidRDefault="00000000">
            <w:pPr>
              <w:pStyle w:val="TableParagraph"/>
              <w:spacing w:line="190"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22261301" w14:textId="77777777" w:rsidR="006F4272" w:rsidRDefault="006F4272">
            <w:pPr>
              <w:pStyle w:val="TableParagraph"/>
              <w:rPr>
                <w:sz w:val="18"/>
              </w:rPr>
            </w:pPr>
          </w:p>
          <w:p w14:paraId="29B3CABB" w14:textId="77777777" w:rsidR="006F4272" w:rsidRDefault="00000000">
            <w:pPr>
              <w:pStyle w:val="TableParagraph"/>
              <w:spacing w:line="190" w:lineRule="exact"/>
              <w:ind w:right="79"/>
              <w:jc w:val="right"/>
              <w:rPr>
                <w:sz w:val="18"/>
              </w:rPr>
            </w:pPr>
            <w:r>
              <w:rPr>
                <w:spacing w:val="-2"/>
                <w:sz w:val="18"/>
              </w:rPr>
              <w:t>13,781</w:t>
            </w:r>
          </w:p>
        </w:tc>
        <w:tc>
          <w:tcPr>
            <w:tcW w:w="1189" w:type="dxa"/>
            <w:tcBorders>
              <w:top w:val="single" w:sz="12" w:space="0" w:color="000000"/>
              <w:left w:val="single" w:sz="8" w:space="0" w:color="000000"/>
            </w:tcBorders>
          </w:tcPr>
          <w:p w14:paraId="717538B4" w14:textId="77777777" w:rsidR="006F4272" w:rsidRDefault="006F4272">
            <w:pPr>
              <w:pStyle w:val="TableParagraph"/>
              <w:rPr>
                <w:sz w:val="18"/>
              </w:rPr>
            </w:pPr>
          </w:p>
          <w:p w14:paraId="390D4A40" w14:textId="77777777" w:rsidR="006F4272" w:rsidRDefault="00000000">
            <w:pPr>
              <w:pStyle w:val="TableParagraph"/>
              <w:spacing w:line="190" w:lineRule="exact"/>
              <w:ind w:right="139"/>
              <w:jc w:val="right"/>
              <w:rPr>
                <w:sz w:val="18"/>
              </w:rPr>
            </w:pPr>
            <w:r>
              <w:rPr>
                <w:spacing w:val="-4"/>
                <w:sz w:val="18"/>
              </w:rPr>
              <w:t>4.92</w:t>
            </w:r>
          </w:p>
        </w:tc>
        <w:tc>
          <w:tcPr>
            <w:tcW w:w="1097" w:type="dxa"/>
            <w:tcBorders>
              <w:top w:val="single" w:sz="12" w:space="0" w:color="000000"/>
            </w:tcBorders>
          </w:tcPr>
          <w:p w14:paraId="4DE652A4" w14:textId="77777777" w:rsidR="006F4272" w:rsidRDefault="006F4272">
            <w:pPr>
              <w:pStyle w:val="TableParagraph"/>
              <w:rPr>
                <w:sz w:val="18"/>
              </w:rPr>
            </w:pPr>
          </w:p>
          <w:p w14:paraId="17FD2BCE" w14:textId="77777777" w:rsidR="006F4272" w:rsidRDefault="00000000">
            <w:pPr>
              <w:pStyle w:val="TableParagraph"/>
              <w:spacing w:line="190" w:lineRule="exact"/>
              <w:ind w:right="96"/>
              <w:jc w:val="right"/>
              <w:rPr>
                <w:sz w:val="18"/>
              </w:rPr>
            </w:pPr>
            <w:r>
              <w:rPr>
                <w:sz w:val="18"/>
              </w:rPr>
              <w:t>-</w:t>
            </w:r>
            <w:r>
              <w:rPr>
                <w:spacing w:val="-2"/>
                <w:sz w:val="18"/>
              </w:rPr>
              <w:t>12.47</w:t>
            </w:r>
          </w:p>
        </w:tc>
        <w:tc>
          <w:tcPr>
            <w:tcW w:w="1254" w:type="dxa"/>
            <w:tcBorders>
              <w:top w:val="single" w:sz="12" w:space="0" w:color="000000"/>
              <w:right w:val="single" w:sz="8" w:space="0" w:color="000000"/>
            </w:tcBorders>
          </w:tcPr>
          <w:p w14:paraId="66864996" w14:textId="77777777" w:rsidR="006F4272" w:rsidRDefault="006F4272">
            <w:pPr>
              <w:pStyle w:val="TableParagraph"/>
              <w:rPr>
                <w:sz w:val="18"/>
              </w:rPr>
            </w:pPr>
          </w:p>
          <w:p w14:paraId="48C1F1D5" w14:textId="77777777" w:rsidR="006F4272" w:rsidRDefault="00000000">
            <w:pPr>
              <w:pStyle w:val="TableParagraph"/>
              <w:spacing w:line="190" w:lineRule="exact"/>
              <w:ind w:right="78"/>
              <w:jc w:val="right"/>
              <w:rPr>
                <w:sz w:val="18"/>
              </w:rPr>
            </w:pPr>
            <w:r>
              <w:rPr>
                <w:spacing w:val="-2"/>
                <w:sz w:val="18"/>
              </w:rPr>
              <w:t>12.09</w:t>
            </w:r>
          </w:p>
        </w:tc>
        <w:tc>
          <w:tcPr>
            <w:tcW w:w="1010" w:type="dxa"/>
            <w:tcBorders>
              <w:top w:val="single" w:sz="12" w:space="0" w:color="000000"/>
              <w:left w:val="single" w:sz="8" w:space="0" w:color="000000"/>
              <w:right w:val="single" w:sz="12" w:space="0" w:color="000000"/>
            </w:tcBorders>
          </w:tcPr>
          <w:p w14:paraId="53675943" w14:textId="77777777" w:rsidR="006F4272" w:rsidRDefault="006F4272">
            <w:pPr>
              <w:pStyle w:val="TableParagraph"/>
              <w:rPr>
                <w:sz w:val="18"/>
              </w:rPr>
            </w:pPr>
          </w:p>
          <w:p w14:paraId="3ED833DC" w14:textId="77777777" w:rsidR="006F4272" w:rsidRDefault="00000000">
            <w:pPr>
              <w:pStyle w:val="TableParagraph"/>
              <w:spacing w:line="190" w:lineRule="exact"/>
              <w:ind w:right="73"/>
              <w:jc w:val="right"/>
              <w:rPr>
                <w:sz w:val="18"/>
              </w:rPr>
            </w:pPr>
            <w:r>
              <w:rPr>
                <w:spacing w:val="-4"/>
                <w:sz w:val="18"/>
              </w:rPr>
              <w:t>4.54</w:t>
            </w:r>
          </w:p>
        </w:tc>
      </w:tr>
      <w:tr w:rsidR="006F4272" w14:paraId="6329DA61" w14:textId="77777777">
        <w:trPr>
          <w:trHeight w:val="207"/>
        </w:trPr>
        <w:tc>
          <w:tcPr>
            <w:tcW w:w="2028" w:type="dxa"/>
            <w:tcBorders>
              <w:left w:val="single" w:sz="12" w:space="0" w:color="000000"/>
            </w:tcBorders>
          </w:tcPr>
          <w:p w14:paraId="499B09C1" w14:textId="77777777" w:rsidR="006F4272" w:rsidRDefault="006F4272">
            <w:pPr>
              <w:pStyle w:val="TableParagraph"/>
              <w:rPr>
                <w:rFonts w:ascii="Times New Roman"/>
                <w:sz w:val="14"/>
              </w:rPr>
            </w:pPr>
          </w:p>
        </w:tc>
        <w:tc>
          <w:tcPr>
            <w:tcW w:w="2049" w:type="dxa"/>
            <w:tcBorders>
              <w:right w:val="single" w:sz="8" w:space="0" w:color="000000"/>
            </w:tcBorders>
          </w:tcPr>
          <w:p w14:paraId="5BD20B1A" w14:textId="77777777" w:rsidR="006F4272" w:rsidRDefault="00000000">
            <w:pPr>
              <w:pStyle w:val="TableParagraph"/>
              <w:spacing w:line="188"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2400C40E" w14:textId="77777777" w:rsidR="006F4272" w:rsidRDefault="00000000">
            <w:pPr>
              <w:pStyle w:val="TableParagraph"/>
              <w:spacing w:line="188" w:lineRule="exact"/>
              <w:ind w:right="78"/>
              <w:jc w:val="right"/>
              <w:rPr>
                <w:sz w:val="18"/>
              </w:rPr>
            </w:pPr>
            <w:r>
              <w:rPr>
                <w:spacing w:val="-2"/>
                <w:sz w:val="18"/>
              </w:rPr>
              <w:t>2,424</w:t>
            </w:r>
          </w:p>
        </w:tc>
        <w:tc>
          <w:tcPr>
            <w:tcW w:w="1189" w:type="dxa"/>
            <w:tcBorders>
              <w:left w:val="single" w:sz="8" w:space="0" w:color="000000"/>
            </w:tcBorders>
          </w:tcPr>
          <w:p w14:paraId="4C6E1E3C" w14:textId="77777777" w:rsidR="006F4272" w:rsidRDefault="00000000">
            <w:pPr>
              <w:pStyle w:val="TableParagraph"/>
              <w:spacing w:line="188" w:lineRule="exact"/>
              <w:ind w:right="139"/>
              <w:jc w:val="right"/>
              <w:rPr>
                <w:sz w:val="18"/>
              </w:rPr>
            </w:pPr>
            <w:r>
              <w:rPr>
                <w:spacing w:val="-4"/>
                <w:sz w:val="18"/>
              </w:rPr>
              <w:t>0.59</w:t>
            </w:r>
          </w:p>
        </w:tc>
        <w:tc>
          <w:tcPr>
            <w:tcW w:w="1097" w:type="dxa"/>
          </w:tcPr>
          <w:p w14:paraId="378AB2C6" w14:textId="77777777" w:rsidR="006F4272" w:rsidRDefault="00000000">
            <w:pPr>
              <w:pStyle w:val="TableParagraph"/>
              <w:spacing w:line="188" w:lineRule="exact"/>
              <w:ind w:right="96"/>
              <w:jc w:val="right"/>
              <w:rPr>
                <w:sz w:val="18"/>
              </w:rPr>
            </w:pPr>
            <w:r>
              <w:rPr>
                <w:spacing w:val="-4"/>
                <w:sz w:val="18"/>
              </w:rPr>
              <w:t>1.31</w:t>
            </w:r>
          </w:p>
        </w:tc>
        <w:tc>
          <w:tcPr>
            <w:tcW w:w="1254" w:type="dxa"/>
            <w:tcBorders>
              <w:right w:val="single" w:sz="8" w:space="0" w:color="000000"/>
            </w:tcBorders>
          </w:tcPr>
          <w:p w14:paraId="5EF91AA3" w14:textId="77777777" w:rsidR="006F4272" w:rsidRDefault="00000000">
            <w:pPr>
              <w:pStyle w:val="TableParagraph"/>
              <w:spacing w:line="188"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157FCEB6" w14:textId="77777777" w:rsidR="006F4272" w:rsidRDefault="00000000">
            <w:pPr>
              <w:pStyle w:val="TableParagraph"/>
              <w:spacing w:line="188" w:lineRule="exact"/>
              <w:ind w:right="73"/>
              <w:jc w:val="right"/>
              <w:rPr>
                <w:sz w:val="18"/>
              </w:rPr>
            </w:pPr>
            <w:r>
              <w:rPr>
                <w:spacing w:val="-4"/>
                <w:sz w:val="18"/>
              </w:rPr>
              <w:t>6.99</w:t>
            </w:r>
          </w:p>
        </w:tc>
      </w:tr>
      <w:tr w:rsidR="006F4272" w14:paraId="5A97D5E7" w14:textId="77777777">
        <w:trPr>
          <w:trHeight w:val="310"/>
        </w:trPr>
        <w:tc>
          <w:tcPr>
            <w:tcW w:w="2028" w:type="dxa"/>
            <w:tcBorders>
              <w:left w:val="single" w:sz="12" w:space="0" w:color="000000"/>
            </w:tcBorders>
          </w:tcPr>
          <w:p w14:paraId="57ABB944" w14:textId="77777777" w:rsidR="006F4272" w:rsidRDefault="006F4272">
            <w:pPr>
              <w:pStyle w:val="TableParagraph"/>
              <w:rPr>
                <w:rFonts w:ascii="Times New Roman"/>
                <w:sz w:val="18"/>
              </w:rPr>
            </w:pPr>
          </w:p>
        </w:tc>
        <w:tc>
          <w:tcPr>
            <w:tcW w:w="2049" w:type="dxa"/>
            <w:tcBorders>
              <w:right w:val="single" w:sz="8" w:space="0" w:color="000000"/>
            </w:tcBorders>
          </w:tcPr>
          <w:p w14:paraId="71EF5378" w14:textId="77777777" w:rsidR="006F4272" w:rsidRDefault="00000000">
            <w:pPr>
              <w:pStyle w:val="TableParagraph"/>
              <w:spacing w:line="205" w:lineRule="exact"/>
              <w:ind w:left="189"/>
              <w:rPr>
                <w:sz w:val="18"/>
              </w:rPr>
            </w:pPr>
            <w:r>
              <w:rPr>
                <w:sz w:val="18"/>
              </w:rPr>
              <w:t>+Loss</w:t>
            </w:r>
            <w:r>
              <w:rPr>
                <w:spacing w:val="-1"/>
                <w:sz w:val="18"/>
              </w:rPr>
              <w:t xml:space="preserve"> </w:t>
            </w:r>
            <w:r>
              <w:rPr>
                <w:spacing w:val="-2"/>
                <w:sz w:val="18"/>
              </w:rPr>
              <w:t>Replacement</w:t>
            </w:r>
          </w:p>
        </w:tc>
        <w:tc>
          <w:tcPr>
            <w:tcW w:w="996" w:type="dxa"/>
            <w:tcBorders>
              <w:left w:val="single" w:sz="8" w:space="0" w:color="000000"/>
              <w:right w:val="single" w:sz="8" w:space="0" w:color="000000"/>
            </w:tcBorders>
          </w:tcPr>
          <w:p w14:paraId="056226C5" w14:textId="77777777" w:rsidR="006F4272" w:rsidRDefault="00000000">
            <w:pPr>
              <w:pStyle w:val="TableParagraph"/>
              <w:spacing w:line="205" w:lineRule="exact"/>
              <w:ind w:right="78"/>
              <w:jc w:val="right"/>
              <w:rPr>
                <w:sz w:val="18"/>
              </w:rPr>
            </w:pPr>
            <w:r>
              <w:rPr>
                <w:spacing w:val="-2"/>
                <w:sz w:val="18"/>
              </w:rPr>
              <w:t>5,280</w:t>
            </w:r>
          </w:p>
        </w:tc>
        <w:tc>
          <w:tcPr>
            <w:tcW w:w="1189" w:type="dxa"/>
            <w:tcBorders>
              <w:left w:val="single" w:sz="8" w:space="0" w:color="000000"/>
            </w:tcBorders>
          </w:tcPr>
          <w:p w14:paraId="217616EE" w14:textId="77777777" w:rsidR="006F4272" w:rsidRDefault="00000000">
            <w:pPr>
              <w:pStyle w:val="TableParagraph"/>
              <w:spacing w:line="205" w:lineRule="exact"/>
              <w:ind w:right="139"/>
              <w:jc w:val="right"/>
              <w:rPr>
                <w:sz w:val="18"/>
              </w:rPr>
            </w:pPr>
            <w:r>
              <w:rPr>
                <w:spacing w:val="-4"/>
                <w:sz w:val="18"/>
              </w:rPr>
              <w:t>6.23</w:t>
            </w:r>
          </w:p>
        </w:tc>
        <w:tc>
          <w:tcPr>
            <w:tcW w:w="1097" w:type="dxa"/>
          </w:tcPr>
          <w:p w14:paraId="4A5A6740" w14:textId="77777777" w:rsidR="006F4272" w:rsidRDefault="00000000">
            <w:pPr>
              <w:pStyle w:val="TableParagraph"/>
              <w:spacing w:line="205" w:lineRule="exact"/>
              <w:ind w:right="96"/>
              <w:jc w:val="right"/>
              <w:rPr>
                <w:sz w:val="18"/>
              </w:rPr>
            </w:pPr>
            <w:r>
              <w:rPr>
                <w:spacing w:val="-2"/>
                <w:sz w:val="18"/>
              </w:rPr>
              <w:t>13.95</w:t>
            </w:r>
          </w:p>
        </w:tc>
        <w:tc>
          <w:tcPr>
            <w:tcW w:w="1254" w:type="dxa"/>
            <w:tcBorders>
              <w:right w:val="single" w:sz="8" w:space="0" w:color="000000"/>
            </w:tcBorders>
          </w:tcPr>
          <w:p w14:paraId="0937E456" w14:textId="77777777" w:rsidR="006F4272" w:rsidRDefault="00000000">
            <w:pPr>
              <w:pStyle w:val="TableParagraph"/>
              <w:spacing w:line="205" w:lineRule="exact"/>
              <w:ind w:right="78"/>
              <w:jc w:val="right"/>
              <w:rPr>
                <w:sz w:val="18"/>
              </w:rPr>
            </w:pPr>
            <w:r>
              <w:rPr>
                <w:spacing w:val="-4"/>
                <w:sz w:val="18"/>
              </w:rPr>
              <w:t>0.84</w:t>
            </w:r>
          </w:p>
        </w:tc>
        <w:tc>
          <w:tcPr>
            <w:tcW w:w="1010" w:type="dxa"/>
            <w:tcBorders>
              <w:left w:val="single" w:sz="8" w:space="0" w:color="000000"/>
              <w:right w:val="single" w:sz="12" w:space="0" w:color="000000"/>
            </w:tcBorders>
          </w:tcPr>
          <w:p w14:paraId="403F61CD" w14:textId="77777777" w:rsidR="006F4272" w:rsidRDefault="00000000">
            <w:pPr>
              <w:pStyle w:val="TableParagraph"/>
              <w:spacing w:line="205" w:lineRule="exact"/>
              <w:ind w:right="73"/>
              <w:jc w:val="right"/>
              <w:rPr>
                <w:sz w:val="18"/>
              </w:rPr>
            </w:pPr>
            <w:r>
              <w:rPr>
                <w:spacing w:val="-2"/>
                <w:sz w:val="18"/>
              </w:rPr>
              <w:t>21.02</w:t>
            </w:r>
          </w:p>
        </w:tc>
      </w:tr>
      <w:tr w:rsidR="006F4272" w14:paraId="247AF427" w14:textId="77777777">
        <w:trPr>
          <w:trHeight w:val="306"/>
        </w:trPr>
        <w:tc>
          <w:tcPr>
            <w:tcW w:w="2028" w:type="dxa"/>
            <w:tcBorders>
              <w:left w:val="single" w:sz="12" w:space="0" w:color="000000"/>
              <w:bottom w:val="single" w:sz="12" w:space="0" w:color="000000"/>
            </w:tcBorders>
          </w:tcPr>
          <w:p w14:paraId="0DF5F65B" w14:textId="77777777" w:rsidR="006F4272" w:rsidRDefault="006F4272">
            <w:pPr>
              <w:pStyle w:val="TableParagraph"/>
              <w:rPr>
                <w:rFonts w:ascii="Times New Roman"/>
                <w:sz w:val="18"/>
              </w:rPr>
            </w:pPr>
          </w:p>
        </w:tc>
        <w:tc>
          <w:tcPr>
            <w:tcW w:w="2049" w:type="dxa"/>
            <w:tcBorders>
              <w:bottom w:val="single" w:sz="12" w:space="0" w:color="000000"/>
              <w:right w:val="single" w:sz="8" w:space="0" w:color="000000"/>
            </w:tcBorders>
          </w:tcPr>
          <w:p w14:paraId="2FF8C911" w14:textId="77777777" w:rsidR="006F4272" w:rsidRDefault="00000000">
            <w:pPr>
              <w:pStyle w:val="TableParagraph"/>
              <w:spacing w:before="100" w:line="187"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76465A01" w14:textId="77777777" w:rsidR="006F4272" w:rsidRDefault="00000000">
            <w:pPr>
              <w:pStyle w:val="TableParagraph"/>
              <w:spacing w:before="100" w:line="187" w:lineRule="exact"/>
              <w:ind w:right="80"/>
              <w:jc w:val="right"/>
              <w:rPr>
                <w:b/>
                <w:sz w:val="18"/>
              </w:rPr>
            </w:pPr>
            <w:r>
              <w:rPr>
                <w:b/>
                <w:spacing w:val="-2"/>
                <w:sz w:val="18"/>
              </w:rPr>
              <w:t>21,485</w:t>
            </w:r>
          </w:p>
        </w:tc>
        <w:tc>
          <w:tcPr>
            <w:tcW w:w="1189" w:type="dxa"/>
            <w:tcBorders>
              <w:left w:val="single" w:sz="8" w:space="0" w:color="000000"/>
              <w:bottom w:val="single" w:sz="12" w:space="0" w:color="000000"/>
            </w:tcBorders>
          </w:tcPr>
          <w:p w14:paraId="03F7C77C" w14:textId="77777777" w:rsidR="006F4272" w:rsidRDefault="00000000">
            <w:pPr>
              <w:pStyle w:val="TableParagraph"/>
              <w:spacing w:before="100" w:line="187" w:lineRule="exact"/>
              <w:ind w:right="139"/>
              <w:jc w:val="right"/>
              <w:rPr>
                <w:b/>
                <w:sz w:val="18"/>
              </w:rPr>
            </w:pPr>
            <w:r>
              <w:rPr>
                <w:b/>
                <w:spacing w:val="-2"/>
                <w:sz w:val="18"/>
              </w:rPr>
              <w:t>11.74</w:t>
            </w:r>
          </w:p>
        </w:tc>
        <w:tc>
          <w:tcPr>
            <w:tcW w:w="1097" w:type="dxa"/>
            <w:tcBorders>
              <w:bottom w:val="single" w:sz="12" w:space="0" w:color="000000"/>
            </w:tcBorders>
          </w:tcPr>
          <w:p w14:paraId="53ACA1E8" w14:textId="77777777" w:rsidR="006F4272" w:rsidRDefault="00000000">
            <w:pPr>
              <w:pStyle w:val="TableParagraph"/>
              <w:spacing w:before="100" w:line="187" w:lineRule="exact"/>
              <w:ind w:right="96"/>
              <w:jc w:val="right"/>
              <w:rPr>
                <w:b/>
                <w:sz w:val="18"/>
              </w:rPr>
            </w:pPr>
            <w:r>
              <w:rPr>
                <w:b/>
                <w:spacing w:val="-4"/>
                <w:sz w:val="18"/>
              </w:rPr>
              <w:t>2.79</w:t>
            </w:r>
          </w:p>
        </w:tc>
        <w:tc>
          <w:tcPr>
            <w:tcW w:w="1254" w:type="dxa"/>
            <w:tcBorders>
              <w:bottom w:val="single" w:sz="12" w:space="0" w:color="000000"/>
              <w:right w:val="single" w:sz="8" w:space="0" w:color="000000"/>
            </w:tcBorders>
          </w:tcPr>
          <w:p w14:paraId="20CC3486" w14:textId="77777777" w:rsidR="006F4272" w:rsidRDefault="00000000">
            <w:pPr>
              <w:pStyle w:val="TableParagraph"/>
              <w:spacing w:before="100" w:line="187" w:lineRule="exact"/>
              <w:ind w:right="78"/>
              <w:jc w:val="right"/>
              <w:rPr>
                <w:b/>
                <w:sz w:val="18"/>
              </w:rPr>
            </w:pPr>
            <w:r>
              <w:rPr>
                <w:b/>
                <w:spacing w:val="-2"/>
                <w:sz w:val="18"/>
              </w:rPr>
              <w:t>18.02</w:t>
            </w:r>
          </w:p>
        </w:tc>
        <w:tc>
          <w:tcPr>
            <w:tcW w:w="1010" w:type="dxa"/>
            <w:tcBorders>
              <w:left w:val="single" w:sz="8" w:space="0" w:color="000000"/>
              <w:bottom w:val="single" w:sz="12" w:space="0" w:color="000000"/>
              <w:right w:val="single" w:sz="12" w:space="0" w:color="000000"/>
            </w:tcBorders>
          </w:tcPr>
          <w:p w14:paraId="5507BA17" w14:textId="77777777" w:rsidR="006F4272" w:rsidRDefault="00000000">
            <w:pPr>
              <w:pStyle w:val="TableParagraph"/>
              <w:spacing w:before="100" w:line="187" w:lineRule="exact"/>
              <w:ind w:right="73"/>
              <w:jc w:val="right"/>
              <w:rPr>
                <w:b/>
                <w:sz w:val="18"/>
              </w:rPr>
            </w:pPr>
            <w:r>
              <w:rPr>
                <w:b/>
                <w:spacing w:val="-2"/>
                <w:sz w:val="18"/>
              </w:rPr>
              <w:t>32.55</w:t>
            </w:r>
          </w:p>
        </w:tc>
      </w:tr>
      <w:tr w:rsidR="006F4272" w14:paraId="00626B6B" w14:textId="77777777">
        <w:trPr>
          <w:trHeight w:val="416"/>
        </w:trPr>
        <w:tc>
          <w:tcPr>
            <w:tcW w:w="2028" w:type="dxa"/>
            <w:tcBorders>
              <w:top w:val="single" w:sz="12" w:space="0" w:color="000000"/>
              <w:left w:val="single" w:sz="12" w:space="0" w:color="000000"/>
            </w:tcBorders>
          </w:tcPr>
          <w:p w14:paraId="1BF52FF2" w14:textId="77777777" w:rsidR="006F4272" w:rsidRDefault="006F4272">
            <w:pPr>
              <w:pStyle w:val="TableParagraph"/>
              <w:rPr>
                <w:sz w:val="18"/>
              </w:rPr>
            </w:pPr>
          </w:p>
          <w:p w14:paraId="283D1E19" w14:textId="77777777" w:rsidR="006F4272" w:rsidRDefault="00000000">
            <w:pPr>
              <w:pStyle w:val="TableParagraph"/>
              <w:spacing w:line="190" w:lineRule="exact"/>
              <w:ind w:left="109"/>
              <w:rPr>
                <w:sz w:val="18"/>
              </w:rPr>
            </w:pPr>
            <w:r>
              <w:rPr>
                <w:b/>
                <w:sz w:val="18"/>
              </w:rPr>
              <w:t>Current</w:t>
            </w:r>
            <w:r>
              <w:rPr>
                <w:b/>
                <w:spacing w:val="-2"/>
                <w:sz w:val="18"/>
              </w:rPr>
              <w:t xml:space="preserve"> </w:t>
            </w:r>
            <w:r>
              <w:rPr>
                <w:b/>
                <w:sz w:val="18"/>
              </w:rPr>
              <w:t>SM</w:t>
            </w:r>
            <w:r>
              <w:rPr>
                <w:b/>
                <w:spacing w:val="-1"/>
                <w:sz w:val="18"/>
              </w:rPr>
              <w:t xml:space="preserve"> </w:t>
            </w:r>
            <w:r>
              <w:rPr>
                <w:spacing w:val="-2"/>
                <w:sz w:val="18"/>
              </w:rPr>
              <w:t>(481dpa)</w:t>
            </w:r>
          </w:p>
        </w:tc>
        <w:tc>
          <w:tcPr>
            <w:tcW w:w="2049" w:type="dxa"/>
            <w:tcBorders>
              <w:top w:val="single" w:sz="12" w:space="0" w:color="000000"/>
              <w:right w:val="single" w:sz="8" w:space="0" w:color="000000"/>
            </w:tcBorders>
          </w:tcPr>
          <w:p w14:paraId="4BB86DFD" w14:textId="77777777" w:rsidR="006F4272" w:rsidRDefault="006F4272">
            <w:pPr>
              <w:pStyle w:val="TableParagraph"/>
              <w:rPr>
                <w:sz w:val="18"/>
              </w:rPr>
            </w:pPr>
          </w:p>
          <w:p w14:paraId="7D6052A1" w14:textId="77777777" w:rsidR="006F4272" w:rsidRDefault="00000000">
            <w:pPr>
              <w:pStyle w:val="TableParagraph"/>
              <w:spacing w:line="190"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734EF4E1" w14:textId="77777777" w:rsidR="006F4272" w:rsidRDefault="006F4272">
            <w:pPr>
              <w:pStyle w:val="TableParagraph"/>
              <w:rPr>
                <w:sz w:val="18"/>
              </w:rPr>
            </w:pPr>
          </w:p>
          <w:p w14:paraId="37154876" w14:textId="77777777" w:rsidR="006F4272" w:rsidRDefault="00000000">
            <w:pPr>
              <w:pStyle w:val="TableParagraph"/>
              <w:spacing w:line="190" w:lineRule="exact"/>
              <w:ind w:right="79"/>
              <w:jc w:val="right"/>
              <w:rPr>
                <w:sz w:val="18"/>
              </w:rPr>
            </w:pPr>
            <w:r>
              <w:rPr>
                <w:spacing w:val="-2"/>
                <w:sz w:val="18"/>
              </w:rPr>
              <w:t>15,456</w:t>
            </w:r>
          </w:p>
        </w:tc>
        <w:tc>
          <w:tcPr>
            <w:tcW w:w="1189" w:type="dxa"/>
            <w:tcBorders>
              <w:top w:val="single" w:sz="12" w:space="0" w:color="000000"/>
              <w:left w:val="single" w:sz="8" w:space="0" w:color="000000"/>
            </w:tcBorders>
          </w:tcPr>
          <w:p w14:paraId="46899FEC" w14:textId="77777777" w:rsidR="006F4272" w:rsidRDefault="006F4272">
            <w:pPr>
              <w:pStyle w:val="TableParagraph"/>
              <w:rPr>
                <w:sz w:val="18"/>
              </w:rPr>
            </w:pPr>
          </w:p>
          <w:p w14:paraId="28C8FE65" w14:textId="77777777" w:rsidR="006F4272" w:rsidRDefault="00000000">
            <w:pPr>
              <w:pStyle w:val="TableParagraph"/>
              <w:spacing w:line="190" w:lineRule="exact"/>
              <w:ind w:right="139"/>
              <w:jc w:val="right"/>
              <w:rPr>
                <w:sz w:val="18"/>
              </w:rPr>
            </w:pPr>
            <w:r>
              <w:rPr>
                <w:spacing w:val="-4"/>
                <w:sz w:val="18"/>
              </w:rPr>
              <w:t>6.11</w:t>
            </w:r>
          </w:p>
        </w:tc>
        <w:tc>
          <w:tcPr>
            <w:tcW w:w="1097" w:type="dxa"/>
            <w:tcBorders>
              <w:top w:val="single" w:sz="12" w:space="0" w:color="000000"/>
            </w:tcBorders>
          </w:tcPr>
          <w:p w14:paraId="41D4447B" w14:textId="77777777" w:rsidR="006F4272" w:rsidRDefault="006F4272">
            <w:pPr>
              <w:pStyle w:val="TableParagraph"/>
              <w:rPr>
                <w:sz w:val="18"/>
              </w:rPr>
            </w:pPr>
          </w:p>
          <w:p w14:paraId="0753E9B8" w14:textId="77777777" w:rsidR="006F4272" w:rsidRDefault="00000000">
            <w:pPr>
              <w:pStyle w:val="TableParagraph"/>
              <w:spacing w:line="190" w:lineRule="exact"/>
              <w:ind w:right="96"/>
              <w:jc w:val="right"/>
              <w:rPr>
                <w:sz w:val="18"/>
              </w:rPr>
            </w:pPr>
            <w:r>
              <w:rPr>
                <w:sz w:val="18"/>
              </w:rPr>
              <w:t>-</w:t>
            </w:r>
            <w:r>
              <w:rPr>
                <w:spacing w:val="-2"/>
                <w:sz w:val="18"/>
              </w:rPr>
              <w:t>11.93</w:t>
            </w:r>
          </w:p>
        </w:tc>
        <w:tc>
          <w:tcPr>
            <w:tcW w:w="1254" w:type="dxa"/>
            <w:tcBorders>
              <w:top w:val="single" w:sz="12" w:space="0" w:color="000000"/>
              <w:right w:val="single" w:sz="8" w:space="0" w:color="000000"/>
            </w:tcBorders>
          </w:tcPr>
          <w:p w14:paraId="3939F2D0" w14:textId="77777777" w:rsidR="006F4272" w:rsidRDefault="006F4272">
            <w:pPr>
              <w:pStyle w:val="TableParagraph"/>
              <w:rPr>
                <w:sz w:val="18"/>
              </w:rPr>
            </w:pPr>
          </w:p>
          <w:p w14:paraId="7F24ED86" w14:textId="77777777" w:rsidR="006F4272" w:rsidRDefault="00000000">
            <w:pPr>
              <w:pStyle w:val="TableParagraph"/>
              <w:spacing w:line="190" w:lineRule="exact"/>
              <w:ind w:right="78"/>
              <w:jc w:val="right"/>
              <w:rPr>
                <w:sz w:val="18"/>
              </w:rPr>
            </w:pPr>
            <w:r>
              <w:rPr>
                <w:spacing w:val="-2"/>
                <w:sz w:val="18"/>
              </w:rPr>
              <w:t>14.36</w:t>
            </w:r>
          </w:p>
        </w:tc>
        <w:tc>
          <w:tcPr>
            <w:tcW w:w="1010" w:type="dxa"/>
            <w:tcBorders>
              <w:top w:val="single" w:sz="12" w:space="0" w:color="000000"/>
              <w:left w:val="single" w:sz="8" w:space="0" w:color="000000"/>
              <w:right w:val="single" w:sz="12" w:space="0" w:color="000000"/>
            </w:tcBorders>
          </w:tcPr>
          <w:p w14:paraId="46B93753" w14:textId="77777777" w:rsidR="006F4272" w:rsidRDefault="006F4272">
            <w:pPr>
              <w:pStyle w:val="TableParagraph"/>
              <w:rPr>
                <w:sz w:val="18"/>
              </w:rPr>
            </w:pPr>
          </w:p>
          <w:p w14:paraId="4A8C388E" w14:textId="77777777" w:rsidR="006F4272" w:rsidRDefault="00000000">
            <w:pPr>
              <w:pStyle w:val="TableParagraph"/>
              <w:spacing w:line="190" w:lineRule="exact"/>
              <w:ind w:right="73"/>
              <w:jc w:val="right"/>
              <w:rPr>
                <w:sz w:val="18"/>
              </w:rPr>
            </w:pPr>
            <w:r>
              <w:rPr>
                <w:spacing w:val="-4"/>
                <w:sz w:val="18"/>
              </w:rPr>
              <w:t>8.54</w:t>
            </w:r>
          </w:p>
        </w:tc>
      </w:tr>
      <w:tr w:rsidR="006F4272" w14:paraId="21AC9A12" w14:textId="77777777">
        <w:trPr>
          <w:trHeight w:val="206"/>
        </w:trPr>
        <w:tc>
          <w:tcPr>
            <w:tcW w:w="2028" w:type="dxa"/>
            <w:tcBorders>
              <w:left w:val="single" w:sz="12" w:space="0" w:color="000000"/>
            </w:tcBorders>
          </w:tcPr>
          <w:p w14:paraId="5ABF9474" w14:textId="77777777" w:rsidR="006F4272" w:rsidRDefault="006F4272">
            <w:pPr>
              <w:pStyle w:val="TableParagraph"/>
              <w:rPr>
                <w:rFonts w:ascii="Times New Roman"/>
                <w:sz w:val="14"/>
              </w:rPr>
            </w:pPr>
          </w:p>
        </w:tc>
        <w:tc>
          <w:tcPr>
            <w:tcW w:w="2049" w:type="dxa"/>
            <w:tcBorders>
              <w:right w:val="single" w:sz="8" w:space="0" w:color="000000"/>
            </w:tcBorders>
          </w:tcPr>
          <w:p w14:paraId="02AF02E8" w14:textId="77777777" w:rsidR="006F4272" w:rsidRDefault="00000000">
            <w:pPr>
              <w:pStyle w:val="TableParagraph"/>
              <w:spacing w:line="186"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0F0F3B34" w14:textId="77777777" w:rsidR="006F4272" w:rsidRDefault="00000000">
            <w:pPr>
              <w:pStyle w:val="TableParagraph"/>
              <w:spacing w:line="186" w:lineRule="exact"/>
              <w:ind w:right="78"/>
              <w:jc w:val="right"/>
              <w:rPr>
                <w:sz w:val="18"/>
              </w:rPr>
            </w:pPr>
            <w:r>
              <w:rPr>
                <w:spacing w:val="-2"/>
                <w:sz w:val="18"/>
              </w:rPr>
              <w:t>2,424</w:t>
            </w:r>
          </w:p>
        </w:tc>
        <w:tc>
          <w:tcPr>
            <w:tcW w:w="1189" w:type="dxa"/>
            <w:tcBorders>
              <w:left w:val="single" w:sz="8" w:space="0" w:color="000000"/>
            </w:tcBorders>
          </w:tcPr>
          <w:p w14:paraId="565EE0DB" w14:textId="77777777" w:rsidR="006F4272" w:rsidRDefault="00000000">
            <w:pPr>
              <w:pStyle w:val="TableParagraph"/>
              <w:spacing w:line="186" w:lineRule="exact"/>
              <w:ind w:right="139"/>
              <w:jc w:val="right"/>
              <w:rPr>
                <w:sz w:val="18"/>
              </w:rPr>
            </w:pPr>
            <w:r>
              <w:rPr>
                <w:spacing w:val="-4"/>
                <w:sz w:val="18"/>
              </w:rPr>
              <w:t>0.59</w:t>
            </w:r>
          </w:p>
        </w:tc>
        <w:tc>
          <w:tcPr>
            <w:tcW w:w="1097" w:type="dxa"/>
          </w:tcPr>
          <w:p w14:paraId="10E50D6D" w14:textId="77777777" w:rsidR="006F4272" w:rsidRDefault="00000000">
            <w:pPr>
              <w:pStyle w:val="TableParagraph"/>
              <w:spacing w:line="186" w:lineRule="exact"/>
              <w:ind w:right="96"/>
              <w:jc w:val="right"/>
              <w:rPr>
                <w:sz w:val="18"/>
              </w:rPr>
            </w:pPr>
            <w:r>
              <w:rPr>
                <w:spacing w:val="-4"/>
                <w:sz w:val="18"/>
              </w:rPr>
              <w:t>1.31</w:t>
            </w:r>
          </w:p>
        </w:tc>
        <w:tc>
          <w:tcPr>
            <w:tcW w:w="1254" w:type="dxa"/>
            <w:tcBorders>
              <w:right w:val="single" w:sz="8" w:space="0" w:color="000000"/>
            </w:tcBorders>
          </w:tcPr>
          <w:p w14:paraId="3E40B63C" w14:textId="77777777" w:rsidR="006F4272" w:rsidRDefault="00000000">
            <w:pPr>
              <w:pStyle w:val="TableParagraph"/>
              <w:spacing w:line="186" w:lineRule="exact"/>
              <w:ind w:right="78"/>
              <w:jc w:val="right"/>
              <w:rPr>
                <w:sz w:val="18"/>
              </w:rPr>
            </w:pPr>
            <w:r>
              <w:rPr>
                <w:spacing w:val="-4"/>
                <w:sz w:val="18"/>
              </w:rPr>
              <w:t>5.09</w:t>
            </w:r>
          </w:p>
        </w:tc>
        <w:tc>
          <w:tcPr>
            <w:tcW w:w="1010" w:type="dxa"/>
            <w:tcBorders>
              <w:left w:val="single" w:sz="8" w:space="0" w:color="000000"/>
              <w:right w:val="single" w:sz="12" w:space="0" w:color="000000"/>
            </w:tcBorders>
          </w:tcPr>
          <w:p w14:paraId="539BF902" w14:textId="77777777" w:rsidR="006F4272" w:rsidRDefault="00000000">
            <w:pPr>
              <w:pStyle w:val="TableParagraph"/>
              <w:spacing w:line="186" w:lineRule="exact"/>
              <w:ind w:right="73"/>
              <w:jc w:val="right"/>
              <w:rPr>
                <w:sz w:val="18"/>
              </w:rPr>
            </w:pPr>
            <w:r>
              <w:rPr>
                <w:spacing w:val="-4"/>
                <w:sz w:val="18"/>
              </w:rPr>
              <w:t>6.99</w:t>
            </w:r>
          </w:p>
        </w:tc>
      </w:tr>
      <w:tr w:rsidR="006F4272" w14:paraId="4B0918EF" w14:textId="77777777">
        <w:trPr>
          <w:trHeight w:val="310"/>
        </w:trPr>
        <w:tc>
          <w:tcPr>
            <w:tcW w:w="2028" w:type="dxa"/>
            <w:tcBorders>
              <w:left w:val="single" w:sz="12" w:space="0" w:color="000000"/>
            </w:tcBorders>
          </w:tcPr>
          <w:p w14:paraId="759F5DEE" w14:textId="77777777" w:rsidR="006F4272" w:rsidRDefault="006F4272">
            <w:pPr>
              <w:pStyle w:val="TableParagraph"/>
              <w:rPr>
                <w:rFonts w:ascii="Times New Roman"/>
                <w:sz w:val="18"/>
              </w:rPr>
            </w:pPr>
          </w:p>
        </w:tc>
        <w:tc>
          <w:tcPr>
            <w:tcW w:w="2049" w:type="dxa"/>
            <w:tcBorders>
              <w:right w:val="single" w:sz="8" w:space="0" w:color="000000"/>
            </w:tcBorders>
          </w:tcPr>
          <w:p w14:paraId="7DE378E8" w14:textId="77777777" w:rsidR="006F4272" w:rsidRDefault="00000000">
            <w:pPr>
              <w:pStyle w:val="TableParagraph"/>
              <w:spacing w:line="204"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1AA24974" w14:textId="77777777" w:rsidR="006F4272" w:rsidRDefault="00000000">
            <w:pPr>
              <w:pStyle w:val="TableParagraph"/>
              <w:spacing w:line="204" w:lineRule="exact"/>
              <w:ind w:right="78"/>
              <w:jc w:val="right"/>
              <w:rPr>
                <w:sz w:val="18"/>
              </w:rPr>
            </w:pPr>
            <w:r>
              <w:rPr>
                <w:spacing w:val="-2"/>
                <w:sz w:val="18"/>
              </w:rPr>
              <w:t>5,280</w:t>
            </w:r>
          </w:p>
        </w:tc>
        <w:tc>
          <w:tcPr>
            <w:tcW w:w="1189" w:type="dxa"/>
            <w:tcBorders>
              <w:left w:val="single" w:sz="8" w:space="0" w:color="000000"/>
            </w:tcBorders>
          </w:tcPr>
          <w:p w14:paraId="5EE8B3A4" w14:textId="77777777" w:rsidR="006F4272" w:rsidRDefault="00000000">
            <w:pPr>
              <w:pStyle w:val="TableParagraph"/>
              <w:spacing w:line="204" w:lineRule="exact"/>
              <w:ind w:right="139"/>
              <w:jc w:val="right"/>
              <w:rPr>
                <w:sz w:val="18"/>
              </w:rPr>
            </w:pPr>
            <w:r>
              <w:rPr>
                <w:spacing w:val="-4"/>
                <w:sz w:val="18"/>
              </w:rPr>
              <w:t>6.23</w:t>
            </w:r>
          </w:p>
        </w:tc>
        <w:tc>
          <w:tcPr>
            <w:tcW w:w="1097" w:type="dxa"/>
          </w:tcPr>
          <w:p w14:paraId="204085E1" w14:textId="77777777" w:rsidR="006F4272" w:rsidRDefault="00000000">
            <w:pPr>
              <w:pStyle w:val="TableParagraph"/>
              <w:spacing w:line="204" w:lineRule="exact"/>
              <w:ind w:right="96"/>
              <w:jc w:val="right"/>
              <w:rPr>
                <w:sz w:val="18"/>
              </w:rPr>
            </w:pPr>
            <w:r>
              <w:rPr>
                <w:spacing w:val="-2"/>
                <w:sz w:val="18"/>
              </w:rPr>
              <w:t>13.95</w:t>
            </w:r>
          </w:p>
        </w:tc>
        <w:tc>
          <w:tcPr>
            <w:tcW w:w="1254" w:type="dxa"/>
            <w:tcBorders>
              <w:right w:val="single" w:sz="8" w:space="0" w:color="000000"/>
            </w:tcBorders>
          </w:tcPr>
          <w:p w14:paraId="665CC068" w14:textId="77777777" w:rsidR="006F4272" w:rsidRDefault="00000000">
            <w:pPr>
              <w:pStyle w:val="TableParagraph"/>
              <w:spacing w:line="204" w:lineRule="exact"/>
              <w:ind w:right="78"/>
              <w:jc w:val="right"/>
              <w:rPr>
                <w:sz w:val="18"/>
              </w:rPr>
            </w:pPr>
            <w:r>
              <w:rPr>
                <w:spacing w:val="-4"/>
                <w:sz w:val="18"/>
              </w:rPr>
              <w:t>0.84</w:t>
            </w:r>
          </w:p>
        </w:tc>
        <w:tc>
          <w:tcPr>
            <w:tcW w:w="1010" w:type="dxa"/>
            <w:tcBorders>
              <w:left w:val="single" w:sz="8" w:space="0" w:color="000000"/>
              <w:right w:val="single" w:sz="12" w:space="0" w:color="000000"/>
            </w:tcBorders>
          </w:tcPr>
          <w:p w14:paraId="0F4E546A" w14:textId="77777777" w:rsidR="006F4272" w:rsidRDefault="00000000">
            <w:pPr>
              <w:pStyle w:val="TableParagraph"/>
              <w:spacing w:line="204" w:lineRule="exact"/>
              <w:ind w:right="73"/>
              <w:jc w:val="right"/>
              <w:rPr>
                <w:sz w:val="18"/>
              </w:rPr>
            </w:pPr>
            <w:r>
              <w:rPr>
                <w:spacing w:val="-2"/>
                <w:sz w:val="18"/>
              </w:rPr>
              <w:t>21.02</w:t>
            </w:r>
          </w:p>
        </w:tc>
      </w:tr>
      <w:tr w:rsidR="006F4272" w14:paraId="07847B05" w14:textId="77777777">
        <w:trPr>
          <w:trHeight w:val="307"/>
        </w:trPr>
        <w:tc>
          <w:tcPr>
            <w:tcW w:w="2028" w:type="dxa"/>
            <w:tcBorders>
              <w:left w:val="single" w:sz="12" w:space="0" w:color="000000"/>
              <w:bottom w:val="single" w:sz="12" w:space="0" w:color="000000"/>
            </w:tcBorders>
          </w:tcPr>
          <w:p w14:paraId="370E6C08" w14:textId="77777777" w:rsidR="006F4272" w:rsidRDefault="006F4272">
            <w:pPr>
              <w:pStyle w:val="TableParagraph"/>
              <w:rPr>
                <w:rFonts w:ascii="Times New Roman"/>
                <w:sz w:val="18"/>
              </w:rPr>
            </w:pPr>
          </w:p>
        </w:tc>
        <w:tc>
          <w:tcPr>
            <w:tcW w:w="2049" w:type="dxa"/>
            <w:tcBorders>
              <w:bottom w:val="single" w:sz="12" w:space="0" w:color="000000"/>
              <w:right w:val="single" w:sz="8" w:space="0" w:color="000000"/>
            </w:tcBorders>
          </w:tcPr>
          <w:p w14:paraId="3F533544" w14:textId="77777777" w:rsidR="006F4272" w:rsidRDefault="00000000">
            <w:pPr>
              <w:pStyle w:val="TableParagraph"/>
              <w:spacing w:before="101" w:line="187"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762F3AAE" w14:textId="77777777" w:rsidR="006F4272" w:rsidRDefault="00000000">
            <w:pPr>
              <w:pStyle w:val="TableParagraph"/>
              <w:spacing w:before="101" w:line="187" w:lineRule="exact"/>
              <w:ind w:right="79"/>
              <w:jc w:val="right"/>
              <w:rPr>
                <w:b/>
                <w:sz w:val="18"/>
              </w:rPr>
            </w:pPr>
            <w:r>
              <w:rPr>
                <w:b/>
                <w:spacing w:val="-2"/>
                <w:sz w:val="18"/>
              </w:rPr>
              <w:t>23,160</w:t>
            </w:r>
          </w:p>
        </w:tc>
        <w:tc>
          <w:tcPr>
            <w:tcW w:w="1189" w:type="dxa"/>
            <w:tcBorders>
              <w:left w:val="single" w:sz="8" w:space="0" w:color="000000"/>
              <w:bottom w:val="single" w:sz="12" w:space="0" w:color="000000"/>
            </w:tcBorders>
          </w:tcPr>
          <w:p w14:paraId="0CEB2245" w14:textId="77777777" w:rsidR="006F4272" w:rsidRDefault="00000000">
            <w:pPr>
              <w:pStyle w:val="TableParagraph"/>
              <w:spacing w:before="101" w:line="187" w:lineRule="exact"/>
              <w:ind w:right="139"/>
              <w:jc w:val="right"/>
              <w:rPr>
                <w:b/>
                <w:sz w:val="18"/>
              </w:rPr>
            </w:pPr>
            <w:r>
              <w:rPr>
                <w:b/>
                <w:spacing w:val="-2"/>
                <w:sz w:val="18"/>
              </w:rPr>
              <w:t>12.93</w:t>
            </w:r>
          </w:p>
        </w:tc>
        <w:tc>
          <w:tcPr>
            <w:tcW w:w="1097" w:type="dxa"/>
            <w:tcBorders>
              <w:bottom w:val="single" w:sz="12" w:space="0" w:color="000000"/>
            </w:tcBorders>
          </w:tcPr>
          <w:p w14:paraId="338E6AB0" w14:textId="77777777" w:rsidR="006F4272" w:rsidRDefault="00000000">
            <w:pPr>
              <w:pStyle w:val="TableParagraph"/>
              <w:spacing w:before="101" w:line="187" w:lineRule="exact"/>
              <w:ind w:right="96"/>
              <w:jc w:val="right"/>
              <w:rPr>
                <w:b/>
                <w:sz w:val="18"/>
              </w:rPr>
            </w:pPr>
            <w:r>
              <w:rPr>
                <w:b/>
                <w:spacing w:val="-4"/>
                <w:sz w:val="18"/>
              </w:rPr>
              <w:t>3.33</w:t>
            </w:r>
          </w:p>
        </w:tc>
        <w:tc>
          <w:tcPr>
            <w:tcW w:w="1254" w:type="dxa"/>
            <w:tcBorders>
              <w:bottom w:val="single" w:sz="12" w:space="0" w:color="000000"/>
              <w:right w:val="single" w:sz="8" w:space="0" w:color="000000"/>
            </w:tcBorders>
          </w:tcPr>
          <w:p w14:paraId="799FAF8F" w14:textId="77777777" w:rsidR="006F4272" w:rsidRDefault="00000000">
            <w:pPr>
              <w:pStyle w:val="TableParagraph"/>
              <w:spacing w:before="101" w:line="187" w:lineRule="exact"/>
              <w:ind w:right="78"/>
              <w:jc w:val="right"/>
              <w:rPr>
                <w:b/>
                <w:sz w:val="18"/>
              </w:rPr>
            </w:pPr>
            <w:r>
              <w:rPr>
                <w:b/>
                <w:spacing w:val="-2"/>
                <w:sz w:val="18"/>
              </w:rPr>
              <w:t>20.29</w:t>
            </w:r>
          </w:p>
        </w:tc>
        <w:tc>
          <w:tcPr>
            <w:tcW w:w="1010" w:type="dxa"/>
            <w:tcBorders>
              <w:left w:val="single" w:sz="8" w:space="0" w:color="000000"/>
              <w:bottom w:val="single" w:sz="12" w:space="0" w:color="000000"/>
              <w:right w:val="single" w:sz="12" w:space="0" w:color="000000"/>
            </w:tcBorders>
          </w:tcPr>
          <w:p w14:paraId="7E1F080B" w14:textId="77777777" w:rsidR="006F4272" w:rsidRDefault="00000000">
            <w:pPr>
              <w:pStyle w:val="TableParagraph"/>
              <w:spacing w:before="101" w:line="187" w:lineRule="exact"/>
              <w:ind w:right="73"/>
              <w:jc w:val="right"/>
              <w:rPr>
                <w:b/>
                <w:sz w:val="18"/>
              </w:rPr>
            </w:pPr>
            <w:r>
              <w:rPr>
                <w:b/>
                <w:spacing w:val="-2"/>
                <w:sz w:val="18"/>
              </w:rPr>
              <w:t>36.55</w:t>
            </w:r>
          </w:p>
        </w:tc>
      </w:tr>
      <w:tr w:rsidR="006F4272" w14:paraId="282DA94B" w14:textId="77777777">
        <w:trPr>
          <w:trHeight w:val="401"/>
        </w:trPr>
        <w:tc>
          <w:tcPr>
            <w:tcW w:w="2028" w:type="dxa"/>
            <w:tcBorders>
              <w:top w:val="single" w:sz="12" w:space="0" w:color="000000"/>
              <w:left w:val="single" w:sz="12" w:space="0" w:color="000000"/>
            </w:tcBorders>
          </w:tcPr>
          <w:p w14:paraId="00702D63" w14:textId="77777777" w:rsidR="006F4272" w:rsidRDefault="006F4272">
            <w:pPr>
              <w:pStyle w:val="TableParagraph"/>
              <w:rPr>
                <w:sz w:val="18"/>
              </w:rPr>
            </w:pPr>
          </w:p>
          <w:p w14:paraId="6A89D5C7" w14:textId="77777777" w:rsidR="006F4272" w:rsidRDefault="00000000">
            <w:pPr>
              <w:pStyle w:val="TableParagraph"/>
              <w:spacing w:line="175" w:lineRule="exact"/>
              <w:ind w:left="109"/>
              <w:rPr>
                <w:b/>
                <w:sz w:val="18"/>
              </w:rPr>
            </w:pPr>
            <w:r>
              <w:rPr>
                <w:b/>
                <w:sz w:val="18"/>
              </w:rPr>
              <w:t>Past</w:t>
            </w:r>
            <w:r>
              <w:rPr>
                <w:b/>
                <w:spacing w:val="-1"/>
                <w:sz w:val="18"/>
              </w:rPr>
              <w:t xml:space="preserve"> </w:t>
            </w:r>
            <w:r>
              <w:rPr>
                <w:b/>
                <w:sz w:val="18"/>
              </w:rPr>
              <w:t>Take up</w:t>
            </w:r>
            <w:r>
              <w:rPr>
                <w:b/>
                <w:spacing w:val="-1"/>
                <w:sz w:val="18"/>
              </w:rPr>
              <w:t xml:space="preserve"> </w:t>
            </w:r>
            <w:r>
              <w:rPr>
                <w:b/>
                <w:spacing w:val="-2"/>
                <w:sz w:val="18"/>
              </w:rPr>
              <w:t>rates</w:t>
            </w:r>
          </w:p>
        </w:tc>
        <w:tc>
          <w:tcPr>
            <w:tcW w:w="2049" w:type="dxa"/>
            <w:tcBorders>
              <w:top w:val="single" w:sz="12" w:space="0" w:color="000000"/>
              <w:right w:val="single" w:sz="8" w:space="0" w:color="000000"/>
            </w:tcBorders>
          </w:tcPr>
          <w:p w14:paraId="44DB1094" w14:textId="77777777" w:rsidR="006F4272" w:rsidRDefault="006F4272">
            <w:pPr>
              <w:pStyle w:val="TableParagraph"/>
              <w:rPr>
                <w:sz w:val="18"/>
              </w:rPr>
            </w:pPr>
          </w:p>
          <w:p w14:paraId="2317E88A" w14:textId="77777777" w:rsidR="006F4272" w:rsidRDefault="00000000">
            <w:pPr>
              <w:pStyle w:val="TableParagraph"/>
              <w:spacing w:line="175" w:lineRule="exact"/>
              <w:ind w:left="189"/>
              <w:rPr>
                <w:sz w:val="18"/>
              </w:rPr>
            </w:pPr>
            <w:r>
              <w:rPr>
                <w:spacing w:val="-5"/>
                <w:sz w:val="18"/>
              </w:rPr>
              <w:t>Net</w:t>
            </w:r>
          </w:p>
        </w:tc>
        <w:tc>
          <w:tcPr>
            <w:tcW w:w="996" w:type="dxa"/>
            <w:tcBorders>
              <w:top w:val="single" w:sz="12" w:space="0" w:color="000000"/>
              <w:left w:val="single" w:sz="8" w:space="0" w:color="000000"/>
              <w:right w:val="single" w:sz="8" w:space="0" w:color="000000"/>
            </w:tcBorders>
          </w:tcPr>
          <w:p w14:paraId="6740C9C0" w14:textId="77777777" w:rsidR="006F4272" w:rsidRDefault="006F4272">
            <w:pPr>
              <w:pStyle w:val="TableParagraph"/>
              <w:rPr>
                <w:sz w:val="18"/>
              </w:rPr>
            </w:pPr>
          </w:p>
          <w:p w14:paraId="3B88BFDD" w14:textId="77777777" w:rsidR="006F4272" w:rsidRDefault="00000000">
            <w:pPr>
              <w:pStyle w:val="TableParagraph"/>
              <w:spacing w:line="175" w:lineRule="exact"/>
              <w:ind w:right="78"/>
              <w:jc w:val="right"/>
              <w:rPr>
                <w:sz w:val="18"/>
              </w:rPr>
            </w:pPr>
            <w:r>
              <w:rPr>
                <w:spacing w:val="-5"/>
                <w:sz w:val="18"/>
              </w:rPr>
              <w:t>969</w:t>
            </w:r>
          </w:p>
        </w:tc>
        <w:tc>
          <w:tcPr>
            <w:tcW w:w="3540" w:type="dxa"/>
            <w:gridSpan w:val="3"/>
            <w:vMerge w:val="restart"/>
            <w:tcBorders>
              <w:top w:val="single" w:sz="12" w:space="0" w:color="000000"/>
              <w:left w:val="single" w:sz="8" w:space="0" w:color="000000"/>
              <w:bottom w:val="single" w:sz="12" w:space="0" w:color="000000"/>
              <w:right w:val="single" w:sz="8" w:space="0" w:color="000000"/>
            </w:tcBorders>
          </w:tcPr>
          <w:p w14:paraId="08355775" w14:textId="77777777" w:rsidR="006F4272" w:rsidRDefault="006F4272">
            <w:pPr>
              <w:pStyle w:val="TableParagraph"/>
              <w:rPr>
                <w:rFonts w:ascii="Times New Roman"/>
                <w:sz w:val="18"/>
              </w:rPr>
            </w:pPr>
          </w:p>
        </w:tc>
        <w:tc>
          <w:tcPr>
            <w:tcW w:w="1010" w:type="dxa"/>
            <w:tcBorders>
              <w:top w:val="single" w:sz="12" w:space="0" w:color="000000"/>
              <w:left w:val="single" w:sz="8" w:space="0" w:color="000000"/>
              <w:right w:val="single" w:sz="12" w:space="0" w:color="000000"/>
            </w:tcBorders>
          </w:tcPr>
          <w:p w14:paraId="0168D2A3" w14:textId="77777777" w:rsidR="006F4272" w:rsidRDefault="006F4272">
            <w:pPr>
              <w:pStyle w:val="TableParagraph"/>
              <w:rPr>
                <w:sz w:val="18"/>
              </w:rPr>
            </w:pPr>
          </w:p>
          <w:p w14:paraId="2D65745C" w14:textId="77777777" w:rsidR="006F4272" w:rsidRDefault="00000000">
            <w:pPr>
              <w:pStyle w:val="TableParagraph"/>
              <w:spacing w:line="175" w:lineRule="exact"/>
              <w:ind w:right="73"/>
              <w:jc w:val="right"/>
              <w:rPr>
                <w:sz w:val="18"/>
              </w:rPr>
            </w:pPr>
            <w:r>
              <w:rPr>
                <w:spacing w:val="-2"/>
                <w:sz w:val="18"/>
              </w:rPr>
              <w:t>54.91</w:t>
            </w:r>
          </w:p>
        </w:tc>
      </w:tr>
      <w:tr w:rsidR="006F4272" w14:paraId="11D84674" w14:textId="77777777">
        <w:trPr>
          <w:trHeight w:val="176"/>
        </w:trPr>
        <w:tc>
          <w:tcPr>
            <w:tcW w:w="2028" w:type="dxa"/>
            <w:tcBorders>
              <w:left w:val="single" w:sz="12" w:space="0" w:color="000000"/>
            </w:tcBorders>
          </w:tcPr>
          <w:p w14:paraId="7AC4663E" w14:textId="77777777" w:rsidR="006F4272" w:rsidRDefault="006F4272">
            <w:pPr>
              <w:pStyle w:val="TableParagraph"/>
              <w:rPr>
                <w:rFonts w:ascii="Times New Roman"/>
                <w:sz w:val="10"/>
              </w:rPr>
            </w:pPr>
          </w:p>
        </w:tc>
        <w:tc>
          <w:tcPr>
            <w:tcW w:w="2049" w:type="dxa"/>
            <w:tcBorders>
              <w:right w:val="single" w:sz="8" w:space="0" w:color="000000"/>
            </w:tcBorders>
          </w:tcPr>
          <w:p w14:paraId="5B933F5C" w14:textId="77777777" w:rsidR="006F4272" w:rsidRDefault="00000000">
            <w:pPr>
              <w:pStyle w:val="TableParagraph"/>
              <w:spacing w:line="156" w:lineRule="exact"/>
              <w:ind w:left="189"/>
              <w:rPr>
                <w:sz w:val="18"/>
              </w:rPr>
            </w:pPr>
            <w:r>
              <w:rPr>
                <w:sz w:val="18"/>
              </w:rPr>
              <w:t>+</w:t>
            </w:r>
            <w:r>
              <w:rPr>
                <w:spacing w:val="-5"/>
                <w:sz w:val="18"/>
              </w:rPr>
              <w:t xml:space="preserve"> </w:t>
            </w:r>
            <w:r>
              <w:rPr>
                <w:sz w:val="18"/>
              </w:rPr>
              <w:t>Flexibility</w:t>
            </w:r>
            <w:r>
              <w:rPr>
                <w:spacing w:val="-1"/>
                <w:sz w:val="18"/>
              </w:rPr>
              <w:t xml:space="preserve"> </w:t>
            </w:r>
            <w:r>
              <w:rPr>
                <w:spacing w:val="-2"/>
                <w:sz w:val="18"/>
              </w:rPr>
              <w:t>Factor</w:t>
            </w:r>
          </w:p>
        </w:tc>
        <w:tc>
          <w:tcPr>
            <w:tcW w:w="996" w:type="dxa"/>
            <w:tcBorders>
              <w:left w:val="single" w:sz="8" w:space="0" w:color="000000"/>
              <w:right w:val="single" w:sz="8" w:space="0" w:color="000000"/>
            </w:tcBorders>
          </w:tcPr>
          <w:p w14:paraId="3AF2A522" w14:textId="77777777" w:rsidR="006F4272" w:rsidRDefault="00000000">
            <w:pPr>
              <w:pStyle w:val="TableParagraph"/>
              <w:spacing w:line="156" w:lineRule="exact"/>
              <w:ind w:right="78"/>
              <w:jc w:val="right"/>
              <w:rPr>
                <w:sz w:val="18"/>
              </w:rPr>
            </w:pPr>
            <w:r>
              <w:rPr>
                <w:spacing w:val="-2"/>
                <w:sz w:val="18"/>
              </w:rPr>
              <w:t>2,424</w:t>
            </w:r>
          </w:p>
        </w:tc>
        <w:tc>
          <w:tcPr>
            <w:tcW w:w="3540" w:type="dxa"/>
            <w:gridSpan w:val="3"/>
            <w:vMerge/>
            <w:tcBorders>
              <w:top w:val="nil"/>
              <w:left w:val="single" w:sz="8" w:space="0" w:color="000000"/>
              <w:bottom w:val="single" w:sz="12" w:space="0" w:color="000000"/>
              <w:right w:val="single" w:sz="8" w:space="0" w:color="000000"/>
            </w:tcBorders>
          </w:tcPr>
          <w:p w14:paraId="09B5D4BC" w14:textId="77777777" w:rsidR="006F4272" w:rsidRDefault="006F4272">
            <w:pPr>
              <w:rPr>
                <w:sz w:val="2"/>
                <w:szCs w:val="2"/>
              </w:rPr>
            </w:pPr>
          </w:p>
        </w:tc>
        <w:tc>
          <w:tcPr>
            <w:tcW w:w="1010" w:type="dxa"/>
            <w:tcBorders>
              <w:left w:val="single" w:sz="8" w:space="0" w:color="000000"/>
              <w:right w:val="single" w:sz="12" w:space="0" w:color="000000"/>
            </w:tcBorders>
          </w:tcPr>
          <w:p w14:paraId="1FAED96F" w14:textId="77777777" w:rsidR="006F4272" w:rsidRDefault="00000000">
            <w:pPr>
              <w:pStyle w:val="TableParagraph"/>
              <w:spacing w:line="156" w:lineRule="exact"/>
              <w:ind w:right="73"/>
              <w:jc w:val="right"/>
              <w:rPr>
                <w:sz w:val="18"/>
              </w:rPr>
            </w:pPr>
            <w:r>
              <w:rPr>
                <w:spacing w:val="-4"/>
                <w:sz w:val="18"/>
              </w:rPr>
              <w:t>6.99</w:t>
            </w:r>
          </w:p>
        </w:tc>
      </w:tr>
      <w:tr w:rsidR="006F4272" w14:paraId="0E1FBF43" w14:textId="77777777">
        <w:trPr>
          <w:trHeight w:val="280"/>
        </w:trPr>
        <w:tc>
          <w:tcPr>
            <w:tcW w:w="2028" w:type="dxa"/>
            <w:tcBorders>
              <w:left w:val="single" w:sz="12" w:space="0" w:color="000000"/>
            </w:tcBorders>
          </w:tcPr>
          <w:p w14:paraId="31137C6D" w14:textId="77777777" w:rsidR="006F4272" w:rsidRDefault="006F4272">
            <w:pPr>
              <w:pStyle w:val="TableParagraph"/>
              <w:rPr>
                <w:rFonts w:ascii="Times New Roman"/>
                <w:sz w:val="18"/>
              </w:rPr>
            </w:pPr>
          </w:p>
        </w:tc>
        <w:tc>
          <w:tcPr>
            <w:tcW w:w="2049" w:type="dxa"/>
            <w:tcBorders>
              <w:right w:val="single" w:sz="8" w:space="0" w:color="000000"/>
            </w:tcBorders>
          </w:tcPr>
          <w:p w14:paraId="5399227C" w14:textId="77777777" w:rsidR="006F4272" w:rsidRDefault="00000000">
            <w:pPr>
              <w:pStyle w:val="TableParagraph"/>
              <w:spacing w:line="189" w:lineRule="exact"/>
              <w:ind w:left="189"/>
              <w:rPr>
                <w:sz w:val="18"/>
              </w:rPr>
            </w:pPr>
            <w:r>
              <w:rPr>
                <w:sz w:val="18"/>
              </w:rPr>
              <w:t>+</w:t>
            </w:r>
            <w:r>
              <w:rPr>
                <w:spacing w:val="-1"/>
                <w:sz w:val="18"/>
              </w:rPr>
              <w:t xml:space="preserve"> </w:t>
            </w:r>
            <w:r>
              <w:rPr>
                <w:sz w:val="18"/>
              </w:rPr>
              <w:t xml:space="preserve">Loss </w:t>
            </w:r>
            <w:r>
              <w:rPr>
                <w:spacing w:val="-2"/>
                <w:sz w:val="18"/>
              </w:rPr>
              <w:t>Replacement</w:t>
            </w:r>
          </w:p>
        </w:tc>
        <w:tc>
          <w:tcPr>
            <w:tcW w:w="996" w:type="dxa"/>
            <w:tcBorders>
              <w:left w:val="single" w:sz="8" w:space="0" w:color="000000"/>
              <w:right w:val="single" w:sz="8" w:space="0" w:color="000000"/>
            </w:tcBorders>
          </w:tcPr>
          <w:p w14:paraId="34CCD46D" w14:textId="77777777" w:rsidR="006F4272" w:rsidRDefault="00000000">
            <w:pPr>
              <w:pStyle w:val="TableParagraph"/>
              <w:spacing w:line="189" w:lineRule="exact"/>
              <w:ind w:right="78"/>
              <w:jc w:val="right"/>
              <w:rPr>
                <w:sz w:val="18"/>
              </w:rPr>
            </w:pPr>
            <w:r>
              <w:rPr>
                <w:spacing w:val="-2"/>
                <w:sz w:val="18"/>
              </w:rPr>
              <w:t>5,280</w:t>
            </w:r>
          </w:p>
        </w:tc>
        <w:tc>
          <w:tcPr>
            <w:tcW w:w="3540" w:type="dxa"/>
            <w:gridSpan w:val="3"/>
            <w:vMerge/>
            <w:tcBorders>
              <w:top w:val="nil"/>
              <w:left w:val="single" w:sz="8" w:space="0" w:color="000000"/>
              <w:bottom w:val="single" w:sz="12" w:space="0" w:color="000000"/>
              <w:right w:val="single" w:sz="8" w:space="0" w:color="000000"/>
            </w:tcBorders>
          </w:tcPr>
          <w:p w14:paraId="30FE2A39" w14:textId="77777777" w:rsidR="006F4272" w:rsidRDefault="006F4272">
            <w:pPr>
              <w:rPr>
                <w:sz w:val="2"/>
                <w:szCs w:val="2"/>
              </w:rPr>
            </w:pPr>
          </w:p>
        </w:tc>
        <w:tc>
          <w:tcPr>
            <w:tcW w:w="1010" w:type="dxa"/>
            <w:tcBorders>
              <w:left w:val="single" w:sz="8" w:space="0" w:color="000000"/>
              <w:right w:val="single" w:sz="12" w:space="0" w:color="000000"/>
            </w:tcBorders>
          </w:tcPr>
          <w:p w14:paraId="21A69145" w14:textId="77777777" w:rsidR="006F4272" w:rsidRDefault="00000000">
            <w:pPr>
              <w:pStyle w:val="TableParagraph"/>
              <w:spacing w:line="189" w:lineRule="exact"/>
              <w:ind w:right="73"/>
              <w:jc w:val="right"/>
              <w:rPr>
                <w:sz w:val="18"/>
              </w:rPr>
            </w:pPr>
            <w:r>
              <w:rPr>
                <w:spacing w:val="-2"/>
                <w:sz w:val="18"/>
              </w:rPr>
              <w:t>21.02</w:t>
            </w:r>
          </w:p>
        </w:tc>
      </w:tr>
      <w:tr w:rsidR="006F4272" w14:paraId="769D34BA" w14:textId="77777777">
        <w:trPr>
          <w:trHeight w:val="295"/>
        </w:trPr>
        <w:tc>
          <w:tcPr>
            <w:tcW w:w="2028" w:type="dxa"/>
            <w:tcBorders>
              <w:left w:val="single" w:sz="12" w:space="0" w:color="000000"/>
              <w:bottom w:val="single" w:sz="12" w:space="0" w:color="000000"/>
            </w:tcBorders>
          </w:tcPr>
          <w:p w14:paraId="72F933D8" w14:textId="77777777" w:rsidR="006F4272" w:rsidRDefault="006F4272">
            <w:pPr>
              <w:pStyle w:val="TableParagraph"/>
              <w:rPr>
                <w:rFonts w:ascii="Times New Roman"/>
                <w:sz w:val="18"/>
              </w:rPr>
            </w:pPr>
          </w:p>
        </w:tc>
        <w:tc>
          <w:tcPr>
            <w:tcW w:w="2049" w:type="dxa"/>
            <w:tcBorders>
              <w:bottom w:val="single" w:sz="12" w:space="0" w:color="000000"/>
              <w:right w:val="single" w:sz="8" w:space="0" w:color="000000"/>
            </w:tcBorders>
          </w:tcPr>
          <w:p w14:paraId="5D46E2BF" w14:textId="77777777" w:rsidR="006F4272" w:rsidRDefault="00000000">
            <w:pPr>
              <w:pStyle w:val="TableParagraph"/>
              <w:spacing w:before="86" w:line="189" w:lineRule="exact"/>
              <w:ind w:left="189"/>
              <w:rPr>
                <w:b/>
                <w:sz w:val="18"/>
              </w:rPr>
            </w:pPr>
            <w:r>
              <w:rPr>
                <w:b/>
                <w:spacing w:val="-2"/>
                <w:sz w:val="18"/>
              </w:rPr>
              <w:t>Requirement</w:t>
            </w:r>
          </w:p>
        </w:tc>
        <w:tc>
          <w:tcPr>
            <w:tcW w:w="996" w:type="dxa"/>
            <w:tcBorders>
              <w:left w:val="single" w:sz="8" w:space="0" w:color="000000"/>
              <w:bottom w:val="single" w:sz="12" w:space="0" w:color="000000"/>
              <w:right w:val="single" w:sz="8" w:space="0" w:color="000000"/>
            </w:tcBorders>
          </w:tcPr>
          <w:p w14:paraId="0375AE34" w14:textId="77777777" w:rsidR="006F4272" w:rsidRDefault="00000000">
            <w:pPr>
              <w:pStyle w:val="TableParagraph"/>
              <w:spacing w:before="86" w:line="189" w:lineRule="exact"/>
              <w:ind w:right="78"/>
              <w:jc w:val="right"/>
              <w:rPr>
                <w:b/>
                <w:sz w:val="18"/>
              </w:rPr>
            </w:pPr>
            <w:r>
              <w:rPr>
                <w:b/>
                <w:spacing w:val="-2"/>
                <w:sz w:val="18"/>
              </w:rPr>
              <w:t>8,673</w:t>
            </w:r>
          </w:p>
        </w:tc>
        <w:tc>
          <w:tcPr>
            <w:tcW w:w="3540" w:type="dxa"/>
            <w:gridSpan w:val="3"/>
            <w:vMerge/>
            <w:tcBorders>
              <w:top w:val="nil"/>
              <w:left w:val="single" w:sz="8" w:space="0" w:color="000000"/>
              <w:bottom w:val="single" w:sz="12" w:space="0" w:color="000000"/>
              <w:right w:val="single" w:sz="8" w:space="0" w:color="000000"/>
            </w:tcBorders>
          </w:tcPr>
          <w:p w14:paraId="54A8BB2F" w14:textId="77777777" w:rsidR="006F4272" w:rsidRDefault="006F4272">
            <w:pPr>
              <w:rPr>
                <w:sz w:val="2"/>
                <w:szCs w:val="2"/>
              </w:rPr>
            </w:pPr>
          </w:p>
        </w:tc>
        <w:tc>
          <w:tcPr>
            <w:tcW w:w="1010" w:type="dxa"/>
            <w:tcBorders>
              <w:left w:val="single" w:sz="8" w:space="0" w:color="000000"/>
              <w:bottom w:val="single" w:sz="12" w:space="0" w:color="000000"/>
              <w:right w:val="single" w:sz="12" w:space="0" w:color="000000"/>
            </w:tcBorders>
          </w:tcPr>
          <w:p w14:paraId="6821E00D" w14:textId="77777777" w:rsidR="006F4272" w:rsidRDefault="00000000">
            <w:pPr>
              <w:pStyle w:val="TableParagraph"/>
              <w:spacing w:before="86" w:line="189" w:lineRule="exact"/>
              <w:ind w:right="73"/>
              <w:jc w:val="right"/>
              <w:rPr>
                <w:b/>
                <w:sz w:val="18"/>
              </w:rPr>
            </w:pPr>
            <w:r>
              <w:rPr>
                <w:b/>
                <w:spacing w:val="-2"/>
                <w:sz w:val="18"/>
              </w:rPr>
              <w:t>82.92</w:t>
            </w:r>
          </w:p>
        </w:tc>
      </w:tr>
    </w:tbl>
    <w:p w14:paraId="07FCB3E4" w14:textId="77777777" w:rsidR="006F4272" w:rsidRDefault="006F4272">
      <w:pPr>
        <w:pStyle w:val="TableParagraph"/>
        <w:spacing w:line="189" w:lineRule="exact"/>
        <w:jc w:val="right"/>
        <w:rPr>
          <w:b/>
          <w:sz w:val="18"/>
        </w:rPr>
        <w:sectPr w:rsidR="006F4272">
          <w:pgSz w:w="11910" w:h="16840"/>
          <w:pgMar w:top="1160" w:right="425" w:bottom="1360" w:left="708" w:header="0" w:footer="1168" w:gutter="0"/>
          <w:cols w:space="720"/>
        </w:sectPr>
      </w:pPr>
    </w:p>
    <w:tbl>
      <w:tblPr>
        <w:tblW w:w="0" w:type="auto"/>
        <w:tblInd w:w="490" w:type="dxa"/>
        <w:tblLayout w:type="fixed"/>
        <w:tblCellMar>
          <w:left w:w="0" w:type="dxa"/>
          <w:right w:w="0" w:type="dxa"/>
        </w:tblCellMar>
        <w:tblLook w:val="01E0" w:firstRow="1" w:lastRow="1" w:firstColumn="1" w:lastColumn="1" w:noHBand="0" w:noVBand="0"/>
      </w:tblPr>
      <w:tblGrid>
        <w:gridCol w:w="4066"/>
        <w:gridCol w:w="5444"/>
      </w:tblGrid>
      <w:tr w:rsidR="006F4272" w14:paraId="4AA80A83" w14:textId="77777777">
        <w:trPr>
          <w:trHeight w:val="1380"/>
        </w:trPr>
        <w:tc>
          <w:tcPr>
            <w:tcW w:w="4066" w:type="dxa"/>
          </w:tcPr>
          <w:p w14:paraId="048DF019" w14:textId="77777777" w:rsidR="006F4272" w:rsidRDefault="00000000">
            <w:pPr>
              <w:pStyle w:val="TableParagraph"/>
              <w:ind w:left="50" w:right="567"/>
              <w:rPr>
                <w:sz w:val="24"/>
              </w:rPr>
            </w:pPr>
            <w:r>
              <w:rPr>
                <w:sz w:val="24"/>
              </w:rPr>
              <w:lastRenderedPageBreak/>
              <w:t>Experian September 2020 Baseline</w:t>
            </w:r>
            <w:r>
              <w:rPr>
                <w:spacing w:val="-17"/>
                <w:sz w:val="24"/>
              </w:rPr>
              <w:t xml:space="preserve"> </w:t>
            </w:r>
            <w:r>
              <w:rPr>
                <w:sz w:val="24"/>
              </w:rPr>
              <w:t>and</w:t>
            </w:r>
            <w:r>
              <w:rPr>
                <w:spacing w:val="-17"/>
                <w:sz w:val="24"/>
              </w:rPr>
              <w:t xml:space="preserve"> </w:t>
            </w:r>
            <w:r>
              <w:rPr>
                <w:sz w:val="24"/>
              </w:rPr>
              <w:t xml:space="preserve">Regeneration Scenario (subject to policy </w:t>
            </w:r>
            <w:r>
              <w:rPr>
                <w:spacing w:val="-2"/>
                <w:sz w:val="24"/>
              </w:rPr>
              <w:t>intervention).</w:t>
            </w:r>
          </w:p>
        </w:tc>
        <w:tc>
          <w:tcPr>
            <w:tcW w:w="5444" w:type="dxa"/>
          </w:tcPr>
          <w:p w14:paraId="5440A062" w14:textId="77777777" w:rsidR="006F4272" w:rsidRDefault="00000000">
            <w:pPr>
              <w:pStyle w:val="TableParagraph"/>
              <w:numPr>
                <w:ilvl w:val="0"/>
                <w:numId w:val="21"/>
              </w:numPr>
              <w:tabs>
                <w:tab w:val="left" w:pos="1079"/>
              </w:tabs>
              <w:spacing w:line="271" w:lineRule="auto"/>
              <w:ind w:right="518"/>
              <w:rPr>
                <w:b/>
                <w:sz w:val="24"/>
              </w:rPr>
            </w:pPr>
            <w:r>
              <w:rPr>
                <w:b/>
                <w:noProof/>
                <w:sz w:val="24"/>
              </w:rPr>
              <mc:AlternateContent>
                <mc:Choice Requires="wpg">
                  <w:drawing>
                    <wp:anchor distT="0" distB="0" distL="0" distR="0" simplePos="0" relativeHeight="479546368" behindDoc="1" locked="0" layoutInCell="1" allowOverlap="1" wp14:anchorId="0FCB6BE1" wp14:editId="09F65C80">
                      <wp:simplePos x="0" y="0"/>
                      <wp:positionH relativeFrom="column">
                        <wp:posOffset>-46372</wp:posOffset>
                      </wp:positionH>
                      <wp:positionV relativeFrom="paragraph">
                        <wp:posOffset>13702</wp:posOffset>
                      </wp:positionV>
                      <wp:extent cx="339725" cy="21272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26" name="Graphic 126"/>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27" name="Graphic 127"/>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770D9B33" id="Group 125" o:spid="_x0000_s1026" style="position:absolute;margin-left:-3.65pt;margin-top:1.1pt;width:26.75pt;height:16.75pt;z-index:-23770112;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">
                      <v:shape id="Graphic 126"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" path="m247650,r,50800l,50800,,152400r247650,l247650,203200,330200,101600,247650,xe" fillcolor="#00b0f0" stroked="f">
                        <v:path arrowok="t"/>
                      </v:shape>
                      <v:shape id="Graphic 127"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" path="m330200,101600l247650,203200r,-50800l,152400,,50800r247650,l247650,r82550,101600xe" filled="f" strokecolor="#0070c0">
                        <v:path arrowok="t"/>
                      </v:shape>
                    </v:group>
                  </w:pict>
                </mc:Fallback>
              </mc:AlternateContent>
            </w:r>
            <w:r>
              <w:rPr>
                <w:b/>
                <w:sz w:val="24"/>
              </w:rPr>
              <w:t>Offices floorspace requirements range</w:t>
            </w:r>
            <w:r>
              <w:rPr>
                <w:b/>
                <w:spacing w:val="-5"/>
                <w:sz w:val="24"/>
              </w:rPr>
              <w:t xml:space="preserve"> </w:t>
            </w:r>
            <w:r>
              <w:rPr>
                <w:b/>
                <w:sz w:val="24"/>
              </w:rPr>
              <w:t>from</w:t>
            </w:r>
            <w:r>
              <w:rPr>
                <w:b/>
                <w:spacing w:val="-6"/>
                <w:sz w:val="24"/>
              </w:rPr>
              <w:t xml:space="preserve"> </w:t>
            </w:r>
            <w:r>
              <w:rPr>
                <w:b/>
                <w:sz w:val="24"/>
              </w:rPr>
              <w:t>18,618</w:t>
            </w:r>
            <w:r>
              <w:rPr>
                <w:b/>
                <w:spacing w:val="-5"/>
                <w:sz w:val="24"/>
              </w:rPr>
              <w:t xml:space="preserve"> </w:t>
            </w:r>
            <w:r>
              <w:rPr>
                <w:b/>
                <w:sz w:val="24"/>
              </w:rPr>
              <w:t>to</w:t>
            </w:r>
            <w:r>
              <w:rPr>
                <w:b/>
                <w:spacing w:val="-9"/>
                <w:sz w:val="24"/>
              </w:rPr>
              <w:t xml:space="preserve"> </w:t>
            </w:r>
            <w:r>
              <w:rPr>
                <w:b/>
                <w:sz w:val="24"/>
              </w:rPr>
              <w:t>28,676</w:t>
            </w:r>
            <w:r>
              <w:rPr>
                <w:b/>
                <w:spacing w:val="-8"/>
                <w:sz w:val="24"/>
              </w:rPr>
              <w:t xml:space="preserve"> </w:t>
            </w:r>
            <w:r>
              <w:rPr>
                <w:b/>
                <w:sz w:val="24"/>
              </w:rPr>
              <w:t>sq</w:t>
            </w:r>
            <w:r>
              <w:rPr>
                <w:b/>
                <w:spacing w:val="-6"/>
                <w:sz w:val="24"/>
              </w:rPr>
              <w:t xml:space="preserve"> </w:t>
            </w:r>
            <w:r>
              <w:rPr>
                <w:b/>
                <w:sz w:val="24"/>
              </w:rPr>
              <w:t>m.</w:t>
            </w:r>
          </w:p>
          <w:p w14:paraId="4E55BD5F" w14:textId="77777777" w:rsidR="006F4272" w:rsidRDefault="00000000">
            <w:pPr>
              <w:pStyle w:val="TableParagraph"/>
              <w:numPr>
                <w:ilvl w:val="0"/>
                <w:numId w:val="21"/>
              </w:numPr>
              <w:tabs>
                <w:tab w:val="left" w:pos="1079"/>
              </w:tabs>
              <w:spacing w:before="6"/>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ranges</w:t>
            </w:r>
            <w:r>
              <w:rPr>
                <w:b/>
                <w:spacing w:val="-2"/>
                <w:sz w:val="24"/>
              </w:rPr>
              <w:t xml:space="preserve"> </w:t>
            </w:r>
            <w:r>
              <w:rPr>
                <w:b/>
                <w:sz w:val="24"/>
              </w:rPr>
              <w:t>from</w:t>
            </w:r>
            <w:r>
              <w:rPr>
                <w:b/>
                <w:spacing w:val="-3"/>
                <w:sz w:val="24"/>
              </w:rPr>
              <w:t xml:space="preserve"> </w:t>
            </w:r>
            <w:r>
              <w:rPr>
                <w:b/>
                <w:sz w:val="24"/>
              </w:rPr>
              <w:t>25.70</w:t>
            </w:r>
            <w:r>
              <w:rPr>
                <w:b/>
                <w:spacing w:val="-3"/>
                <w:sz w:val="24"/>
              </w:rPr>
              <w:t xml:space="preserve"> </w:t>
            </w:r>
            <w:r>
              <w:rPr>
                <w:b/>
                <w:spacing w:val="-5"/>
                <w:sz w:val="24"/>
              </w:rPr>
              <w:t>to</w:t>
            </w:r>
          </w:p>
          <w:p w14:paraId="4A4EC352" w14:textId="77777777" w:rsidR="006F4272" w:rsidRDefault="00000000">
            <w:pPr>
              <w:pStyle w:val="TableParagraph"/>
              <w:spacing w:before="39"/>
              <w:ind w:left="1079"/>
              <w:rPr>
                <w:b/>
                <w:sz w:val="24"/>
              </w:rPr>
            </w:pPr>
            <w:r>
              <w:rPr>
                <w:b/>
                <w:sz w:val="24"/>
              </w:rPr>
              <w:t>33.01</w:t>
            </w:r>
            <w:r>
              <w:rPr>
                <w:b/>
                <w:spacing w:val="1"/>
                <w:sz w:val="24"/>
              </w:rPr>
              <w:t xml:space="preserve"> </w:t>
            </w:r>
            <w:r>
              <w:rPr>
                <w:b/>
                <w:spacing w:val="-5"/>
                <w:sz w:val="24"/>
              </w:rPr>
              <w:t>ha.</w:t>
            </w:r>
          </w:p>
        </w:tc>
      </w:tr>
      <w:tr w:rsidR="006F4272" w14:paraId="060AA03A" w14:textId="77777777">
        <w:trPr>
          <w:trHeight w:val="1502"/>
        </w:trPr>
        <w:tc>
          <w:tcPr>
            <w:tcW w:w="4066" w:type="dxa"/>
          </w:tcPr>
          <w:p w14:paraId="2BA828BF" w14:textId="77777777" w:rsidR="006F4272" w:rsidRDefault="00000000">
            <w:pPr>
              <w:pStyle w:val="TableParagraph"/>
              <w:spacing w:before="121"/>
              <w:ind w:left="50" w:right="567"/>
              <w:rPr>
                <w:sz w:val="24"/>
              </w:rPr>
            </w:pPr>
            <w:r>
              <w:rPr>
                <w:sz w:val="24"/>
              </w:rPr>
              <w:t>2014 – Based SNPP and Current</w:t>
            </w:r>
            <w:r>
              <w:rPr>
                <w:spacing w:val="-12"/>
                <w:sz w:val="24"/>
              </w:rPr>
              <w:t xml:space="preserve"> </w:t>
            </w:r>
            <w:r>
              <w:rPr>
                <w:sz w:val="24"/>
              </w:rPr>
              <w:t>Standard</w:t>
            </w:r>
            <w:r>
              <w:rPr>
                <w:spacing w:val="-12"/>
                <w:sz w:val="24"/>
              </w:rPr>
              <w:t xml:space="preserve"> </w:t>
            </w:r>
            <w:r>
              <w:rPr>
                <w:sz w:val="24"/>
              </w:rPr>
              <w:t>Method</w:t>
            </w:r>
            <w:r>
              <w:rPr>
                <w:spacing w:val="-12"/>
                <w:sz w:val="24"/>
              </w:rPr>
              <w:t xml:space="preserve"> </w:t>
            </w:r>
            <w:r>
              <w:rPr>
                <w:sz w:val="24"/>
              </w:rPr>
              <w:t>(SM) (481 dwellings per annum).</w:t>
            </w:r>
          </w:p>
        </w:tc>
        <w:tc>
          <w:tcPr>
            <w:tcW w:w="5444" w:type="dxa"/>
          </w:tcPr>
          <w:p w14:paraId="6D2FE31A" w14:textId="77777777" w:rsidR="006F4272" w:rsidRDefault="00000000">
            <w:pPr>
              <w:pStyle w:val="TableParagraph"/>
              <w:numPr>
                <w:ilvl w:val="0"/>
                <w:numId w:val="20"/>
              </w:numPr>
              <w:tabs>
                <w:tab w:val="left" w:pos="1079"/>
              </w:tabs>
              <w:spacing w:before="121" w:line="271" w:lineRule="auto"/>
              <w:ind w:right="518"/>
              <w:rPr>
                <w:b/>
                <w:sz w:val="24"/>
              </w:rPr>
            </w:pPr>
            <w:r>
              <w:rPr>
                <w:b/>
                <w:noProof/>
                <w:sz w:val="24"/>
              </w:rPr>
              <mc:AlternateContent>
                <mc:Choice Requires="wpg">
                  <w:drawing>
                    <wp:anchor distT="0" distB="0" distL="0" distR="0" simplePos="0" relativeHeight="479546880" behindDoc="1" locked="0" layoutInCell="1" allowOverlap="1" wp14:anchorId="4B476077" wp14:editId="0C4C8996">
                      <wp:simplePos x="0" y="0"/>
                      <wp:positionH relativeFrom="column">
                        <wp:posOffset>-46372</wp:posOffset>
                      </wp:positionH>
                      <wp:positionV relativeFrom="paragraph">
                        <wp:posOffset>90283</wp:posOffset>
                      </wp:positionV>
                      <wp:extent cx="339725" cy="21272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29" name="Graphic 129"/>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30" name="Graphic 130"/>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1C49B5C2" id="Group 128" o:spid="_x0000_s1026" style="position:absolute;margin-left:-3.65pt;margin-top:7.1pt;width:26.75pt;height:16.75pt;z-index:-23769600;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">
                      <v:shape id="Graphic 129"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" path="m247650,r,50800l,50800,,152400r247650,l247650,203200,330200,101600,247650,xe" fillcolor="#00b0f0" stroked="f">
                        <v:path arrowok="t"/>
                      </v:shape>
                      <v:shape id="Graphic 130"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" path="m330200,101600l247650,203200r,-50800l,152400,,50800r247650,l247650,r82550,101600xe" filled="f" strokecolor="#0070c0">
                        <v:path arrowok="t"/>
                      </v:shape>
                    </v:group>
                  </w:pict>
                </mc:Fallback>
              </mc:AlternateContent>
            </w:r>
            <w:r>
              <w:rPr>
                <w:b/>
                <w:sz w:val="24"/>
              </w:rPr>
              <w:t>Offices floorspace requirements range</w:t>
            </w:r>
            <w:r>
              <w:rPr>
                <w:b/>
                <w:spacing w:val="-5"/>
                <w:sz w:val="24"/>
              </w:rPr>
              <w:t xml:space="preserve"> </w:t>
            </w:r>
            <w:r>
              <w:rPr>
                <w:b/>
                <w:sz w:val="24"/>
              </w:rPr>
              <w:t>from</w:t>
            </w:r>
            <w:r>
              <w:rPr>
                <w:b/>
                <w:spacing w:val="-6"/>
                <w:sz w:val="24"/>
              </w:rPr>
              <w:t xml:space="preserve"> </w:t>
            </w:r>
            <w:r>
              <w:rPr>
                <w:b/>
                <w:sz w:val="24"/>
              </w:rPr>
              <w:t>21,485</w:t>
            </w:r>
            <w:r>
              <w:rPr>
                <w:b/>
                <w:spacing w:val="-5"/>
                <w:sz w:val="24"/>
              </w:rPr>
              <w:t xml:space="preserve"> </w:t>
            </w:r>
            <w:r>
              <w:rPr>
                <w:b/>
                <w:sz w:val="24"/>
              </w:rPr>
              <w:t>to</w:t>
            </w:r>
            <w:r>
              <w:rPr>
                <w:b/>
                <w:spacing w:val="-9"/>
                <w:sz w:val="24"/>
              </w:rPr>
              <w:t xml:space="preserve"> </w:t>
            </w:r>
            <w:r>
              <w:rPr>
                <w:b/>
                <w:sz w:val="24"/>
              </w:rPr>
              <w:t>23,160</w:t>
            </w:r>
            <w:r>
              <w:rPr>
                <w:b/>
                <w:spacing w:val="-7"/>
                <w:sz w:val="24"/>
              </w:rPr>
              <w:t xml:space="preserve"> </w:t>
            </w:r>
            <w:r>
              <w:rPr>
                <w:b/>
                <w:sz w:val="24"/>
              </w:rPr>
              <w:t>sq</w:t>
            </w:r>
            <w:r>
              <w:rPr>
                <w:b/>
                <w:spacing w:val="-6"/>
                <w:sz w:val="24"/>
              </w:rPr>
              <w:t xml:space="preserve"> </w:t>
            </w:r>
            <w:r>
              <w:rPr>
                <w:b/>
                <w:sz w:val="24"/>
              </w:rPr>
              <w:t>m.</w:t>
            </w:r>
          </w:p>
          <w:p w14:paraId="612853BB" w14:textId="77777777" w:rsidR="006F4272" w:rsidRDefault="00000000">
            <w:pPr>
              <w:pStyle w:val="TableParagraph"/>
              <w:numPr>
                <w:ilvl w:val="0"/>
                <w:numId w:val="20"/>
              </w:numPr>
              <w:tabs>
                <w:tab w:val="left" w:pos="1079"/>
              </w:tabs>
              <w:spacing w:before="7"/>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ranges</w:t>
            </w:r>
            <w:r>
              <w:rPr>
                <w:b/>
                <w:spacing w:val="-2"/>
                <w:sz w:val="24"/>
              </w:rPr>
              <w:t xml:space="preserve"> </w:t>
            </w:r>
            <w:r>
              <w:rPr>
                <w:b/>
                <w:sz w:val="24"/>
              </w:rPr>
              <w:t>from</w:t>
            </w:r>
            <w:r>
              <w:rPr>
                <w:b/>
                <w:spacing w:val="-3"/>
                <w:sz w:val="24"/>
              </w:rPr>
              <w:t xml:space="preserve"> </w:t>
            </w:r>
            <w:r>
              <w:rPr>
                <w:b/>
                <w:sz w:val="24"/>
              </w:rPr>
              <w:t>32.55</w:t>
            </w:r>
            <w:r>
              <w:rPr>
                <w:b/>
                <w:spacing w:val="-3"/>
                <w:sz w:val="24"/>
              </w:rPr>
              <w:t xml:space="preserve"> </w:t>
            </w:r>
            <w:r>
              <w:rPr>
                <w:b/>
                <w:spacing w:val="-5"/>
                <w:sz w:val="24"/>
              </w:rPr>
              <w:t>to</w:t>
            </w:r>
          </w:p>
          <w:p w14:paraId="63210D5D" w14:textId="77777777" w:rsidR="006F4272" w:rsidRDefault="00000000">
            <w:pPr>
              <w:pStyle w:val="TableParagraph"/>
              <w:spacing w:before="38"/>
              <w:ind w:left="1079"/>
              <w:rPr>
                <w:b/>
                <w:sz w:val="24"/>
              </w:rPr>
            </w:pPr>
            <w:r>
              <w:rPr>
                <w:b/>
                <w:sz w:val="24"/>
              </w:rPr>
              <w:t>36.55</w:t>
            </w:r>
            <w:r>
              <w:rPr>
                <w:b/>
                <w:spacing w:val="1"/>
                <w:sz w:val="24"/>
              </w:rPr>
              <w:t xml:space="preserve"> </w:t>
            </w:r>
            <w:r>
              <w:rPr>
                <w:b/>
                <w:spacing w:val="-5"/>
                <w:sz w:val="24"/>
              </w:rPr>
              <w:t>ha.</w:t>
            </w:r>
          </w:p>
        </w:tc>
      </w:tr>
      <w:tr w:rsidR="006F4272" w14:paraId="27A3A214" w14:textId="77777777">
        <w:trPr>
          <w:trHeight w:val="1065"/>
        </w:trPr>
        <w:tc>
          <w:tcPr>
            <w:tcW w:w="4066" w:type="dxa"/>
          </w:tcPr>
          <w:p w14:paraId="60B172B6" w14:textId="77777777" w:rsidR="006F4272" w:rsidRDefault="00000000">
            <w:pPr>
              <w:pStyle w:val="TableParagraph"/>
              <w:spacing w:before="121"/>
              <w:ind w:left="50"/>
              <w:rPr>
                <w:sz w:val="24"/>
              </w:rPr>
            </w:pPr>
            <w:r>
              <w:rPr>
                <w:sz w:val="24"/>
              </w:rPr>
              <w:t>Past</w:t>
            </w:r>
            <w:r>
              <w:rPr>
                <w:spacing w:val="-3"/>
                <w:sz w:val="24"/>
              </w:rPr>
              <w:t xml:space="preserve"> </w:t>
            </w:r>
            <w:r>
              <w:rPr>
                <w:sz w:val="24"/>
              </w:rPr>
              <w:t xml:space="preserve">Take Up </w:t>
            </w:r>
            <w:r>
              <w:rPr>
                <w:spacing w:val="-2"/>
                <w:sz w:val="24"/>
              </w:rPr>
              <w:t>Rates.</w:t>
            </w:r>
          </w:p>
        </w:tc>
        <w:tc>
          <w:tcPr>
            <w:tcW w:w="5444" w:type="dxa"/>
          </w:tcPr>
          <w:p w14:paraId="128A9F50" w14:textId="77777777" w:rsidR="006F4272" w:rsidRDefault="00000000">
            <w:pPr>
              <w:pStyle w:val="TableParagraph"/>
              <w:numPr>
                <w:ilvl w:val="0"/>
                <w:numId w:val="19"/>
              </w:numPr>
              <w:tabs>
                <w:tab w:val="left" w:pos="1079"/>
              </w:tabs>
              <w:spacing w:before="121" w:line="271" w:lineRule="auto"/>
              <w:ind w:right="679"/>
              <w:rPr>
                <w:b/>
                <w:sz w:val="24"/>
              </w:rPr>
            </w:pPr>
            <w:r>
              <w:rPr>
                <w:b/>
                <w:noProof/>
                <w:sz w:val="24"/>
              </w:rPr>
              <mc:AlternateContent>
                <mc:Choice Requires="wpg">
                  <w:drawing>
                    <wp:anchor distT="0" distB="0" distL="0" distR="0" simplePos="0" relativeHeight="479547392" behindDoc="1" locked="0" layoutInCell="1" allowOverlap="1" wp14:anchorId="6F46E8B3" wp14:editId="0E5A177D">
                      <wp:simplePos x="0" y="0"/>
                      <wp:positionH relativeFrom="column">
                        <wp:posOffset>-46372</wp:posOffset>
                      </wp:positionH>
                      <wp:positionV relativeFrom="paragraph">
                        <wp:posOffset>90031</wp:posOffset>
                      </wp:positionV>
                      <wp:extent cx="339725" cy="21272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32" name="Graphic 132"/>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33" name="Graphic 133"/>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02DD1489" id="Group 131" o:spid="_x0000_s1026" style="position:absolute;margin-left:-3.65pt;margin-top:7.1pt;width:26.75pt;height:16.75pt;z-index:-23769088;mso-wrap-distance-left:0;mso-wrap-distance-right:0"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">
                      <v:shape id="Graphic 132"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" path="m247650,r,50800l,50800,,152400r247650,l247650,203200,330200,101600,247650,xe" fillcolor="#00b0f0" stroked="f">
                        <v:path arrowok="t"/>
                      </v:shape>
                      <v:shape id="Graphic 133"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" path="m330200,101600l247650,203200r,-50800l,152400,,50800r247650,l247650,r82550,101600xe" filled="f" strokecolor="#0070c0">
                        <v:path arrowok="t"/>
                      </v:shape>
                    </v:group>
                  </w:pict>
                </mc:Fallback>
              </mc:AlternateContent>
            </w:r>
            <w:r>
              <w:rPr>
                <w:b/>
                <w:sz w:val="24"/>
              </w:rPr>
              <w:t>Offices</w:t>
            </w:r>
            <w:r>
              <w:rPr>
                <w:b/>
                <w:spacing w:val="-17"/>
                <w:sz w:val="24"/>
              </w:rPr>
              <w:t xml:space="preserve"> </w:t>
            </w:r>
            <w:r>
              <w:rPr>
                <w:b/>
                <w:sz w:val="24"/>
              </w:rPr>
              <w:t>floorspace</w:t>
            </w:r>
            <w:r>
              <w:rPr>
                <w:b/>
                <w:spacing w:val="-17"/>
                <w:sz w:val="24"/>
              </w:rPr>
              <w:t xml:space="preserve"> </w:t>
            </w:r>
            <w:r>
              <w:rPr>
                <w:b/>
                <w:sz w:val="24"/>
              </w:rPr>
              <w:t>requirements 8,673 sq m.</w:t>
            </w:r>
          </w:p>
          <w:p w14:paraId="6B0E88D1" w14:textId="77777777" w:rsidR="006F4272" w:rsidRDefault="00000000">
            <w:pPr>
              <w:pStyle w:val="TableParagraph"/>
              <w:numPr>
                <w:ilvl w:val="0"/>
                <w:numId w:val="19"/>
              </w:numPr>
              <w:tabs>
                <w:tab w:val="left" w:pos="1079"/>
              </w:tabs>
              <w:spacing w:before="7" w:line="274" w:lineRule="exact"/>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requirements</w:t>
            </w:r>
            <w:r>
              <w:rPr>
                <w:b/>
                <w:spacing w:val="-2"/>
                <w:sz w:val="24"/>
              </w:rPr>
              <w:t xml:space="preserve"> </w:t>
            </w:r>
            <w:r>
              <w:rPr>
                <w:b/>
                <w:sz w:val="24"/>
              </w:rPr>
              <w:t>82.92</w:t>
            </w:r>
            <w:r>
              <w:rPr>
                <w:b/>
                <w:spacing w:val="-2"/>
                <w:sz w:val="24"/>
              </w:rPr>
              <w:t xml:space="preserve"> </w:t>
            </w:r>
            <w:r>
              <w:rPr>
                <w:b/>
                <w:spacing w:val="-5"/>
                <w:sz w:val="24"/>
              </w:rPr>
              <w:t>ha.</w:t>
            </w:r>
          </w:p>
        </w:tc>
      </w:tr>
    </w:tbl>
    <w:p w14:paraId="4B8D9F53" w14:textId="77777777" w:rsidR="006F4272" w:rsidRDefault="006F4272">
      <w:pPr>
        <w:pStyle w:val="TableParagraph"/>
        <w:spacing w:line="274" w:lineRule="exact"/>
        <w:rPr>
          <w:b/>
          <w:sz w:val="24"/>
        </w:rPr>
        <w:sectPr w:rsidR="006F4272">
          <w:pgSz w:w="11910" w:h="16840"/>
          <w:pgMar w:top="1340" w:right="425" w:bottom="1360" w:left="708" w:header="0" w:footer="1168" w:gutter="0"/>
          <w:cols w:space="720"/>
        </w:sectPr>
      </w:pPr>
    </w:p>
    <w:p w14:paraId="132606A0" w14:textId="77777777" w:rsidR="006F4272" w:rsidRDefault="00000000">
      <w:pPr>
        <w:pStyle w:val="Heading2"/>
        <w:numPr>
          <w:ilvl w:val="1"/>
          <w:numId w:val="18"/>
        </w:numPr>
        <w:tabs>
          <w:tab w:val="left" w:pos="1552"/>
        </w:tabs>
        <w:spacing w:before="79"/>
        <w:ind w:hanging="602"/>
        <w:jc w:val="left"/>
      </w:pPr>
      <w:bookmarkStart w:id="52" w:name="_bookmark41"/>
      <w:bookmarkEnd w:id="52"/>
      <w:r>
        <w:lastRenderedPageBreak/>
        <w:t>Employment</w:t>
      </w:r>
      <w:r>
        <w:rPr>
          <w:spacing w:val="-7"/>
        </w:rPr>
        <w:t xml:space="preserve"> </w:t>
      </w:r>
      <w:r>
        <w:t>Land</w:t>
      </w:r>
      <w:r>
        <w:rPr>
          <w:spacing w:val="-4"/>
        </w:rPr>
        <w:t xml:space="preserve"> </w:t>
      </w:r>
      <w:r>
        <w:t>Needs</w:t>
      </w:r>
      <w:r>
        <w:rPr>
          <w:spacing w:val="-2"/>
        </w:rPr>
        <w:t xml:space="preserve"> (Supply)</w:t>
      </w:r>
    </w:p>
    <w:p w14:paraId="34D8E8F0" w14:textId="77777777" w:rsidR="006F4272" w:rsidRDefault="00000000">
      <w:pPr>
        <w:spacing w:before="120"/>
        <w:ind w:left="950"/>
        <w:rPr>
          <w:b/>
          <w:sz w:val="24"/>
        </w:rPr>
      </w:pPr>
      <w:r>
        <w:rPr>
          <w:b/>
          <w:sz w:val="24"/>
        </w:rPr>
        <w:t>Sources</w:t>
      </w:r>
      <w:r>
        <w:rPr>
          <w:b/>
          <w:spacing w:val="-4"/>
          <w:sz w:val="24"/>
        </w:rPr>
        <w:t xml:space="preserve"> </w:t>
      </w:r>
      <w:r>
        <w:rPr>
          <w:b/>
          <w:sz w:val="24"/>
        </w:rPr>
        <w:t>of</w:t>
      </w:r>
      <w:r>
        <w:rPr>
          <w:b/>
          <w:spacing w:val="-4"/>
          <w:sz w:val="24"/>
        </w:rPr>
        <w:t xml:space="preserve"> </w:t>
      </w:r>
      <w:r>
        <w:rPr>
          <w:b/>
          <w:sz w:val="24"/>
        </w:rPr>
        <w:t>Employment</w:t>
      </w:r>
      <w:r>
        <w:rPr>
          <w:b/>
          <w:spacing w:val="-4"/>
          <w:sz w:val="24"/>
        </w:rPr>
        <w:t xml:space="preserve"> Land</w:t>
      </w:r>
    </w:p>
    <w:p w14:paraId="006D1D9A" w14:textId="77777777" w:rsidR="006F4272" w:rsidRDefault="00000000">
      <w:pPr>
        <w:pStyle w:val="ListParagraph"/>
        <w:numPr>
          <w:ilvl w:val="1"/>
          <w:numId w:val="18"/>
        </w:numPr>
        <w:tabs>
          <w:tab w:val="left" w:pos="991"/>
        </w:tabs>
        <w:spacing w:before="3" w:line="237" w:lineRule="auto"/>
        <w:ind w:left="991" w:right="797" w:hanging="567"/>
        <w:jc w:val="left"/>
        <w:rPr>
          <w:color w:val="121212"/>
          <w:sz w:val="24"/>
        </w:rPr>
      </w:pPr>
      <w:r>
        <w:rPr>
          <w:sz w:val="24"/>
        </w:rPr>
        <w:t>Planning Practice Guidance identifies that plan makers should consider all available types</w:t>
      </w:r>
      <w:r>
        <w:rPr>
          <w:spacing w:val="-3"/>
          <w:sz w:val="24"/>
        </w:rPr>
        <w:t xml:space="preserve"> </w:t>
      </w:r>
      <w:r>
        <w:rPr>
          <w:sz w:val="24"/>
        </w:rPr>
        <w:t>of</w:t>
      </w:r>
      <w:r>
        <w:rPr>
          <w:spacing w:val="-1"/>
          <w:sz w:val="24"/>
        </w:rPr>
        <w:t xml:space="preserve"> </w:t>
      </w:r>
      <w:r>
        <w:rPr>
          <w:sz w:val="24"/>
        </w:rPr>
        <w:t>sites</w:t>
      </w:r>
      <w:r>
        <w:rPr>
          <w:spacing w:val="-3"/>
          <w:sz w:val="24"/>
        </w:rPr>
        <w:t xml:space="preserve"> </w:t>
      </w:r>
      <w:r>
        <w:rPr>
          <w:sz w:val="24"/>
        </w:rPr>
        <w:t>and</w:t>
      </w:r>
      <w:r>
        <w:rPr>
          <w:spacing w:val="-1"/>
          <w:sz w:val="24"/>
        </w:rPr>
        <w:t xml:space="preserve"> </w:t>
      </w:r>
      <w:r>
        <w:rPr>
          <w:sz w:val="24"/>
        </w:rPr>
        <w:t>sources</w:t>
      </w:r>
      <w:r>
        <w:rPr>
          <w:spacing w:val="-2"/>
          <w:sz w:val="24"/>
        </w:rPr>
        <w:t xml:space="preserve"> </w:t>
      </w:r>
      <w:r>
        <w:rPr>
          <w:sz w:val="24"/>
        </w:rPr>
        <w:t>of</w:t>
      </w:r>
      <w:r>
        <w:rPr>
          <w:spacing w:val="-3"/>
          <w:sz w:val="24"/>
        </w:rPr>
        <w:t xml:space="preserve"> </w:t>
      </w:r>
      <w:r>
        <w:rPr>
          <w:sz w:val="24"/>
        </w:rPr>
        <w:t>data</w:t>
      </w:r>
      <w:r>
        <w:rPr>
          <w:spacing w:val="-1"/>
          <w:sz w:val="24"/>
        </w:rPr>
        <w:t xml:space="preserve"> </w:t>
      </w:r>
      <w:r>
        <w:rPr>
          <w:sz w:val="24"/>
        </w:rPr>
        <w:t>that</w:t>
      </w:r>
      <w:r>
        <w:rPr>
          <w:spacing w:val="-3"/>
          <w:sz w:val="24"/>
        </w:rPr>
        <w:t xml:space="preserve"> </w:t>
      </w:r>
      <w:r>
        <w:rPr>
          <w:sz w:val="24"/>
        </w:rPr>
        <w:t>may</w:t>
      </w:r>
      <w:r>
        <w:rPr>
          <w:spacing w:val="-4"/>
          <w:sz w:val="24"/>
        </w:rPr>
        <w:t xml:space="preserve"> </w:t>
      </w:r>
      <w:r>
        <w:rPr>
          <w:sz w:val="24"/>
        </w:rPr>
        <w:t>be</w:t>
      </w:r>
      <w:r>
        <w:rPr>
          <w:spacing w:val="-1"/>
          <w:sz w:val="24"/>
        </w:rPr>
        <w:t xml:space="preserve"> </w:t>
      </w:r>
      <w:r>
        <w:rPr>
          <w:sz w:val="24"/>
        </w:rPr>
        <w:t>relevant</w:t>
      </w:r>
      <w:r>
        <w:rPr>
          <w:spacing w:val="-1"/>
          <w:sz w:val="24"/>
        </w:rPr>
        <w:t xml:space="preserve"> </w:t>
      </w:r>
      <w:r>
        <w:rPr>
          <w:sz w:val="24"/>
        </w:rPr>
        <w:t>in</w:t>
      </w:r>
      <w:r>
        <w:rPr>
          <w:spacing w:val="-3"/>
          <w:sz w:val="24"/>
        </w:rPr>
        <w:t xml:space="preserve"> </w:t>
      </w:r>
      <w:r>
        <w:rPr>
          <w:sz w:val="24"/>
        </w:rPr>
        <w:t>the</w:t>
      </w:r>
      <w:r>
        <w:rPr>
          <w:spacing w:val="-3"/>
          <w:sz w:val="24"/>
        </w:rPr>
        <w:t xml:space="preserve"> </w:t>
      </w:r>
      <w:r>
        <w:rPr>
          <w:sz w:val="24"/>
        </w:rPr>
        <w:t>assessment</w:t>
      </w:r>
      <w:r>
        <w:rPr>
          <w:spacing w:val="-1"/>
          <w:sz w:val="24"/>
        </w:rPr>
        <w:t xml:space="preserve"> </w:t>
      </w:r>
      <w:r>
        <w:rPr>
          <w:sz w:val="24"/>
        </w:rPr>
        <w:t>process</w:t>
      </w:r>
      <w:hyperlink w:anchor="_bookmark42" w:history="1">
        <w:r>
          <w:rPr>
            <w:position w:val="8"/>
            <w:sz w:val="16"/>
          </w:rPr>
          <w:t>35</w:t>
        </w:r>
      </w:hyperlink>
      <w:r>
        <w:rPr>
          <w:sz w:val="24"/>
        </w:rPr>
        <w:t>. The potential sources of employment land supply are considered to split into three broad areas:</w:t>
      </w:r>
    </w:p>
    <w:p w14:paraId="75154B53" w14:textId="77777777" w:rsidR="006F4272" w:rsidRDefault="006F4272">
      <w:pPr>
        <w:pStyle w:val="BodyText"/>
        <w:spacing w:before="4"/>
      </w:pPr>
    </w:p>
    <w:p w14:paraId="4CF799B3" w14:textId="77777777" w:rsidR="006F4272" w:rsidRDefault="00000000">
      <w:pPr>
        <w:pStyle w:val="ListParagraph"/>
        <w:numPr>
          <w:ilvl w:val="2"/>
          <w:numId w:val="18"/>
        </w:numPr>
        <w:tabs>
          <w:tab w:val="left" w:pos="1346"/>
        </w:tabs>
        <w:spacing w:line="293" w:lineRule="exact"/>
        <w:rPr>
          <w:sz w:val="24"/>
        </w:rPr>
      </w:pPr>
      <w:r>
        <w:rPr>
          <w:sz w:val="24"/>
        </w:rPr>
        <w:t>Allocated</w:t>
      </w:r>
      <w:r>
        <w:rPr>
          <w:spacing w:val="-2"/>
          <w:sz w:val="24"/>
        </w:rPr>
        <w:t xml:space="preserve"> </w:t>
      </w:r>
      <w:r>
        <w:rPr>
          <w:sz w:val="24"/>
        </w:rPr>
        <w:t>sites</w:t>
      </w:r>
      <w:r>
        <w:rPr>
          <w:spacing w:val="-4"/>
          <w:sz w:val="24"/>
        </w:rPr>
        <w:t xml:space="preserve"> </w:t>
      </w:r>
      <w:r>
        <w:rPr>
          <w:sz w:val="24"/>
        </w:rPr>
        <w:t>from</w:t>
      </w:r>
      <w:r>
        <w:rPr>
          <w:spacing w:val="-3"/>
          <w:sz w:val="24"/>
        </w:rPr>
        <w:t xml:space="preserve"> </w:t>
      </w:r>
      <w:r>
        <w:rPr>
          <w:sz w:val="24"/>
        </w:rPr>
        <w:t>the</w:t>
      </w:r>
      <w:r>
        <w:rPr>
          <w:spacing w:val="-1"/>
          <w:sz w:val="24"/>
        </w:rPr>
        <w:t xml:space="preserve"> </w:t>
      </w:r>
      <w:r>
        <w:rPr>
          <w:sz w:val="24"/>
        </w:rPr>
        <w:t>Ashfield</w:t>
      </w:r>
      <w:r>
        <w:rPr>
          <w:spacing w:val="-1"/>
          <w:sz w:val="24"/>
        </w:rPr>
        <w:t xml:space="preserve"> </w:t>
      </w:r>
      <w:r>
        <w:rPr>
          <w:sz w:val="24"/>
        </w:rPr>
        <w:t>Local</w:t>
      </w:r>
      <w:r>
        <w:rPr>
          <w:spacing w:val="-2"/>
          <w:sz w:val="24"/>
        </w:rPr>
        <w:t xml:space="preserve"> </w:t>
      </w:r>
      <w:r>
        <w:rPr>
          <w:sz w:val="24"/>
        </w:rPr>
        <w:t>Plan</w:t>
      </w:r>
      <w:r>
        <w:rPr>
          <w:spacing w:val="-3"/>
          <w:sz w:val="24"/>
        </w:rPr>
        <w:t xml:space="preserve"> </w:t>
      </w:r>
      <w:r>
        <w:rPr>
          <w:sz w:val="24"/>
        </w:rPr>
        <w:t>Review</w:t>
      </w:r>
      <w:r>
        <w:rPr>
          <w:spacing w:val="-2"/>
          <w:sz w:val="24"/>
        </w:rPr>
        <w:t xml:space="preserve"> </w:t>
      </w:r>
      <w:proofErr w:type="gramStart"/>
      <w:r>
        <w:rPr>
          <w:spacing w:val="-2"/>
          <w:sz w:val="24"/>
        </w:rPr>
        <w:t>2002;</w:t>
      </w:r>
      <w:proofErr w:type="gramEnd"/>
    </w:p>
    <w:p w14:paraId="51D058A5" w14:textId="77777777" w:rsidR="006F4272" w:rsidRDefault="00000000">
      <w:pPr>
        <w:pStyle w:val="ListParagraph"/>
        <w:numPr>
          <w:ilvl w:val="2"/>
          <w:numId w:val="18"/>
        </w:numPr>
        <w:tabs>
          <w:tab w:val="left" w:pos="1346"/>
        </w:tabs>
        <w:spacing w:line="292" w:lineRule="exact"/>
        <w:rPr>
          <w:sz w:val="24"/>
        </w:rPr>
      </w:pPr>
      <w:r>
        <w:rPr>
          <w:sz w:val="24"/>
        </w:rPr>
        <w:t>Planning</w:t>
      </w:r>
      <w:r>
        <w:rPr>
          <w:spacing w:val="-3"/>
          <w:sz w:val="24"/>
        </w:rPr>
        <w:t xml:space="preserve"> </w:t>
      </w:r>
      <w:proofErr w:type="gramStart"/>
      <w:r>
        <w:rPr>
          <w:spacing w:val="-2"/>
          <w:sz w:val="24"/>
        </w:rPr>
        <w:t>permissions;</w:t>
      </w:r>
      <w:proofErr w:type="gramEnd"/>
    </w:p>
    <w:p w14:paraId="40E58C01" w14:textId="77777777" w:rsidR="006F4272" w:rsidRDefault="00000000">
      <w:pPr>
        <w:pStyle w:val="ListParagraph"/>
        <w:numPr>
          <w:ilvl w:val="2"/>
          <w:numId w:val="18"/>
        </w:numPr>
        <w:tabs>
          <w:tab w:val="left" w:pos="1346"/>
        </w:tabs>
        <w:spacing w:line="292" w:lineRule="exact"/>
        <w:rPr>
          <w:sz w:val="24"/>
        </w:rPr>
      </w:pPr>
      <w:r>
        <w:rPr>
          <w:sz w:val="24"/>
        </w:rPr>
        <w:t>Other</w:t>
      </w:r>
      <w:r>
        <w:rPr>
          <w:spacing w:val="-4"/>
          <w:sz w:val="24"/>
        </w:rPr>
        <w:t xml:space="preserve"> </w:t>
      </w:r>
      <w:r>
        <w:rPr>
          <w:sz w:val="24"/>
        </w:rPr>
        <w:t>identified</w:t>
      </w:r>
      <w:r>
        <w:rPr>
          <w:spacing w:val="-1"/>
          <w:sz w:val="24"/>
        </w:rPr>
        <w:t xml:space="preserve"> </w:t>
      </w:r>
      <w:r>
        <w:rPr>
          <w:spacing w:val="-2"/>
          <w:sz w:val="24"/>
        </w:rPr>
        <w:t>sites.</w:t>
      </w:r>
    </w:p>
    <w:p w14:paraId="4138E8F1" w14:textId="77777777" w:rsidR="006F4272" w:rsidRDefault="006F4272">
      <w:pPr>
        <w:pStyle w:val="BodyText"/>
        <w:spacing w:before="118"/>
      </w:pPr>
    </w:p>
    <w:p w14:paraId="3F4D3294" w14:textId="77777777" w:rsidR="006F4272" w:rsidRDefault="00000000">
      <w:pPr>
        <w:pStyle w:val="Heading2"/>
      </w:pPr>
      <w:r>
        <w:t>Allocated</w:t>
      </w:r>
      <w:r>
        <w:rPr>
          <w:spacing w:val="-2"/>
        </w:rPr>
        <w:t xml:space="preserve"> Sites</w:t>
      </w:r>
    </w:p>
    <w:p w14:paraId="0F9A271E" w14:textId="77777777" w:rsidR="006F4272" w:rsidRDefault="006F4272">
      <w:pPr>
        <w:pStyle w:val="BodyText"/>
        <w:rPr>
          <w:b/>
        </w:rPr>
      </w:pPr>
    </w:p>
    <w:p w14:paraId="27DB6B16" w14:textId="77777777" w:rsidR="006F4272" w:rsidRDefault="00000000">
      <w:pPr>
        <w:pStyle w:val="ListParagraph"/>
        <w:numPr>
          <w:ilvl w:val="1"/>
          <w:numId w:val="18"/>
        </w:numPr>
        <w:tabs>
          <w:tab w:val="left" w:pos="991"/>
        </w:tabs>
        <w:ind w:left="991" w:right="904" w:hanging="567"/>
        <w:jc w:val="left"/>
        <w:rPr>
          <w:color w:val="121212"/>
          <w:sz w:val="24"/>
        </w:rPr>
      </w:pPr>
      <w:r>
        <w:rPr>
          <w:sz w:val="24"/>
        </w:rPr>
        <w:t>The Ashfield Local Plan Review 2002 allocated 194.3 ha of land for employment purposes</w:t>
      </w:r>
      <w:r>
        <w:rPr>
          <w:spacing w:val="-2"/>
          <w:sz w:val="24"/>
        </w:rPr>
        <w:t xml:space="preserve"> </w:t>
      </w:r>
      <w:r>
        <w:rPr>
          <w:sz w:val="24"/>
        </w:rPr>
        <w:t>under</w:t>
      </w:r>
      <w:r>
        <w:rPr>
          <w:spacing w:val="-5"/>
          <w:sz w:val="24"/>
        </w:rPr>
        <w:t xml:space="preserve"> </w:t>
      </w:r>
      <w:r>
        <w:rPr>
          <w:sz w:val="24"/>
        </w:rPr>
        <w:t>Policy</w:t>
      </w:r>
      <w:r>
        <w:rPr>
          <w:spacing w:val="-4"/>
          <w:sz w:val="24"/>
        </w:rPr>
        <w:t xml:space="preserve"> </w:t>
      </w:r>
      <w:r>
        <w:rPr>
          <w:sz w:val="24"/>
        </w:rPr>
        <w:t>EM1</w:t>
      </w:r>
      <w:r>
        <w:rPr>
          <w:spacing w:val="-1"/>
          <w:sz w:val="24"/>
        </w:rPr>
        <w:t xml:space="preserve"> </w:t>
      </w:r>
      <w:r>
        <w:rPr>
          <w:sz w:val="24"/>
        </w:rPr>
        <w:t>over</w:t>
      </w:r>
      <w:r>
        <w:rPr>
          <w:spacing w:val="-3"/>
          <w:sz w:val="24"/>
        </w:rPr>
        <w:t xml:space="preserve"> </w:t>
      </w:r>
      <w:r>
        <w:rPr>
          <w:sz w:val="24"/>
        </w:rPr>
        <w:t>the</w:t>
      </w:r>
      <w:r>
        <w:rPr>
          <w:spacing w:val="-3"/>
          <w:sz w:val="24"/>
        </w:rPr>
        <w:t xml:space="preserve"> </w:t>
      </w:r>
      <w:r>
        <w:rPr>
          <w:sz w:val="24"/>
        </w:rPr>
        <w:t>plan</w:t>
      </w:r>
      <w:r>
        <w:rPr>
          <w:spacing w:val="-3"/>
          <w:sz w:val="24"/>
        </w:rPr>
        <w:t xml:space="preserve"> </w:t>
      </w:r>
      <w:r>
        <w:rPr>
          <w:sz w:val="24"/>
        </w:rPr>
        <w:t>period</w:t>
      </w:r>
      <w:r>
        <w:rPr>
          <w:spacing w:val="-1"/>
          <w:sz w:val="24"/>
        </w:rPr>
        <w:t xml:space="preserve"> </w:t>
      </w:r>
      <w:r>
        <w:rPr>
          <w:sz w:val="24"/>
        </w:rPr>
        <w:t>to</w:t>
      </w:r>
      <w:r>
        <w:rPr>
          <w:spacing w:val="-1"/>
          <w:sz w:val="24"/>
        </w:rPr>
        <w:t xml:space="preserve"> </w:t>
      </w:r>
      <w:r>
        <w:rPr>
          <w:sz w:val="24"/>
        </w:rPr>
        <w:t>2011.</w:t>
      </w:r>
      <w:r>
        <w:rPr>
          <w:spacing w:val="40"/>
          <w:sz w:val="24"/>
        </w:rPr>
        <w:t xml:space="preserve"> </w:t>
      </w:r>
      <w:r>
        <w:rPr>
          <w:sz w:val="24"/>
        </w:rPr>
        <w:t>Tables</w:t>
      </w:r>
      <w:r>
        <w:rPr>
          <w:spacing w:val="-2"/>
          <w:sz w:val="24"/>
        </w:rPr>
        <w:t xml:space="preserve"> </w:t>
      </w:r>
      <w:r>
        <w:rPr>
          <w:sz w:val="24"/>
        </w:rPr>
        <w:t>31</w:t>
      </w:r>
      <w:r>
        <w:rPr>
          <w:spacing w:val="-3"/>
          <w:sz w:val="24"/>
        </w:rPr>
        <w:t xml:space="preserve"> </w:t>
      </w:r>
      <w:r>
        <w:rPr>
          <w:sz w:val="24"/>
        </w:rPr>
        <w:t>and</w:t>
      </w:r>
      <w:r>
        <w:rPr>
          <w:spacing w:val="-3"/>
          <w:sz w:val="24"/>
        </w:rPr>
        <w:t xml:space="preserve"> </w:t>
      </w:r>
      <w:r>
        <w:rPr>
          <w:sz w:val="24"/>
        </w:rPr>
        <w:t>32</w:t>
      </w:r>
      <w:r>
        <w:rPr>
          <w:spacing w:val="-1"/>
          <w:sz w:val="24"/>
        </w:rPr>
        <w:t xml:space="preserve"> </w:t>
      </w:r>
      <w:r>
        <w:rPr>
          <w:sz w:val="24"/>
        </w:rPr>
        <w:t>identify the area of land available on these employment allocations as set out in the Employment Land Monitoring Report 2020.</w:t>
      </w:r>
    </w:p>
    <w:p w14:paraId="27A805E2" w14:textId="77777777" w:rsidR="006F4272" w:rsidRDefault="006F4272">
      <w:pPr>
        <w:pStyle w:val="BodyText"/>
        <w:rPr>
          <w:sz w:val="20"/>
        </w:rPr>
      </w:pPr>
    </w:p>
    <w:p w14:paraId="73F66F3D" w14:textId="77777777" w:rsidR="006F4272" w:rsidRDefault="006F4272">
      <w:pPr>
        <w:pStyle w:val="BodyText"/>
        <w:rPr>
          <w:sz w:val="20"/>
        </w:rPr>
      </w:pPr>
    </w:p>
    <w:p w14:paraId="50166395" w14:textId="77777777" w:rsidR="006F4272" w:rsidRDefault="006F4272">
      <w:pPr>
        <w:pStyle w:val="BodyText"/>
        <w:rPr>
          <w:sz w:val="20"/>
        </w:rPr>
      </w:pPr>
    </w:p>
    <w:p w14:paraId="05F71EAE" w14:textId="77777777" w:rsidR="006F4272" w:rsidRDefault="006F4272">
      <w:pPr>
        <w:pStyle w:val="BodyText"/>
        <w:rPr>
          <w:sz w:val="20"/>
        </w:rPr>
      </w:pPr>
    </w:p>
    <w:p w14:paraId="74609AA0" w14:textId="77777777" w:rsidR="006F4272" w:rsidRDefault="006F4272">
      <w:pPr>
        <w:pStyle w:val="BodyText"/>
        <w:rPr>
          <w:sz w:val="20"/>
        </w:rPr>
      </w:pPr>
    </w:p>
    <w:p w14:paraId="3918ECC7" w14:textId="77777777" w:rsidR="006F4272" w:rsidRDefault="006F4272">
      <w:pPr>
        <w:pStyle w:val="BodyText"/>
        <w:rPr>
          <w:sz w:val="20"/>
        </w:rPr>
      </w:pPr>
    </w:p>
    <w:p w14:paraId="0C40637D" w14:textId="77777777" w:rsidR="006F4272" w:rsidRDefault="006F4272">
      <w:pPr>
        <w:pStyle w:val="BodyText"/>
        <w:rPr>
          <w:sz w:val="20"/>
        </w:rPr>
      </w:pPr>
    </w:p>
    <w:p w14:paraId="1D357A0B" w14:textId="77777777" w:rsidR="006F4272" w:rsidRDefault="006F4272">
      <w:pPr>
        <w:pStyle w:val="BodyText"/>
        <w:rPr>
          <w:sz w:val="20"/>
        </w:rPr>
      </w:pPr>
    </w:p>
    <w:p w14:paraId="2797C45A" w14:textId="77777777" w:rsidR="006F4272" w:rsidRDefault="006F4272">
      <w:pPr>
        <w:pStyle w:val="BodyText"/>
        <w:rPr>
          <w:sz w:val="20"/>
        </w:rPr>
      </w:pPr>
    </w:p>
    <w:p w14:paraId="045467B2" w14:textId="77777777" w:rsidR="006F4272" w:rsidRDefault="006F4272">
      <w:pPr>
        <w:pStyle w:val="BodyText"/>
        <w:rPr>
          <w:sz w:val="20"/>
        </w:rPr>
      </w:pPr>
    </w:p>
    <w:p w14:paraId="351AD794" w14:textId="77777777" w:rsidR="006F4272" w:rsidRDefault="006F4272">
      <w:pPr>
        <w:pStyle w:val="BodyText"/>
        <w:rPr>
          <w:sz w:val="20"/>
        </w:rPr>
      </w:pPr>
    </w:p>
    <w:p w14:paraId="61CD2048" w14:textId="77777777" w:rsidR="006F4272" w:rsidRDefault="006F4272">
      <w:pPr>
        <w:pStyle w:val="BodyText"/>
        <w:rPr>
          <w:sz w:val="20"/>
        </w:rPr>
      </w:pPr>
    </w:p>
    <w:p w14:paraId="155C49FE" w14:textId="77777777" w:rsidR="006F4272" w:rsidRDefault="006F4272">
      <w:pPr>
        <w:pStyle w:val="BodyText"/>
        <w:rPr>
          <w:sz w:val="20"/>
        </w:rPr>
      </w:pPr>
    </w:p>
    <w:p w14:paraId="108F54F7" w14:textId="77777777" w:rsidR="006F4272" w:rsidRDefault="006F4272">
      <w:pPr>
        <w:pStyle w:val="BodyText"/>
        <w:rPr>
          <w:sz w:val="20"/>
        </w:rPr>
      </w:pPr>
    </w:p>
    <w:p w14:paraId="65BB4A57" w14:textId="77777777" w:rsidR="006F4272" w:rsidRDefault="006F4272">
      <w:pPr>
        <w:pStyle w:val="BodyText"/>
        <w:rPr>
          <w:sz w:val="20"/>
        </w:rPr>
      </w:pPr>
    </w:p>
    <w:p w14:paraId="5D1FD7CD" w14:textId="77777777" w:rsidR="006F4272" w:rsidRDefault="006F4272">
      <w:pPr>
        <w:pStyle w:val="BodyText"/>
        <w:rPr>
          <w:sz w:val="20"/>
        </w:rPr>
      </w:pPr>
    </w:p>
    <w:p w14:paraId="29A6B867" w14:textId="77777777" w:rsidR="006F4272" w:rsidRDefault="006F4272">
      <w:pPr>
        <w:pStyle w:val="BodyText"/>
        <w:rPr>
          <w:sz w:val="20"/>
        </w:rPr>
      </w:pPr>
    </w:p>
    <w:p w14:paraId="7BFD1497" w14:textId="77777777" w:rsidR="006F4272" w:rsidRDefault="006F4272">
      <w:pPr>
        <w:pStyle w:val="BodyText"/>
        <w:rPr>
          <w:sz w:val="20"/>
        </w:rPr>
      </w:pPr>
    </w:p>
    <w:p w14:paraId="370BE881" w14:textId="77777777" w:rsidR="006F4272" w:rsidRDefault="006F4272">
      <w:pPr>
        <w:pStyle w:val="BodyText"/>
        <w:rPr>
          <w:sz w:val="20"/>
        </w:rPr>
      </w:pPr>
    </w:p>
    <w:p w14:paraId="5EE37C3F" w14:textId="77777777" w:rsidR="006F4272" w:rsidRDefault="006F4272">
      <w:pPr>
        <w:pStyle w:val="BodyText"/>
        <w:rPr>
          <w:sz w:val="20"/>
        </w:rPr>
      </w:pPr>
    </w:p>
    <w:p w14:paraId="58225F7E" w14:textId="77777777" w:rsidR="006F4272" w:rsidRDefault="006F4272">
      <w:pPr>
        <w:pStyle w:val="BodyText"/>
        <w:rPr>
          <w:sz w:val="20"/>
        </w:rPr>
      </w:pPr>
    </w:p>
    <w:p w14:paraId="39B6401D" w14:textId="77777777" w:rsidR="006F4272" w:rsidRDefault="006F4272">
      <w:pPr>
        <w:pStyle w:val="BodyText"/>
        <w:rPr>
          <w:sz w:val="20"/>
        </w:rPr>
      </w:pPr>
    </w:p>
    <w:p w14:paraId="1FC65C1F" w14:textId="77777777" w:rsidR="006F4272" w:rsidRDefault="006F4272">
      <w:pPr>
        <w:pStyle w:val="BodyText"/>
        <w:rPr>
          <w:sz w:val="20"/>
        </w:rPr>
      </w:pPr>
    </w:p>
    <w:p w14:paraId="17C8E4F6" w14:textId="77777777" w:rsidR="006F4272" w:rsidRDefault="006F4272">
      <w:pPr>
        <w:pStyle w:val="BodyText"/>
        <w:rPr>
          <w:sz w:val="20"/>
        </w:rPr>
      </w:pPr>
    </w:p>
    <w:p w14:paraId="110460BA" w14:textId="77777777" w:rsidR="006F4272" w:rsidRDefault="006F4272">
      <w:pPr>
        <w:pStyle w:val="BodyText"/>
        <w:rPr>
          <w:sz w:val="20"/>
        </w:rPr>
      </w:pPr>
    </w:p>
    <w:p w14:paraId="6FFF6B40" w14:textId="77777777" w:rsidR="006F4272" w:rsidRDefault="006F4272">
      <w:pPr>
        <w:pStyle w:val="BodyText"/>
        <w:rPr>
          <w:sz w:val="20"/>
        </w:rPr>
      </w:pPr>
    </w:p>
    <w:p w14:paraId="34C2727B" w14:textId="77777777" w:rsidR="006F4272" w:rsidRDefault="006F4272">
      <w:pPr>
        <w:pStyle w:val="BodyText"/>
        <w:rPr>
          <w:sz w:val="20"/>
        </w:rPr>
      </w:pPr>
    </w:p>
    <w:p w14:paraId="22AEB8D2" w14:textId="77777777" w:rsidR="006F4272" w:rsidRDefault="006F4272">
      <w:pPr>
        <w:pStyle w:val="BodyText"/>
        <w:rPr>
          <w:sz w:val="20"/>
        </w:rPr>
      </w:pPr>
    </w:p>
    <w:p w14:paraId="23F5057D" w14:textId="77777777" w:rsidR="006F4272" w:rsidRDefault="006F4272">
      <w:pPr>
        <w:pStyle w:val="BodyText"/>
        <w:rPr>
          <w:sz w:val="20"/>
        </w:rPr>
      </w:pPr>
    </w:p>
    <w:p w14:paraId="09E064E7" w14:textId="77777777" w:rsidR="006F4272" w:rsidRDefault="006F4272">
      <w:pPr>
        <w:pStyle w:val="BodyText"/>
        <w:rPr>
          <w:sz w:val="20"/>
        </w:rPr>
      </w:pPr>
    </w:p>
    <w:p w14:paraId="008BB941" w14:textId="77777777" w:rsidR="006F4272" w:rsidRDefault="006F4272">
      <w:pPr>
        <w:pStyle w:val="BodyText"/>
        <w:rPr>
          <w:sz w:val="20"/>
        </w:rPr>
      </w:pPr>
    </w:p>
    <w:p w14:paraId="0B4EA318" w14:textId="77777777" w:rsidR="006F4272" w:rsidRDefault="006F4272">
      <w:pPr>
        <w:pStyle w:val="BodyText"/>
        <w:rPr>
          <w:sz w:val="20"/>
        </w:rPr>
      </w:pPr>
    </w:p>
    <w:p w14:paraId="62D39733" w14:textId="77777777" w:rsidR="006F4272" w:rsidRDefault="006F4272">
      <w:pPr>
        <w:pStyle w:val="BodyText"/>
        <w:rPr>
          <w:sz w:val="20"/>
        </w:rPr>
      </w:pPr>
    </w:p>
    <w:p w14:paraId="6A5C6FCE" w14:textId="77777777" w:rsidR="006F4272" w:rsidRDefault="006F4272">
      <w:pPr>
        <w:pStyle w:val="BodyText"/>
        <w:rPr>
          <w:sz w:val="20"/>
        </w:rPr>
      </w:pPr>
    </w:p>
    <w:p w14:paraId="773A261F" w14:textId="77777777" w:rsidR="006F4272" w:rsidRDefault="006F4272">
      <w:pPr>
        <w:pStyle w:val="BodyText"/>
        <w:rPr>
          <w:sz w:val="20"/>
        </w:rPr>
      </w:pPr>
    </w:p>
    <w:p w14:paraId="0CD56FDF" w14:textId="77777777" w:rsidR="006F4272" w:rsidRDefault="00000000">
      <w:pPr>
        <w:pStyle w:val="BodyText"/>
        <w:spacing w:before="104"/>
        <w:rPr>
          <w:sz w:val="20"/>
        </w:rPr>
      </w:pPr>
      <w:r>
        <w:rPr>
          <w:noProof/>
          <w:sz w:val="20"/>
        </w:rPr>
        <mc:AlternateContent>
          <mc:Choice Requires="wps">
            <w:drawing>
              <wp:anchor distT="0" distB="0" distL="0" distR="0" simplePos="0" relativeHeight="487617024" behindDoc="1" locked="0" layoutInCell="1" allowOverlap="1" wp14:anchorId="3143BEA6" wp14:editId="0EF5AE8A">
                <wp:simplePos x="0" y="0"/>
                <wp:positionH relativeFrom="page">
                  <wp:posOffset>719327</wp:posOffset>
                </wp:positionH>
                <wp:positionV relativeFrom="paragraph">
                  <wp:posOffset>227498</wp:posOffset>
                </wp:positionV>
                <wp:extent cx="1828800" cy="762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55706" id="Graphic 134" o:spid="_x0000_s1026" style="position:absolute;margin-left:56.65pt;margin-top:17.9pt;width:2in;height:.6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" path="m1828800,l,,,7619r1828800,l1828800,xe" fillcolor="black" stroked="f">
                <v:path arrowok="t"/>
                <w10:wrap type="topAndBottom" anchorx="page"/>
              </v:shape>
            </w:pict>
          </mc:Fallback>
        </mc:AlternateContent>
      </w:r>
    </w:p>
    <w:p w14:paraId="7331742F" w14:textId="77777777" w:rsidR="006F4272" w:rsidRDefault="00000000">
      <w:pPr>
        <w:spacing w:before="100"/>
        <w:ind w:left="424" w:right="824"/>
        <w:rPr>
          <w:sz w:val="20"/>
        </w:rPr>
      </w:pPr>
      <w:bookmarkStart w:id="53" w:name="_bookmark42"/>
      <w:bookmarkEnd w:id="53"/>
      <w:r>
        <w:rPr>
          <w:position w:val="6"/>
          <w:sz w:val="13"/>
        </w:rPr>
        <w:t>35</w:t>
      </w:r>
      <w:r>
        <w:rPr>
          <w:spacing w:val="14"/>
          <w:position w:val="6"/>
          <w:sz w:val="13"/>
        </w:rPr>
        <w:t xml:space="preserve"> </w:t>
      </w:r>
      <w:r>
        <w:rPr>
          <w:sz w:val="20"/>
        </w:rPr>
        <w:t>Planning</w:t>
      </w:r>
      <w:r>
        <w:rPr>
          <w:spacing w:val="-5"/>
          <w:sz w:val="20"/>
        </w:rPr>
        <w:t xml:space="preserve"> </w:t>
      </w:r>
      <w:r>
        <w:rPr>
          <w:sz w:val="20"/>
        </w:rPr>
        <w:t>Practice</w:t>
      </w:r>
      <w:r>
        <w:rPr>
          <w:spacing w:val="-5"/>
          <w:sz w:val="20"/>
        </w:rPr>
        <w:t xml:space="preserve"> </w:t>
      </w:r>
      <w:r>
        <w:rPr>
          <w:sz w:val="20"/>
        </w:rPr>
        <w:t>Guidance</w:t>
      </w:r>
      <w:r>
        <w:rPr>
          <w:spacing w:val="-5"/>
          <w:sz w:val="20"/>
        </w:rPr>
        <w:t xml:space="preserve"> </w:t>
      </w:r>
      <w:r>
        <w:rPr>
          <w:sz w:val="20"/>
        </w:rPr>
        <w:t>Housing</w:t>
      </w:r>
      <w:r>
        <w:rPr>
          <w:spacing w:val="-3"/>
          <w:sz w:val="20"/>
        </w:rPr>
        <w:t xml:space="preserve"> </w:t>
      </w:r>
      <w:r>
        <w:rPr>
          <w:sz w:val="20"/>
        </w:rPr>
        <w:t>and</w:t>
      </w:r>
      <w:r>
        <w:rPr>
          <w:spacing w:val="-3"/>
          <w:sz w:val="20"/>
        </w:rPr>
        <w:t xml:space="preserve"> </w:t>
      </w:r>
      <w:r>
        <w:rPr>
          <w:sz w:val="20"/>
        </w:rPr>
        <w:t>economic</w:t>
      </w:r>
      <w:r>
        <w:rPr>
          <w:spacing w:val="-4"/>
          <w:sz w:val="20"/>
        </w:rPr>
        <w:t xml:space="preserve"> </w:t>
      </w:r>
      <w:r>
        <w:rPr>
          <w:sz w:val="20"/>
        </w:rPr>
        <w:t>land</w:t>
      </w:r>
      <w:r>
        <w:rPr>
          <w:spacing w:val="-5"/>
          <w:sz w:val="20"/>
        </w:rPr>
        <w:t xml:space="preserve"> </w:t>
      </w:r>
      <w:r>
        <w:rPr>
          <w:sz w:val="20"/>
        </w:rPr>
        <w:t>availability</w:t>
      </w:r>
      <w:r>
        <w:rPr>
          <w:spacing w:val="-4"/>
          <w:sz w:val="20"/>
        </w:rPr>
        <w:t xml:space="preserve"> </w:t>
      </w:r>
      <w:r>
        <w:rPr>
          <w:sz w:val="20"/>
        </w:rPr>
        <w:t>assessment</w:t>
      </w:r>
      <w:r>
        <w:rPr>
          <w:spacing w:val="-2"/>
          <w:sz w:val="20"/>
        </w:rPr>
        <w:t xml:space="preserve"> </w:t>
      </w:r>
      <w:r>
        <w:rPr>
          <w:sz w:val="20"/>
        </w:rPr>
        <w:t>Paragraph:</w:t>
      </w:r>
      <w:r>
        <w:rPr>
          <w:spacing w:val="-3"/>
          <w:sz w:val="20"/>
        </w:rPr>
        <w:t xml:space="preserve"> </w:t>
      </w:r>
      <w:r>
        <w:rPr>
          <w:sz w:val="20"/>
        </w:rPr>
        <w:t>011 Reference ID: 3-011-20190722</w:t>
      </w:r>
      <w:r>
        <w:rPr>
          <w:spacing w:val="40"/>
          <w:sz w:val="20"/>
        </w:rPr>
        <w:t xml:space="preserve"> </w:t>
      </w:r>
      <w:r>
        <w:rPr>
          <w:sz w:val="20"/>
        </w:rPr>
        <w:t>Revision date: 22 07 2019.</w:t>
      </w:r>
    </w:p>
    <w:p w14:paraId="4B43156D" w14:textId="77777777" w:rsidR="006F4272" w:rsidRDefault="006F4272">
      <w:pPr>
        <w:rPr>
          <w:sz w:val="20"/>
        </w:rPr>
        <w:sectPr w:rsidR="006F4272">
          <w:pgSz w:w="11910" w:h="16840"/>
          <w:pgMar w:top="1280" w:right="425" w:bottom="1360" w:left="708" w:header="0" w:footer="1168" w:gutter="0"/>
          <w:cols w:space="720"/>
        </w:sectPr>
      </w:pPr>
    </w:p>
    <w:p w14:paraId="6799D53B" w14:textId="77777777" w:rsidR="006F4272" w:rsidRDefault="00000000">
      <w:pPr>
        <w:pStyle w:val="Heading2"/>
        <w:spacing w:before="75" w:line="276" w:lineRule="exact"/>
        <w:ind w:left="991"/>
      </w:pPr>
      <w:bookmarkStart w:id="54" w:name="Table_31:_Ashfield_(Hucknall)_–_Employme"/>
      <w:bookmarkEnd w:id="54"/>
      <w:r>
        <w:lastRenderedPageBreak/>
        <w:t>Table</w:t>
      </w:r>
      <w:r>
        <w:rPr>
          <w:spacing w:val="-4"/>
        </w:rPr>
        <w:t xml:space="preserve"> </w:t>
      </w:r>
      <w:r>
        <w:t>31:</w:t>
      </w:r>
      <w:r>
        <w:rPr>
          <w:spacing w:val="-4"/>
        </w:rPr>
        <w:t xml:space="preserve"> </w:t>
      </w:r>
      <w:r>
        <w:t>Ashfield</w:t>
      </w:r>
      <w:r>
        <w:rPr>
          <w:spacing w:val="-3"/>
        </w:rPr>
        <w:t xml:space="preserve"> </w:t>
      </w:r>
      <w:r>
        <w:t>(Hucknall)</w:t>
      </w:r>
      <w:r>
        <w:rPr>
          <w:spacing w:val="-5"/>
        </w:rPr>
        <w:t xml:space="preserve"> </w:t>
      </w:r>
      <w:r>
        <w:t>–</w:t>
      </w:r>
      <w:r>
        <w:rPr>
          <w:spacing w:val="-2"/>
        </w:rPr>
        <w:t xml:space="preserve"> </w:t>
      </w:r>
      <w:r>
        <w:t>Employment</w:t>
      </w:r>
      <w:r>
        <w:rPr>
          <w:spacing w:val="-4"/>
        </w:rPr>
        <w:t xml:space="preserve"> </w:t>
      </w:r>
      <w:r>
        <w:t>Allocations</w:t>
      </w:r>
      <w:r>
        <w:rPr>
          <w:spacing w:val="-2"/>
        </w:rPr>
        <w:t xml:space="preserve"> </w:t>
      </w:r>
      <w:r>
        <w:t>April</w:t>
      </w:r>
      <w:r>
        <w:rPr>
          <w:spacing w:val="-4"/>
        </w:rPr>
        <w:t xml:space="preserve"> 2020</w:t>
      </w:r>
    </w:p>
    <w:p w14:paraId="13962216" w14:textId="77777777" w:rsidR="006F4272" w:rsidRDefault="00000000">
      <w:pPr>
        <w:spacing w:line="230" w:lineRule="exact"/>
        <w:ind w:left="991"/>
        <w:rPr>
          <w:sz w:val="20"/>
        </w:rPr>
      </w:pPr>
      <w:r>
        <w:rPr>
          <w:sz w:val="20"/>
        </w:rPr>
        <w:t>Source:</w:t>
      </w:r>
      <w:r>
        <w:rPr>
          <w:spacing w:val="-8"/>
          <w:sz w:val="20"/>
        </w:rPr>
        <w:t xml:space="preserve"> </w:t>
      </w:r>
      <w:r>
        <w:rPr>
          <w:sz w:val="20"/>
        </w:rPr>
        <w:t>Ashfield</w:t>
      </w:r>
      <w:r>
        <w:rPr>
          <w:spacing w:val="-8"/>
          <w:sz w:val="20"/>
        </w:rPr>
        <w:t xml:space="preserve"> </w:t>
      </w:r>
      <w:r>
        <w:rPr>
          <w:sz w:val="20"/>
        </w:rPr>
        <w:t>District</w:t>
      </w:r>
      <w:r>
        <w:rPr>
          <w:spacing w:val="-9"/>
          <w:sz w:val="20"/>
        </w:rPr>
        <w:t xml:space="preserve"> </w:t>
      </w:r>
      <w:r>
        <w:rPr>
          <w:sz w:val="20"/>
        </w:rPr>
        <w:t>Council</w:t>
      </w:r>
      <w:r>
        <w:rPr>
          <w:spacing w:val="-8"/>
          <w:sz w:val="20"/>
        </w:rPr>
        <w:t xml:space="preserve"> </w:t>
      </w:r>
      <w:r>
        <w:rPr>
          <w:sz w:val="20"/>
        </w:rPr>
        <w:t>Employment</w:t>
      </w:r>
      <w:r>
        <w:rPr>
          <w:spacing w:val="-9"/>
          <w:sz w:val="20"/>
        </w:rPr>
        <w:t xml:space="preserve"> </w:t>
      </w:r>
      <w:r>
        <w:rPr>
          <w:sz w:val="20"/>
        </w:rPr>
        <w:t>Land</w:t>
      </w:r>
      <w:r>
        <w:rPr>
          <w:spacing w:val="-7"/>
          <w:sz w:val="20"/>
        </w:rPr>
        <w:t xml:space="preserve"> </w:t>
      </w:r>
      <w:r>
        <w:rPr>
          <w:sz w:val="20"/>
        </w:rPr>
        <w:t>Monitoring</w:t>
      </w:r>
      <w:r>
        <w:rPr>
          <w:spacing w:val="-7"/>
          <w:sz w:val="20"/>
        </w:rPr>
        <w:t xml:space="preserve"> </w:t>
      </w:r>
      <w:r>
        <w:rPr>
          <w:sz w:val="20"/>
        </w:rPr>
        <w:t>Report</w:t>
      </w:r>
      <w:r>
        <w:rPr>
          <w:spacing w:val="-9"/>
          <w:sz w:val="20"/>
        </w:rPr>
        <w:t xml:space="preserve"> </w:t>
      </w:r>
      <w:r>
        <w:rPr>
          <w:sz w:val="20"/>
        </w:rPr>
        <w:t>April</w:t>
      </w:r>
      <w:r>
        <w:rPr>
          <w:spacing w:val="-9"/>
          <w:sz w:val="20"/>
        </w:rPr>
        <w:t xml:space="preserve"> </w:t>
      </w:r>
      <w:r>
        <w:rPr>
          <w:spacing w:val="-4"/>
          <w:sz w:val="20"/>
        </w:rPr>
        <w:t>2020</w:t>
      </w:r>
    </w:p>
    <w:p w14:paraId="01A65DD1" w14:textId="77777777" w:rsidR="006F4272" w:rsidRDefault="006F4272">
      <w:pPr>
        <w:pStyle w:val="BodyText"/>
        <w:spacing w:after="1"/>
        <w:rPr>
          <w:sz w:val="1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4"/>
        <w:gridCol w:w="1276"/>
        <w:gridCol w:w="990"/>
        <w:gridCol w:w="3107"/>
      </w:tblGrid>
      <w:tr w:rsidR="006F4272" w14:paraId="151E585A" w14:textId="77777777">
        <w:trPr>
          <w:trHeight w:val="918"/>
        </w:trPr>
        <w:tc>
          <w:tcPr>
            <w:tcW w:w="2954" w:type="dxa"/>
          </w:tcPr>
          <w:p w14:paraId="6669DAC3" w14:textId="77777777" w:rsidR="006F4272" w:rsidRDefault="006F4272">
            <w:pPr>
              <w:pStyle w:val="TableParagraph"/>
              <w:rPr>
                <w:sz w:val="16"/>
              </w:rPr>
            </w:pPr>
          </w:p>
          <w:p w14:paraId="05FA61C2" w14:textId="77777777" w:rsidR="006F4272" w:rsidRDefault="006F4272">
            <w:pPr>
              <w:pStyle w:val="TableParagraph"/>
              <w:rPr>
                <w:sz w:val="16"/>
              </w:rPr>
            </w:pPr>
          </w:p>
          <w:p w14:paraId="7184F22A" w14:textId="77777777" w:rsidR="006F4272" w:rsidRDefault="00000000">
            <w:pPr>
              <w:pStyle w:val="TableParagraph"/>
              <w:ind w:left="11"/>
              <w:jc w:val="center"/>
              <w:rPr>
                <w:b/>
                <w:sz w:val="16"/>
              </w:rPr>
            </w:pPr>
            <w:r>
              <w:rPr>
                <w:b/>
                <w:sz w:val="16"/>
              </w:rPr>
              <w:t>Site</w:t>
            </w:r>
            <w:r>
              <w:rPr>
                <w:b/>
                <w:spacing w:val="-1"/>
                <w:sz w:val="16"/>
              </w:rPr>
              <w:t xml:space="preserve"> </w:t>
            </w:r>
            <w:r>
              <w:rPr>
                <w:b/>
                <w:spacing w:val="-4"/>
                <w:sz w:val="16"/>
              </w:rPr>
              <w:t>Name</w:t>
            </w:r>
          </w:p>
        </w:tc>
        <w:tc>
          <w:tcPr>
            <w:tcW w:w="1276" w:type="dxa"/>
          </w:tcPr>
          <w:p w14:paraId="144B3949" w14:textId="77777777" w:rsidR="006F4272" w:rsidRDefault="00000000">
            <w:pPr>
              <w:pStyle w:val="TableParagraph"/>
              <w:spacing w:before="183"/>
              <w:ind w:left="237" w:right="224" w:hanging="3"/>
              <w:jc w:val="center"/>
              <w:rPr>
                <w:b/>
                <w:sz w:val="16"/>
              </w:rPr>
            </w:pPr>
            <w:r>
              <w:rPr>
                <w:b/>
                <w:spacing w:val="-2"/>
                <w:sz w:val="16"/>
              </w:rPr>
              <w:t xml:space="preserve">Adopted </w:t>
            </w:r>
            <w:r>
              <w:rPr>
                <w:b/>
                <w:sz w:val="16"/>
              </w:rPr>
              <w:t>Local</w:t>
            </w:r>
            <w:r>
              <w:rPr>
                <w:b/>
                <w:spacing w:val="-12"/>
                <w:sz w:val="16"/>
              </w:rPr>
              <w:t xml:space="preserve"> </w:t>
            </w:r>
            <w:r>
              <w:rPr>
                <w:b/>
                <w:sz w:val="16"/>
              </w:rPr>
              <w:t xml:space="preserve">Plan </w:t>
            </w:r>
            <w:r>
              <w:rPr>
                <w:b/>
                <w:spacing w:val="-4"/>
                <w:sz w:val="16"/>
              </w:rPr>
              <w:t>No.</w:t>
            </w:r>
          </w:p>
        </w:tc>
        <w:tc>
          <w:tcPr>
            <w:tcW w:w="990" w:type="dxa"/>
          </w:tcPr>
          <w:p w14:paraId="24E15B18" w14:textId="77777777" w:rsidR="006F4272" w:rsidRDefault="00000000">
            <w:pPr>
              <w:pStyle w:val="TableParagraph"/>
              <w:spacing w:before="1"/>
              <w:ind w:left="219" w:right="205" w:firstLine="1"/>
              <w:jc w:val="center"/>
              <w:rPr>
                <w:b/>
                <w:sz w:val="16"/>
              </w:rPr>
            </w:pPr>
            <w:r>
              <w:rPr>
                <w:b/>
                <w:spacing w:val="-4"/>
                <w:sz w:val="16"/>
              </w:rPr>
              <w:t xml:space="preserve">Gross </w:t>
            </w:r>
            <w:r>
              <w:rPr>
                <w:b/>
                <w:sz w:val="16"/>
              </w:rPr>
              <w:t>Area</w:t>
            </w:r>
            <w:r>
              <w:rPr>
                <w:b/>
                <w:spacing w:val="-12"/>
                <w:sz w:val="16"/>
              </w:rPr>
              <w:t xml:space="preserve"> </w:t>
            </w:r>
            <w:r>
              <w:rPr>
                <w:b/>
                <w:sz w:val="16"/>
              </w:rPr>
              <w:t xml:space="preserve">of </w:t>
            </w:r>
            <w:r>
              <w:rPr>
                <w:b/>
                <w:spacing w:val="-4"/>
                <w:sz w:val="16"/>
              </w:rPr>
              <w:t xml:space="preserve">Land </w:t>
            </w:r>
            <w:r>
              <w:rPr>
                <w:b/>
                <w:spacing w:val="-2"/>
                <w:sz w:val="16"/>
              </w:rPr>
              <w:t>April</w:t>
            </w:r>
          </w:p>
          <w:p w14:paraId="74707CAF" w14:textId="77777777" w:rsidR="006F4272" w:rsidRDefault="00000000">
            <w:pPr>
              <w:pStyle w:val="TableParagraph"/>
              <w:spacing w:line="162" w:lineRule="exact"/>
              <w:ind w:left="13"/>
              <w:jc w:val="center"/>
              <w:rPr>
                <w:b/>
                <w:sz w:val="16"/>
              </w:rPr>
            </w:pPr>
            <w:r>
              <w:rPr>
                <w:b/>
                <w:sz w:val="16"/>
              </w:rPr>
              <w:t>2020.</w:t>
            </w:r>
            <w:r>
              <w:rPr>
                <w:b/>
                <w:spacing w:val="-2"/>
                <w:sz w:val="16"/>
              </w:rPr>
              <w:t xml:space="preserve"> </w:t>
            </w:r>
            <w:r>
              <w:rPr>
                <w:b/>
                <w:spacing w:val="-4"/>
                <w:sz w:val="16"/>
              </w:rPr>
              <w:t>(Ha)</w:t>
            </w:r>
          </w:p>
        </w:tc>
        <w:tc>
          <w:tcPr>
            <w:tcW w:w="3107" w:type="dxa"/>
          </w:tcPr>
          <w:p w14:paraId="1A6C4508" w14:textId="77777777" w:rsidR="006F4272" w:rsidRDefault="006F4272">
            <w:pPr>
              <w:pStyle w:val="TableParagraph"/>
              <w:rPr>
                <w:sz w:val="16"/>
              </w:rPr>
            </w:pPr>
          </w:p>
          <w:p w14:paraId="46A0F655" w14:textId="77777777" w:rsidR="006F4272" w:rsidRDefault="006F4272">
            <w:pPr>
              <w:pStyle w:val="TableParagraph"/>
              <w:rPr>
                <w:sz w:val="16"/>
              </w:rPr>
            </w:pPr>
          </w:p>
          <w:p w14:paraId="2816FE16" w14:textId="77777777" w:rsidR="006F4272" w:rsidRDefault="00000000">
            <w:pPr>
              <w:pStyle w:val="TableParagraph"/>
              <w:ind w:left="15"/>
              <w:jc w:val="center"/>
              <w:rPr>
                <w:b/>
                <w:sz w:val="16"/>
              </w:rPr>
            </w:pPr>
            <w:r>
              <w:rPr>
                <w:b/>
                <w:spacing w:val="-2"/>
                <w:sz w:val="16"/>
              </w:rPr>
              <w:t>Comments</w:t>
            </w:r>
          </w:p>
        </w:tc>
      </w:tr>
      <w:tr w:rsidR="006F4272" w14:paraId="19A04186" w14:textId="77777777">
        <w:trPr>
          <w:trHeight w:val="690"/>
        </w:trPr>
        <w:tc>
          <w:tcPr>
            <w:tcW w:w="2954" w:type="dxa"/>
          </w:tcPr>
          <w:p w14:paraId="48303DAD" w14:textId="77777777" w:rsidR="006F4272" w:rsidRDefault="00000000">
            <w:pPr>
              <w:pStyle w:val="TableParagraph"/>
              <w:spacing w:before="230"/>
              <w:ind w:left="107"/>
              <w:rPr>
                <w:sz w:val="20"/>
              </w:rPr>
            </w:pPr>
            <w:r>
              <w:rPr>
                <w:sz w:val="20"/>
              </w:rPr>
              <w:t>A611/</w:t>
            </w:r>
            <w:r>
              <w:rPr>
                <w:spacing w:val="-8"/>
                <w:sz w:val="20"/>
              </w:rPr>
              <w:t xml:space="preserve"> </w:t>
            </w:r>
            <w:r>
              <w:rPr>
                <w:sz w:val="20"/>
              </w:rPr>
              <w:t>Annesley</w:t>
            </w:r>
            <w:r>
              <w:rPr>
                <w:spacing w:val="-9"/>
                <w:sz w:val="20"/>
              </w:rPr>
              <w:t xml:space="preserve"> </w:t>
            </w:r>
            <w:r>
              <w:rPr>
                <w:spacing w:val="-4"/>
                <w:sz w:val="20"/>
              </w:rPr>
              <w:t>Road</w:t>
            </w:r>
          </w:p>
        </w:tc>
        <w:tc>
          <w:tcPr>
            <w:tcW w:w="1276" w:type="dxa"/>
          </w:tcPr>
          <w:p w14:paraId="7DBAEC89" w14:textId="77777777" w:rsidR="006F4272" w:rsidRDefault="00000000">
            <w:pPr>
              <w:pStyle w:val="TableParagraph"/>
              <w:spacing w:before="230"/>
              <w:ind w:left="108"/>
              <w:rPr>
                <w:sz w:val="20"/>
              </w:rPr>
            </w:pPr>
            <w:r>
              <w:rPr>
                <w:spacing w:val="-4"/>
                <w:sz w:val="20"/>
              </w:rPr>
              <w:t>EM1Hj</w:t>
            </w:r>
          </w:p>
        </w:tc>
        <w:tc>
          <w:tcPr>
            <w:tcW w:w="990" w:type="dxa"/>
          </w:tcPr>
          <w:p w14:paraId="07114A0B" w14:textId="77777777" w:rsidR="006F4272" w:rsidRDefault="00000000">
            <w:pPr>
              <w:pStyle w:val="TableParagraph"/>
              <w:spacing w:before="230"/>
              <w:ind w:left="109"/>
              <w:rPr>
                <w:sz w:val="20"/>
              </w:rPr>
            </w:pPr>
            <w:r>
              <w:rPr>
                <w:spacing w:val="-5"/>
                <w:sz w:val="20"/>
              </w:rPr>
              <w:t>0.0</w:t>
            </w:r>
          </w:p>
        </w:tc>
        <w:tc>
          <w:tcPr>
            <w:tcW w:w="3107" w:type="dxa"/>
          </w:tcPr>
          <w:p w14:paraId="3D524EA7" w14:textId="77777777" w:rsidR="006F4272" w:rsidRDefault="00000000">
            <w:pPr>
              <w:pStyle w:val="TableParagraph"/>
              <w:spacing w:line="230" w:lineRule="exact"/>
              <w:ind w:left="110" w:right="61"/>
              <w:rPr>
                <w:sz w:val="20"/>
              </w:rPr>
            </w:pPr>
            <w:r>
              <w:rPr>
                <w:sz w:val="20"/>
              </w:rPr>
              <w:t>Site has permission for residential</w:t>
            </w:r>
            <w:r>
              <w:rPr>
                <w:spacing w:val="-14"/>
                <w:sz w:val="20"/>
              </w:rPr>
              <w:t xml:space="preserve"> </w:t>
            </w:r>
            <w:r>
              <w:rPr>
                <w:sz w:val="20"/>
              </w:rPr>
              <w:t>development</w:t>
            </w:r>
            <w:r>
              <w:rPr>
                <w:spacing w:val="-14"/>
                <w:sz w:val="20"/>
              </w:rPr>
              <w:t xml:space="preserve"> </w:t>
            </w:r>
            <w:r>
              <w:rPr>
                <w:sz w:val="20"/>
              </w:rPr>
              <w:t>not anticipated to be available.</w:t>
            </w:r>
          </w:p>
        </w:tc>
      </w:tr>
      <w:tr w:rsidR="006F4272" w14:paraId="5FCA4EC0" w14:textId="77777777">
        <w:trPr>
          <w:trHeight w:val="460"/>
        </w:trPr>
        <w:tc>
          <w:tcPr>
            <w:tcW w:w="2954" w:type="dxa"/>
          </w:tcPr>
          <w:p w14:paraId="33FE77E3" w14:textId="77777777" w:rsidR="006F4272" w:rsidRDefault="00000000">
            <w:pPr>
              <w:pStyle w:val="TableParagraph"/>
              <w:spacing w:line="230" w:lineRule="exact"/>
              <w:ind w:left="107" w:right="177"/>
              <w:rPr>
                <w:sz w:val="20"/>
              </w:rPr>
            </w:pPr>
            <w:r>
              <w:rPr>
                <w:sz w:val="20"/>
              </w:rPr>
              <w:t>Wigwam</w:t>
            </w:r>
            <w:r>
              <w:rPr>
                <w:spacing w:val="-13"/>
                <w:sz w:val="20"/>
              </w:rPr>
              <w:t xml:space="preserve"> </w:t>
            </w:r>
            <w:r>
              <w:rPr>
                <w:sz w:val="20"/>
              </w:rPr>
              <w:t>Lane</w:t>
            </w:r>
            <w:r>
              <w:rPr>
                <w:spacing w:val="-14"/>
                <w:sz w:val="20"/>
              </w:rPr>
              <w:t xml:space="preserve"> </w:t>
            </w:r>
            <w:r>
              <w:rPr>
                <w:sz w:val="20"/>
              </w:rPr>
              <w:t>North</w:t>
            </w:r>
            <w:r>
              <w:rPr>
                <w:spacing w:val="-14"/>
                <w:sz w:val="20"/>
              </w:rPr>
              <w:t xml:space="preserve"> </w:t>
            </w:r>
            <w:r>
              <w:rPr>
                <w:sz w:val="20"/>
              </w:rPr>
              <w:t xml:space="preserve">and </w:t>
            </w:r>
            <w:r>
              <w:rPr>
                <w:spacing w:val="-2"/>
                <w:sz w:val="20"/>
              </w:rPr>
              <w:t>Central</w:t>
            </w:r>
          </w:p>
        </w:tc>
        <w:tc>
          <w:tcPr>
            <w:tcW w:w="1276" w:type="dxa"/>
          </w:tcPr>
          <w:p w14:paraId="444A20DF" w14:textId="77777777" w:rsidR="006F4272" w:rsidRDefault="00000000">
            <w:pPr>
              <w:pStyle w:val="TableParagraph"/>
              <w:spacing w:before="114"/>
              <w:ind w:left="108"/>
              <w:rPr>
                <w:sz w:val="20"/>
              </w:rPr>
            </w:pPr>
            <w:r>
              <w:rPr>
                <w:spacing w:val="-2"/>
                <w:sz w:val="20"/>
              </w:rPr>
              <w:t>EM1Hg</w:t>
            </w:r>
          </w:p>
        </w:tc>
        <w:tc>
          <w:tcPr>
            <w:tcW w:w="990" w:type="dxa"/>
          </w:tcPr>
          <w:p w14:paraId="6ADBE9F2" w14:textId="77777777" w:rsidR="006F4272" w:rsidRDefault="00000000">
            <w:pPr>
              <w:pStyle w:val="TableParagraph"/>
              <w:spacing w:before="114"/>
              <w:ind w:left="109"/>
              <w:rPr>
                <w:sz w:val="20"/>
              </w:rPr>
            </w:pPr>
            <w:r>
              <w:rPr>
                <w:spacing w:val="-5"/>
                <w:sz w:val="20"/>
              </w:rPr>
              <w:t>0.0</w:t>
            </w:r>
          </w:p>
        </w:tc>
        <w:tc>
          <w:tcPr>
            <w:tcW w:w="3107" w:type="dxa"/>
          </w:tcPr>
          <w:p w14:paraId="11AAC813" w14:textId="77777777" w:rsidR="006F4272" w:rsidRDefault="00000000">
            <w:pPr>
              <w:pStyle w:val="TableParagraph"/>
              <w:spacing w:line="230" w:lineRule="exact"/>
              <w:ind w:left="110" w:right="61"/>
              <w:rPr>
                <w:sz w:val="20"/>
              </w:rPr>
            </w:pPr>
            <w:r>
              <w:rPr>
                <w:sz w:val="20"/>
              </w:rPr>
              <w:t>Access</w:t>
            </w:r>
            <w:r>
              <w:rPr>
                <w:spacing w:val="-8"/>
                <w:sz w:val="20"/>
              </w:rPr>
              <w:t xml:space="preserve"> </w:t>
            </w:r>
            <w:r>
              <w:rPr>
                <w:sz w:val="20"/>
              </w:rPr>
              <w:t>issues</w:t>
            </w:r>
            <w:r>
              <w:rPr>
                <w:spacing w:val="-8"/>
                <w:sz w:val="20"/>
              </w:rPr>
              <w:t xml:space="preserve"> </w:t>
            </w:r>
            <w:r>
              <w:rPr>
                <w:sz w:val="20"/>
              </w:rPr>
              <w:t>to</w:t>
            </w:r>
            <w:r>
              <w:rPr>
                <w:spacing w:val="-9"/>
                <w:sz w:val="20"/>
              </w:rPr>
              <w:t xml:space="preserve"> </w:t>
            </w:r>
            <w:r>
              <w:rPr>
                <w:sz w:val="20"/>
              </w:rPr>
              <w:t>the</w:t>
            </w:r>
            <w:r>
              <w:rPr>
                <w:spacing w:val="-9"/>
                <w:sz w:val="20"/>
              </w:rPr>
              <w:t xml:space="preserve"> </w:t>
            </w:r>
            <w:r>
              <w:rPr>
                <w:sz w:val="20"/>
              </w:rPr>
              <w:t>site,</w:t>
            </w:r>
            <w:r>
              <w:rPr>
                <w:spacing w:val="-9"/>
                <w:sz w:val="20"/>
              </w:rPr>
              <w:t xml:space="preserve"> </w:t>
            </w:r>
            <w:r>
              <w:rPr>
                <w:sz w:val="20"/>
              </w:rPr>
              <w:t>not anticipated to come forward.</w:t>
            </w:r>
          </w:p>
        </w:tc>
      </w:tr>
      <w:tr w:rsidR="006F4272" w14:paraId="3FD8F7B6" w14:textId="77777777">
        <w:trPr>
          <w:trHeight w:val="229"/>
        </w:trPr>
        <w:tc>
          <w:tcPr>
            <w:tcW w:w="2954" w:type="dxa"/>
          </w:tcPr>
          <w:p w14:paraId="6F3C1163" w14:textId="77777777" w:rsidR="006F4272" w:rsidRDefault="00000000">
            <w:pPr>
              <w:pStyle w:val="TableParagraph"/>
              <w:spacing w:line="210" w:lineRule="exact"/>
              <w:ind w:left="107"/>
              <w:rPr>
                <w:sz w:val="20"/>
              </w:rPr>
            </w:pPr>
            <w:r>
              <w:rPr>
                <w:sz w:val="20"/>
              </w:rPr>
              <w:t>Baker</w:t>
            </w:r>
            <w:r>
              <w:rPr>
                <w:spacing w:val="-8"/>
                <w:sz w:val="20"/>
              </w:rPr>
              <w:t xml:space="preserve"> </w:t>
            </w:r>
            <w:r>
              <w:rPr>
                <w:sz w:val="20"/>
              </w:rPr>
              <w:t>Brook</w:t>
            </w:r>
            <w:r>
              <w:rPr>
                <w:spacing w:val="-7"/>
                <w:sz w:val="20"/>
              </w:rPr>
              <w:t xml:space="preserve"> </w:t>
            </w:r>
            <w:r>
              <w:rPr>
                <w:sz w:val="20"/>
              </w:rPr>
              <w:t>Industrial</w:t>
            </w:r>
            <w:r>
              <w:rPr>
                <w:spacing w:val="-7"/>
                <w:sz w:val="20"/>
              </w:rPr>
              <w:t xml:space="preserve"> </w:t>
            </w:r>
            <w:r>
              <w:rPr>
                <w:spacing w:val="-2"/>
                <w:sz w:val="20"/>
              </w:rPr>
              <w:t>Estate</w:t>
            </w:r>
          </w:p>
        </w:tc>
        <w:tc>
          <w:tcPr>
            <w:tcW w:w="1276" w:type="dxa"/>
          </w:tcPr>
          <w:p w14:paraId="6E73E38B" w14:textId="77777777" w:rsidR="006F4272" w:rsidRDefault="00000000">
            <w:pPr>
              <w:pStyle w:val="TableParagraph"/>
              <w:spacing w:line="210" w:lineRule="exact"/>
              <w:ind w:left="108"/>
              <w:rPr>
                <w:sz w:val="20"/>
              </w:rPr>
            </w:pPr>
            <w:r>
              <w:rPr>
                <w:spacing w:val="-4"/>
                <w:sz w:val="20"/>
              </w:rPr>
              <w:t>EM1Hf</w:t>
            </w:r>
          </w:p>
        </w:tc>
        <w:tc>
          <w:tcPr>
            <w:tcW w:w="990" w:type="dxa"/>
          </w:tcPr>
          <w:p w14:paraId="6EED50F1" w14:textId="77777777" w:rsidR="006F4272" w:rsidRDefault="00000000">
            <w:pPr>
              <w:pStyle w:val="TableParagraph"/>
              <w:spacing w:line="210" w:lineRule="exact"/>
              <w:ind w:left="109"/>
              <w:rPr>
                <w:sz w:val="20"/>
              </w:rPr>
            </w:pPr>
            <w:r>
              <w:rPr>
                <w:spacing w:val="-5"/>
                <w:sz w:val="20"/>
              </w:rPr>
              <w:t>0.0</w:t>
            </w:r>
          </w:p>
        </w:tc>
        <w:tc>
          <w:tcPr>
            <w:tcW w:w="3107" w:type="dxa"/>
          </w:tcPr>
          <w:p w14:paraId="21471AB9" w14:textId="77777777" w:rsidR="006F4272" w:rsidRDefault="00000000">
            <w:pPr>
              <w:pStyle w:val="TableParagraph"/>
              <w:spacing w:line="210" w:lineRule="exact"/>
              <w:ind w:left="110"/>
              <w:rPr>
                <w:sz w:val="20"/>
              </w:rPr>
            </w:pPr>
            <w:r>
              <w:rPr>
                <w:spacing w:val="-2"/>
                <w:sz w:val="20"/>
              </w:rPr>
              <w:t>Developed.</w:t>
            </w:r>
          </w:p>
        </w:tc>
      </w:tr>
      <w:tr w:rsidR="006F4272" w14:paraId="7DC110E9" w14:textId="77777777">
        <w:trPr>
          <w:trHeight w:val="230"/>
        </w:trPr>
        <w:tc>
          <w:tcPr>
            <w:tcW w:w="2954" w:type="dxa"/>
          </w:tcPr>
          <w:p w14:paraId="01A3C60E" w14:textId="77777777" w:rsidR="006F4272" w:rsidRDefault="00000000">
            <w:pPr>
              <w:pStyle w:val="TableParagraph"/>
              <w:spacing w:line="210" w:lineRule="exact"/>
              <w:ind w:left="107"/>
              <w:rPr>
                <w:sz w:val="20"/>
              </w:rPr>
            </w:pPr>
            <w:r>
              <w:rPr>
                <w:sz w:val="20"/>
              </w:rPr>
              <w:t>Former</w:t>
            </w:r>
            <w:r>
              <w:rPr>
                <w:spacing w:val="-8"/>
                <w:sz w:val="20"/>
              </w:rPr>
              <w:t xml:space="preserve"> </w:t>
            </w:r>
            <w:r>
              <w:rPr>
                <w:sz w:val="20"/>
              </w:rPr>
              <w:t>Hucknall</w:t>
            </w:r>
            <w:r>
              <w:rPr>
                <w:spacing w:val="-8"/>
                <w:sz w:val="20"/>
              </w:rPr>
              <w:t xml:space="preserve"> </w:t>
            </w:r>
            <w:r>
              <w:rPr>
                <w:sz w:val="20"/>
              </w:rPr>
              <w:t>No.1</w:t>
            </w:r>
            <w:r>
              <w:rPr>
                <w:spacing w:val="-7"/>
                <w:sz w:val="20"/>
              </w:rPr>
              <w:t xml:space="preserve"> </w:t>
            </w:r>
            <w:r>
              <w:rPr>
                <w:spacing w:val="-2"/>
                <w:sz w:val="20"/>
              </w:rPr>
              <w:t>Colliery</w:t>
            </w:r>
          </w:p>
        </w:tc>
        <w:tc>
          <w:tcPr>
            <w:tcW w:w="1276" w:type="dxa"/>
          </w:tcPr>
          <w:p w14:paraId="02F1BEC3" w14:textId="77777777" w:rsidR="006F4272" w:rsidRDefault="00000000">
            <w:pPr>
              <w:pStyle w:val="TableParagraph"/>
              <w:spacing w:line="210" w:lineRule="exact"/>
              <w:ind w:left="108"/>
              <w:rPr>
                <w:sz w:val="20"/>
              </w:rPr>
            </w:pPr>
            <w:r>
              <w:rPr>
                <w:spacing w:val="-2"/>
                <w:sz w:val="20"/>
              </w:rPr>
              <w:t>EM1Hc</w:t>
            </w:r>
          </w:p>
        </w:tc>
        <w:tc>
          <w:tcPr>
            <w:tcW w:w="990" w:type="dxa"/>
          </w:tcPr>
          <w:p w14:paraId="0F2FF0BF" w14:textId="77777777" w:rsidR="006F4272" w:rsidRDefault="00000000">
            <w:pPr>
              <w:pStyle w:val="TableParagraph"/>
              <w:spacing w:line="210" w:lineRule="exact"/>
              <w:ind w:left="109"/>
              <w:rPr>
                <w:sz w:val="20"/>
              </w:rPr>
            </w:pPr>
            <w:r>
              <w:rPr>
                <w:spacing w:val="-5"/>
                <w:sz w:val="20"/>
              </w:rPr>
              <w:t>1.9</w:t>
            </w:r>
          </w:p>
        </w:tc>
        <w:tc>
          <w:tcPr>
            <w:tcW w:w="3107" w:type="dxa"/>
          </w:tcPr>
          <w:p w14:paraId="3D338D50" w14:textId="77777777" w:rsidR="006F4272" w:rsidRDefault="00000000">
            <w:pPr>
              <w:pStyle w:val="TableParagraph"/>
              <w:spacing w:line="210" w:lineRule="exact"/>
              <w:ind w:left="110"/>
              <w:rPr>
                <w:sz w:val="20"/>
              </w:rPr>
            </w:pPr>
            <w:r>
              <w:rPr>
                <w:sz w:val="20"/>
              </w:rPr>
              <w:t>Part</w:t>
            </w:r>
            <w:r>
              <w:rPr>
                <w:spacing w:val="-8"/>
                <w:sz w:val="20"/>
              </w:rPr>
              <w:t xml:space="preserve"> </w:t>
            </w:r>
            <w:r>
              <w:rPr>
                <w:sz w:val="20"/>
              </w:rPr>
              <w:t>developed</w:t>
            </w:r>
            <w:r>
              <w:rPr>
                <w:spacing w:val="-7"/>
                <w:sz w:val="20"/>
              </w:rPr>
              <w:t xml:space="preserve"> </w:t>
            </w:r>
            <w:r>
              <w:rPr>
                <w:spacing w:val="-2"/>
                <w:sz w:val="20"/>
              </w:rPr>
              <w:t>available.</w:t>
            </w:r>
          </w:p>
        </w:tc>
      </w:tr>
      <w:tr w:rsidR="006F4272" w14:paraId="505B4F14" w14:textId="77777777">
        <w:trPr>
          <w:trHeight w:val="230"/>
        </w:trPr>
        <w:tc>
          <w:tcPr>
            <w:tcW w:w="2954" w:type="dxa"/>
          </w:tcPr>
          <w:p w14:paraId="72B2B0E1" w14:textId="77777777" w:rsidR="006F4272" w:rsidRDefault="00000000">
            <w:pPr>
              <w:pStyle w:val="TableParagraph"/>
              <w:spacing w:line="210" w:lineRule="exact"/>
              <w:ind w:left="107"/>
              <w:rPr>
                <w:sz w:val="20"/>
              </w:rPr>
            </w:pPr>
            <w:r>
              <w:rPr>
                <w:sz w:val="20"/>
              </w:rPr>
              <w:t>Former</w:t>
            </w:r>
            <w:r>
              <w:rPr>
                <w:spacing w:val="-9"/>
                <w:sz w:val="20"/>
              </w:rPr>
              <w:t xml:space="preserve"> </w:t>
            </w:r>
            <w:proofErr w:type="spellStart"/>
            <w:r>
              <w:rPr>
                <w:sz w:val="20"/>
              </w:rPr>
              <w:t>Linby</w:t>
            </w:r>
            <w:proofErr w:type="spellEnd"/>
            <w:r>
              <w:rPr>
                <w:spacing w:val="-8"/>
                <w:sz w:val="20"/>
              </w:rPr>
              <w:t xml:space="preserve"> </w:t>
            </w:r>
            <w:r>
              <w:rPr>
                <w:spacing w:val="-2"/>
                <w:sz w:val="20"/>
              </w:rPr>
              <w:t>Colliery</w:t>
            </w:r>
          </w:p>
        </w:tc>
        <w:tc>
          <w:tcPr>
            <w:tcW w:w="1276" w:type="dxa"/>
          </w:tcPr>
          <w:p w14:paraId="4C3899DB" w14:textId="77777777" w:rsidR="006F4272" w:rsidRDefault="00000000">
            <w:pPr>
              <w:pStyle w:val="TableParagraph"/>
              <w:spacing w:line="210" w:lineRule="exact"/>
              <w:ind w:left="108"/>
              <w:rPr>
                <w:sz w:val="20"/>
              </w:rPr>
            </w:pPr>
            <w:r>
              <w:rPr>
                <w:spacing w:val="-4"/>
                <w:sz w:val="20"/>
              </w:rPr>
              <w:t>EM1Hi</w:t>
            </w:r>
          </w:p>
        </w:tc>
        <w:tc>
          <w:tcPr>
            <w:tcW w:w="990" w:type="dxa"/>
          </w:tcPr>
          <w:p w14:paraId="3273329D" w14:textId="77777777" w:rsidR="006F4272" w:rsidRDefault="00000000">
            <w:pPr>
              <w:pStyle w:val="TableParagraph"/>
              <w:spacing w:line="210" w:lineRule="exact"/>
              <w:ind w:left="109"/>
              <w:rPr>
                <w:sz w:val="20"/>
              </w:rPr>
            </w:pPr>
            <w:r>
              <w:rPr>
                <w:spacing w:val="-5"/>
                <w:sz w:val="20"/>
              </w:rPr>
              <w:t>0.0</w:t>
            </w:r>
          </w:p>
        </w:tc>
        <w:tc>
          <w:tcPr>
            <w:tcW w:w="3107" w:type="dxa"/>
          </w:tcPr>
          <w:p w14:paraId="08697287" w14:textId="77777777" w:rsidR="006F4272" w:rsidRDefault="00000000">
            <w:pPr>
              <w:pStyle w:val="TableParagraph"/>
              <w:spacing w:line="210" w:lineRule="exact"/>
              <w:ind w:left="110"/>
              <w:rPr>
                <w:sz w:val="20"/>
              </w:rPr>
            </w:pPr>
            <w:r>
              <w:rPr>
                <w:spacing w:val="-2"/>
                <w:sz w:val="20"/>
              </w:rPr>
              <w:t>Developed.</w:t>
            </w:r>
          </w:p>
        </w:tc>
      </w:tr>
      <w:tr w:rsidR="006F4272" w14:paraId="23FFA5ED" w14:textId="77777777">
        <w:trPr>
          <w:trHeight w:val="229"/>
        </w:trPr>
        <w:tc>
          <w:tcPr>
            <w:tcW w:w="2954" w:type="dxa"/>
          </w:tcPr>
          <w:p w14:paraId="59F58848" w14:textId="77777777" w:rsidR="006F4272" w:rsidRDefault="00000000">
            <w:pPr>
              <w:pStyle w:val="TableParagraph"/>
              <w:spacing w:line="210" w:lineRule="exact"/>
              <w:ind w:left="107"/>
              <w:rPr>
                <w:sz w:val="20"/>
              </w:rPr>
            </w:pPr>
            <w:r>
              <w:rPr>
                <w:sz w:val="20"/>
              </w:rPr>
              <w:t>Amber</w:t>
            </w:r>
            <w:r>
              <w:rPr>
                <w:spacing w:val="-11"/>
                <w:sz w:val="20"/>
              </w:rPr>
              <w:t xml:space="preserve"> </w:t>
            </w:r>
            <w:r>
              <w:rPr>
                <w:sz w:val="20"/>
              </w:rPr>
              <w:t>Business</w:t>
            </w:r>
            <w:r>
              <w:rPr>
                <w:spacing w:val="-5"/>
                <w:sz w:val="20"/>
              </w:rPr>
              <w:t xml:space="preserve"> </w:t>
            </w:r>
            <w:r>
              <w:rPr>
                <w:spacing w:val="-4"/>
                <w:sz w:val="20"/>
              </w:rPr>
              <w:t>Park</w:t>
            </w:r>
          </w:p>
        </w:tc>
        <w:tc>
          <w:tcPr>
            <w:tcW w:w="1276" w:type="dxa"/>
          </w:tcPr>
          <w:p w14:paraId="3B7A2014" w14:textId="77777777" w:rsidR="006F4272" w:rsidRDefault="00000000">
            <w:pPr>
              <w:pStyle w:val="TableParagraph"/>
              <w:spacing w:line="210" w:lineRule="exact"/>
              <w:ind w:left="108"/>
              <w:rPr>
                <w:sz w:val="20"/>
              </w:rPr>
            </w:pPr>
            <w:r>
              <w:rPr>
                <w:spacing w:val="-2"/>
                <w:sz w:val="20"/>
              </w:rPr>
              <w:t>EM1Hh</w:t>
            </w:r>
          </w:p>
        </w:tc>
        <w:tc>
          <w:tcPr>
            <w:tcW w:w="990" w:type="dxa"/>
          </w:tcPr>
          <w:p w14:paraId="572D64A6" w14:textId="77777777" w:rsidR="006F4272" w:rsidRDefault="00000000">
            <w:pPr>
              <w:pStyle w:val="TableParagraph"/>
              <w:spacing w:line="210" w:lineRule="exact"/>
              <w:ind w:left="109"/>
              <w:rPr>
                <w:sz w:val="20"/>
              </w:rPr>
            </w:pPr>
            <w:r>
              <w:rPr>
                <w:spacing w:val="-5"/>
                <w:sz w:val="20"/>
              </w:rPr>
              <w:t>0.0</w:t>
            </w:r>
          </w:p>
        </w:tc>
        <w:tc>
          <w:tcPr>
            <w:tcW w:w="3107" w:type="dxa"/>
          </w:tcPr>
          <w:p w14:paraId="037B15CA" w14:textId="77777777" w:rsidR="006F4272" w:rsidRDefault="00000000">
            <w:pPr>
              <w:pStyle w:val="TableParagraph"/>
              <w:spacing w:line="210" w:lineRule="exact"/>
              <w:ind w:left="110"/>
              <w:rPr>
                <w:sz w:val="20"/>
              </w:rPr>
            </w:pPr>
            <w:r>
              <w:rPr>
                <w:spacing w:val="-2"/>
                <w:sz w:val="20"/>
              </w:rPr>
              <w:t>Developed.</w:t>
            </w:r>
          </w:p>
        </w:tc>
      </w:tr>
      <w:tr w:rsidR="006F4272" w14:paraId="5DD3099D" w14:textId="77777777">
        <w:trPr>
          <w:trHeight w:val="460"/>
        </w:trPr>
        <w:tc>
          <w:tcPr>
            <w:tcW w:w="2954" w:type="dxa"/>
          </w:tcPr>
          <w:p w14:paraId="218D29C6" w14:textId="77777777" w:rsidR="006F4272" w:rsidRDefault="00000000">
            <w:pPr>
              <w:pStyle w:val="TableParagraph"/>
              <w:spacing w:before="114"/>
              <w:ind w:left="107"/>
              <w:rPr>
                <w:sz w:val="20"/>
              </w:rPr>
            </w:pPr>
            <w:proofErr w:type="spellStart"/>
            <w:r>
              <w:rPr>
                <w:sz w:val="20"/>
              </w:rPr>
              <w:t>Watnall</w:t>
            </w:r>
            <w:proofErr w:type="spellEnd"/>
            <w:r>
              <w:rPr>
                <w:spacing w:val="-9"/>
                <w:sz w:val="20"/>
              </w:rPr>
              <w:t xml:space="preserve"> </w:t>
            </w:r>
            <w:r>
              <w:rPr>
                <w:sz w:val="20"/>
              </w:rPr>
              <w:t>Road</w:t>
            </w:r>
            <w:r>
              <w:rPr>
                <w:spacing w:val="-5"/>
                <w:sz w:val="20"/>
              </w:rPr>
              <w:t xml:space="preserve"> </w:t>
            </w:r>
            <w:r>
              <w:rPr>
                <w:sz w:val="20"/>
              </w:rPr>
              <w:t>Sports</w:t>
            </w:r>
            <w:r>
              <w:rPr>
                <w:spacing w:val="-7"/>
                <w:sz w:val="20"/>
              </w:rPr>
              <w:t xml:space="preserve"> </w:t>
            </w:r>
            <w:r>
              <w:rPr>
                <w:spacing w:val="-2"/>
                <w:sz w:val="20"/>
              </w:rPr>
              <w:t>Ground</w:t>
            </w:r>
          </w:p>
        </w:tc>
        <w:tc>
          <w:tcPr>
            <w:tcW w:w="1276" w:type="dxa"/>
          </w:tcPr>
          <w:p w14:paraId="3F885F01" w14:textId="77777777" w:rsidR="006F4272" w:rsidRDefault="00000000">
            <w:pPr>
              <w:pStyle w:val="TableParagraph"/>
              <w:spacing w:before="114"/>
              <w:ind w:left="108"/>
              <w:rPr>
                <w:sz w:val="20"/>
              </w:rPr>
            </w:pPr>
            <w:r>
              <w:rPr>
                <w:spacing w:val="-2"/>
                <w:sz w:val="20"/>
              </w:rPr>
              <w:t>EM1Hd</w:t>
            </w:r>
          </w:p>
        </w:tc>
        <w:tc>
          <w:tcPr>
            <w:tcW w:w="990" w:type="dxa"/>
          </w:tcPr>
          <w:p w14:paraId="6DB18D8A" w14:textId="77777777" w:rsidR="006F4272" w:rsidRDefault="00000000">
            <w:pPr>
              <w:pStyle w:val="TableParagraph"/>
              <w:spacing w:before="114"/>
              <w:ind w:left="109"/>
              <w:rPr>
                <w:sz w:val="20"/>
              </w:rPr>
            </w:pPr>
            <w:r>
              <w:rPr>
                <w:spacing w:val="-5"/>
                <w:sz w:val="20"/>
              </w:rPr>
              <w:t>0.6</w:t>
            </w:r>
          </w:p>
        </w:tc>
        <w:tc>
          <w:tcPr>
            <w:tcW w:w="3107" w:type="dxa"/>
          </w:tcPr>
          <w:p w14:paraId="4F8FE1B7" w14:textId="77777777" w:rsidR="006F4272" w:rsidRDefault="00000000">
            <w:pPr>
              <w:pStyle w:val="TableParagraph"/>
              <w:spacing w:line="230" w:lineRule="exact"/>
              <w:ind w:left="110" w:right="61"/>
              <w:rPr>
                <w:sz w:val="20"/>
              </w:rPr>
            </w:pPr>
            <w:r>
              <w:rPr>
                <w:sz w:val="20"/>
              </w:rPr>
              <w:t>Subject</w:t>
            </w:r>
            <w:r>
              <w:rPr>
                <w:spacing w:val="-11"/>
                <w:sz w:val="20"/>
              </w:rPr>
              <w:t xml:space="preserve"> </w:t>
            </w:r>
            <w:r>
              <w:rPr>
                <w:sz w:val="20"/>
              </w:rPr>
              <w:t>to</w:t>
            </w:r>
            <w:r>
              <w:rPr>
                <w:spacing w:val="-11"/>
                <w:sz w:val="20"/>
              </w:rPr>
              <w:t xml:space="preserve"> </w:t>
            </w:r>
            <w:r>
              <w:rPr>
                <w:sz w:val="20"/>
              </w:rPr>
              <w:t>a</w:t>
            </w:r>
            <w:r>
              <w:rPr>
                <w:spacing w:val="-9"/>
                <w:sz w:val="20"/>
              </w:rPr>
              <w:t xml:space="preserve"> </w:t>
            </w:r>
            <w:r>
              <w:rPr>
                <w:sz w:val="20"/>
              </w:rPr>
              <w:t>planning</w:t>
            </w:r>
            <w:r>
              <w:rPr>
                <w:spacing w:val="-9"/>
                <w:sz w:val="20"/>
              </w:rPr>
              <w:t xml:space="preserve"> </w:t>
            </w:r>
            <w:r>
              <w:rPr>
                <w:sz w:val="20"/>
              </w:rPr>
              <w:t>application or retail.</w:t>
            </w:r>
          </w:p>
        </w:tc>
      </w:tr>
      <w:tr w:rsidR="006F4272" w14:paraId="05703410" w14:textId="77777777">
        <w:trPr>
          <w:trHeight w:val="458"/>
        </w:trPr>
        <w:tc>
          <w:tcPr>
            <w:tcW w:w="2954" w:type="dxa"/>
          </w:tcPr>
          <w:p w14:paraId="0424A79A" w14:textId="77777777" w:rsidR="006F4272" w:rsidRDefault="00000000">
            <w:pPr>
              <w:pStyle w:val="TableParagraph"/>
              <w:spacing w:line="228" w:lineRule="exact"/>
              <w:ind w:left="107"/>
              <w:rPr>
                <w:sz w:val="20"/>
              </w:rPr>
            </w:pPr>
            <w:proofErr w:type="spellStart"/>
            <w:r>
              <w:rPr>
                <w:sz w:val="20"/>
              </w:rPr>
              <w:t>Watnall</w:t>
            </w:r>
            <w:proofErr w:type="spellEnd"/>
            <w:r>
              <w:rPr>
                <w:spacing w:val="-14"/>
                <w:sz w:val="20"/>
              </w:rPr>
              <w:t xml:space="preserve"> </w:t>
            </w:r>
            <w:r>
              <w:rPr>
                <w:sz w:val="20"/>
              </w:rPr>
              <w:t>Road/Adj.</w:t>
            </w:r>
            <w:r>
              <w:rPr>
                <w:spacing w:val="-13"/>
                <w:sz w:val="20"/>
              </w:rPr>
              <w:t xml:space="preserve"> </w:t>
            </w:r>
            <w:r>
              <w:rPr>
                <w:sz w:val="20"/>
              </w:rPr>
              <w:t>To</w:t>
            </w:r>
            <w:r>
              <w:rPr>
                <w:spacing w:val="-11"/>
                <w:sz w:val="20"/>
              </w:rPr>
              <w:t xml:space="preserve"> </w:t>
            </w:r>
            <w:r>
              <w:rPr>
                <w:sz w:val="20"/>
              </w:rPr>
              <w:t xml:space="preserve">Nabbs </w:t>
            </w:r>
            <w:r>
              <w:rPr>
                <w:spacing w:val="-4"/>
                <w:sz w:val="20"/>
              </w:rPr>
              <w:t>Lane</w:t>
            </w:r>
          </w:p>
        </w:tc>
        <w:tc>
          <w:tcPr>
            <w:tcW w:w="1276" w:type="dxa"/>
          </w:tcPr>
          <w:p w14:paraId="0D3E7113" w14:textId="77777777" w:rsidR="006F4272" w:rsidRDefault="00000000">
            <w:pPr>
              <w:pStyle w:val="TableParagraph"/>
              <w:spacing w:before="112"/>
              <w:ind w:left="108"/>
              <w:rPr>
                <w:sz w:val="20"/>
              </w:rPr>
            </w:pPr>
            <w:r>
              <w:rPr>
                <w:spacing w:val="-2"/>
                <w:sz w:val="20"/>
              </w:rPr>
              <w:t>EM1Hb</w:t>
            </w:r>
          </w:p>
        </w:tc>
        <w:tc>
          <w:tcPr>
            <w:tcW w:w="990" w:type="dxa"/>
          </w:tcPr>
          <w:p w14:paraId="2F84AD3C" w14:textId="77777777" w:rsidR="006F4272" w:rsidRDefault="00000000">
            <w:pPr>
              <w:pStyle w:val="TableParagraph"/>
              <w:spacing w:before="112"/>
              <w:ind w:left="109"/>
              <w:rPr>
                <w:sz w:val="20"/>
              </w:rPr>
            </w:pPr>
            <w:r>
              <w:rPr>
                <w:spacing w:val="-5"/>
                <w:sz w:val="20"/>
              </w:rPr>
              <w:t>0.0</w:t>
            </w:r>
          </w:p>
        </w:tc>
        <w:tc>
          <w:tcPr>
            <w:tcW w:w="3107" w:type="dxa"/>
          </w:tcPr>
          <w:p w14:paraId="0FF6ADA4" w14:textId="77777777" w:rsidR="006F4272" w:rsidRDefault="00000000">
            <w:pPr>
              <w:pStyle w:val="TableParagraph"/>
              <w:spacing w:line="228" w:lineRule="exact"/>
              <w:ind w:left="110" w:right="116"/>
              <w:rPr>
                <w:sz w:val="20"/>
              </w:rPr>
            </w:pPr>
            <w:r>
              <w:rPr>
                <w:sz w:val="20"/>
              </w:rPr>
              <w:t xml:space="preserve">Area </w:t>
            </w:r>
            <w:proofErr w:type="spellStart"/>
            <w:r>
              <w:rPr>
                <w:sz w:val="20"/>
              </w:rPr>
              <w:t>utilised</w:t>
            </w:r>
            <w:proofErr w:type="spellEnd"/>
            <w:r>
              <w:rPr>
                <w:sz w:val="20"/>
              </w:rPr>
              <w:t xml:space="preserve"> for open storage </w:t>
            </w:r>
            <w:proofErr w:type="gramStart"/>
            <w:r>
              <w:rPr>
                <w:sz w:val="20"/>
              </w:rPr>
              <w:t>not</w:t>
            </w:r>
            <w:proofErr w:type="gramEnd"/>
            <w:r>
              <w:rPr>
                <w:spacing w:val="-11"/>
                <w:sz w:val="20"/>
              </w:rPr>
              <w:t xml:space="preserve"> </w:t>
            </w:r>
            <w:r>
              <w:rPr>
                <w:sz w:val="20"/>
              </w:rPr>
              <w:t>anticipated</w:t>
            </w:r>
            <w:r>
              <w:rPr>
                <w:spacing w:val="-11"/>
                <w:sz w:val="20"/>
              </w:rPr>
              <w:t xml:space="preserve"> </w:t>
            </w:r>
            <w:r>
              <w:rPr>
                <w:sz w:val="20"/>
              </w:rPr>
              <w:t>to</w:t>
            </w:r>
            <w:r>
              <w:rPr>
                <w:spacing w:val="-11"/>
                <w:sz w:val="20"/>
              </w:rPr>
              <w:t xml:space="preserve"> </w:t>
            </w:r>
            <w:r>
              <w:rPr>
                <w:sz w:val="20"/>
              </w:rPr>
              <w:t>be</w:t>
            </w:r>
            <w:r>
              <w:rPr>
                <w:spacing w:val="-11"/>
                <w:sz w:val="20"/>
              </w:rPr>
              <w:t xml:space="preserve"> </w:t>
            </w:r>
            <w:r>
              <w:rPr>
                <w:sz w:val="20"/>
              </w:rPr>
              <w:t>available.</w:t>
            </w:r>
          </w:p>
        </w:tc>
      </w:tr>
      <w:tr w:rsidR="006F4272" w14:paraId="17DFB1FD" w14:textId="77777777">
        <w:trPr>
          <w:trHeight w:val="690"/>
        </w:trPr>
        <w:tc>
          <w:tcPr>
            <w:tcW w:w="2954" w:type="dxa"/>
          </w:tcPr>
          <w:p w14:paraId="3C8A083A" w14:textId="77777777" w:rsidR="006F4272" w:rsidRDefault="00000000">
            <w:pPr>
              <w:pStyle w:val="TableParagraph"/>
              <w:spacing w:before="230"/>
              <w:ind w:left="107"/>
              <w:rPr>
                <w:sz w:val="20"/>
              </w:rPr>
            </w:pPr>
            <w:r>
              <w:rPr>
                <w:sz w:val="20"/>
              </w:rPr>
              <w:t>Land</w:t>
            </w:r>
            <w:r>
              <w:rPr>
                <w:spacing w:val="-6"/>
                <w:sz w:val="20"/>
              </w:rPr>
              <w:t xml:space="preserve"> </w:t>
            </w:r>
            <w:r>
              <w:rPr>
                <w:sz w:val="20"/>
              </w:rPr>
              <w:t>at</w:t>
            </w:r>
            <w:r>
              <w:rPr>
                <w:spacing w:val="-6"/>
                <w:sz w:val="20"/>
              </w:rPr>
              <w:t xml:space="preserve"> </w:t>
            </w:r>
            <w:r>
              <w:rPr>
                <w:sz w:val="20"/>
              </w:rPr>
              <w:t>Bestwood</w:t>
            </w:r>
            <w:r>
              <w:rPr>
                <w:spacing w:val="-6"/>
                <w:sz w:val="20"/>
              </w:rPr>
              <w:t xml:space="preserve"> </w:t>
            </w:r>
            <w:r>
              <w:rPr>
                <w:spacing w:val="-4"/>
                <w:sz w:val="20"/>
              </w:rPr>
              <w:t>Road</w:t>
            </w:r>
          </w:p>
        </w:tc>
        <w:tc>
          <w:tcPr>
            <w:tcW w:w="1276" w:type="dxa"/>
          </w:tcPr>
          <w:p w14:paraId="166A7EAD" w14:textId="77777777" w:rsidR="006F4272" w:rsidRDefault="00000000">
            <w:pPr>
              <w:pStyle w:val="TableParagraph"/>
              <w:spacing w:before="230"/>
              <w:ind w:left="108"/>
              <w:rPr>
                <w:sz w:val="20"/>
              </w:rPr>
            </w:pPr>
            <w:r>
              <w:rPr>
                <w:spacing w:val="-2"/>
                <w:sz w:val="20"/>
              </w:rPr>
              <w:t>EM1Na</w:t>
            </w:r>
          </w:p>
        </w:tc>
        <w:tc>
          <w:tcPr>
            <w:tcW w:w="990" w:type="dxa"/>
          </w:tcPr>
          <w:p w14:paraId="0E8A7204" w14:textId="77777777" w:rsidR="006F4272" w:rsidRDefault="00000000">
            <w:pPr>
              <w:pStyle w:val="TableParagraph"/>
              <w:spacing w:before="230"/>
              <w:ind w:left="109"/>
              <w:rPr>
                <w:sz w:val="20"/>
              </w:rPr>
            </w:pPr>
            <w:r>
              <w:rPr>
                <w:spacing w:val="-5"/>
                <w:sz w:val="20"/>
              </w:rPr>
              <w:t>0.0</w:t>
            </w:r>
          </w:p>
        </w:tc>
        <w:tc>
          <w:tcPr>
            <w:tcW w:w="3107" w:type="dxa"/>
          </w:tcPr>
          <w:p w14:paraId="7044BBA6" w14:textId="77777777" w:rsidR="006F4272" w:rsidRDefault="00000000">
            <w:pPr>
              <w:pStyle w:val="TableParagraph"/>
              <w:spacing w:line="230" w:lineRule="exact"/>
              <w:ind w:left="110" w:right="541"/>
              <w:jc w:val="both"/>
              <w:rPr>
                <w:sz w:val="20"/>
              </w:rPr>
            </w:pPr>
            <w:r>
              <w:rPr>
                <w:sz w:val="20"/>
              </w:rPr>
              <w:t>Site</w:t>
            </w:r>
            <w:r>
              <w:rPr>
                <w:spacing w:val="-7"/>
                <w:sz w:val="20"/>
              </w:rPr>
              <w:t xml:space="preserve"> </w:t>
            </w:r>
            <w:r>
              <w:rPr>
                <w:sz w:val="20"/>
              </w:rPr>
              <w:t>has</w:t>
            </w:r>
            <w:r>
              <w:rPr>
                <w:spacing w:val="-3"/>
                <w:sz w:val="20"/>
              </w:rPr>
              <w:t xml:space="preserve"> </w:t>
            </w:r>
            <w:r>
              <w:rPr>
                <w:sz w:val="20"/>
              </w:rPr>
              <w:t>had</w:t>
            </w:r>
            <w:r>
              <w:rPr>
                <w:spacing w:val="-5"/>
                <w:sz w:val="20"/>
              </w:rPr>
              <w:t xml:space="preserve"> </w:t>
            </w:r>
            <w:r>
              <w:rPr>
                <w:sz w:val="20"/>
              </w:rPr>
              <w:t>permission</w:t>
            </w:r>
            <w:r>
              <w:rPr>
                <w:spacing w:val="-5"/>
                <w:sz w:val="20"/>
              </w:rPr>
              <w:t xml:space="preserve"> </w:t>
            </w:r>
            <w:r>
              <w:rPr>
                <w:sz w:val="20"/>
              </w:rPr>
              <w:t>for residential</w:t>
            </w:r>
            <w:r>
              <w:rPr>
                <w:spacing w:val="-14"/>
                <w:sz w:val="20"/>
              </w:rPr>
              <w:t xml:space="preserve"> </w:t>
            </w:r>
            <w:r>
              <w:rPr>
                <w:sz w:val="20"/>
              </w:rPr>
              <w:t>development</w:t>
            </w:r>
            <w:r>
              <w:rPr>
                <w:spacing w:val="-14"/>
                <w:sz w:val="20"/>
              </w:rPr>
              <w:t xml:space="preserve"> </w:t>
            </w:r>
            <w:r>
              <w:rPr>
                <w:sz w:val="20"/>
              </w:rPr>
              <w:t>not anticipated to be available.</w:t>
            </w:r>
          </w:p>
        </w:tc>
      </w:tr>
      <w:tr w:rsidR="006F4272" w14:paraId="798F4674" w14:textId="77777777">
        <w:trPr>
          <w:trHeight w:val="460"/>
        </w:trPr>
        <w:tc>
          <w:tcPr>
            <w:tcW w:w="2954" w:type="dxa"/>
          </w:tcPr>
          <w:p w14:paraId="7BBBF2ED" w14:textId="77777777" w:rsidR="006F4272" w:rsidRDefault="00000000">
            <w:pPr>
              <w:pStyle w:val="TableParagraph"/>
              <w:spacing w:line="230" w:lineRule="exact"/>
              <w:ind w:left="107" w:right="177"/>
              <w:rPr>
                <w:sz w:val="20"/>
              </w:rPr>
            </w:pPr>
            <w:r>
              <w:rPr>
                <w:sz w:val="20"/>
              </w:rPr>
              <w:t>Former</w:t>
            </w:r>
            <w:r>
              <w:rPr>
                <w:spacing w:val="-13"/>
                <w:sz w:val="20"/>
              </w:rPr>
              <w:t xml:space="preserve"> </w:t>
            </w:r>
            <w:r>
              <w:rPr>
                <w:sz w:val="20"/>
              </w:rPr>
              <w:t>Dowty</w:t>
            </w:r>
            <w:r>
              <w:rPr>
                <w:spacing w:val="-13"/>
                <w:sz w:val="20"/>
              </w:rPr>
              <w:t xml:space="preserve"> </w:t>
            </w:r>
            <w:r>
              <w:rPr>
                <w:sz w:val="20"/>
              </w:rPr>
              <w:t>site</w:t>
            </w:r>
            <w:r>
              <w:rPr>
                <w:spacing w:val="-13"/>
                <w:sz w:val="20"/>
              </w:rPr>
              <w:t xml:space="preserve"> </w:t>
            </w:r>
            <w:proofErr w:type="spellStart"/>
            <w:r>
              <w:rPr>
                <w:sz w:val="20"/>
              </w:rPr>
              <w:t>Watnall</w:t>
            </w:r>
            <w:proofErr w:type="spellEnd"/>
            <w:r>
              <w:rPr>
                <w:sz w:val="20"/>
              </w:rPr>
              <w:t xml:space="preserve"> </w:t>
            </w:r>
            <w:r>
              <w:rPr>
                <w:spacing w:val="-4"/>
                <w:sz w:val="20"/>
              </w:rPr>
              <w:t>Road</w:t>
            </w:r>
          </w:p>
        </w:tc>
        <w:tc>
          <w:tcPr>
            <w:tcW w:w="1276" w:type="dxa"/>
          </w:tcPr>
          <w:p w14:paraId="74635AE4" w14:textId="77777777" w:rsidR="006F4272" w:rsidRDefault="00000000">
            <w:pPr>
              <w:pStyle w:val="TableParagraph"/>
              <w:spacing w:before="114"/>
              <w:ind w:left="108"/>
              <w:rPr>
                <w:sz w:val="20"/>
              </w:rPr>
            </w:pPr>
            <w:r>
              <w:rPr>
                <w:spacing w:val="-2"/>
                <w:sz w:val="20"/>
              </w:rPr>
              <w:t>EM1Hk</w:t>
            </w:r>
          </w:p>
        </w:tc>
        <w:tc>
          <w:tcPr>
            <w:tcW w:w="990" w:type="dxa"/>
          </w:tcPr>
          <w:p w14:paraId="22A2D324" w14:textId="77777777" w:rsidR="006F4272" w:rsidRDefault="00000000">
            <w:pPr>
              <w:pStyle w:val="TableParagraph"/>
              <w:spacing w:before="114"/>
              <w:ind w:left="109"/>
              <w:rPr>
                <w:sz w:val="20"/>
              </w:rPr>
            </w:pPr>
            <w:r>
              <w:rPr>
                <w:spacing w:val="-5"/>
                <w:sz w:val="20"/>
              </w:rPr>
              <w:t>1.1</w:t>
            </w:r>
          </w:p>
        </w:tc>
        <w:tc>
          <w:tcPr>
            <w:tcW w:w="3107" w:type="dxa"/>
          </w:tcPr>
          <w:p w14:paraId="5B8ADEB9" w14:textId="77777777" w:rsidR="006F4272" w:rsidRDefault="00000000">
            <w:pPr>
              <w:pStyle w:val="TableParagraph"/>
              <w:spacing w:line="230" w:lineRule="exact"/>
              <w:ind w:left="110" w:right="61"/>
              <w:rPr>
                <w:sz w:val="20"/>
              </w:rPr>
            </w:pPr>
            <w:r>
              <w:rPr>
                <w:sz w:val="20"/>
              </w:rPr>
              <w:t>Site</w:t>
            </w:r>
            <w:r>
              <w:rPr>
                <w:spacing w:val="-14"/>
                <w:sz w:val="20"/>
              </w:rPr>
              <w:t xml:space="preserve"> </w:t>
            </w:r>
            <w:r>
              <w:rPr>
                <w:sz w:val="20"/>
              </w:rPr>
              <w:t>subject</w:t>
            </w:r>
            <w:r>
              <w:rPr>
                <w:spacing w:val="-14"/>
                <w:sz w:val="20"/>
              </w:rPr>
              <w:t xml:space="preserve"> </w:t>
            </w:r>
            <w:r>
              <w:rPr>
                <w:sz w:val="20"/>
              </w:rPr>
              <w:t>to</w:t>
            </w:r>
            <w:r>
              <w:rPr>
                <w:spacing w:val="-12"/>
                <w:sz w:val="20"/>
              </w:rPr>
              <w:t xml:space="preserve"> </w:t>
            </w:r>
            <w:r>
              <w:rPr>
                <w:sz w:val="20"/>
              </w:rPr>
              <w:t>planning application residential.</w:t>
            </w:r>
          </w:p>
        </w:tc>
      </w:tr>
      <w:tr w:rsidR="006F4272" w14:paraId="09CDADA6" w14:textId="77777777">
        <w:trPr>
          <w:trHeight w:val="460"/>
        </w:trPr>
        <w:tc>
          <w:tcPr>
            <w:tcW w:w="2954" w:type="dxa"/>
          </w:tcPr>
          <w:p w14:paraId="088EDBE3" w14:textId="77777777" w:rsidR="006F4272" w:rsidRDefault="00000000">
            <w:pPr>
              <w:pStyle w:val="TableParagraph"/>
              <w:spacing w:line="230" w:lineRule="exact"/>
              <w:ind w:left="107" w:right="177"/>
              <w:rPr>
                <w:sz w:val="20"/>
              </w:rPr>
            </w:pPr>
            <w:r>
              <w:rPr>
                <w:sz w:val="20"/>
              </w:rPr>
              <w:t>Blenheim</w:t>
            </w:r>
            <w:r>
              <w:rPr>
                <w:spacing w:val="-14"/>
                <w:sz w:val="20"/>
              </w:rPr>
              <w:t xml:space="preserve"> </w:t>
            </w:r>
            <w:r>
              <w:rPr>
                <w:sz w:val="20"/>
              </w:rPr>
              <w:t>Lane</w:t>
            </w:r>
            <w:r>
              <w:rPr>
                <w:spacing w:val="-14"/>
                <w:sz w:val="20"/>
              </w:rPr>
              <w:t xml:space="preserve"> </w:t>
            </w:r>
            <w:r>
              <w:rPr>
                <w:sz w:val="20"/>
              </w:rPr>
              <w:t xml:space="preserve">Industrial </w:t>
            </w:r>
            <w:r>
              <w:rPr>
                <w:spacing w:val="-2"/>
                <w:sz w:val="20"/>
              </w:rPr>
              <w:t>Estate</w:t>
            </w:r>
          </w:p>
        </w:tc>
        <w:tc>
          <w:tcPr>
            <w:tcW w:w="1276" w:type="dxa"/>
          </w:tcPr>
          <w:p w14:paraId="6B963DCC" w14:textId="77777777" w:rsidR="006F4272" w:rsidRDefault="00000000">
            <w:pPr>
              <w:pStyle w:val="TableParagraph"/>
              <w:spacing w:before="114"/>
              <w:ind w:left="108"/>
              <w:rPr>
                <w:sz w:val="20"/>
              </w:rPr>
            </w:pPr>
            <w:r>
              <w:rPr>
                <w:spacing w:val="-2"/>
                <w:sz w:val="20"/>
              </w:rPr>
              <w:t>EM1Ra</w:t>
            </w:r>
          </w:p>
        </w:tc>
        <w:tc>
          <w:tcPr>
            <w:tcW w:w="990" w:type="dxa"/>
          </w:tcPr>
          <w:p w14:paraId="7DCDACFF" w14:textId="77777777" w:rsidR="006F4272" w:rsidRDefault="00000000">
            <w:pPr>
              <w:pStyle w:val="TableParagraph"/>
              <w:spacing w:before="114"/>
              <w:ind w:left="109"/>
              <w:rPr>
                <w:sz w:val="20"/>
              </w:rPr>
            </w:pPr>
            <w:r>
              <w:rPr>
                <w:spacing w:val="-4"/>
                <w:sz w:val="20"/>
              </w:rPr>
              <w:t>4.95</w:t>
            </w:r>
          </w:p>
        </w:tc>
        <w:tc>
          <w:tcPr>
            <w:tcW w:w="3107" w:type="dxa"/>
          </w:tcPr>
          <w:p w14:paraId="5672B66F" w14:textId="77777777" w:rsidR="006F4272" w:rsidRDefault="00000000">
            <w:pPr>
              <w:pStyle w:val="TableParagraph"/>
              <w:spacing w:before="114"/>
              <w:ind w:left="110"/>
              <w:rPr>
                <w:sz w:val="20"/>
              </w:rPr>
            </w:pPr>
            <w:r>
              <w:rPr>
                <w:sz w:val="20"/>
              </w:rPr>
              <w:t>Part</w:t>
            </w:r>
            <w:r>
              <w:rPr>
                <w:spacing w:val="-8"/>
                <w:sz w:val="20"/>
              </w:rPr>
              <w:t xml:space="preserve"> </w:t>
            </w:r>
            <w:r>
              <w:rPr>
                <w:sz w:val="20"/>
              </w:rPr>
              <w:t>developed</w:t>
            </w:r>
            <w:r>
              <w:rPr>
                <w:spacing w:val="-7"/>
                <w:sz w:val="20"/>
              </w:rPr>
              <w:t xml:space="preserve"> </w:t>
            </w:r>
            <w:r>
              <w:rPr>
                <w:spacing w:val="-2"/>
                <w:sz w:val="20"/>
              </w:rPr>
              <w:t>available.</w:t>
            </w:r>
          </w:p>
        </w:tc>
      </w:tr>
      <w:tr w:rsidR="006F4272" w14:paraId="6852798F" w14:textId="77777777">
        <w:trPr>
          <w:trHeight w:val="458"/>
        </w:trPr>
        <w:tc>
          <w:tcPr>
            <w:tcW w:w="2954" w:type="dxa"/>
          </w:tcPr>
          <w:p w14:paraId="328B6D4E" w14:textId="77777777" w:rsidR="006F4272" w:rsidRDefault="00000000">
            <w:pPr>
              <w:pStyle w:val="TableParagraph"/>
              <w:spacing w:before="114"/>
              <w:ind w:left="107"/>
              <w:rPr>
                <w:sz w:val="20"/>
              </w:rPr>
            </w:pPr>
            <w:r>
              <w:rPr>
                <w:sz w:val="20"/>
              </w:rPr>
              <w:t>Rolls</w:t>
            </w:r>
            <w:r>
              <w:rPr>
                <w:spacing w:val="-7"/>
                <w:sz w:val="20"/>
              </w:rPr>
              <w:t xml:space="preserve"> </w:t>
            </w:r>
            <w:r>
              <w:rPr>
                <w:sz w:val="20"/>
              </w:rPr>
              <w:t>Royce,</w:t>
            </w:r>
            <w:r>
              <w:rPr>
                <w:spacing w:val="-6"/>
                <w:sz w:val="20"/>
              </w:rPr>
              <w:t xml:space="preserve"> </w:t>
            </w:r>
            <w:proofErr w:type="spellStart"/>
            <w:r>
              <w:rPr>
                <w:sz w:val="20"/>
              </w:rPr>
              <w:t>Watnall</w:t>
            </w:r>
            <w:proofErr w:type="spellEnd"/>
            <w:r>
              <w:rPr>
                <w:spacing w:val="-9"/>
                <w:sz w:val="20"/>
              </w:rPr>
              <w:t xml:space="preserve"> </w:t>
            </w:r>
            <w:r>
              <w:rPr>
                <w:spacing w:val="-4"/>
                <w:sz w:val="20"/>
              </w:rPr>
              <w:t>Road</w:t>
            </w:r>
          </w:p>
        </w:tc>
        <w:tc>
          <w:tcPr>
            <w:tcW w:w="1276" w:type="dxa"/>
          </w:tcPr>
          <w:p w14:paraId="29ED256D" w14:textId="77777777" w:rsidR="006F4272" w:rsidRDefault="00000000">
            <w:pPr>
              <w:pStyle w:val="TableParagraph"/>
              <w:spacing w:before="114"/>
              <w:ind w:left="108"/>
              <w:rPr>
                <w:sz w:val="20"/>
              </w:rPr>
            </w:pPr>
            <w:r>
              <w:rPr>
                <w:spacing w:val="-2"/>
                <w:sz w:val="20"/>
              </w:rPr>
              <w:t>EM1Ha</w:t>
            </w:r>
          </w:p>
        </w:tc>
        <w:tc>
          <w:tcPr>
            <w:tcW w:w="990" w:type="dxa"/>
          </w:tcPr>
          <w:p w14:paraId="09C18325" w14:textId="77777777" w:rsidR="006F4272" w:rsidRDefault="00000000">
            <w:pPr>
              <w:pStyle w:val="TableParagraph"/>
              <w:spacing w:before="114"/>
              <w:ind w:left="109"/>
              <w:rPr>
                <w:sz w:val="20"/>
              </w:rPr>
            </w:pPr>
            <w:r>
              <w:rPr>
                <w:spacing w:val="-4"/>
                <w:sz w:val="20"/>
              </w:rPr>
              <w:t>27.1</w:t>
            </w:r>
          </w:p>
        </w:tc>
        <w:tc>
          <w:tcPr>
            <w:tcW w:w="3107" w:type="dxa"/>
          </w:tcPr>
          <w:p w14:paraId="5FD0CCED" w14:textId="77777777" w:rsidR="006F4272" w:rsidRDefault="00000000">
            <w:pPr>
              <w:pStyle w:val="TableParagraph"/>
              <w:spacing w:line="228" w:lineRule="exact"/>
              <w:ind w:left="110" w:right="116"/>
              <w:rPr>
                <w:sz w:val="20"/>
              </w:rPr>
            </w:pPr>
            <w:r>
              <w:rPr>
                <w:sz w:val="20"/>
              </w:rPr>
              <w:t>Allocation</w:t>
            </w:r>
            <w:r>
              <w:rPr>
                <w:spacing w:val="-14"/>
                <w:sz w:val="20"/>
              </w:rPr>
              <w:t xml:space="preserve"> </w:t>
            </w:r>
            <w:r>
              <w:rPr>
                <w:sz w:val="20"/>
              </w:rPr>
              <w:t>amended</w:t>
            </w:r>
            <w:r>
              <w:rPr>
                <w:spacing w:val="-13"/>
                <w:sz w:val="20"/>
              </w:rPr>
              <w:t xml:space="preserve"> </w:t>
            </w:r>
            <w:r>
              <w:rPr>
                <w:sz w:val="20"/>
              </w:rPr>
              <w:t>by</w:t>
            </w:r>
            <w:r>
              <w:rPr>
                <w:spacing w:val="-14"/>
                <w:sz w:val="20"/>
              </w:rPr>
              <w:t xml:space="preserve"> </w:t>
            </w:r>
            <w:r>
              <w:rPr>
                <w:sz w:val="20"/>
              </w:rPr>
              <w:t>mixed use</w:t>
            </w:r>
            <w:r>
              <w:rPr>
                <w:spacing w:val="-9"/>
                <w:sz w:val="20"/>
              </w:rPr>
              <w:t xml:space="preserve"> </w:t>
            </w:r>
            <w:r>
              <w:rPr>
                <w:sz w:val="20"/>
              </w:rPr>
              <w:t>development</w:t>
            </w:r>
            <w:r>
              <w:rPr>
                <w:spacing w:val="-8"/>
                <w:sz w:val="20"/>
              </w:rPr>
              <w:t xml:space="preserve"> </w:t>
            </w:r>
            <w:r>
              <w:rPr>
                <w:spacing w:val="-2"/>
                <w:sz w:val="20"/>
              </w:rPr>
              <w:t>permission.</w:t>
            </w:r>
          </w:p>
        </w:tc>
      </w:tr>
      <w:tr w:rsidR="006F4272" w14:paraId="6A63C9CF" w14:textId="77777777">
        <w:trPr>
          <w:trHeight w:val="232"/>
        </w:trPr>
        <w:tc>
          <w:tcPr>
            <w:tcW w:w="2954" w:type="dxa"/>
          </w:tcPr>
          <w:p w14:paraId="3F0E5E82" w14:textId="77777777" w:rsidR="006F4272" w:rsidRDefault="00000000">
            <w:pPr>
              <w:pStyle w:val="TableParagraph"/>
              <w:spacing w:line="212" w:lineRule="exact"/>
              <w:ind w:left="107"/>
              <w:rPr>
                <w:sz w:val="20"/>
              </w:rPr>
            </w:pPr>
            <w:r>
              <w:rPr>
                <w:sz w:val="20"/>
              </w:rPr>
              <w:t>Butlers</w:t>
            </w:r>
            <w:r>
              <w:rPr>
                <w:spacing w:val="-10"/>
                <w:sz w:val="20"/>
              </w:rPr>
              <w:t xml:space="preserve"> </w:t>
            </w:r>
            <w:r>
              <w:rPr>
                <w:spacing w:val="-4"/>
                <w:sz w:val="20"/>
              </w:rPr>
              <w:t>Hill</w:t>
            </w:r>
          </w:p>
        </w:tc>
        <w:tc>
          <w:tcPr>
            <w:tcW w:w="1276" w:type="dxa"/>
          </w:tcPr>
          <w:p w14:paraId="254C68DC" w14:textId="77777777" w:rsidR="006F4272" w:rsidRDefault="00000000">
            <w:pPr>
              <w:pStyle w:val="TableParagraph"/>
              <w:spacing w:line="212" w:lineRule="exact"/>
              <w:ind w:left="108"/>
              <w:rPr>
                <w:sz w:val="20"/>
              </w:rPr>
            </w:pPr>
            <w:r>
              <w:rPr>
                <w:spacing w:val="-2"/>
                <w:sz w:val="20"/>
              </w:rPr>
              <w:t>EM1He</w:t>
            </w:r>
          </w:p>
        </w:tc>
        <w:tc>
          <w:tcPr>
            <w:tcW w:w="990" w:type="dxa"/>
          </w:tcPr>
          <w:p w14:paraId="7F5F8C45" w14:textId="77777777" w:rsidR="006F4272" w:rsidRDefault="00000000">
            <w:pPr>
              <w:pStyle w:val="TableParagraph"/>
              <w:spacing w:line="212" w:lineRule="exact"/>
              <w:ind w:left="109"/>
              <w:rPr>
                <w:sz w:val="20"/>
              </w:rPr>
            </w:pPr>
            <w:r>
              <w:rPr>
                <w:spacing w:val="-5"/>
                <w:sz w:val="20"/>
              </w:rPr>
              <w:t>2.1</w:t>
            </w:r>
          </w:p>
        </w:tc>
        <w:tc>
          <w:tcPr>
            <w:tcW w:w="3107" w:type="dxa"/>
          </w:tcPr>
          <w:p w14:paraId="0F9536CB" w14:textId="77777777" w:rsidR="006F4272" w:rsidRDefault="00000000">
            <w:pPr>
              <w:pStyle w:val="TableParagraph"/>
              <w:spacing w:line="212" w:lineRule="exact"/>
              <w:ind w:left="110"/>
              <w:rPr>
                <w:sz w:val="20"/>
              </w:rPr>
            </w:pPr>
            <w:r>
              <w:rPr>
                <w:sz w:val="20"/>
              </w:rPr>
              <w:t>Part</w:t>
            </w:r>
            <w:r>
              <w:rPr>
                <w:spacing w:val="-8"/>
                <w:sz w:val="20"/>
              </w:rPr>
              <w:t xml:space="preserve"> </w:t>
            </w:r>
            <w:r>
              <w:rPr>
                <w:sz w:val="20"/>
              </w:rPr>
              <w:t>developed</w:t>
            </w:r>
            <w:r>
              <w:rPr>
                <w:spacing w:val="-7"/>
                <w:sz w:val="20"/>
              </w:rPr>
              <w:t xml:space="preserve"> </w:t>
            </w:r>
            <w:r>
              <w:rPr>
                <w:spacing w:val="-2"/>
                <w:sz w:val="20"/>
              </w:rPr>
              <w:t>available.</w:t>
            </w:r>
          </w:p>
        </w:tc>
      </w:tr>
    </w:tbl>
    <w:p w14:paraId="1141EFA8" w14:textId="77777777" w:rsidR="006F4272" w:rsidRDefault="00000000">
      <w:pPr>
        <w:pStyle w:val="Heading2"/>
        <w:spacing w:before="119" w:line="276" w:lineRule="exact"/>
        <w:ind w:left="1144"/>
      </w:pPr>
      <w:r>
        <w:t>Table</w:t>
      </w:r>
      <w:r>
        <w:rPr>
          <w:spacing w:val="-4"/>
        </w:rPr>
        <w:t xml:space="preserve"> </w:t>
      </w:r>
      <w:r>
        <w:t>32:</w:t>
      </w:r>
      <w:r>
        <w:rPr>
          <w:spacing w:val="-4"/>
        </w:rPr>
        <w:t xml:space="preserve"> </w:t>
      </w:r>
      <w:r>
        <w:t>Ashfield</w:t>
      </w:r>
      <w:r>
        <w:rPr>
          <w:spacing w:val="-3"/>
        </w:rPr>
        <w:t xml:space="preserve"> </w:t>
      </w:r>
      <w:r>
        <w:t>(Sutton</w:t>
      </w:r>
      <w:r>
        <w:rPr>
          <w:spacing w:val="-3"/>
        </w:rPr>
        <w:t xml:space="preserve"> </w:t>
      </w:r>
      <w:r>
        <w:t>&amp;</w:t>
      </w:r>
      <w:r>
        <w:rPr>
          <w:spacing w:val="-3"/>
        </w:rPr>
        <w:t xml:space="preserve"> </w:t>
      </w:r>
      <w:r>
        <w:t>Kirkby)</w:t>
      </w:r>
      <w:r>
        <w:rPr>
          <w:spacing w:val="-4"/>
        </w:rPr>
        <w:t xml:space="preserve"> </w:t>
      </w:r>
      <w:r>
        <w:t>–</w:t>
      </w:r>
      <w:r>
        <w:rPr>
          <w:spacing w:val="-2"/>
        </w:rPr>
        <w:t xml:space="preserve"> </w:t>
      </w:r>
      <w:r>
        <w:t>Employment</w:t>
      </w:r>
      <w:r>
        <w:rPr>
          <w:spacing w:val="-4"/>
        </w:rPr>
        <w:t xml:space="preserve"> </w:t>
      </w:r>
      <w:r>
        <w:t>Allocations</w:t>
      </w:r>
      <w:r>
        <w:rPr>
          <w:spacing w:val="-4"/>
        </w:rPr>
        <w:t xml:space="preserve"> </w:t>
      </w:r>
      <w:r>
        <w:t>April</w:t>
      </w:r>
      <w:r>
        <w:rPr>
          <w:spacing w:val="-1"/>
        </w:rPr>
        <w:t xml:space="preserve"> </w:t>
      </w:r>
      <w:r>
        <w:rPr>
          <w:spacing w:val="-4"/>
        </w:rPr>
        <w:t>2020</w:t>
      </w:r>
    </w:p>
    <w:p w14:paraId="2993B143" w14:textId="77777777" w:rsidR="006F4272" w:rsidRDefault="00000000">
      <w:pPr>
        <w:spacing w:line="230" w:lineRule="exact"/>
        <w:ind w:left="1144"/>
        <w:rPr>
          <w:sz w:val="20"/>
        </w:rPr>
      </w:pPr>
      <w:r>
        <w:rPr>
          <w:sz w:val="20"/>
        </w:rPr>
        <w:t>Source:</w:t>
      </w:r>
      <w:r>
        <w:rPr>
          <w:spacing w:val="-8"/>
          <w:sz w:val="20"/>
        </w:rPr>
        <w:t xml:space="preserve"> </w:t>
      </w:r>
      <w:r>
        <w:rPr>
          <w:sz w:val="20"/>
        </w:rPr>
        <w:t>Ashfield</w:t>
      </w:r>
      <w:r>
        <w:rPr>
          <w:spacing w:val="-8"/>
          <w:sz w:val="20"/>
        </w:rPr>
        <w:t xml:space="preserve"> </w:t>
      </w:r>
      <w:r>
        <w:rPr>
          <w:sz w:val="20"/>
        </w:rPr>
        <w:t>District</w:t>
      </w:r>
      <w:r>
        <w:rPr>
          <w:spacing w:val="-9"/>
          <w:sz w:val="20"/>
        </w:rPr>
        <w:t xml:space="preserve"> </w:t>
      </w:r>
      <w:r>
        <w:rPr>
          <w:sz w:val="20"/>
        </w:rPr>
        <w:t>Council</w:t>
      </w:r>
      <w:r>
        <w:rPr>
          <w:spacing w:val="-8"/>
          <w:sz w:val="20"/>
        </w:rPr>
        <w:t xml:space="preserve"> </w:t>
      </w:r>
      <w:r>
        <w:rPr>
          <w:sz w:val="20"/>
        </w:rPr>
        <w:t>Employment</w:t>
      </w:r>
      <w:r>
        <w:rPr>
          <w:spacing w:val="-9"/>
          <w:sz w:val="20"/>
        </w:rPr>
        <w:t xml:space="preserve"> </w:t>
      </w:r>
      <w:r>
        <w:rPr>
          <w:sz w:val="20"/>
        </w:rPr>
        <w:t>Land</w:t>
      </w:r>
      <w:r>
        <w:rPr>
          <w:spacing w:val="-7"/>
          <w:sz w:val="20"/>
        </w:rPr>
        <w:t xml:space="preserve"> </w:t>
      </w:r>
      <w:r>
        <w:rPr>
          <w:sz w:val="20"/>
        </w:rPr>
        <w:t>Monitoring</w:t>
      </w:r>
      <w:r>
        <w:rPr>
          <w:spacing w:val="-7"/>
          <w:sz w:val="20"/>
        </w:rPr>
        <w:t xml:space="preserve"> </w:t>
      </w:r>
      <w:r>
        <w:rPr>
          <w:sz w:val="20"/>
        </w:rPr>
        <w:t>Report</w:t>
      </w:r>
      <w:r>
        <w:rPr>
          <w:spacing w:val="-9"/>
          <w:sz w:val="20"/>
        </w:rPr>
        <w:t xml:space="preserve"> </w:t>
      </w:r>
      <w:r>
        <w:rPr>
          <w:sz w:val="20"/>
        </w:rPr>
        <w:t>April</w:t>
      </w:r>
      <w:r>
        <w:rPr>
          <w:spacing w:val="-9"/>
          <w:sz w:val="20"/>
        </w:rPr>
        <w:t xml:space="preserve"> </w:t>
      </w:r>
      <w:r>
        <w:rPr>
          <w:spacing w:val="-4"/>
          <w:sz w:val="20"/>
        </w:rPr>
        <w:t>2020</w:t>
      </w:r>
    </w:p>
    <w:p w14:paraId="220417C8" w14:textId="77777777" w:rsidR="006F4272" w:rsidRDefault="006F4272">
      <w:pPr>
        <w:pStyle w:val="BodyText"/>
        <w:spacing w:before="1"/>
        <w:rPr>
          <w:sz w:val="20"/>
        </w:rPr>
      </w:pPr>
    </w:p>
    <w:p w14:paraId="12110F3A" w14:textId="77777777" w:rsidR="006F4272" w:rsidRDefault="00000000">
      <w:pPr>
        <w:ind w:left="991"/>
        <w:rPr>
          <w:b/>
          <w:sz w:val="20"/>
        </w:rPr>
      </w:pPr>
      <w:r>
        <w:rPr>
          <w:b/>
          <w:sz w:val="20"/>
          <w:u w:val="single"/>
        </w:rPr>
        <w:t>SUTTON</w:t>
      </w:r>
      <w:r>
        <w:rPr>
          <w:b/>
          <w:spacing w:val="-7"/>
          <w:sz w:val="20"/>
          <w:u w:val="single"/>
        </w:rPr>
        <w:t xml:space="preserve"> </w:t>
      </w:r>
      <w:r>
        <w:rPr>
          <w:b/>
          <w:sz w:val="20"/>
          <w:u w:val="single"/>
        </w:rPr>
        <w:t>IN</w:t>
      </w:r>
      <w:r>
        <w:rPr>
          <w:b/>
          <w:spacing w:val="-7"/>
          <w:sz w:val="20"/>
          <w:u w:val="single"/>
        </w:rPr>
        <w:t xml:space="preserve"> </w:t>
      </w:r>
      <w:r>
        <w:rPr>
          <w:b/>
          <w:spacing w:val="-2"/>
          <w:sz w:val="20"/>
          <w:u w:val="single"/>
        </w:rPr>
        <w:t>ASHFIELD</w:t>
      </w:r>
    </w:p>
    <w:p w14:paraId="3381E70F" w14:textId="77777777" w:rsidR="006F4272" w:rsidRDefault="006F4272">
      <w:pPr>
        <w:pStyle w:val="BodyText"/>
        <w:spacing w:before="1"/>
        <w:rPr>
          <w:b/>
          <w:sz w:val="2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4"/>
        <w:gridCol w:w="1276"/>
        <w:gridCol w:w="990"/>
        <w:gridCol w:w="3107"/>
      </w:tblGrid>
      <w:tr w:rsidR="006F4272" w14:paraId="7E238F9A" w14:textId="77777777">
        <w:trPr>
          <w:trHeight w:val="918"/>
        </w:trPr>
        <w:tc>
          <w:tcPr>
            <w:tcW w:w="2954" w:type="dxa"/>
          </w:tcPr>
          <w:p w14:paraId="1989ECC3" w14:textId="77777777" w:rsidR="006F4272" w:rsidRDefault="006F4272">
            <w:pPr>
              <w:pStyle w:val="TableParagraph"/>
              <w:rPr>
                <w:b/>
                <w:sz w:val="16"/>
              </w:rPr>
            </w:pPr>
          </w:p>
          <w:p w14:paraId="5B4CC529" w14:textId="77777777" w:rsidR="006F4272" w:rsidRDefault="006F4272">
            <w:pPr>
              <w:pStyle w:val="TableParagraph"/>
              <w:rPr>
                <w:b/>
                <w:sz w:val="16"/>
              </w:rPr>
            </w:pPr>
          </w:p>
          <w:p w14:paraId="2B34AB4F" w14:textId="77777777" w:rsidR="006F4272" w:rsidRDefault="00000000">
            <w:pPr>
              <w:pStyle w:val="TableParagraph"/>
              <w:ind w:left="11"/>
              <w:jc w:val="center"/>
              <w:rPr>
                <w:b/>
                <w:sz w:val="16"/>
              </w:rPr>
            </w:pPr>
            <w:r>
              <w:rPr>
                <w:b/>
                <w:sz w:val="16"/>
              </w:rPr>
              <w:t>Site</w:t>
            </w:r>
            <w:r>
              <w:rPr>
                <w:b/>
                <w:spacing w:val="-1"/>
                <w:sz w:val="16"/>
              </w:rPr>
              <w:t xml:space="preserve"> </w:t>
            </w:r>
            <w:r>
              <w:rPr>
                <w:b/>
                <w:spacing w:val="-4"/>
                <w:sz w:val="16"/>
              </w:rPr>
              <w:t>Name</w:t>
            </w:r>
          </w:p>
        </w:tc>
        <w:tc>
          <w:tcPr>
            <w:tcW w:w="1276" w:type="dxa"/>
          </w:tcPr>
          <w:p w14:paraId="1E9CC161" w14:textId="77777777" w:rsidR="006F4272" w:rsidRDefault="00000000">
            <w:pPr>
              <w:pStyle w:val="TableParagraph"/>
              <w:spacing w:before="183"/>
              <w:ind w:left="237" w:right="224" w:hanging="3"/>
              <w:jc w:val="center"/>
              <w:rPr>
                <w:b/>
                <w:sz w:val="16"/>
              </w:rPr>
            </w:pPr>
            <w:r>
              <w:rPr>
                <w:b/>
                <w:spacing w:val="-2"/>
                <w:sz w:val="16"/>
              </w:rPr>
              <w:t xml:space="preserve">Adopted </w:t>
            </w:r>
            <w:r>
              <w:rPr>
                <w:b/>
                <w:sz w:val="16"/>
              </w:rPr>
              <w:t>Local</w:t>
            </w:r>
            <w:r>
              <w:rPr>
                <w:b/>
                <w:spacing w:val="-12"/>
                <w:sz w:val="16"/>
              </w:rPr>
              <w:t xml:space="preserve"> </w:t>
            </w:r>
            <w:r>
              <w:rPr>
                <w:b/>
                <w:sz w:val="16"/>
              </w:rPr>
              <w:t xml:space="preserve">Plan </w:t>
            </w:r>
            <w:r>
              <w:rPr>
                <w:b/>
                <w:spacing w:val="-4"/>
                <w:sz w:val="16"/>
              </w:rPr>
              <w:t>No.</w:t>
            </w:r>
          </w:p>
        </w:tc>
        <w:tc>
          <w:tcPr>
            <w:tcW w:w="990" w:type="dxa"/>
          </w:tcPr>
          <w:p w14:paraId="7EB36B3E" w14:textId="77777777" w:rsidR="006F4272" w:rsidRDefault="00000000">
            <w:pPr>
              <w:pStyle w:val="TableParagraph"/>
              <w:spacing w:before="1"/>
              <w:ind w:left="219" w:right="205" w:firstLine="1"/>
              <w:jc w:val="center"/>
              <w:rPr>
                <w:b/>
                <w:sz w:val="16"/>
              </w:rPr>
            </w:pPr>
            <w:r>
              <w:rPr>
                <w:b/>
                <w:spacing w:val="-4"/>
                <w:sz w:val="16"/>
              </w:rPr>
              <w:t xml:space="preserve">Gross </w:t>
            </w:r>
            <w:r>
              <w:rPr>
                <w:b/>
                <w:sz w:val="16"/>
              </w:rPr>
              <w:t>Area</w:t>
            </w:r>
            <w:r>
              <w:rPr>
                <w:b/>
                <w:spacing w:val="-12"/>
                <w:sz w:val="16"/>
              </w:rPr>
              <w:t xml:space="preserve"> </w:t>
            </w:r>
            <w:r>
              <w:rPr>
                <w:b/>
                <w:sz w:val="16"/>
              </w:rPr>
              <w:t xml:space="preserve">of </w:t>
            </w:r>
            <w:r>
              <w:rPr>
                <w:b/>
                <w:spacing w:val="-4"/>
                <w:sz w:val="16"/>
              </w:rPr>
              <w:t xml:space="preserve">Land </w:t>
            </w:r>
            <w:r>
              <w:rPr>
                <w:b/>
                <w:spacing w:val="-2"/>
                <w:sz w:val="16"/>
              </w:rPr>
              <w:t>April</w:t>
            </w:r>
          </w:p>
          <w:p w14:paraId="442634E4" w14:textId="77777777" w:rsidR="006F4272" w:rsidRDefault="00000000">
            <w:pPr>
              <w:pStyle w:val="TableParagraph"/>
              <w:spacing w:line="162" w:lineRule="exact"/>
              <w:ind w:left="13"/>
              <w:jc w:val="center"/>
              <w:rPr>
                <w:b/>
                <w:sz w:val="16"/>
              </w:rPr>
            </w:pPr>
            <w:r>
              <w:rPr>
                <w:b/>
                <w:sz w:val="16"/>
              </w:rPr>
              <w:t>2020.</w:t>
            </w:r>
            <w:r>
              <w:rPr>
                <w:b/>
                <w:spacing w:val="-2"/>
                <w:sz w:val="16"/>
              </w:rPr>
              <w:t xml:space="preserve"> </w:t>
            </w:r>
            <w:r>
              <w:rPr>
                <w:b/>
                <w:spacing w:val="-4"/>
                <w:sz w:val="16"/>
              </w:rPr>
              <w:t>(Ha)</w:t>
            </w:r>
          </w:p>
        </w:tc>
        <w:tc>
          <w:tcPr>
            <w:tcW w:w="3107" w:type="dxa"/>
          </w:tcPr>
          <w:p w14:paraId="08C7E2FA" w14:textId="77777777" w:rsidR="006F4272" w:rsidRDefault="006F4272">
            <w:pPr>
              <w:pStyle w:val="TableParagraph"/>
              <w:rPr>
                <w:b/>
                <w:sz w:val="16"/>
              </w:rPr>
            </w:pPr>
          </w:p>
          <w:p w14:paraId="775B439E" w14:textId="77777777" w:rsidR="006F4272" w:rsidRDefault="006F4272">
            <w:pPr>
              <w:pStyle w:val="TableParagraph"/>
              <w:rPr>
                <w:b/>
                <w:sz w:val="16"/>
              </w:rPr>
            </w:pPr>
          </w:p>
          <w:p w14:paraId="033E0A73" w14:textId="77777777" w:rsidR="006F4272" w:rsidRDefault="00000000">
            <w:pPr>
              <w:pStyle w:val="TableParagraph"/>
              <w:ind w:left="15"/>
              <w:jc w:val="center"/>
              <w:rPr>
                <w:b/>
                <w:sz w:val="16"/>
              </w:rPr>
            </w:pPr>
            <w:r>
              <w:rPr>
                <w:b/>
                <w:spacing w:val="-2"/>
                <w:sz w:val="16"/>
              </w:rPr>
              <w:t>Comments</w:t>
            </w:r>
          </w:p>
        </w:tc>
      </w:tr>
      <w:tr w:rsidR="006F4272" w14:paraId="3D29E8B1" w14:textId="77777777">
        <w:trPr>
          <w:trHeight w:val="230"/>
        </w:trPr>
        <w:tc>
          <w:tcPr>
            <w:tcW w:w="2954" w:type="dxa"/>
          </w:tcPr>
          <w:p w14:paraId="3548FF22" w14:textId="77777777" w:rsidR="006F4272" w:rsidRDefault="00000000">
            <w:pPr>
              <w:pStyle w:val="TableParagraph"/>
              <w:spacing w:line="210" w:lineRule="exact"/>
              <w:ind w:left="107"/>
              <w:rPr>
                <w:sz w:val="20"/>
              </w:rPr>
            </w:pPr>
            <w:r>
              <w:rPr>
                <w:sz w:val="20"/>
              </w:rPr>
              <w:t>County</w:t>
            </w:r>
            <w:r>
              <w:rPr>
                <w:spacing w:val="-10"/>
                <w:sz w:val="20"/>
              </w:rPr>
              <w:t xml:space="preserve"> </w:t>
            </w:r>
            <w:r>
              <w:rPr>
                <w:sz w:val="20"/>
              </w:rPr>
              <w:t>Industrial</w:t>
            </w:r>
            <w:r>
              <w:rPr>
                <w:spacing w:val="-10"/>
                <w:sz w:val="20"/>
              </w:rPr>
              <w:t xml:space="preserve"> </w:t>
            </w:r>
            <w:r>
              <w:rPr>
                <w:spacing w:val="-2"/>
                <w:sz w:val="20"/>
              </w:rPr>
              <w:t>Estate</w:t>
            </w:r>
          </w:p>
        </w:tc>
        <w:tc>
          <w:tcPr>
            <w:tcW w:w="1276" w:type="dxa"/>
          </w:tcPr>
          <w:p w14:paraId="4C709364" w14:textId="77777777" w:rsidR="006F4272" w:rsidRDefault="00000000">
            <w:pPr>
              <w:pStyle w:val="TableParagraph"/>
              <w:spacing w:line="210" w:lineRule="exact"/>
              <w:ind w:left="108"/>
              <w:rPr>
                <w:sz w:val="20"/>
              </w:rPr>
            </w:pPr>
            <w:r>
              <w:rPr>
                <w:spacing w:val="-4"/>
                <w:sz w:val="20"/>
              </w:rPr>
              <w:t>EM1Si</w:t>
            </w:r>
          </w:p>
        </w:tc>
        <w:tc>
          <w:tcPr>
            <w:tcW w:w="990" w:type="dxa"/>
          </w:tcPr>
          <w:p w14:paraId="15D34D94" w14:textId="77777777" w:rsidR="006F4272" w:rsidRDefault="00000000">
            <w:pPr>
              <w:pStyle w:val="TableParagraph"/>
              <w:spacing w:line="210" w:lineRule="exact"/>
              <w:ind w:left="109"/>
              <w:rPr>
                <w:sz w:val="20"/>
              </w:rPr>
            </w:pPr>
            <w:r>
              <w:rPr>
                <w:spacing w:val="-5"/>
                <w:sz w:val="20"/>
              </w:rPr>
              <w:t>0.0</w:t>
            </w:r>
          </w:p>
        </w:tc>
        <w:tc>
          <w:tcPr>
            <w:tcW w:w="3107" w:type="dxa"/>
          </w:tcPr>
          <w:p w14:paraId="6653EFF8" w14:textId="77777777" w:rsidR="006F4272" w:rsidRDefault="00000000">
            <w:pPr>
              <w:pStyle w:val="TableParagraph"/>
              <w:spacing w:line="210" w:lineRule="exact"/>
              <w:ind w:left="110"/>
              <w:rPr>
                <w:sz w:val="20"/>
              </w:rPr>
            </w:pPr>
            <w:r>
              <w:rPr>
                <w:spacing w:val="-2"/>
                <w:sz w:val="20"/>
              </w:rPr>
              <w:t>Developed.</w:t>
            </w:r>
          </w:p>
        </w:tc>
      </w:tr>
      <w:tr w:rsidR="006F4272" w14:paraId="030D6519" w14:textId="77777777">
        <w:trPr>
          <w:trHeight w:val="921"/>
        </w:trPr>
        <w:tc>
          <w:tcPr>
            <w:tcW w:w="2954" w:type="dxa"/>
          </w:tcPr>
          <w:p w14:paraId="0BD0A1D9" w14:textId="77777777" w:rsidR="006F4272" w:rsidRDefault="00000000">
            <w:pPr>
              <w:pStyle w:val="TableParagraph"/>
              <w:spacing w:line="229" w:lineRule="exact"/>
              <w:ind w:left="107"/>
              <w:rPr>
                <w:sz w:val="20"/>
              </w:rPr>
            </w:pPr>
            <w:r>
              <w:rPr>
                <w:sz w:val="20"/>
              </w:rPr>
              <w:t>Fulwood</w:t>
            </w:r>
            <w:r>
              <w:rPr>
                <w:spacing w:val="-11"/>
                <w:sz w:val="20"/>
              </w:rPr>
              <w:t xml:space="preserve"> </w:t>
            </w:r>
            <w:r>
              <w:rPr>
                <w:sz w:val="20"/>
              </w:rPr>
              <w:t>Industrial</w:t>
            </w:r>
            <w:r>
              <w:rPr>
                <w:spacing w:val="-8"/>
                <w:sz w:val="20"/>
              </w:rPr>
              <w:t xml:space="preserve"> </w:t>
            </w:r>
            <w:r>
              <w:rPr>
                <w:spacing w:val="-2"/>
                <w:sz w:val="20"/>
              </w:rPr>
              <w:t>Estate</w:t>
            </w:r>
          </w:p>
        </w:tc>
        <w:tc>
          <w:tcPr>
            <w:tcW w:w="1276" w:type="dxa"/>
          </w:tcPr>
          <w:p w14:paraId="5DDDC99D" w14:textId="77777777" w:rsidR="006F4272" w:rsidRDefault="00000000">
            <w:pPr>
              <w:pStyle w:val="TableParagraph"/>
              <w:spacing w:line="230" w:lineRule="exact"/>
              <w:ind w:left="108" w:right="503"/>
              <w:jc w:val="both"/>
              <w:rPr>
                <w:sz w:val="20"/>
              </w:rPr>
            </w:pPr>
            <w:r>
              <w:rPr>
                <w:spacing w:val="-4"/>
                <w:sz w:val="20"/>
              </w:rPr>
              <w:t>EM1Sc EM1Sd EM1Se EM1Sf</w:t>
            </w:r>
          </w:p>
        </w:tc>
        <w:tc>
          <w:tcPr>
            <w:tcW w:w="990" w:type="dxa"/>
          </w:tcPr>
          <w:p w14:paraId="208C6653" w14:textId="77777777" w:rsidR="006F4272" w:rsidRDefault="00000000">
            <w:pPr>
              <w:pStyle w:val="TableParagraph"/>
              <w:spacing w:line="229" w:lineRule="exact"/>
              <w:ind w:left="109"/>
              <w:rPr>
                <w:sz w:val="20"/>
              </w:rPr>
            </w:pPr>
            <w:r>
              <w:rPr>
                <w:spacing w:val="-4"/>
                <w:sz w:val="20"/>
              </w:rPr>
              <w:t>3.15</w:t>
            </w:r>
          </w:p>
        </w:tc>
        <w:tc>
          <w:tcPr>
            <w:tcW w:w="3107" w:type="dxa"/>
          </w:tcPr>
          <w:p w14:paraId="453E5345" w14:textId="77777777" w:rsidR="006F4272" w:rsidRDefault="00000000">
            <w:pPr>
              <w:pStyle w:val="TableParagraph"/>
              <w:spacing w:line="229" w:lineRule="exact"/>
              <w:ind w:left="110"/>
              <w:rPr>
                <w:sz w:val="20"/>
              </w:rPr>
            </w:pPr>
            <w:r>
              <w:rPr>
                <w:sz w:val="20"/>
              </w:rPr>
              <w:t>Part</w:t>
            </w:r>
            <w:r>
              <w:rPr>
                <w:spacing w:val="-8"/>
                <w:sz w:val="20"/>
              </w:rPr>
              <w:t xml:space="preserve"> </w:t>
            </w:r>
            <w:r>
              <w:rPr>
                <w:sz w:val="20"/>
              </w:rPr>
              <w:t>developed</w:t>
            </w:r>
            <w:r>
              <w:rPr>
                <w:spacing w:val="-7"/>
                <w:sz w:val="20"/>
              </w:rPr>
              <w:t xml:space="preserve"> </w:t>
            </w:r>
            <w:r>
              <w:rPr>
                <w:spacing w:val="-2"/>
                <w:sz w:val="20"/>
              </w:rPr>
              <w:t>available.</w:t>
            </w:r>
          </w:p>
        </w:tc>
      </w:tr>
      <w:tr w:rsidR="006F4272" w14:paraId="29B3B2E8" w14:textId="77777777">
        <w:trPr>
          <w:trHeight w:val="460"/>
        </w:trPr>
        <w:tc>
          <w:tcPr>
            <w:tcW w:w="2954" w:type="dxa"/>
          </w:tcPr>
          <w:p w14:paraId="33EC1A31" w14:textId="77777777" w:rsidR="006F4272" w:rsidRDefault="00000000">
            <w:pPr>
              <w:pStyle w:val="TableParagraph"/>
              <w:spacing w:line="230" w:lineRule="exact"/>
              <w:ind w:left="107" w:right="177"/>
              <w:rPr>
                <w:sz w:val="20"/>
              </w:rPr>
            </w:pPr>
            <w:r>
              <w:rPr>
                <w:sz w:val="20"/>
              </w:rPr>
              <w:t>Hamilton</w:t>
            </w:r>
            <w:r>
              <w:rPr>
                <w:spacing w:val="-14"/>
                <w:sz w:val="20"/>
              </w:rPr>
              <w:t xml:space="preserve"> </w:t>
            </w:r>
            <w:r>
              <w:rPr>
                <w:sz w:val="20"/>
              </w:rPr>
              <w:t>Road/</w:t>
            </w:r>
            <w:r>
              <w:rPr>
                <w:spacing w:val="-14"/>
                <w:sz w:val="20"/>
              </w:rPr>
              <w:t xml:space="preserve"> </w:t>
            </w:r>
            <w:proofErr w:type="spellStart"/>
            <w:r>
              <w:rPr>
                <w:sz w:val="20"/>
              </w:rPr>
              <w:t>Coxmoor</w:t>
            </w:r>
            <w:proofErr w:type="spellEnd"/>
            <w:r>
              <w:rPr>
                <w:sz w:val="20"/>
              </w:rPr>
              <w:t xml:space="preserve"> </w:t>
            </w:r>
            <w:r>
              <w:rPr>
                <w:spacing w:val="-4"/>
                <w:sz w:val="20"/>
              </w:rPr>
              <w:t>Road</w:t>
            </w:r>
          </w:p>
        </w:tc>
        <w:tc>
          <w:tcPr>
            <w:tcW w:w="1276" w:type="dxa"/>
          </w:tcPr>
          <w:p w14:paraId="03B5A6CB" w14:textId="77777777" w:rsidR="006F4272" w:rsidRDefault="00000000">
            <w:pPr>
              <w:pStyle w:val="TableParagraph"/>
              <w:spacing w:line="229" w:lineRule="exact"/>
              <w:ind w:left="108"/>
              <w:rPr>
                <w:sz w:val="20"/>
              </w:rPr>
            </w:pPr>
            <w:r>
              <w:rPr>
                <w:spacing w:val="-2"/>
                <w:sz w:val="20"/>
              </w:rPr>
              <w:t>EM1Sm</w:t>
            </w:r>
          </w:p>
        </w:tc>
        <w:tc>
          <w:tcPr>
            <w:tcW w:w="990" w:type="dxa"/>
          </w:tcPr>
          <w:p w14:paraId="6ACC6DD2" w14:textId="77777777" w:rsidR="006F4272" w:rsidRDefault="00000000">
            <w:pPr>
              <w:pStyle w:val="TableParagraph"/>
              <w:spacing w:line="229" w:lineRule="exact"/>
              <w:ind w:left="109"/>
              <w:rPr>
                <w:sz w:val="20"/>
              </w:rPr>
            </w:pPr>
            <w:r>
              <w:rPr>
                <w:spacing w:val="-5"/>
                <w:sz w:val="20"/>
              </w:rPr>
              <w:t>0.0</w:t>
            </w:r>
          </w:p>
        </w:tc>
        <w:tc>
          <w:tcPr>
            <w:tcW w:w="3107" w:type="dxa"/>
          </w:tcPr>
          <w:p w14:paraId="3F9DF458" w14:textId="77777777" w:rsidR="006F4272" w:rsidRDefault="00000000">
            <w:pPr>
              <w:pStyle w:val="TableParagraph"/>
              <w:spacing w:line="229" w:lineRule="exact"/>
              <w:ind w:left="110"/>
              <w:rPr>
                <w:sz w:val="20"/>
              </w:rPr>
            </w:pPr>
            <w:r>
              <w:rPr>
                <w:sz w:val="20"/>
              </w:rPr>
              <w:t>Not</w:t>
            </w:r>
            <w:r>
              <w:rPr>
                <w:spacing w:val="-6"/>
                <w:sz w:val="20"/>
              </w:rPr>
              <w:t xml:space="preserve"> </w:t>
            </w:r>
            <w:r>
              <w:rPr>
                <w:spacing w:val="-2"/>
                <w:sz w:val="20"/>
              </w:rPr>
              <w:t>developable.</w:t>
            </w:r>
          </w:p>
        </w:tc>
      </w:tr>
      <w:tr w:rsidR="006F4272" w14:paraId="477A112B" w14:textId="77777777">
        <w:trPr>
          <w:trHeight w:val="230"/>
        </w:trPr>
        <w:tc>
          <w:tcPr>
            <w:tcW w:w="2954" w:type="dxa"/>
          </w:tcPr>
          <w:p w14:paraId="6DE32713" w14:textId="77777777" w:rsidR="006F4272" w:rsidRDefault="00000000">
            <w:pPr>
              <w:pStyle w:val="TableParagraph"/>
              <w:spacing w:line="210" w:lineRule="exact"/>
              <w:ind w:left="107"/>
              <w:rPr>
                <w:sz w:val="20"/>
              </w:rPr>
            </w:pPr>
            <w:r>
              <w:rPr>
                <w:sz w:val="20"/>
              </w:rPr>
              <w:t>Brierley</w:t>
            </w:r>
            <w:r>
              <w:rPr>
                <w:spacing w:val="-10"/>
                <w:sz w:val="20"/>
              </w:rPr>
              <w:t xml:space="preserve"> </w:t>
            </w:r>
            <w:r>
              <w:rPr>
                <w:sz w:val="20"/>
              </w:rPr>
              <w:t>Industrial</w:t>
            </w:r>
            <w:r>
              <w:rPr>
                <w:spacing w:val="-10"/>
                <w:sz w:val="20"/>
              </w:rPr>
              <w:t xml:space="preserve"> </w:t>
            </w:r>
            <w:r>
              <w:rPr>
                <w:spacing w:val="-4"/>
                <w:sz w:val="20"/>
              </w:rPr>
              <w:t>Park</w:t>
            </w:r>
          </w:p>
        </w:tc>
        <w:tc>
          <w:tcPr>
            <w:tcW w:w="1276" w:type="dxa"/>
          </w:tcPr>
          <w:p w14:paraId="3E5EF7F7" w14:textId="77777777" w:rsidR="006F4272" w:rsidRDefault="00000000">
            <w:pPr>
              <w:pStyle w:val="TableParagraph"/>
              <w:spacing w:line="210" w:lineRule="exact"/>
              <w:ind w:left="108"/>
              <w:rPr>
                <w:sz w:val="20"/>
              </w:rPr>
            </w:pPr>
            <w:r>
              <w:rPr>
                <w:spacing w:val="-2"/>
                <w:sz w:val="20"/>
              </w:rPr>
              <w:t>EM1Sn</w:t>
            </w:r>
          </w:p>
        </w:tc>
        <w:tc>
          <w:tcPr>
            <w:tcW w:w="990" w:type="dxa"/>
          </w:tcPr>
          <w:p w14:paraId="5C5BA681" w14:textId="77777777" w:rsidR="006F4272" w:rsidRDefault="00000000">
            <w:pPr>
              <w:pStyle w:val="TableParagraph"/>
              <w:spacing w:line="210" w:lineRule="exact"/>
              <w:ind w:left="109"/>
              <w:rPr>
                <w:sz w:val="20"/>
              </w:rPr>
            </w:pPr>
            <w:r>
              <w:rPr>
                <w:spacing w:val="-5"/>
                <w:sz w:val="20"/>
              </w:rPr>
              <w:t>0.0</w:t>
            </w:r>
          </w:p>
        </w:tc>
        <w:tc>
          <w:tcPr>
            <w:tcW w:w="3107" w:type="dxa"/>
          </w:tcPr>
          <w:p w14:paraId="430F92A8" w14:textId="77777777" w:rsidR="006F4272" w:rsidRDefault="00000000">
            <w:pPr>
              <w:pStyle w:val="TableParagraph"/>
              <w:spacing w:line="210" w:lineRule="exact"/>
              <w:ind w:left="110"/>
              <w:rPr>
                <w:sz w:val="20"/>
              </w:rPr>
            </w:pPr>
            <w:r>
              <w:rPr>
                <w:spacing w:val="-2"/>
                <w:sz w:val="20"/>
              </w:rPr>
              <w:t>Developed.</w:t>
            </w:r>
          </w:p>
        </w:tc>
      </w:tr>
      <w:tr w:rsidR="006F4272" w14:paraId="65EC6314" w14:textId="77777777">
        <w:trPr>
          <w:trHeight w:val="229"/>
        </w:trPr>
        <w:tc>
          <w:tcPr>
            <w:tcW w:w="2954" w:type="dxa"/>
          </w:tcPr>
          <w:p w14:paraId="30F18C2B" w14:textId="77777777" w:rsidR="006F4272" w:rsidRDefault="00000000">
            <w:pPr>
              <w:pStyle w:val="TableParagraph"/>
              <w:spacing w:line="210" w:lineRule="exact"/>
              <w:ind w:left="107"/>
              <w:rPr>
                <w:sz w:val="20"/>
              </w:rPr>
            </w:pPr>
            <w:r>
              <w:rPr>
                <w:sz w:val="20"/>
              </w:rPr>
              <w:t>West</w:t>
            </w:r>
            <w:r>
              <w:rPr>
                <w:spacing w:val="-6"/>
                <w:sz w:val="20"/>
              </w:rPr>
              <w:t xml:space="preserve"> </w:t>
            </w:r>
            <w:r>
              <w:rPr>
                <w:sz w:val="20"/>
              </w:rPr>
              <w:t>of</w:t>
            </w:r>
            <w:r>
              <w:rPr>
                <w:spacing w:val="-3"/>
                <w:sz w:val="20"/>
              </w:rPr>
              <w:t xml:space="preserve"> </w:t>
            </w:r>
            <w:r>
              <w:rPr>
                <w:spacing w:val="-2"/>
                <w:sz w:val="20"/>
              </w:rPr>
              <w:t>Fulwood</w:t>
            </w:r>
          </w:p>
        </w:tc>
        <w:tc>
          <w:tcPr>
            <w:tcW w:w="1276" w:type="dxa"/>
          </w:tcPr>
          <w:p w14:paraId="3D9B1687" w14:textId="77777777" w:rsidR="006F4272" w:rsidRDefault="00000000">
            <w:pPr>
              <w:pStyle w:val="TableParagraph"/>
              <w:spacing w:line="210" w:lineRule="exact"/>
              <w:ind w:left="108"/>
              <w:rPr>
                <w:sz w:val="20"/>
              </w:rPr>
            </w:pPr>
            <w:r>
              <w:rPr>
                <w:spacing w:val="-2"/>
                <w:sz w:val="20"/>
              </w:rPr>
              <w:t>EM1Sb</w:t>
            </w:r>
          </w:p>
        </w:tc>
        <w:tc>
          <w:tcPr>
            <w:tcW w:w="990" w:type="dxa"/>
          </w:tcPr>
          <w:p w14:paraId="01BC08C5" w14:textId="77777777" w:rsidR="006F4272" w:rsidRDefault="00000000">
            <w:pPr>
              <w:pStyle w:val="TableParagraph"/>
              <w:spacing w:line="210" w:lineRule="exact"/>
              <w:ind w:left="109"/>
              <w:rPr>
                <w:sz w:val="20"/>
              </w:rPr>
            </w:pPr>
            <w:r>
              <w:rPr>
                <w:spacing w:val="-4"/>
                <w:sz w:val="20"/>
              </w:rPr>
              <w:t>4.54</w:t>
            </w:r>
          </w:p>
        </w:tc>
        <w:tc>
          <w:tcPr>
            <w:tcW w:w="3107" w:type="dxa"/>
          </w:tcPr>
          <w:p w14:paraId="25A92B3C" w14:textId="77777777" w:rsidR="006F4272" w:rsidRDefault="00000000">
            <w:pPr>
              <w:pStyle w:val="TableParagraph"/>
              <w:spacing w:line="210" w:lineRule="exact"/>
              <w:ind w:left="110"/>
              <w:rPr>
                <w:sz w:val="20"/>
              </w:rPr>
            </w:pPr>
            <w:r>
              <w:rPr>
                <w:sz w:val="20"/>
              </w:rPr>
              <w:t>Part</w:t>
            </w:r>
            <w:r>
              <w:rPr>
                <w:spacing w:val="-8"/>
                <w:sz w:val="20"/>
              </w:rPr>
              <w:t xml:space="preserve"> </w:t>
            </w:r>
            <w:r>
              <w:rPr>
                <w:sz w:val="20"/>
              </w:rPr>
              <w:t>developed</w:t>
            </w:r>
            <w:r>
              <w:rPr>
                <w:spacing w:val="-7"/>
                <w:sz w:val="20"/>
              </w:rPr>
              <w:t xml:space="preserve"> </w:t>
            </w:r>
            <w:r>
              <w:rPr>
                <w:spacing w:val="-2"/>
                <w:sz w:val="20"/>
              </w:rPr>
              <w:t>available</w:t>
            </w:r>
          </w:p>
        </w:tc>
      </w:tr>
      <w:tr w:rsidR="006F4272" w14:paraId="08CF8D9C" w14:textId="77777777">
        <w:trPr>
          <w:trHeight w:val="458"/>
        </w:trPr>
        <w:tc>
          <w:tcPr>
            <w:tcW w:w="2954" w:type="dxa"/>
          </w:tcPr>
          <w:p w14:paraId="38A1F5A5" w14:textId="77777777" w:rsidR="006F4272" w:rsidRDefault="00000000">
            <w:pPr>
              <w:pStyle w:val="TableParagraph"/>
              <w:spacing w:line="229" w:lineRule="exact"/>
              <w:ind w:left="107"/>
              <w:rPr>
                <w:sz w:val="20"/>
              </w:rPr>
            </w:pPr>
            <w:r>
              <w:rPr>
                <w:sz w:val="20"/>
              </w:rPr>
              <w:t>Land</w:t>
            </w:r>
            <w:r>
              <w:rPr>
                <w:spacing w:val="-6"/>
                <w:sz w:val="20"/>
              </w:rPr>
              <w:t xml:space="preserve"> </w:t>
            </w:r>
            <w:r>
              <w:rPr>
                <w:sz w:val="20"/>
              </w:rPr>
              <w:t>off</w:t>
            </w:r>
            <w:r>
              <w:rPr>
                <w:spacing w:val="-6"/>
                <w:sz w:val="20"/>
              </w:rPr>
              <w:t xml:space="preserve"> </w:t>
            </w:r>
            <w:proofErr w:type="spellStart"/>
            <w:r>
              <w:rPr>
                <w:sz w:val="20"/>
              </w:rPr>
              <w:t>Coxmoor</w:t>
            </w:r>
            <w:proofErr w:type="spellEnd"/>
            <w:r>
              <w:rPr>
                <w:spacing w:val="-6"/>
                <w:sz w:val="20"/>
              </w:rPr>
              <w:t xml:space="preserve"> </w:t>
            </w:r>
            <w:r>
              <w:rPr>
                <w:spacing w:val="-2"/>
                <w:sz w:val="20"/>
              </w:rPr>
              <w:t>Road/A38</w:t>
            </w:r>
          </w:p>
        </w:tc>
        <w:tc>
          <w:tcPr>
            <w:tcW w:w="1276" w:type="dxa"/>
          </w:tcPr>
          <w:p w14:paraId="38598CB0" w14:textId="77777777" w:rsidR="006F4272" w:rsidRDefault="00000000">
            <w:pPr>
              <w:pStyle w:val="TableParagraph"/>
              <w:spacing w:line="229" w:lineRule="exact"/>
              <w:ind w:left="108"/>
              <w:rPr>
                <w:sz w:val="20"/>
              </w:rPr>
            </w:pPr>
            <w:r>
              <w:rPr>
                <w:spacing w:val="-2"/>
                <w:sz w:val="20"/>
              </w:rPr>
              <w:t>EM11Sk</w:t>
            </w:r>
          </w:p>
        </w:tc>
        <w:tc>
          <w:tcPr>
            <w:tcW w:w="990" w:type="dxa"/>
          </w:tcPr>
          <w:p w14:paraId="5E771C4B" w14:textId="77777777" w:rsidR="006F4272" w:rsidRDefault="00000000">
            <w:pPr>
              <w:pStyle w:val="TableParagraph"/>
              <w:spacing w:line="229" w:lineRule="exact"/>
              <w:ind w:left="109"/>
              <w:rPr>
                <w:sz w:val="20"/>
              </w:rPr>
            </w:pPr>
            <w:r>
              <w:rPr>
                <w:spacing w:val="-5"/>
                <w:sz w:val="20"/>
              </w:rPr>
              <w:t>0.0</w:t>
            </w:r>
          </w:p>
        </w:tc>
        <w:tc>
          <w:tcPr>
            <w:tcW w:w="3107" w:type="dxa"/>
          </w:tcPr>
          <w:p w14:paraId="1A8559B7" w14:textId="77777777" w:rsidR="006F4272" w:rsidRDefault="00000000">
            <w:pPr>
              <w:pStyle w:val="TableParagraph"/>
              <w:spacing w:line="228" w:lineRule="exact"/>
              <w:ind w:left="110" w:right="61"/>
              <w:rPr>
                <w:sz w:val="20"/>
              </w:rPr>
            </w:pPr>
            <w:r>
              <w:rPr>
                <w:sz w:val="20"/>
              </w:rPr>
              <w:t>Largely</w:t>
            </w:r>
            <w:r>
              <w:rPr>
                <w:spacing w:val="-14"/>
                <w:sz w:val="20"/>
              </w:rPr>
              <w:t xml:space="preserve"> </w:t>
            </w:r>
            <w:r>
              <w:rPr>
                <w:sz w:val="20"/>
              </w:rPr>
              <w:t>developed</w:t>
            </w:r>
            <w:r>
              <w:rPr>
                <w:spacing w:val="-14"/>
                <w:sz w:val="20"/>
              </w:rPr>
              <w:t xml:space="preserve"> </w:t>
            </w:r>
            <w:r>
              <w:rPr>
                <w:sz w:val="20"/>
              </w:rPr>
              <w:t>for</w:t>
            </w:r>
            <w:r>
              <w:rPr>
                <w:spacing w:val="-13"/>
                <w:sz w:val="20"/>
              </w:rPr>
              <w:t xml:space="preserve"> </w:t>
            </w:r>
            <w:r>
              <w:rPr>
                <w:sz w:val="20"/>
              </w:rPr>
              <w:t xml:space="preserve">residential </w:t>
            </w:r>
            <w:r>
              <w:rPr>
                <w:spacing w:val="-2"/>
                <w:sz w:val="20"/>
              </w:rPr>
              <w:t>purposes.</w:t>
            </w:r>
          </w:p>
        </w:tc>
      </w:tr>
      <w:tr w:rsidR="006F4272" w14:paraId="1E41240B" w14:textId="77777777">
        <w:trPr>
          <w:trHeight w:val="921"/>
        </w:trPr>
        <w:tc>
          <w:tcPr>
            <w:tcW w:w="2954" w:type="dxa"/>
          </w:tcPr>
          <w:p w14:paraId="1D786221" w14:textId="77777777" w:rsidR="006F4272" w:rsidRDefault="00000000">
            <w:pPr>
              <w:pStyle w:val="TableParagraph"/>
              <w:spacing w:line="229" w:lineRule="exact"/>
              <w:ind w:left="107"/>
              <w:rPr>
                <w:sz w:val="20"/>
              </w:rPr>
            </w:pPr>
            <w:r>
              <w:rPr>
                <w:sz w:val="20"/>
              </w:rPr>
              <w:t>Midland</w:t>
            </w:r>
            <w:r>
              <w:rPr>
                <w:spacing w:val="-9"/>
                <w:sz w:val="20"/>
              </w:rPr>
              <w:t xml:space="preserve"> </w:t>
            </w:r>
            <w:r>
              <w:rPr>
                <w:sz w:val="20"/>
              </w:rPr>
              <w:t>Road/</w:t>
            </w:r>
            <w:r>
              <w:rPr>
                <w:spacing w:val="-7"/>
                <w:sz w:val="20"/>
              </w:rPr>
              <w:t xml:space="preserve"> </w:t>
            </w:r>
            <w:r>
              <w:rPr>
                <w:sz w:val="20"/>
              </w:rPr>
              <w:t>Station</w:t>
            </w:r>
            <w:r>
              <w:rPr>
                <w:spacing w:val="-8"/>
                <w:sz w:val="20"/>
              </w:rPr>
              <w:t xml:space="preserve"> </w:t>
            </w:r>
            <w:r>
              <w:rPr>
                <w:spacing w:val="-4"/>
                <w:sz w:val="20"/>
              </w:rPr>
              <w:t>Road</w:t>
            </w:r>
          </w:p>
        </w:tc>
        <w:tc>
          <w:tcPr>
            <w:tcW w:w="1276" w:type="dxa"/>
          </w:tcPr>
          <w:p w14:paraId="2E595844" w14:textId="77777777" w:rsidR="006F4272" w:rsidRDefault="00000000">
            <w:pPr>
              <w:pStyle w:val="TableParagraph"/>
              <w:spacing w:line="229" w:lineRule="exact"/>
              <w:ind w:left="108"/>
              <w:rPr>
                <w:sz w:val="20"/>
              </w:rPr>
            </w:pPr>
            <w:r>
              <w:rPr>
                <w:spacing w:val="-4"/>
                <w:sz w:val="20"/>
              </w:rPr>
              <w:t>EM1Sj</w:t>
            </w:r>
          </w:p>
        </w:tc>
        <w:tc>
          <w:tcPr>
            <w:tcW w:w="990" w:type="dxa"/>
          </w:tcPr>
          <w:p w14:paraId="349BFF19" w14:textId="77777777" w:rsidR="006F4272" w:rsidRDefault="00000000">
            <w:pPr>
              <w:pStyle w:val="TableParagraph"/>
              <w:spacing w:line="229" w:lineRule="exact"/>
              <w:ind w:left="109"/>
              <w:rPr>
                <w:sz w:val="20"/>
              </w:rPr>
            </w:pPr>
            <w:r>
              <w:rPr>
                <w:spacing w:val="-5"/>
                <w:sz w:val="20"/>
              </w:rPr>
              <w:t>0.0</w:t>
            </w:r>
          </w:p>
        </w:tc>
        <w:tc>
          <w:tcPr>
            <w:tcW w:w="3107" w:type="dxa"/>
          </w:tcPr>
          <w:p w14:paraId="5F96261E" w14:textId="77777777" w:rsidR="006F4272" w:rsidRDefault="00000000">
            <w:pPr>
              <w:pStyle w:val="TableParagraph"/>
              <w:spacing w:line="230" w:lineRule="exact"/>
              <w:ind w:left="110" w:right="116"/>
              <w:rPr>
                <w:sz w:val="20"/>
              </w:rPr>
            </w:pPr>
            <w:r>
              <w:rPr>
                <w:sz w:val="20"/>
              </w:rPr>
              <w:t>Anticipated to be not viable for employment</w:t>
            </w:r>
            <w:r>
              <w:rPr>
                <w:spacing w:val="-11"/>
                <w:sz w:val="20"/>
              </w:rPr>
              <w:t xml:space="preserve"> </w:t>
            </w:r>
            <w:r>
              <w:rPr>
                <w:sz w:val="20"/>
              </w:rPr>
              <w:t>purposes</w:t>
            </w:r>
            <w:r>
              <w:rPr>
                <w:spacing w:val="-11"/>
                <w:sz w:val="20"/>
              </w:rPr>
              <w:t xml:space="preserve"> </w:t>
            </w:r>
            <w:r>
              <w:rPr>
                <w:sz w:val="20"/>
              </w:rPr>
              <w:t>and</w:t>
            </w:r>
            <w:r>
              <w:rPr>
                <w:spacing w:val="-10"/>
                <w:sz w:val="20"/>
              </w:rPr>
              <w:t xml:space="preserve"> </w:t>
            </w:r>
            <w:r>
              <w:rPr>
                <w:sz w:val="20"/>
              </w:rPr>
              <w:t>to</w:t>
            </w:r>
            <w:r>
              <w:rPr>
                <w:spacing w:val="-11"/>
                <w:sz w:val="20"/>
              </w:rPr>
              <w:t xml:space="preserve"> </w:t>
            </w:r>
            <w:r>
              <w:rPr>
                <w:sz w:val="20"/>
              </w:rPr>
              <w:t xml:space="preserve">be developed for affordable </w:t>
            </w:r>
            <w:r>
              <w:rPr>
                <w:spacing w:val="-2"/>
                <w:sz w:val="20"/>
              </w:rPr>
              <w:t>housing.</w:t>
            </w:r>
          </w:p>
        </w:tc>
      </w:tr>
      <w:tr w:rsidR="006F4272" w14:paraId="5B343558" w14:textId="77777777">
        <w:trPr>
          <w:trHeight w:val="229"/>
        </w:trPr>
        <w:tc>
          <w:tcPr>
            <w:tcW w:w="2954" w:type="dxa"/>
          </w:tcPr>
          <w:p w14:paraId="441076FD" w14:textId="77777777" w:rsidR="006F4272" w:rsidRDefault="00000000">
            <w:pPr>
              <w:pStyle w:val="TableParagraph"/>
              <w:spacing w:line="210" w:lineRule="exact"/>
              <w:ind w:left="107"/>
              <w:rPr>
                <w:sz w:val="20"/>
              </w:rPr>
            </w:pPr>
            <w:r>
              <w:rPr>
                <w:sz w:val="20"/>
              </w:rPr>
              <w:t>North</w:t>
            </w:r>
            <w:r>
              <w:rPr>
                <w:spacing w:val="-8"/>
                <w:sz w:val="20"/>
              </w:rPr>
              <w:t xml:space="preserve"> </w:t>
            </w:r>
            <w:r>
              <w:rPr>
                <w:sz w:val="20"/>
              </w:rPr>
              <w:t>of</w:t>
            </w:r>
            <w:r>
              <w:rPr>
                <w:spacing w:val="-5"/>
                <w:sz w:val="20"/>
              </w:rPr>
              <w:t xml:space="preserve"> </w:t>
            </w:r>
            <w:r>
              <w:rPr>
                <w:sz w:val="20"/>
              </w:rPr>
              <w:t>Hamilton</w:t>
            </w:r>
            <w:r>
              <w:rPr>
                <w:spacing w:val="-6"/>
                <w:sz w:val="20"/>
              </w:rPr>
              <w:t xml:space="preserve"> </w:t>
            </w:r>
            <w:r>
              <w:rPr>
                <w:spacing w:val="-4"/>
                <w:sz w:val="20"/>
              </w:rPr>
              <w:t>Road</w:t>
            </w:r>
          </w:p>
        </w:tc>
        <w:tc>
          <w:tcPr>
            <w:tcW w:w="1276" w:type="dxa"/>
          </w:tcPr>
          <w:p w14:paraId="46B19C34" w14:textId="77777777" w:rsidR="006F4272" w:rsidRDefault="00000000">
            <w:pPr>
              <w:pStyle w:val="TableParagraph"/>
              <w:spacing w:line="210" w:lineRule="exact"/>
              <w:ind w:left="108"/>
              <w:rPr>
                <w:sz w:val="20"/>
              </w:rPr>
            </w:pPr>
            <w:r>
              <w:rPr>
                <w:spacing w:val="-4"/>
                <w:sz w:val="20"/>
              </w:rPr>
              <w:t>EM1Sl</w:t>
            </w:r>
          </w:p>
        </w:tc>
        <w:tc>
          <w:tcPr>
            <w:tcW w:w="990" w:type="dxa"/>
          </w:tcPr>
          <w:p w14:paraId="26C25DFE" w14:textId="77777777" w:rsidR="006F4272" w:rsidRDefault="00000000">
            <w:pPr>
              <w:pStyle w:val="TableParagraph"/>
              <w:spacing w:line="210" w:lineRule="exact"/>
              <w:ind w:left="109"/>
              <w:rPr>
                <w:sz w:val="20"/>
              </w:rPr>
            </w:pPr>
            <w:r>
              <w:rPr>
                <w:spacing w:val="-5"/>
                <w:sz w:val="20"/>
              </w:rPr>
              <w:t>0.0</w:t>
            </w:r>
          </w:p>
        </w:tc>
        <w:tc>
          <w:tcPr>
            <w:tcW w:w="3107" w:type="dxa"/>
          </w:tcPr>
          <w:p w14:paraId="099CB0B8" w14:textId="77777777" w:rsidR="006F4272" w:rsidRDefault="00000000">
            <w:pPr>
              <w:pStyle w:val="TableParagraph"/>
              <w:spacing w:line="210" w:lineRule="exact"/>
              <w:ind w:left="110"/>
              <w:rPr>
                <w:sz w:val="20"/>
              </w:rPr>
            </w:pPr>
            <w:r>
              <w:rPr>
                <w:spacing w:val="-2"/>
                <w:sz w:val="20"/>
              </w:rPr>
              <w:t>Developed.</w:t>
            </w:r>
          </w:p>
        </w:tc>
      </w:tr>
      <w:tr w:rsidR="006F4272" w14:paraId="509B343F" w14:textId="77777777">
        <w:trPr>
          <w:trHeight w:val="690"/>
        </w:trPr>
        <w:tc>
          <w:tcPr>
            <w:tcW w:w="2954" w:type="dxa"/>
          </w:tcPr>
          <w:p w14:paraId="7CEF5B24" w14:textId="77777777" w:rsidR="006F4272" w:rsidRDefault="00000000">
            <w:pPr>
              <w:pStyle w:val="TableParagraph"/>
              <w:spacing w:line="229" w:lineRule="exact"/>
              <w:ind w:left="107"/>
              <w:rPr>
                <w:sz w:val="20"/>
              </w:rPr>
            </w:pPr>
            <w:r>
              <w:rPr>
                <w:sz w:val="20"/>
              </w:rPr>
              <w:t>Pinxton</w:t>
            </w:r>
            <w:r>
              <w:rPr>
                <w:spacing w:val="-5"/>
                <w:sz w:val="20"/>
              </w:rPr>
              <w:t xml:space="preserve"> </w:t>
            </w:r>
            <w:r>
              <w:rPr>
                <w:sz w:val="20"/>
              </w:rPr>
              <w:t>Lane</w:t>
            </w:r>
            <w:r>
              <w:rPr>
                <w:spacing w:val="47"/>
                <w:sz w:val="20"/>
              </w:rPr>
              <w:t xml:space="preserve"> </w:t>
            </w:r>
            <w:r>
              <w:rPr>
                <w:spacing w:val="-2"/>
                <w:sz w:val="20"/>
              </w:rPr>
              <w:t>(Castlewood)</w:t>
            </w:r>
          </w:p>
        </w:tc>
        <w:tc>
          <w:tcPr>
            <w:tcW w:w="1276" w:type="dxa"/>
          </w:tcPr>
          <w:p w14:paraId="05885CAF" w14:textId="77777777" w:rsidR="006F4272" w:rsidRDefault="00000000">
            <w:pPr>
              <w:pStyle w:val="TableParagraph"/>
              <w:spacing w:line="229" w:lineRule="exact"/>
              <w:ind w:left="108"/>
              <w:rPr>
                <w:sz w:val="20"/>
              </w:rPr>
            </w:pPr>
            <w:r>
              <w:rPr>
                <w:spacing w:val="-2"/>
                <w:sz w:val="20"/>
              </w:rPr>
              <w:t>EM1Sa</w:t>
            </w:r>
          </w:p>
        </w:tc>
        <w:tc>
          <w:tcPr>
            <w:tcW w:w="990" w:type="dxa"/>
          </w:tcPr>
          <w:p w14:paraId="5B584890" w14:textId="77777777" w:rsidR="006F4272" w:rsidRDefault="00000000">
            <w:pPr>
              <w:pStyle w:val="TableParagraph"/>
              <w:spacing w:line="229" w:lineRule="exact"/>
              <w:ind w:left="109"/>
              <w:rPr>
                <w:sz w:val="20"/>
              </w:rPr>
            </w:pPr>
            <w:r>
              <w:rPr>
                <w:spacing w:val="-4"/>
                <w:sz w:val="20"/>
              </w:rPr>
              <w:t>9.61</w:t>
            </w:r>
          </w:p>
        </w:tc>
        <w:tc>
          <w:tcPr>
            <w:tcW w:w="3107" w:type="dxa"/>
          </w:tcPr>
          <w:p w14:paraId="64E4B5D8" w14:textId="77777777" w:rsidR="006F4272" w:rsidRDefault="00000000">
            <w:pPr>
              <w:pStyle w:val="TableParagraph"/>
              <w:spacing w:line="229" w:lineRule="exact"/>
              <w:ind w:left="110"/>
              <w:rPr>
                <w:sz w:val="20"/>
              </w:rPr>
            </w:pPr>
            <w:r>
              <w:rPr>
                <w:sz w:val="20"/>
              </w:rPr>
              <w:t>Part</w:t>
            </w:r>
            <w:r>
              <w:rPr>
                <w:spacing w:val="-9"/>
                <w:sz w:val="20"/>
              </w:rPr>
              <w:t xml:space="preserve"> </w:t>
            </w:r>
            <w:r>
              <w:rPr>
                <w:sz w:val="20"/>
              </w:rPr>
              <w:t>developed,</w:t>
            </w:r>
            <w:r>
              <w:rPr>
                <w:spacing w:val="-8"/>
                <w:sz w:val="20"/>
              </w:rPr>
              <w:t xml:space="preserve"> </w:t>
            </w:r>
            <w:r>
              <w:rPr>
                <w:sz w:val="20"/>
              </w:rPr>
              <w:t>available</w:t>
            </w:r>
            <w:r>
              <w:rPr>
                <w:spacing w:val="-9"/>
                <w:sz w:val="20"/>
              </w:rPr>
              <w:t xml:space="preserve"> </w:t>
            </w:r>
            <w:r>
              <w:rPr>
                <w:spacing w:val="-5"/>
                <w:sz w:val="20"/>
              </w:rPr>
              <w:t>but</w:t>
            </w:r>
          </w:p>
          <w:p w14:paraId="35211123" w14:textId="77777777" w:rsidR="006F4272" w:rsidRDefault="00000000">
            <w:pPr>
              <w:pStyle w:val="TableParagraph"/>
              <w:spacing w:line="228" w:lineRule="exact"/>
              <w:ind w:left="110" w:right="61"/>
              <w:rPr>
                <w:sz w:val="20"/>
              </w:rPr>
            </w:pPr>
            <w:r>
              <w:rPr>
                <w:sz w:val="20"/>
              </w:rPr>
              <w:t>potential</w:t>
            </w:r>
            <w:r>
              <w:rPr>
                <w:spacing w:val="-10"/>
                <w:sz w:val="20"/>
              </w:rPr>
              <w:t xml:space="preserve"> </w:t>
            </w:r>
            <w:r>
              <w:rPr>
                <w:sz w:val="20"/>
              </w:rPr>
              <w:t>impact</w:t>
            </w:r>
            <w:r>
              <w:rPr>
                <w:spacing w:val="-11"/>
                <w:sz w:val="20"/>
              </w:rPr>
              <w:t xml:space="preserve"> </w:t>
            </w:r>
            <w:r>
              <w:rPr>
                <w:sz w:val="20"/>
              </w:rPr>
              <w:t>by</w:t>
            </w:r>
            <w:r>
              <w:rPr>
                <w:spacing w:val="-10"/>
                <w:sz w:val="20"/>
              </w:rPr>
              <w:t xml:space="preserve"> </w:t>
            </w:r>
            <w:r>
              <w:rPr>
                <w:sz w:val="20"/>
              </w:rPr>
              <w:t>HS2</w:t>
            </w:r>
            <w:r>
              <w:rPr>
                <w:spacing w:val="-9"/>
                <w:sz w:val="20"/>
              </w:rPr>
              <w:t xml:space="preserve"> </w:t>
            </w:r>
            <w:r>
              <w:rPr>
                <w:sz w:val="20"/>
              </w:rPr>
              <w:t xml:space="preserve">Phase </w:t>
            </w:r>
            <w:r>
              <w:rPr>
                <w:spacing w:val="-4"/>
                <w:sz w:val="20"/>
              </w:rPr>
              <w:t>2b.</w:t>
            </w:r>
          </w:p>
        </w:tc>
      </w:tr>
    </w:tbl>
    <w:p w14:paraId="6D302821" w14:textId="77777777" w:rsidR="006F4272" w:rsidRDefault="006F4272">
      <w:pPr>
        <w:pStyle w:val="TableParagraph"/>
        <w:spacing w:line="228" w:lineRule="exact"/>
        <w:rPr>
          <w:sz w:val="20"/>
        </w:rPr>
        <w:sectPr w:rsidR="006F4272">
          <w:pgSz w:w="11910" w:h="16840"/>
          <w:pgMar w:top="1280" w:right="425" w:bottom="1567" w:left="708" w:header="0" w:footer="1168" w:gutter="0"/>
          <w:cols w:space="720"/>
        </w:sect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4"/>
        <w:gridCol w:w="1276"/>
        <w:gridCol w:w="990"/>
        <w:gridCol w:w="3107"/>
      </w:tblGrid>
      <w:tr w:rsidR="006F4272" w14:paraId="636BD9BA" w14:textId="77777777">
        <w:trPr>
          <w:trHeight w:val="460"/>
        </w:trPr>
        <w:tc>
          <w:tcPr>
            <w:tcW w:w="2954" w:type="dxa"/>
          </w:tcPr>
          <w:p w14:paraId="6B80729F" w14:textId="77777777" w:rsidR="006F4272" w:rsidRDefault="00000000">
            <w:pPr>
              <w:pStyle w:val="TableParagraph"/>
              <w:spacing w:line="230" w:lineRule="exact"/>
              <w:ind w:left="107"/>
              <w:rPr>
                <w:sz w:val="20"/>
              </w:rPr>
            </w:pPr>
            <w:proofErr w:type="gramStart"/>
            <w:r>
              <w:rPr>
                <w:sz w:val="20"/>
              </w:rPr>
              <w:lastRenderedPageBreak/>
              <w:t>South</w:t>
            </w:r>
            <w:r>
              <w:rPr>
                <w:spacing w:val="-12"/>
                <w:sz w:val="20"/>
              </w:rPr>
              <w:t xml:space="preserve"> </w:t>
            </w:r>
            <w:r>
              <w:rPr>
                <w:sz w:val="20"/>
              </w:rPr>
              <w:t>West</w:t>
            </w:r>
            <w:proofErr w:type="gramEnd"/>
            <w:r>
              <w:rPr>
                <w:spacing w:val="-14"/>
                <w:sz w:val="20"/>
              </w:rPr>
              <w:t xml:space="preserve"> </w:t>
            </w:r>
            <w:r>
              <w:rPr>
                <w:sz w:val="20"/>
              </w:rPr>
              <w:t>Oakham</w:t>
            </w:r>
            <w:r>
              <w:rPr>
                <w:spacing w:val="-12"/>
                <w:sz w:val="20"/>
              </w:rPr>
              <w:t xml:space="preserve"> </w:t>
            </w:r>
            <w:r>
              <w:rPr>
                <w:sz w:val="20"/>
              </w:rPr>
              <w:t>Business Park</w:t>
            </w:r>
            <w:r>
              <w:rPr>
                <w:spacing w:val="40"/>
                <w:sz w:val="20"/>
              </w:rPr>
              <w:t xml:space="preserve"> </w:t>
            </w:r>
            <w:r>
              <w:rPr>
                <w:sz w:val="20"/>
              </w:rPr>
              <w:t>(Largely Summit Park)</w:t>
            </w:r>
          </w:p>
        </w:tc>
        <w:tc>
          <w:tcPr>
            <w:tcW w:w="1276" w:type="dxa"/>
          </w:tcPr>
          <w:p w14:paraId="39BA28AF" w14:textId="77777777" w:rsidR="006F4272" w:rsidRDefault="00000000">
            <w:pPr>
              <w:pStyle w:val="TableParagraph"/>
              <w:spacing w:line="229" w:lineRule="exact"/>
              <w:ind w:left="108"/>
              <w:rPr>
                <w:sz w:val="20"/>
              </w:rPr>
            </w:pPr>
            <w:r>
              <w:rPr>
                <w:spacing w:val="-2"/>
                <w:sz w:val="20"/>
              </w:rPr>
              <w:t>EM1Re</w:t>
            </w:r>
          </w:p>
        </w:tc>
        <w:tc>
          <w:tcPr>
            <w:tcW w:w="990" w:type="dxa"/>
          </w:tcPr>
          <w:p w14:paraId="35B7A335" w14:textId="77777777" w:rsidR="006F4272" w:rsidRDefault="00000000">
            <w:pPr>
              <w:pStyle w:val="TableParagraph"/>
              <w:spacing w:line="229" w:lineRule="exact"/>
              <w:ind w:left="109"/>
              <w:rPr>
                <w:sz w:val="20"/>
              </w:rPr>
            </w:pPr>
            <w:r>
              <w:rPr>
                <w:spacing w:val="-4"/>
                <w:sz w:val="20"/>
              </w:rPr>
              <w:t>4.20</w:t>
            </w:r>
          </w:p>
        </w:tc>
        <w:tc>
          <w:tcPr>
            <w:tcW w:w="3107" w:type="dxa"/>
          </w:tcPr>
          <w:p w14:paraId="60FCF5BA" w14:textId="77777777" w:rsidR="006F4272" w:rsidRDefault="00000000">
            <w:pPr>
              <w:pStyle w:val="TableParagraph"/>
              <w:spacing w:line="229" w:lineRule="exact"/>
              <w:ind w:left="110"/>
              <w:rPr>
                <w:sz w:val="20"/>
              </w:rPr>
            </w:pPr>
            <w:r>
              <w:rPr>
                <w:sz w:val="20"/>
              </w:rPr>
              <w:t>Part</w:t>
            </w:r>
            <w:r>
              <w:rPr>
                <w:spacing w:val="-8"/>
                <w:sz w:val="20"/>
              </w:rPr>
              <w:t xml:space="preserve"> </w:t>
            </w:r>
            <w:r>
              <w:rPr>
                <w:sz w:val="20"/>
              </w:rPr>
              <w:t>developed</w:t>
            </w:r>
            <w:r>
              <w:rPr>
                <w:spacing w:val="-7"/>
                <w:sz w:val="20"/>
              </w:rPr>
              <w:t xml:space="preserve"> </w:t>
            </w:r>
            <w:r>
              <w:rPr>
                <w:spacing w:val="-2"/>
                <w:sz w:val="20"/>
              </w:rPr>
              <w:t>available.</w:t>
            </w:r>
          </w:p>
        </w:tc>
      </w:tr>
    </w:tbl>
    <w:p w14:paraId="3B8CA9C2" w14:textId="77777777" w:rsidR="006F4272" w:rsidRDefault="006F4272">
      <w:pPr>
        <w:pStyle w:val="BodyText"/>
        <w:spacing w:before="100"/>
        <w:rPr>
          <w:b/>
          <w:sz w:val="20"/>
        </w:rPr>
      </w:pPr>
    </w:p>
    <w:p w14:paraId="1E59549D" w14:textId="77777777" w:rsidR="006F4272" w:rsidRDefault="00000000">
      <w:pPr>
        <w:spacing w:before="1"/>
        <w:ind w:left="991"/>
        <w:rPr>
          <w:b/>
          <w:sz w:val="20"/>
        </w:rPr>
      </w:pPr>
      <w:r>
        <w:rPr>
          <w:b/>
          <w:spacing w:val="-2"/>
          <w:sz w:val="20"/>
          <w:u w:val="single"/>
        </w:rPr>
        <w:t>KIRKBY-IN-ASHFIELD</w:t>
      </w:r>
    </w:p>
    <w:p w14:paraId="640FDC68" w14:textId="77777777" w:rsidR="006F4272" w:rsidRDefault="006F4272">
      <w:pPr>
        <w:pStyle w:val="BodyText"/>
        <w:spacing w:before="80"/>
        <w:rPr>
          <w:b/>
          <w:sz w:val="2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4"/>
        <w:gridCol w:w="1276"/>
        <w:gridCol w:w="990"/>
        <w:gridCol w:w="3107"/>
      </w:tblGrid>
      <w:tr w:rsidR="006F4272" w14:paraId="0EB4B315" w14:textId="77777777">
        <w:trPr>
          <w:trHeight w:val="921"/>
        </w:trPr>
        <w:tc>
          <w:tcPr>
            <w:tcW w:w="2954" w:type="dxa"/>
          </w:tcPr>
          <w:p w14:paraId="4F8765A9" w14:textId="77777777" w:rsidR="006F4272" w:rsidRDefault="006F4272">
            <w:pPr>
              <w:pStyle w:val="TableParagraph"/>
              <w:rPr>
                <w:b/>
                <w:sz w:val="16"/>
              </w:rPr>
            </w:pPr>
          </w:p>
          <w:p w14:paraId="1853E31B" w14:textId="77777777" w:rsidR="006F4272" w:rsidRDefault="006F4272">
            <w:pPr>
              <w:pStyle w:val="TableParagraph"/>
              <w:rPr>
                <w:b/>
                <w:sz w:val="16"/>
              </w:rPr>
            </w:pPr>
          </w:p>
          <w:p w14:paraId="653C4D10" w14:textId="77777777" w:rsidR="006F4272" w:rsidRDefault="00000000">
            <w:pPr>
              <w:pStyle w:val="TableParagraph"/>
              <w:ind w:left="11"/>
              <w:jc w:val="center"/>
              <w:rPr>
                <w:b/>
                <w:sz w:val="16"/>
              </w:rPr>
            </w:pPr>
            <w:r>
              <w:rPr>
                <w:b/>
                <w:sz w:val="16"/>
              </w:rPr>
              <w:t>Site</w:t>
            </w:r>
            <w:r>
              <w:rPr>
                <w:b/>
                <w:spacing w:val="-1"/>
                <w:sz w:val="16"/>
              </w:rPr>
              <w:t xml:space="preserve"> </w:t>
            </w:r>
            <w:r>
              <w:rPr>
                <w:b/>
                <w:spacing w:val="-4"/>
                <w:sz w:val="16"/>
              </w:rPr>
              <w:t>Name</w:t>
            </w:r>
          </w:p>
        </w:tc>
        <w:tc>
          <w:tcPr>
            <w:tcW w:w="1276" w:type="dxa"/>
          </w:tcPr>
          <w:p w14:paraId="556538E0" w14:textId="77777777" w:rsidR="006F4272" w:rsidRDefault="006F4272">
            <w:pPr>
              <w:pStyle w:val="TableParagraph"/>
              <w:spacing w:before="1"/>
              <w:rPr>
                <w:b/>
                <w:sz w:val="16"/>
              </w:rPr>
            </w:pPr>
          </w:p>
          <w:p w14:paraId="2743CFF4" w14:textId="77777777" w:rsidR="006F4272" w:rsidRDefault="00000000">
            <w:pPr>
              <w:pStyle w:val="TableParagraph"/>
              <w:ind w:left="237" w:right="224" w:hanging="3"/>
              <w:jc w:val="center"/>
              <w:rPr>
                <w:b/>
                <w:sz w:val="16"/>
              </w:rPr>
            </w:pPr>
            <w:r>
              <w:rPr>
                <w:b/>
                <w:spacing w:val="-2"/>
                <w:sz w:val="16"/>
              </w:rPr>
              <w:t xml:space="preserve">Adopted </w:t>
            </w:r>
            <w:r>
              <w:rPr>
                <w:b/>
                <w:sz w:val="16"/>
              </w:rPr>
              <w:t>Local</w:t>
            </w:r>
            <w:r>
              <w:rPr>
                <w:b/>
                <w:spacing w:val="-12"/>
                <w:sz w:val="16"/>
              </w:rPr>
              <w:t xml:space="preserve"> </w:t>
            </w:r>
            <w:r>
              <w:rPr>
                <w:b/>
                <w:sz w:val="16"/>
              </w:rPr>
              <w:t xml:space="preserve">Plan </w:t>
            </w:r>
            <w:r>
              <w:rPr>
                <w:b/>
                <w:spacing w:val="-4"/>
                <w:sz w:val="16"/>
              </w:rPr>
              <w:t>No.</w:t>
            </w:r>
          </w:p>
        </w:tc>
        <w:tc>
          <w:tcPr>
            <w:tcW w:w="990" w:type="dxa"/>
          </w:tcPr>
          <w:p w14:paraId="6F8D90AA" w14:textId="77777777" w:rsidR="006F4272" w:rsidRDefault="00000000">
            <w:pPr>
              <w:pStyle w:val="TableParagraph"/>
              <w:spacing w:before="1"/>
              <w:ind w:left="219" w:right="205" w:firstLine="1"/>
              <w:jc w:val="center"/>
              <w:rPr>
                <w:b/>
                <w:sz w:val="16"/>
              </w:rPr>
            </w:pPr>
            <w:r>
              <w:rPr>
                <w:b/>
                <w:spacing w:val="-4"/>
                <w:sz w:val="16"/>
              </w:rPr>
              <w:t xml:space="preserve">Gross </w:t>
            </w:r>
            <w:r>
              <w:rPr>
                <w:b/>
                <w:sz w:val="16"/>
              </w:rPr>
              <w:t>Area</w:t>
            </w:r>
            <w:r>
              <w:rPr>
                <w:b/>
                <w:spacing w:val="-12"/>
                <w:sz w:val="16"/>
              </w:rPr>
              <w:t xml:space="preserve"> </w:t>
            </w:r>
            <w:r>
              <w:rPr>
                <w:b/>
                <w:sz w:val="16"/>
              </w:rPr>
              <w:t xml:space="preserve">of </w:t>
            </w:r>
            <w:r>
              <w:rPr>
                <w:b/>
                <w:spacing w:val="-4"/>
                <w:sz w:val="16"/>
              </w:rPr>
              <w:t xml:space="preserve">Land </w:t>
            </w:r>
            <w:r>
              <w:rPr>
                <w:b/>
                <w:spacing w:val="-2"/>
                <w:sz w:val="16"/>
              </w:rPr>
              <w:t>April</w:t>
            </w:r>
          </w:p>
          <w:p w14:paraId="24F3BF79" w14:textId="77777777" w:rsidR="006F4272" w:rsidRDefault="00000000">
            <w:pPr>
              <w:pStyle w:val="TableParagraph"/>
              <w:spacing w:line="163" w:lineRule="exact"/>
              <w:ind w:left="13"/>
              <w:jc w:val="center"/>
              <w:rPr>
                <w:b/>
                <w:sz w:val="16"/>
              </w:rPr>
            </w:pPr>
            <w:r>
              <w:rPr>
                <w:b/>
                <w:sz w:val="16"/>
              </w:rPr>
              <w:t>2020.</w:t>
            </w:r>
            <w:r>
              <w:rPr>
                <w:b/>
                <w:spacing w:val="-2"/>
                <w:sz w:val="16"/>
              </w:rPr>
              <w:t xml:space="preserve"> </w:t>
            </w:r>
            <w:r>
              <w:rPr>
                <w:b/>
                <w:spacing w:val="-4"/>
                <w:sz w:val="16"/>
              </w:rPr>
              <w:t>(Ha)</w:t>
            </w:r>
          </w:p>
        </w:tc>
        <w:tc>
          <w:tcPr>
            <w:tcW w:w="3107" w:type="dxa"/>
          </w:tcPr>
          <w:p w14:paraId="36054638" w14:textId="77777777" w:rsidR="006F4272" w:rsidRDefault="006F4272">
            <w:pPr>
              <w:pStyle w:val="TableParagraph"/>
              <w:rPr>
                <w:b/>
                <w:sz w:val="16"/>
              </w:rPr>
            </w:pPr>
          </w:p>
          <w:p w14:paraId="0363B434" w14:textId="77777777" w:rsidR="006F4272" w:rsidRDefault="006F4272">
            <w:pPr>
              <w:pStyle w:val="TableParagraph"/>
              <w:rPr>
                <w:b/>
                <w:sz w:val="16"/>
              </w:rPr>
            </w:pPr>
          </w:p>
          <w:p w14:paraId="2304EAE9" w14:textId="77777777" w:rsidR="006F4272" w:rsidRDefault="00000000">
            <w:pPr>
              <w:pStyle w:val="TableParagraph"/>
              <w:ind w:left="15"/>
              <w:jc w:val="center"/>
              <w:rPr>
                <w:b/>
                <w:sz w:val="16"/>
              </w:rPr>
            </w:pPr>
            <w:r>
              <w:rPr>
                <w:b/>
                <w:spacing w:val="-2"/>
                <w:sz w:val="16"/>
              </w:rPr>
              <w:t>Comments</w:t>
            </w:r>
          </w:p>
        </w:tc>
      </w:tr>
      <w:tr w:rsidR="006F4272" w14:paraId="614D1508" w14:textId="77777777">
        <w:trPr>
          <w:trHeight w:val="460"/>
        </w:trPr>
        <w:tc>
          <w:tcPr>
            <w:tcW w:w="2954" w:type="dxa"/>
          </w:tcPr>
          <w:p w14:paraId="4546D637" w14:textId="77777777" w:rsidR="006F4272" w:rsidRDefault="00000000">
            <w:pPr>
              <w:pStyle w:val="TableParagraph"/>
              <w:spacing w:line="230" w:lineRule="exact"/>
              <w:ind w:left="107" w:right="177"/>
              <w:rPr>
                <w:sz w:val="20"/>
              </w:rPr>
            </w:pPr>
            <w:proofErr w:type="spellStart"/>
            <w:r>
              <w:rPr>
                <w:sz w:val="20"/>
              </w:rPr>
              <w:t>Lowmoor</w:t>
            </w:r>
            <w:proofErr w:type="spellEnd"/>
            <w:r>
              <w:rPr>
                <w:spacing w:val="-14"/>
                <w:sz w:val="20"/>
              </w:rPr>
              <w:t xml:space="preserve"> </w:t>
            </w:r>
            <w:r>
              <w:rPr>
                <w:sz w:val="20"/>
              </w:rPr>
              <w:t>Road</w:t>
            </w:r>
            <w:r>
              <w:rPr>
                <w:spacing w:val="-14"/>
                <w:sz w:val="20"/>
              </w:rPr>
              <w:t xml:space="preserve"> </w:t>
            </w:r>
            <w:r>
              <w:rPr>
                <w:sz w:val="20"/>
              </w:rPr>
              <w:t xml:space="preserve">Industrial </w:t>
            </w:r>
            <w:r>
              <w:rPr>
                <w:spacing w:val="-2"/>
                <w:sz w:val="20"/>
              </w:rPr>
              <w:t>Estate</w:t>
            </w:r>
          </w:p>
        </w:tc>
        <w:tc>
          <w:tcPr>
            <w:tcW w:w="1276" w:type="dxa"/>
          </w:tcPr>
          <w:p w14:paraId="4994CE8D" w14:textId="77777777" w:rsidR="006F4272" w:rsidRDefault="00000000">
            <w:pPr>
              <w:pStyle w:val="TableParagraph"/>
              <w:spacing w:line="229" w:lineRule="exact"/>
              <w:ind w:left="108"/>
              <w:rPr>
                <w:sz w:val="20"/>
              </w:rPr>
            </w:pPr>
            <w:r>
              <w:rPr>
                <w:spacing w:val="-2"/>
                <w:sz w:val="20"/>
              </w:rPr>
              <w:t>EM1Kb</w:t>
            </w:r>
          </w:p>
        </w:tc>
        <w:tc>
          <w:tcPr>
            <w:tcW w:w="990" w:type="dxa"/>
          </w:tcPr>
          <w:p w14:paraId="6CC4D781" w14:textId="77777777" w:rsidR="006F4272" w:rsidRDefault="00000000">
            <w:pPr>
              <w:pStyle w:val="TableParagraph"/>
              <w:spacing w:line="229" w:lineRule="exact"/>
              <w:ind w:left="109"/>
              <w:rPr>
                <w:sz w:val="20"/>
              </w:rPr>
            </w:pPr>
            <w:r>
              <w:rPr>
                <w:spacing w:val="-5"/>
                <w:sz w:val="20"/>
              </w:rPr>
              <w:t>0.0</w:t>
            </w:r>
          </w:p>
        </w:tc>
        <w:tc>
          <w:tcPr>
            <w:tcW w:w="3107" w:type="dxa"/>
          </w:tcPr>
          <w:p w14:paraId="568C595C" w14:textId="77777777" w:rsidR="006F4272" w:rsidRDefault="00000000">
            <w:pPr>
              <w:pStyle w:val="TableParagraph"/>
              <w:spacing w:line="229" w:lineRule="exact"/>
              <w:ind w:left="110"/>
              <w:rPr>
                <w:sz w:val="20"/>
              </w:rPr>
            </w:pPr>
            <w:r>
              <w:rPr>
                <w:spacing w:val="-2"/>
                <w:sz w:val="20"/>
              </w:rPr>
              <w:t>Developed.</w:t>
            </w:r>
          </w:p>
        </w:tc>
      </w:tr>
      <w:tr w:rsidR="006F4272" w14:paraId="51DD669B" w14:textId="77777777">
        <w:trPr>
          <w:trHeight w:val="230"/>
        </w:trPr>
        <w:tc>
          <w:tcPr>
            <w:tcW w:w="2954" w:type="dxa"/>
          </w:tcPr>
          <w:p w14:paraId="652CC259" w14:textId="77777777" w:rsidR="006F4272" w:rsidRDefault="00000000">
            <w:pPr>
              <w:pStyle w:val="TableParagraph"/>
              <w:spacing w:line="210" w:lineRule="exact"/>
              <w:ind w:left="107"/>
              <w:rPr>
                <w:sz w:val="20"/>
              </w:rPr>
            </w:pPr>
            <w:r>
              <w:rPr>
                <w:sz w:val="20"/>
              </w:rPr>
              <w:t>Portland</w:t>
            </w:r>
            <w:r>
              <w:rPr>
                <w:spacing w:val="-10"/>
                <w:sz w:val="20"/>
              </w:rPr>
              <w:t xml:space="preserve"> </w:t>
            </w:r>
            <w:r>
              <w:rPr>
                <w:sz w:val="20"/>
              </w:rPr>
              <w:t>Industrial</w:t>
            </w:r>
            <w:r>
              <w:rPr>
                <w:spacing w:val="-12"/>
                <w:sz w:val="20"/>
              </w:rPr>
              <w:t xml:space="preserve"> </w:t>
            </w:r>
            <w:r>
              <w:rPr>
                <w:spacing w:val="-2"/>
                <w:sz w:val="20"/>
              </w:rPr>
              <w:t>Estate</w:t>
            </w:r>
          </w:p>
        </w:tc>
        <w:tc>
          <w:tcPr>
            <w:tcW w:w="1276" w:type="dxa"/>
          </w:tcPr>
          <w:p w14:paraId="0128C680" w14:textId="77777777" w:rsidR="006F4272" w:rsidRDefault="00000000">
            <w:pPr>
              <w:pStyle w:val="TableParagraph"/>
              <w:spacing w:line="210" w:lineRule="exact"/>
              <w:ind w:left="108"/>
              <w:rPr>
                <w:sz w:val="20"/>
              </w:rPr>
            </w:pPr>
            <w:r>
              <w:rPr>
                <w:spacing w:val="-4"/>
                <w:sz w:val="20"/>
              </w:rPr>
              <w:t>EM1Kc</w:t>
            </w:r>
          </w:p>
        </w:tc>
        <w:tc>
          <w:tcPr>
            <w:tcW w:w="990" w:type="dxa"/>
          </w:tcPr>
          <w:p w14:paraId="1453BAC6" w14:textId="77777777" w:rsidR="006F4272" w:rsidRDefault="00000000">
            <w:pPr>
              <w:pStyle w:val="TableParagraph"/>
              <w:spacing w:line="210" w:lineRule="exact"/>
              <w:ind w:left="109"/>
              <w:rPr>
                <w:sz w:val="20"/>
              </w:rPr>
            </w:pPr>
            <w:r>
              <w:rPr>
                <w:spacing w:val="-4"/>
                <w:sz w:val="20"/>
              </w:rPr>
              <w:t>2.27</w:t>
            </w:r>
          </w:p>
        </w:tc>
        <w:tc>
          <w:tcPr>
            <w:tcW w:w="3107" w:type="dxa"/>
          </w:tcPr>
          <w:p w14:paraId="6B310017" w14:textId="77777777" w:rsidR="006F4272" w:rsidRDefault="00000000">
            <w:pPr>
              <w:pStyle w:val="TableParagraph"/>
              <w:spacing w:line="210" w:lineRule="exact"/>
              <w:ind w:left="110"/>
              <w:rPr>
                <w:sz w:val="20"/>
              </w:rPr>
            </w:pPr>
            <w:r>
              <w:rPr>
                <w:sz w:val="20"/>
              </w:rPr>
              <w:t>Part</w:t>
            </w:r>
            <w:r>
              <w:rPr>
                <w:spacing w:val="-8"/>
                <w:sz w:val="20"/>
              </w:rPr>
              <w:t xml:space="preserve"> </w:t>
            </w:r>
            <w:r>
              <w:rPr>
                <w:sz w:val="20"/>
              </w:rPr>
              <w:t>developed</w:t>
            </w:r>
            <w:r>
              <w:rPr>
                <w:spacing w:val="-7"/>
                <w:sz w:val="20"/>
              </w:rPr>
              <w:t xml:space="preserve"> </w:t>
            </w:r>
            <w:r>
              <w:rPr>
                <w:spacing w:val="-2"/>
                <w:sz w:val="20"/>
              </w:rPr>
              <w:t>available.</w:t>
            </w:r>
          </w:p>
        </w:tc>
      </w:tr>
      <w:tr w:rsidR="006F4272" w14:paraId="5B4BC3A6" w14:textId="77777777">
        <w:trPr>
          <w:trHeight w:val="229"/>
        </w:trPr>
        <w:tc>
          <w:tcPr>
            <w:tcW w:w="2954" w:type="dxa"/>
          </w:tcPr>
          <w:p w14:paraId="35B62E49" w14:textId="77777777" w:rsidR="006F4272" w:rsidRDefault="00000000">
            <w:pPr>
              <w:pStyle w:val="TableParagraph"/>
              <w:spacing w:line="210" w:lineRule="exact"/>
              <w:ind w:left="107"/>
              <w:rPr>
                <w:sz w:val="20"/>
              </w:rPr>
            </w:pPr>
            <w:r>
              <w:rPr>
                <w:sz w:val="20"/>
              </w:rPr>
              <w:t>Wolsey</w:t>
            </w:r>
            <w:r>
              <w:rPr>
                <w:spacing w:val="-7"/>
                <w:sz w:val="20"/>
              </w:rPr>
              <w:t xml:space="preserve"> </w:t>
            </w:r>
            <w:r>
              <w:rPr>
                <w:sz w:val="20"/>
              </w:rPr>
              <w:t>Dr</w:t>
            </w:r>
            <w:r>
              <w:rPr>
                <w:spacing w:val="-7"/>
                <w:sz w:val="20"/>
              </w:rPr>
              <w:t xml:space="preserve"> </w:t>
            </w:r>
            <w:r>
              <w:rPr>
                <w:sz w:val="20"/>
              </w:rPr>
              <w:t>North/</w:t>
            </w:r>
            <w:r>
              <w:rPr>
                <w:spacing w:val="-5"/>
                <w:sz w:val="20"/>
              </w:rPr>
              <w:t xml:space="preserve"> </w:t>
            </w:r>
            <w:proofErr w:type="spellStart"/>
            <w:r>
              <w:rPr>
                <w:sz w:val="20"/>
              </w:rPr>
              <w:t>Lowmoor</w:t>
            </w:r>
            <w:proofErr w:type="spellEnd"/>
            <w:r>
              <w:rPr>
                <w:spacing w:val="-7"/>
                <w:sz w:val="20"/>
              </w:rPr>
              <w:t xml:space="preserve"> </w:t>
            </w:r>
            <w:r>
              <w:rPr>
                <w:spacing w:val="-5"/>
                <w:sz w:val="20"/>
              </w:rPr>
              <w:t>Rd</w:t>
            </w:r>
          </w:p>
        </w:tc>
        <w:tc>
          <w:tcPr>
            <w:tcW w:w="1276" w:type="dxa"/>
          </w:tcPr>
          <w:p w14:paraId="291A8887" w14:textId="77777777" w:rsidR="006F4272" w:rsidRDefault="00000000">
            <w:pPr>
              <w:pStyle w:val="TableParagraph"/>
              <w:spacing w:line="210" w:lineRule="exact"/>
              <w:ind w:left="108"/>
              <w:rPr>
                <w:sz w:val="20"/>
              </w:rPr>
            </w:pPr>
            <w:r>
              <w:rPr>
                <w:spacing w:val="-2"/>
                <w:sz w:val="20"/>
              </w:rPr>
              <w:t>EM1Kd</w:t>
            </w:r>
          </w:p>
        </w:tc>
        <w:tc>
          <w:tcPr>
            <w:tcW w:w="990" w:type="dxa"/>
          </w:tcPr>
          <w:p w14:paraId="79F46CFE" w14:textId="77777777" w:rsidR="006F4272" w:rsidRDefault="00000000">
            <w:pPr>
              <w:pStyle w:val="TableParagraph"/>
              <w:spacing w:line="210" w:lineRule="exact"/>
              <w:ind w:left="109"/>
              <w:rPr>
                <w:sz w:val="20"/>
              </w:rPr>
            </w:pPr>
            <w:r>
              <w:rPr>
                <w:spacing w:val="-5"/>
                <w:sz w:val="20"/>
              </w:rPr>
              <w:t>0.0</w:t>
            </w:r>
          </w:p>
        </w:tc>
        <w:tc>
          <w:tcPr>
            <w:tcW w:w="3107" w:type="dxa"/>
          </w:tcPr>
          <w:p w14:paraId="31065731" w14:textId="77777777" w:rsidR="006F4272" w:rsidRDefault="00000000">
            <w:pPr>
              <w:pStyle w:val="TableParagraph"/>
              <w:spacing w:line="210" w:lineRule="exact"/>
              <w:ind w:left="110"/>
              <w:rPr>
                <w:sz w:val="20"/>
              </w:rPr>
            </w:pPr>
            <w:r>
              <w:rPr>
                <w:spacing w:val="-2"/>
                <w:sz w:val="20"/>
              </w:rPr>
              <w:t>Developed.</w:t>
            </w:r>
          </w:p>
        </w:tc>
      </w:tr>
      <w:tr w:rsidR="006F4272" w14:paraId="58597C0F" w14:textId="77777777">
        <w:trPr>
          <w:trHeight w:val="457"/>
        </w:trPr>
        <w:tc>
          <w:tcPr>
            <w:tcW w:w="2954" w:type="dxa"/>
          </w:tcPr>
          <w:p w14:paraId="049D90C6" w14:textId="77777777" w:rsidR="006F4272" w:rsidRDefault="00000000">
            <w:pPr>
              <w:pStyle w:val="TableParagraph"/>
              <w:spacing w:line="228" w:lineRule="exact"/>
              <w:ind w:left="107"/>
              <w:rPr>
                <w:sz w:val="20"/>
              </w:rPr>
            </w:pPr>
            <w:r>
              <w:rPr>
                <w:sz w:val="20"/>
              </w:rPr>
              <w:t>Kings</w:t>
            </w:r>
            <w:r>
              <w:rPr>
                <w:spacing w:val="-13"/>
                <w:sz w:val="20"/>
              </w:rPr>
              <w:t xml:space="preserve"> </w:t>
            </w:r>
            <w:r>
              <w:rPr>
                <w:sz w:val="20"/>
              </w:rPr>
              <w:t>Mill</w:t>
            </w:r>
            <w:r>
              <w:rPr>
                <w:spacing w:val="-14"/>
                <w:sz w:val="20"/>
              </w:rPr>
              <w:t xml:space="preserve"> </w:t>
            </w:r>
            <w:r>
              <w:rPr>
                <w:sz w:val="20"/>
              </w:rPr>
              <w:t>Road</w:t>
            </w:r>
            <w:r>
              <w:rPr>
                <w:spacing w:val="-12"/>
                <w:sz w:val="20"/>
              </w:rPr>
              <w:t xml:space="preserve"> </w:t>
            </w:r>
            <w:r>
              <w:rPr>
                <w:sz w:val="20"/>
              </w:rPr>
              <w:t>East/</w:t>
            </w:r>
            <w:proofErr w:type="spellStart"/>
            <w:r>
              <w:rPr>
                <w:sz w:val="20"/>
              </w:rPr>
              <w:t>Oddicroft</w:t>
            </w:r>
            <w:proofErr w:type="spellEnd"/>
            <w:r>
              <w:rPr>
                <w:sz w:val="20"/>
              </w:rPr>
              <w:t xml:space="preserve"> </w:t>
            </w:r>
            <w:r>
              <w:rPr>
                <w:spacing w:val="-4"/>
                <w:sz w:val="20"/>
              </w:rPr>
              <w:t>Lane</w:t>
            </w:r>
          </w:p>
        </w:tc>
        <w:tc>
          <w:tcPr>
            <w:tcW w:w="1276" w:type="dxa"/>
          </w:tcPr>
          <w:p w14:paraId="2BC7AAC3" w14:textId="77777777" w:rsidR="006F4272" w:rsidRDefault="00000000">
            <w:pPr>
              <w:pStyle w:val="TableParagraph"/>
              <w:spacing w:line="229" w:lineRule="exact"/>
              <w:ind w:left="108"/>
              <w:rPr>
                <w:sz w:val="20"/>
              </w:rPr>
            </w:pPr>
            <w:r>
              <w:rPr>
                <w:spacing w:val="-2"/>
                <w:sz w:val="20"/>
              </w:rPr>
              <w:t>EM1Ke</w:t>
            </w:r>
          </w:p>
        </w:tc>
        <w:tc>
          <w:tcPr>
            <w:tcW w:w="990" w:type="dxa"/>
          </w:tcPr>
          <w:p w14:paraId="25EEC279" w14:textId="77777777" w:rsidR="006F4272" w:rsidRDefault="00000000">
            <w:pPr>
              <w:pStyle w:val="TableParagraph"/>
              <w:spacing w:line="229" w:lineRule="exact"/>
              <w:ind w:left="109"/>
              <w:rPr>
                <w:sz w:val="20"/>
              </w:rPr>
            </w:pPr>
            <w:r>
              <w:rPr>
                <w:spacing w:val="-5"/>
                <w:sz w:val="20"/>
              </w:rPr>
              <w:t>1.7</w:t>
            </w:r>
          </w:p>
        </w:tc>
        <w:tc>
          <w:tcPr>
            <w:tcW w:w="3107" w:type="dxa"/>
          </w:tcPr>
          <w:p w14:paraId="53A7684F" w14:textId="77777777" w:rsidR="006F4272" w:rsidRDefault="00000000">
            <w:pPr>
              <w:pStyle w:val="TableParagraph"/>
              <w:spacing w:line="229" w:lineRule="exact"/>
              <w:ind w:left="110"/>
              <w:rPr>
                <w:sz w:val="20"/>
              </w:rPr>
            </w:pPr>
            <w:r>
              <w:rPr>
                <w:sz w:val="20"/>
              </w:rPr>
              <w:t>Part</w:t>
            </w:r>
            <w:r>
              <w:rPr>
                <w:spacing w:val="-8"/>
                <w:sz w:val="20"/>
              </w:rPr>
              <w:t xml:space="preserve"> </w:t>
            </w:r>
            <w:r>
              <w:rPr>
                <w:sz w:val="20"/>
              </w:rPr>
              <w:t>developed</w:t>
            </w:r>
            <w:r>
              <w:rPr>
                <w:spacing w:val="-7"/>
                <w:sz w:val="20"/>
              </w:rPr>
              <w:t xml:space="preserve"> </w:t>
            </w:r>
            <w:r>
              <w:rPr>
                <w:spacing w:val="-2"/>
                <w:sz w:val="20"/>
              </w:rPr>
              <w:t>available.</w:t>
            </w:r>
          </w:p>
        </w:tc>
      </w:tr>
      <w:tr w:rsidR="006F4272" w14:paraId="1F482D5E" w14:textId="77777777">
        <w:trPr>
          <w:trHeight w:val="230"/>
        </w:trPr>
        <w:tc>
          <w:tcPr>
            <w:tcW w:w="2954" w:type="dxa"/>
          </w:tcPr>
          <w:p w14:paraId="7BF931B9" w14:textId="77777777" w:rsidR="006F4272" w:rsidRDefault="00000000">
            <w:pPr>
              <w:pStyle w:val="TableParagraph"/>
              <w:spacing w:line="210" w:lineRule="exact"/>
              <w:ind w:left="107"/>
              <w:rPr>
                <w:sz w:val="20"/>
              </w:rPr>
            </w:pPr>
            <w:proofErr w:type="spellStart"/>
            <w:r>
              <w:rPr>
                <w:sz w:val="20"/>
              </w:rPr>
              <w:t>Oddicroft</w:t>
            </w:r>
            <w:proofErr w:type="spellEnd"/>
            <w:r>
              <w:rPr>
                <w:spacing w:val="-8"/>
                <w:sz w:val="20"/>
              </w:rPr>
              <w:t xml:space="preserve"> </w:t>
            </w:r>
            <w:r>
              <w:rPr>
                <w:sz w:val="20"/>
              </w:rPr>
              <w:t>Lane</w:t>
            </w:r>
            <w:r>
              <w:rPr>
                <w:spacing w:val="-9"/>
                <w:sz w:val="20"/>
              </w:rPr>
              <w:t xml:space="preserve"> </w:t>
            </w:r>
            <w:r>
              <w:rPr>
                <w:spacing w:val="-4"/>
                <w:sz w:val="20"/>
              </w:rPr>
              <w:t>West</w:t>
            </w:r>
          </w:p>
        </w:tc>
        <w:tc>
          <w:tcPr>
            <w:tcW w:w="1276" w:type="dxa"/>
          </w:tcPr>
          <w:p w14:paraId="21F58417" w14:textId="77777777" w:rsidR="006F4272" w:rsidRDefault="00000000">
            <w:pPr>
              <w:pStyle w:val="TableParagraph"/>
              <w:spacing w:line="210" w:lineRule="exact"/>
              <w:ind w:left="108"/>
              <w:rPr>
                <w:sz w:val="20"/>
              </w:rPr>
            </w:pPr>
            <w:r>
              <w:rPr>
                <w:spacing w:val="-4"/>
                <w:sz w:val="20"/>
              </w:rPr>
              <w:t>EM1Kf</w:t>
            </w:r>
          </w:p>
        </w:tc>
        <w:tc>
          <w:tcPr>
            <w:tcW w:w="990" w:type="dxa"/>
          </w:tcPr>
          <w:p w14:paraId="62D91FD3" w14:textId="77777777" w:rsidR="006F4272" w:rsidRDefault="00000000">
            <w:pPr>
              <w:pStyle w:val="TableParagraph"/>
              <w:spacing w:line="210" w:lineRule="exact"/>
              <w:ind w:left="109"/>
              <w:rPr>
                <w:sz w:val="20"/>
              </w:rPr>
            </w:pPr>
            <w:r>
              <w:rPr>
                <w:spacing w:val="-5"/>
                <w:sz w:val="20"/>
              </w:rPr>
              <w:t>0.0</w:t>
            </w:r>
          </w:p>
        </w:tc>
        <w:tc>
          <w:tcPr>
            <w:tcW w:w="3107" w:type="dxa"/>
          </w:tcPr>
          <w:p w14:paraId="3EA6C7B5" w14:textId="77777777" w:rsidR="006F4272" w:rsidRDefault="00000000">
            <w:pPr>
              <w:pStyle w:val="TableParagraph"/>
              <w:spacing w:line="210" w:lineRule="exact"/>
              <w:ind w:left="110"/>
              <w:rPr>
                <w:sz w:val="20"/>
              </w:rPr>
            </w:pPr>
            <w:r>
              <w:rPr>
                <w:spacing w:val="-2"/>
                <w:sz w:val="20"/>
              </w:rPr>
              <w:t>Developed.</w:t>
            </w:r>
          </w:p>
        </w:tc>
      </w:tr>
      <w:tr w:rsidR="006F4272" w14:paraId="711E10B9" w14:textId="77777777">
        <w:trPr>
          <w:trHeight w:val="230"/>
        </w:trPr>
        <w:tc>
          <w:tcPr>
            <w:tcW w:w="2954" w:type="dxa"/>
          </w:tcPr>
          <w:p w14:paraId="2F0134FC" w14:textId="77777777" w:rsidR="006F4272" w:rsidRDefault="00000000">
            <w:pPr>
              <w:pStyle w:val="TableParagraph"/>
              <w:spacing w:line="210" w:lineRule="exact"/>
              <w:ind w:left="107"/>
              <w:rPr>
                <w:sz w:val="20"/>
              </w:rPr>
            </w:pPr>
            <w:proofErr w:type="spellStart"/>
            <w:r>
              <w:rPr>
                <w:sz w:val="20"/>
              </w:rPr>
              <w:t>Oddicroft</w:t>
            </w:r>
            <w:proofErr w:type="spellEnd"/>
            <w:r>
              <w:rPr>
                <w:spacing w:val="-8"/>
                <w:sz w:val="20"/>
              </w:rPr>
              <w:t xml:space="preserve"> </w:t>
            </w:r>
            <w:r>
              <w:rPr>
                <w:sz w:val="20"/>
              </w:rPr>
              <w:t>Lane</w:t>
            </w:r>
            <w:r>
              <w:rPr>
                <w:spacing w:val="-9"/>
                <w:sz w:val="20"/>
              </w:rPr>
              <w:t xml:space="preserve"> </w:t>
            </w:r>
            <w:r>
              <w:rPr>
                <w:spacing w:val="-4"/>
                <w:sz w:val="20"/>
              </w:rPr>
              <w:t>East</w:t>
            </w:r>
          </w:p>
        </w:tc>
        <w:tc>
          <w:tcPr>
            <w:tcW w:w="1276" w:type="dxa"/>
          </w:tcPr>
          <w:p w14:paraId="5C5A661C" w14:textId="77777777" w:rsidR="006F4272" w:rsidRDefault="00000000">
            <w:pPr>
              <w:pStyle w:val="TableParagraph"/>
              <w:spacing w:line="210" w:lineRule="exact"/>
              <w:ind w:left="108"/>
              <w:rPr>
                <w:sz w:val="20"/>
              </w:rPr>
            </w:pPr>
            <w:r>
              <w:rPr>
                <w:spacing w:val="-2"/>
                <w:sz w:val="20"/>
              </w:rPr>
              <w:t>EM1Kg</w:t>
            </w:r>
          </w:p>
        </w:tc>
        <w:tc>
          <w:tcPr>
            <w:tcW w:w="990" w:type="dxa"/>
          </w:tcPr>
          <w:p w14:paraId="130C33B7" w14:textId="77777777" w:rsidR="006F4272" w:rsidRDefault="00000000">
            <w:pPr>
              <w:pStyle w:val="TableParagraph"/>
              <w:spacing w:line="210" w:lineRule="exact"/>
              <w:ind w:left="109"/>
              <w:rPr>
                <w:sz w:val="20"/>
              </w:rPr>
            </w:pPr>
            <w:r>
              <w:rPr>
                <w:spacing w:val="-5"/>
                <w:sz w:val="20"/>
              </w:rPr>
              <w:t>0.0</w:t>
            </w:r>
          </w:p>
        </w:tc>
        <w:tc>
          <w:tcPr>
            <w:tcW w:w="3107" w:type="dxa"/>
          </w:tcPr>
          <w:p w14:paraId="5628AA67" w14:textId="77777777" w:rsidR="006F4272" w:rsidRDefault="00000000">
            <w:pPr>
              <w:pStyle w:val="TableParagraph"/>
              <w:spacing w:line="210" w:lineRule="exact"/>
              <w:ind w:left="110"/>
              <w:rPr>
                <w:sz w:val="20"/>
              </w:rPr>
            </w:pPr>
            <w:r>
              <w:rPr>
                <w:spacing w:val="-2"/>
                <w:sz w:val="20"/>
              </w:rPr>
              <w:t>Developed.</w:t>
            </w:r>
          </w:p>
        </w:tc>
      </w:tr>
      <w:tr w:rsidR="006F4272" w14:paraId="37C7FD39" w14:textId="77777777">
        <w:trPr>
          <w:trHeight w:val="229"/>
        </w:trPr>
        <w:tc>
          <w:tcPr>
            <w:tcW w:w="2954" w:type="dxa"/>
          </w:tcPr>
          <w:p w14:paraId="29748B36" w14:textId="77777777" w:rsidR="006F4272" w:rsidRDefault="00000000">
            <w:pPr>
              <w:pStyle w:val="TableParagraph"/>
              <w:spacing w:line="210" w:lineRule="exact"/>
              <w:ind w:left="107"/>
              <w:rPr>
                <w:sz w:val="20"/>
              </w:rPr>
            </w:pPr>
            <w:r>
              <w:rPr>
                <w:sz w:val="20"/>
              </w:rPr>
              <w:t>Sherwood</w:t>
            </w:r>
            <w:r>
              <w:rPr>
                <w:spacing w:val="-11"/>
                <w:sz w:val="20"/>
              </w:rPr>
              <w:t xml:space="preserve"> </w:t>
            </w:r>
            <w:r>
              <w:rPr>
                <w:sz w:val="20"/>
              </w:rPr>
              <w:t>Business</w:t>
            </w:r>
            <w:r>
              <w:rPr>
                <w:spacing w:val="-11"/>
                <w:sz w:val="20"/>
              </w:rPr>
              <w:t xml:space="preserve"> </w:t>
            </w:r>
            <w:r>
              <w:rPr>
                <w:spacing w:val="-4"/>
                <w:sz w:val="20"/>
              </w:rPr>
              <w:t>Park</w:t>
            </w:r>
          </w:p>
        </w:tc>
        <w:tc>
          <w:tcPr>
            <w:tcW w:w="1276" w:type="dxa"/>
          </w:tcPr>
          <w:p w14:paraId="770D4FC9" w14:textId="77777777" w:rsidR="006F4272" w:rsidRDefault="00000000">
            <w:pPr>
              <w:pStyle w:val="TableParagraph"/>
              <w:spacing w:line="210" w:lineRule="exact"/>
              <w:ind w:left="108"/>
              <w:rPr>
                <w:sz w:val="20"/>
              </w:rPr>
            </w:pPr>
            <w:r>
              <w:rPr>
                <w:spacing w:val="-2"/>
                <w:sz w:val="20"/>
              </w:rPr>
              <w:t>EM1Rb</w:t>
            </w:r>
          </w:p>
        </w:tc>
        <w:tc>
          <w:tcPr>
            <w:tcW w:w="990" w:type="dxa"/>
          </w:tcPr>
          <w:p w14:paraId="54BAC290" w14:textId="77777777" w:rsidR="006F4272" w:rsidRDefault="00000000">
            <w:pPr>
              <w:pStyle w:val="TableParagraph"/>
              <w:spacing w:line="210" w:lineRule="exact"/>
              <w:ind w:left="109"/>
              <w:rPr>
                <w:sz w:val="20"/>
              </w:rPr>
            </w:pPr>
            <w:r>
              <w:rPr>
                <w:spacing w:val="-5"/>
                <w:sz w:val="20"/>
              </w:rPr>
              <w:t>0.0</w:t>
            </w:r>
          </w:p>
        </w:tc>
        <w:tc>
          <w:tcPr>
            <w:tcW w:w="3107" w:type="dxa"/>
          </w:tcPr>
          <w:p w14:paraId="1BC6E18F" w14:textId="77777777" w:rsidR="006F4272" w:rsidRDefault="00000000">
            <w:pPr>
              <w:pStyle w:val="TableParagraph"/>
              <w:spacing w:line="210" w:lineRule="exact"/>
              <w:ind w:left="110"/>
              <w:rPr>
                <w:sz w:val="20"/>
              </w:rPr>
            </w:pPr>
            <w:r>
              <w:rPr>
                <w:spacing w:val="-2"/>
                <w:sz w:val="20"/>
              </w:rPr>
              <w:t>Developed.</w:t>
            </w:r>
          </w:p>
        </w:tc>
      </w:tr>
      <w:tr w:rsidR="006F4272" w14:paraId="60005676" w14:textId="77777777">
        <w:trPr>
          <w:trHeight w:val="460"/>
        </w:trPr>
        <w:tc>
          <w:tcPr>
            <w:tcW w:w="2954" w:type="dxa"/>
          </w:tcPr>
          <w:p w14:paraId="0E4A381F" w14:textId="77777777" w:rsidR="006F4272" w:rsidRDefault="00000000">
            <w:pPr>
              <w:pStyle w:val="TableParagraph"/>
              <w:spacing w:line="229" w:lineRule="exact"/>
              <w:ind w:left="107"/>
              <w:rPr>
                <w:sz w:val="20"/>
              </w:rPr>
            </w:pPr>
            <w:r>
              <w:rPr>
                <w:sz w:val="20"/>
              </w:rPr>
              <w:t>Annesley</w:t>
            </w:r>
            <w:r>
              <w:rPr>
                <w:spacing w:val="-12"/>
                <w:sz w:val="20"/>
              </w:rPr>
              <w:t xml:space="preserve"> </w:t>
            </w:r>
            <w:r>
              <w:rPr>
                <w:spacing w:val="-2"/>
                <w:sz w:val="20"/>
              </w:rPr>
              <w:t>Colliery</w:t>
            </w:r>
          </w:p>
        </w:tc>
        <w:tc>
          <w:tcPr>
            <w:tcW w:w="1276" w:type="dxa"/>
          </w:tcPr>
          <w:p w14:paraId="5057AA85" w14:textId="77777777" w:rsidR="006F4272" w:rsidRDefault="00000000">
            <w:pPr>
              <w:pStyle w:val="TableParagraph"/>
              <w:spacing w:line="229" w:lineRule="exact"/>
              <w:ind w:left="108"/>
              <w:rPr>
                <w:sz w:val="20"/>
              </w:rPr>
            </w:pPr>
            <w:r>
              <w:rPr>
                <w:spacing w:val="-2"/>
                <w:sz w:val="20"/>
              </w:rPr>
              <w:t>EM1Rc</w:t>
            </w:r>
          </w:p>
        </w:tc>
        <w:tc>
          <w:tcPr>
            <w:tcW w:w="990" w:type="dxa"/>
          </w:tcPr>
          <w:p w14:paraId="4E357F11" w14:textId="77777777" w:rsidR="006F4272" w:rsidRDefault="00000000">
            <w:pPr>
              <w:pStyle w:val="TableParagraph"/>
              <w:spacing w:line="229" w:lineRule="exact"/>
              <w:ind w:left="109"/>
              <w:rPr>
                <w:sz w:val="20"/>
              </w:rPr>
            </w:pPr>
            <w:r>
              <w:rPr>
                <w:spacing w:val="-5"/>
                <w:sz w:val="20"/>
              </w:rPr>
              <w:t>3.1</w:t>
            </w:r>
          </w:p>
        </w:tc>
        <w:tc>
          <w:tcPr>
            <w:tcW w:w="3107" w:type="dxa"/>
          </w:tcPr>
          <w:p w14:paraId="75588557" w14:textId="77777777" w:rsidR="006F4272" w:rsidRDefault="00000000">
            <w:pPr>
              <w:pStyle w:val="TableParagraph"/>
              <w:spacing w:line="230" w:lineRule="exact"/>
              <w:ind w:left="110" w:right="61"/>
              <w:rPr>
                <w:sz w:val="20"/>
              </w:rPr>
            </w:pPr>
            <w:r>
              <w:rPr>
                <w:sz w:val="20"/>
              </w:rPr>
              <w:t>Developed</w:t>
            </w:r>
            <w:r>
              <w:rPr>
                <w:spacing w:val="-14"/>
                <w:sz w:val="20"/>
              </w:rPr>
              <w:t xml:space="preserve"> </w:t>
            </w:r>
            <w:r>
              <w:rPr>
                <w:sz w:val="20"/>
              </w:rPr>
              <w:t>for</w:t>
            </w:r>
            <w:r>
              <w:rPr>
                <w:spacing w:val="-14"/>
                <w:sz w:val="20"/>
              </w:rPr>
              <w:t xml:space="preserve"> </w:t>
            </w:r>
            <w:r>
              <w:rPr>
                <w:sz w:val="20"/>
              </w:rPr>
              <w:t xml:space="preserve">residential </w:t>
            </w:r>
            <w:r>
              <w:rPr>
                <w:spacing w:val="-2"/>
                <w:sz w:val="20"/>
              </w:rPr>
              <w:t>purposes.</w:t>
            </w:r>
          </w:p>
        </w:tc>
      </w:tr>
      <w:tr w:rsidR="006F4272" w14:paraId="6787B96F" w14:textId="77777777">
        <w:trPr>
          <w:trHeight w:val="230"/>
        </w:trPr>
        <w:tc>
          <w:tcPr>
            <w:tcW w:w="2954" w:type="dxa"/>
          </w:tcPr>
          <w:p w14:paraId="0801D073" w14:textId="77777777" w:rsidR="006F4272" w:rsidRDefault="00000000">
            <w:pPr>
              <w:pStyle w:val="TableParagraph"/>
              <w:spacing w:line="210" w:lineRule="exact"/>
              <w:ind w:left="107"/>
              <w:rPr>
                <w:sz w:val="20"/>
              </w:rPr>
            </w:pPr>
            <w:r>
              <w:rPr>
                <w:sz w:val="20"/>
              </w:rPr>
              <w:t>Bentinck</w:t>
            </w:r>
            <w:r>
              <w:rPr>
                <w:spacing w:val="-11"/>
                <w:sz w:val="20"/>
              </w:rPr>
              <w:t xml:space="preserve"> </w:t>
            </w:r>
            <w:r>
              <w:rPr>
                <w:spacing w:val="-2"/>
                <w:sz w:val="20"/>
              </w:rPr>
              <w:t>Colliery</w:t>
            </w:r>
          </w:p>
        </w:tc>
        <w:tc>
          <w:tcPr>
            <w:tcW w:w="1276" w:type="dxa"/>
          </w:tcPr>
          <w:p w14:paraId="48A68E9D" w14:textId="77777777" w:rsidR="006F4272" w:rsidRDefault="00000000">
            <w:pPr>
              <w:pStyle w:val="TableParagraph"/>
              <w:spacing w:line="210" w:lineRule="exact"/>
              <w:ind w:left="108"/>
              <w:rPr>
                <w:sz w:val="20"/>
              </w:rPr>
            </w:pPr>
            <w:r>
              <w:rPr>
                <w:sz w:val="20"/>
              </w:rPr>
              <w:t>EM1</w:t>
            </w:r>
            <w:r>
              <w:rPr>
                <w:spacing w:val="-6"/>
                <w:sz w:val="20"/>
              </w:rPr>
              <w:t xml:space="preserve"> </w:t>
            </w:r>
            <w:r>
              <w:rPr>
                <w:spacing w:val="-5"/>
                <w:sz w:val="20"/>
              </w:rPr>
              <w:t>Rd</w:t>
            </w:r>
          </w:p>
        </w:tc>
        <w:tc>
          <w:tcPr>
            <w:tcW w:w="990" w:type="dxa"/>
          </w:tcPr>
          <w:p w14:paraId="38B9F7C6" w14:textId="77777777" w:rsidR="006F4272" w:rsidRDefault="00000000">
            <w:pPr>
              <w:pStyle w:val="TableParagraph"/>
              <w:spacing w:line="210" w:lineRule="exact"/>
              <w:ind w:left="109"/>
              <w:rPr>
                <w:sz w:val="20"/>
              </w:rPr>
            </w:pPr>
            <w:r>
              <w:rPr>
                <w:spacing w:val="-4"/>
                <w:sz w:val="20"/>
              </w:rPr>
              <w:t>3.06</w:t>
            </w:r>
          </w:p>
        </w:tc>
        <w:tc>
          <w:tcPr>
            <w:tcW w:w="3107" w:type="dxa"/>
          </w:tcPr>
          <w:p w14:paraId="51633F7F" w14:textId="77777777" w:rsidR="006F4272" w:rsidRDefault="00000000">
            <w:pPr>
              <w:pStyle w:val="TableParagraph"/>
              <w:spacing w:line="210" w:lineRule="exact"/>
              <w:ind w:left="110"/>
              <w:rPr>
                <w:sz w:val="20"/>
              </w:rPr>
            </w:pPr>
            <w:r>
              <w:rPr>
                <w:sz w:val="20"/>
              </w:rPr>
              <w:t>Part</w:t>
            </w:r>
            <w:r>
              <w:rPr>
                <w:spacing w:val="-8"/>
                <w:sz w:val="20"/>
              </w:rPr>
              <w:t xml:space="preserve"> </w:t>
            </w:r>
            <w:r>
              <w:rPr>
                <w:sz w:val="20"/>
              </w:rPr>
              <w:t>developed</w:t>
            </w:r>
            <w:r>
              <w:rPr>
                <w:spacing w:val="-7"/>
                <w:sz w:val="20"/>
              </w:rPr>
              <w:t xml:space="preserve"> </w:t>
            </w:r>
            <w:r>
              <w:rPr>
                <w:spacing w:val="-2"/>
                <w:sz w:val="20"/>
              </w:rPr>
              <w:t>available.</w:t>
            </w:r>
          </w:p>
        </w:tc>
      </w:tr>
    </w:tbl>
    <w:p w14:paraId="5CE1D068" w14:textId="77777777" w:rsidR="006F4272" w:rsidRDefault="006F4272">
      <w:pPr>
        <w:pStyle w:val="BodyText"/>
        <w:rPr>
          <w:b/>
          <w:sz w:val="20"/>
        </w:rPr>
      </w:pPr>
    </w:p>
    <w:p w14:paraId="5E051400" w14:textId="77777777" w:rsidR="006F4272" w:rsidRDefault="006F4272">
      <w:pPr>
        <w:pStyle w:val="BodyText"/>
        <w:rPr>
          <w:b/>
          <w:sz w:val="20"/>
        </w:rPr>
      </w:pPr>
    </w:p>
    <w:p w14:paraId="03DD2543" w14:textId="77777777" w:rsidR="006F4272" w:rsidRDefault="006F4272">
      <w:pPr>
        <w:pStyle w:val="BodyText"/>
        <w:rPr>
          <w:b/>
          <w:sz w:val="20"/>
        </w:rPr>
      </w:pPr>
    </w:p>
    <w:p w14:paraId="55EB25F9" w14:textId="77777777" w:rsidR="006F4272" w:rsidRDefault="006F4272">
      <w:pPr>
        <w:pStyle w:val="BodyText"/>
        <w:spacing w:before="224"/>
        <w:rPr>
          <w:b/>
          <w:sz w:val="20"/>
        </w:rPr>
      </w:pPr>
    </w:p>
    <w:p w14:paraId="391CA8DC" w14:textId="77777777" w:rsidR="006F4272" w:rsidRDefault="00000000">
      <w:pPr>
        <w:pStyle w:val="ListParagraph"/>
        <w:numPr>
          <w:ilvl w:val="1"/>
          <w:numId w:val="18"/>
        </w:numPr>
        <w:tabs>
          <w:tab w:val="left" w:pos="991"/>
        </w:tabs>
        <w:ind w:left="991" w:right="1130" w:hanging="567"/>
        <w:jc w:val="left"/>
        <w:rPr>
          <w:color w:val="121212"/>
          <w:sz w:val="24"/>
        </w:rPr>
      </w:pPr>
      <w:r>
        <w:rPr>
          <w:sz w:val="24"/>
        </w:rPr>
        <w:t>Some</w:t>
      </w:r>
      <w:r>
        <w:rPr>
          <w:spacing w:val="-2"/>
          <w:sz w:val="24"/>
        </w:rPr>
        <w:t xml:space="preserve"> </w:t>
      </w:r>
      <w:r>
        <w:rPr>
          <w:sz w:val="24"/>
        </w:rPr>
        <w:t>of</w:t>
      </w:r>
      <w:r>
        <w:rPr>
          <w:spacing w:val="-2"/>
          <w:sz w:val="24"/>
        </w:rPr>
        <w:t xml:space="preserve"> </w:t>
      </w:r>
      <w:r>
        <w:rPr>
          <w:sz w:val="24"/>
        </w:rPr>
        <w:t>these</w:t>
      </w:r>
      <w:r>
        <w:rPr>
          <w:spacing w:val="-4"/>
          <w:sz w:val="24"/>
        </w:rPr>
        <w:t xml:space="preserve"> </w:t>
      </w:r>
      <w:r>
        <w:rPr>
          <w:sz w:val="24"/>
        </w:rPr>
        <w:t>allocations</w:t>
      </w:r>
      <w:r>
        <w:rPr>
          <w:spacing w:val="-3"/>
          <w:sz w:val="24"/>
        </w:rPr>
        <w:t xml:space="preserve"> </w:t>
      </w:r>
      <w:r>
        <w:rPr>
          <w:sz w:val="24"/>
        </w:rPr>
        <w:t>have</w:t>
      </w:r>
      <w:r>
        <w:rPr>
          <w:spacing w:val="-4"/>
          <w:sz w:val="24"/>
        </w:rPr>
        <w:t xml:space="preserve"> </w:t>
      </w:r>
      <w:r>
        <w:rPr>
          <w:sz w:val="24"/>
        </w:rPr>
        <w:t>been</w:t>
      </w:r>
      <w:r>
        <w:rPr>
          <w:spacing w:val="-2"/>
          <w:sz w:val="24"/>
        </w:rPr>
        <w:t xml:space="preserve"> </w:t>
      </w:r>
      <w:r>
        <w:rPr>
          <w:sz w:val="24"/>
        </w:rPr>
        <w:t>fully</w:t>
      </w:r>
      <w:r>
        <w:rPr>
          <w:spacing w:val="-3"/>
          <w:sz w:val="24"/>
        </w:rPr>
        <w:t xml:space="preserve"> </w:t>
      </w:r>
      <w:r>
        <w:rPr>
          <w:sz w:val="24"/>
        </w:rPr>
        <w:t>developed.</w:t>
      </w:r>
      <w:r>
        <w:rPr>
          <w:spacing w:val="40"/>
          <w:sz w:val="24"/>
        </w:rPr>
        <w:t xml:space="preserve"> </w:t>
      </w:r>
      <w:r>
        <w:rPr>
          <w:sz w:val="24"/>
        </w:rPr>
        <w:t>In</w:t>
      </w:r>
      <w:r>
        <w:rPr>
          <w:spacing w:val="-4"/>
          <w:sz w:val="24"/>
        </w:rPr>
        <w:t xml:space="preserve"> </w:t>
      </w:r>
      <w:r>
        <w:rPr>
          <w:sz w:val="24"/>
        </w:rPr>
        <w:t>addition,</w:t>
      </w:r>
      <w:r>
        <w:rPr>
          <w:spacing w:val="-2"/>
          <w:sz w:val="24"/>
        </w:rPr>
        <w:t xml:space="preserve"> </w:t>
      </w:r>
      <w:r>
        <w:rPr>
          <w:sz w:val="24"/>
        </w:rPr>
        <w:t>it</w:t>
      </w:r>
      <w:r>
        <w:rPr>
          <w:spacing w:val="-5"/>
          <w:sz w:val="24"/>
        </w:rPr>
        <w:t xml:space="preserve"> </w:t>
      </w:r>
      <w:r>
        <w:rPr>
          <w:sz w:val="24"/>
        </w:rPr>
        <w:t>is</w:t>
      </w:r>
      <w:r>
        <w:rPr>
          <w:spacing w:val="-3"/>
          <w:sz w:val="24"/>
        </w:rPr>
        <w:t xml:space="preserve"> </w:t>
      </w:r>
      <w:r>
        <w:rPr>
          <w:sz w:val="24"/>
        </w:rPr>
        <w:t xml:space="preserve">considered that </w:t>
      </w:r>
      <w:proofErr w:type="gramStart"/>
      <w:r>
        <w:rPr>
          <w:sz w:val="24"/>
        </w:rPr>
        <w:t>a number of</w:t>
      </w:r>
      <w:proofErr w:type="gramEnd"/>
      <w:r>
        <w:rPr>
          <w:sz w:val="24"/>
        </w:rPr>
        <w:t xml:space="preserve"> sites, for a variety of reasons, are unlikely to come forward for employment purposes.</w:t>
      </w:r>
    </w:p>
    <w:p w14:paraId="1B86CCE0" w14:textId="77777777" w:rsidR="006F4272" w:rsidRDefault="006F4272">
      <w:pPr>
        <w:pStyle w:val="BodyText"/>
        <w:spacing w:before="120"/>
      </w:pPr>
    </w:p>
    <w:p w14:paraId="1D6E75C2" w14:textId="77777777" w:rsidR="006F4272" w:rsidRDefault="00000000">
      <w:pPr>
        <w:pStyle w:val="Heading2"/>
        <w:ind w:left="1017"/>
      </w:pPr>
      <w:r>
        <w:t>Planning</w:t>
      </w:r>
      <w:r>
        <w:rPr>
          <w:spacing w:val="-3"/>
        </w:rPr>
        <w:t xml:space="preserve"> </w:t>
      </w:r>
      <w:r>
        <w:rPr>
          <w:spacing w:val="-2"/>
        </w:rPr>
        <w:t>Permissions</w:t>
      </w:r>
    </w:p>
    <w:p w14:paraId="31A858C9" w14:textId="77777777" w:rsidR="006F4272" w:rsidRDefault="00000000">
      <w:pPr>
        <w:pStyle w:val="ListParagraph"/>
        <w:numPr>
          <w:ilvl w:val="1"/>
          <w:numId w:val="18"/>
        </w:numPr>
        <w:tabs>
          <w:tab w:val="left" w:pos="991"/>
        </w:tabs>
        <w:spacing w:before="2" w:line="237" w:lineRule="auto"/>
        <w:ind w:left="991" w:right="1452" w:hanging="567"/>
        <w:jc w:val="left"/>
        <w:rPr>
          <w:color w:val="121212"/>
          <w:sz w:val="24"/>
        </w:rPr>
      </w:pPr>
      <w:r>
        <w:rPr>
          <w:sz w:val="24"/>
        </w:rPr>
        <w:t>An</w:t>
      </w:r>
      <w:r>
        <w:rPr>
          <w:spacing w:val="-3"/>
          <w:sz w:val="24"/>
        </w:rPr>
        <w:t xml:space="preserve"> </w:t>
      </w:r>
      <w:r>
        <w:rPr>
          <w:sz w:val="24"/>
        </w:rPr>
        <w:t>additional</w:t>
      </w:r>
      <w:r>
        <w:rPr>
          <w:spacing w:val="-4"/>
          <w:sz w:val="24"/>
        </w:rPr>
        <w:t xml:space="preserve"> </w:t>
      </w:r>
      <w:r>
        <w:rPr>
          <w:sz w:val="24"/>
        </w:rPr>
        <w:t>source</w:t>
      </w:r>
      <w:r>
        <w:rPr>
          <w:spacing w:val="-3"/>
          <w:sz w:val="24"/>
        </w:rPr>
        <w:t xml:space="preserve"> </w:t>
      </w:r>
      <w:r>
        <w:rPr>
          <w:sz w:val="24"/>
        </w:rPr>
        <w:t>of</w:t>
      </w:r>
      <w:r>
        <w:rPr>
          <w:spacing w:val="-6"/>
          <w:sz w:val="24"/>
        </w:rPr>
        <w:t xml:space="preserve"> </w:t>
      </w:r>
      <w:r>
        <w:rPr>
          <w:sz w:val="24"/>
        </w:rPr>
        <w:t>employment</w:t>
      </w:r>
      <w:r>
        <w:rPr>
          <w:spacing w:val="-6"/>
          <w:sz w:val="24"/>
        </w:rPr>
        <w:t xml:space="preserve"> </w:t>
      </w:r>
      <w:r>
        <w:rPr>
          <w:sz w:val="24"/>
        </w:rPr>
        <w:t>development</w:t>
      </w:r>
      <w:r>
        <w:rPr>
          <w:spacing w:val="-3"/>
          <w:sz w:val="24"/>
        </w:rPr>
        <w:t xml:space="preserve"> </w:t>
      </w:r>
      <w:r>
        <w:rPr>
          <w:sz w:val="24"/>
        </w:rPr>
        <w:t>is</w:t>
      </w:r>
      <w:r>
        <w:rPr>
          <w:spacing w:val="-4"/>
          <w:sz w:val="24"/>
        </w:rPr>
        <w:t xml:space="preserve"> </w:t>
      </w:r>
      <w:r>
        <w:rPr>
          <w:sz w:val="24"/>
        </w:rPr>
        <w:t>from</w:t>
      </w:r>
      <w:r>
        <w:rPr>
          <w:spacing w:val="-2"/>
          <w:sz w:val="24"/>
        </w:rPr>
        <w:t xml:space="preserve"> </w:t>
      </w:r>
      <w:r>
        <w:rPr>
          <w:sz w:val="24"/>
        </w:rPr>
        <w:t>outstanding</w:t>
      </w:r>
      <w:r>
        <w:rPr>
          <w:spacing w:val="-3"/>
          <w:sz w:val="24"/>
        </w:rPr>
        <w:t xml:space="preserve"> </w:t>
      </w:r>
      <w:r>
        <w:rPr>
          <w:sz w:val="24"/>
        </w:rPr>
        <w:t xml:space="preserve">planning permissions. This section outlines the current situation in relation to planning permissions as </w:t>
      </w:r>
      <w:proofErr w:type="gramStart"/>
      <w:r>
        <w:rPr>
          <w:sz w:val="24"/>
        </w:rPr>
        <w:t>at</w:t>
      </w:r>
      <w:proofErr w:type="gramEnd"/>
      <w:r>
        <w:rPr>
          <w:sz w:val="24"/>
        </w:rPr>
        <w:t xml:space="preserve"> 31</w:t>
      </w:r>
      <w:r>
        <w:rPr>
          <w:position w:val="8"/>
          <w:sz w:val="16"/>
        </w:rPr>
        <w:t>st</w:t>
      </w:r>
      <w:r>
        <w:rPr>
          <w:spacing w:val="40"/>
          <w:position w:val="8"/>
          <w:sz w:val="16"/>
        </w:rPr>
        <w:t xml:space="preserve"> </w:t>
      </w:r>
      <w:r>
        <w:rPr>
          <w:sz w:val="24"/>
        </w:rPr>
        <w:t>July 2021.</w:t>
      </w:r>
    </w:p>
    <w:p w14:paraId="2262F189" w14:textId="77777777" w:rsidR="006F4272" w:rsidRDefault="006F4272">
      <w:pPr>
        <w:pStyle w:val="BodyText"/>
        <w:spacing w:before="1"/>
      </w:pPr>
    </w:p>
    <w:p w14:paraId="48D8D86E" w14:textId="77777777" w:rsidR="006F4272" w:rsidRDefault="00000000">
      <w:pPr>
        <w:pStyle w:val="ListParagraph"/>
        <w:numPr>
          <w:ilvl w:val="1"/>
          <w:numId w:val="18"/>
        </w:numPr>
        <w:tabs>
          <w:tab w:val="left" w:pos="991"/>
          <w:tab w:val="left" w:pos="8290"/>
        </w:tabs>
        <w:ind w:left="991" w:right="931" w:hanging="567"/>
        <w:jc w:val="left"/>
        <w:rPr>
          <w:color w:val="121212"/>
          <w:sz w:val="24"/>
        </w:rPr>
      </w:pPr>
      <w:r>
        <w:rPr>
          <w:sz w:val="24"/>
        </w:rPr>
        <w:t xml:space="preserve">There is a significant </w:t>
      </w:r>
      <w:proofErr w:type="gramStart"/>
      <w:r>
        <w:rPr>
          <w:sz w:val="24"/>
        </w:rPr>
        <w:t>cross over</w:t>
      </w:r>
      <w:proofErr w:type="gramEnd"/>
      <w:r>
        <w:rPr>
          <w:sz w:val="24"/>
        </w:rPr>
        <w:t xml:space="preserve"> between the allocated employment sites and planning permissions that have been implemented on those sites.</w:t>
      </w:r>
      <w:r>
        <w:rPr>
          <w:sz w:val="24"/>
        </w:rPr>
        <w:tab/>
        <w:t>A substantial number</w:t>
      </w:r>
      <w:r>
        <w:rPr>
          <w:spacing w:val="-6"/>
          <w:sz w:val="24"/>
        </w:rPr>
        <w:t xml:space="preserve"> </w:t>
      </w:r>
      <w:r>
        <w:rPr>
          <w:sz w:val="24"/>
        </w:rPr>
        <w:t>of</w:t>
      </w:r>
      <w:r>
        <w:rPr>
          <w:spacing w:val="-2"/>
          <w:sz w:val="24"/>
        </w:rPr>
        <w:t xml:space="preserve"> </w:t>
      </w:r>
      <w:r>
        <w:rPr>
          <w:sz w:val="24"/>
        </w:rPr>
        <w:t>the</w:t>
      </w:r>
      <w:r>
        <w:rPr>
          <w:spacing w:val="-4"/>
          <w:sz w:val="24"/>
        </w:rPr>
        <w:t xml:space="preserve"> </w:t>
      </w:r>
      <w:r>
        <w:rPr>
          <w:sz w:val="24"/>
        </w:rPr>
        <w:t>allocated</w:t>
      </w:r>
      <w:r>
        <w:rPr>
          <w:spacing w:val="-2"/>
          <w:sz w:val="24"/>
        </w:rPr>
        <w:t xml:space="preserve"> </w:t>
      </w:r>
      <w:r>
        <w:rPr>
          <w:sz w:val="24"/>
        </w:rPr>
        <w:t>sites</w:t>
      </w:r>
      <w:r>
        <w:rPr>
          <w:spacing w:val="-3"/>
          <w:sz w:val="24"/>
        </w:rPr>
        <w:t xml:space="preserve"> </w:t>
      </w:r>
      <w:r>
        <w:rPr>
          <w:sz w:val="24"/>
        </w:rPr>
        <w:t>in</w:t>
      </w:r>
      <w:r>
        <w:rPr>
          <w:spacing w:val="-4"/>
          <w:sz w:val="24"/>
        </w:rPr>
        <w:t xml:space="preserve"> </w:t>
      </w:r>
      <w:r>
        <w:rPr>
          <w:sz w:val="24"/>
        </w:rPr>
        <w:t>the</w:t>
      </w:r>
      <w:r>
        <w:rPr>
          <w:spacing w:val="-2"/>
          <w:sz w:val="24"/>
        </w:rPr>
        <w:t xml:space="preserve"> </w:t>
      </w:r>
      <w:r>
        <w:rPr>
          <w:sz w:val="24"/>
        </w:rPr>
        <w:t>Ashfield</w:t>
      </w:r>
      <w:r>
        <w:rPr>
          <w:spacing w:val="-4"/>
          <w:sz w:val="24"/>
        </w:rPr>
        <w:t xml:space="preserve"> </w:t>
      </w:r>
      <w:r>
        <w:rPr>
          <w:sz w:val="24"/>
        </w:rPr>
        <w:t>Local</w:t>
      </w:r>
      <w:r>
        <w:rPr>
          <w:spacing w:val="-3"/>
          <w:sz w:val="24"/>
        </w:rPr>
        <w:t xml:space="preserve"> </w:t>
      </w:r>
      <w:r>
        <w:rPr>
          <w:sz w:val="24"/>
        </w:rPr>
        <w:t>Plan</w:t>
      </w:r>
      <w:r>
        <w:rPr>
          <w:spacing w:val="-2"/>
          <w:sz w:val="24"/>
        </w:rPr>
        <w:t xml:space="preserve"> </w:t>
      </w:r>
      <w:r>
        <w:rPr>
          <w:sz w:val="24"/>
        </w:rPr>
        <w:t>Review</w:t>
      </w:r>
      <w:r>
        <w:rPr>
          <w:spacing w:val="-3"/>
          <w:sz w:val="24"/>
        </w:rPr>
        <w:t xml:space="preserve"> </w:t>
      </w:r>
      <w:r>
        <w:rPr>
          <w:sz w:val="24"/>
        </w:rPr>
        <w:t>2002</w:t>
      </w:r>
      <w:r>
        <w:rPr>
          <w:spacing w:val="-2"/>
          <w:sz w:val="24"/>
        </w:rPr>
        <w:t xml:space="preserve"> </w:t>
      </w:r>
      <w:r>
        <w:rPr>
          <w:sz w:val="24"/>
        </w:rPr>
        <w:t>have</w:t>
      </w:r>
      <w:r>
        <w:rPr>
          <w:spacing w:val="-2"/>
          <w:sz w:val="24"/>
        </w:rPr>
        <w:t xml:space="preserve"> </w:t>
      </w:r>
      <w:r>
        <w:rPr>
          <w:sz w:val="24"/>
        </w:rPr>
        <w:t xml:space="preserve">planning </w:t>
      </w:r>
      <w:proofErr w:type="gramStart"/>
      <w:r>
        <w:rPr>
          <w:sz w:val="24"/>
        </w:rPr>
        <w:t>permissions,</w:t>
      </w:r>
      <w:r>
        <w:rPr>
          <w:spacing w:val="-1"/>
          <w:sz w:val="24"/>
        </w:rPr>
        <w:t xml:space="preserve"> </w:t>
      </w:r>
      <w:r>
        <w:rPr>
          <w:sz w:val="24"/>
        </w:rPr>
        <w:t>which</w:t>
      </w:r>
      <w:proofErr w:type="gramEnd"/>
      <w:r>
        <w:rPr>
          <w:spacing w:val="-3"/>
          <w:sz w:val="24"/>
        </w:rPr>
        <w:t xml:space="preserve"> </w:t>
      </w:r>
      <w:r>
        <w:rPr>
          <w:sz w:val="24"/>
        </w:rPr>
        <w:t>have</w:t>
      </w:r>
      <w:r>
        <w:rPr>
          <w:spacing w:val="-1"/>
          <w:sz w:val="24"/>
        </w:rPr>
        <w:t xml:space="preserve"> </w:t>
      </w:r>
      <w:r>
        <w:rPr>
          <w:sz w:val="24"/>
        </w:rPr>
        <w:t>been</w:t>
      </w:r>
      <w:r>
        <w:rPr>
          <w:spacing w:val="-1"/>
          <w:sz w:val="24"/>
        </w:rPr>
        <w:t xml:space="preserve"> </w:t>
      </w:r>
      <w:r>
        <w:rPr>
          <w:sz w:val="24"/>
        </w:rPr>
        <w:t>implemented.</w:t>
      </w:r>
      <w:r>
        <w:rPr>
          <w:spacing w:val="40"/>
          <w:sz w:val="24"/>
        </w:rPr>
        <w:t xml:space="preserve"> </w:t>
      </w:r>
      <w:r>
        <w:rPr>
          <w:sz w:val="24"/>
        </w:rPr>
        <w:t>Table</w:t>
      </w:r>
      <w:r>
        <w:rPr>
          <w:spacing w:val="-3"/>
          <w:sz w:val="24"/>
        </w:rPr>
        <w:t xml:space="preserve"> </w:t>
      </w:r>
      <w:r>
        <w:rPr>
          <w:sz w:val="24"/>
        </w:rPr>
        <w:t>33</w:t>
      </w:r>
      <w:r>
        <w:rPr>
          <w:spacing w:val="-1"/>
          <w:sz w:val="24"/>
        </w:rPr>
        <w:t xml:space="preserve"> </w:t>
      </w:r>
      <w:r>
        <w:rPr>
          <w:sz w:val="24"/>
        </w:rPr>
        <w:t>identifies</w:t>
      </w:r>
      <w:r>
        <w:rPr>
          <w:spacing w:val="-2"/>
          <w:sz w:val="24"/>
        </w:rPr>
        <w:t xml:space="preserve"> </w:t>
      </w:r>
      <w:r>
        <w:rPr>
          <w:sz w:val="24"/>
        </w:rPr>
        <w:t>sites</w:t>
      </w:r>
      <w:r>
        <w:rPr>
          <w:spacing w:val="-2"/>
          <w:sz w:val="24"/>
        </w:rPr>
        <w:t xml:space="preserve"> </w:t>
      </w:r>
      <w:r>
        <w:rPr>
          <w:sz w:val="24"/>
        </w:rPr>
        <w:t>with</w:t>
      </w:r>
      <w:r>
        <w:rPr>
          <w:spacing w:val="-1"/>
          <w:sz w:val="24"/>
        </w:rPr>
        <w:t xml:space="preserve"> </w:t>
      </w:r>
      <w:r>
        <w:rPr>
          <w:sz w:val="24"/>
        </w:rPr>
        <w:t>planning permission for</w:t>
      </w:r>
      <w:r>
        <w:rPr>
          <w:spacing w:val="-2"/>
          <w:sz w:val="24"/>
        </w:rPr>
        <w:t xml:space="preserve"> </w:t>
      </w:r>
      <w:r>
        <w:rPr>
          <w:sz w:val="24"/>
        </w:rPr>
        <w:t>development for</w:t>
      </w:r>
      <w:r>
        <w:rPr>
          <w:spacing w:val="-2"/>
          <w:sz w:val="24"/>
        </w:rPr>
        <w:t xml:space="preserve"> </w:t>
      </w:r>
      <w:r>
        <w:rPr>
          <w:sz w:val="24"/>
        </w:rPr>
        <w:t>employment land,</w:t>
      </w:r>
      <w:r>
        <w:rPr>
          <w:spacing w:val="-1"/>
          <w:sz w:val="24"/>
        </w:rPr>
        <w:t xml:space="preserve"> </w:t>
      </w:r>
      <w:r>
        <w:rPr>
          <w:sz w:val="24"/>
        </w:rPr>
        <w:t>which have not</w:t>
      </w:r>
      <w:r>
        <w:rPr>
          <w:spacing w:val="-1"/>
          <w:sz w:val="24"/>
        </w:rPr>
        <w:t xml:space="preserve"> </w:t>
      </w:r>
      <w:r>
        <w:rPr>
          <w:sz w:val="24"/>
        </w:rPr>
        <w:t>been allocated in the Ashfield Local Plan Review 2002.</w:t>
      </w:r>
    </w:p>
    <w:p w14:paraId="41F3CEA0" w14:textId="77777777" w:rsidR="006F4272" w:rsidRDefault="006F4272">
      <w:pPr>
        <w:pStyle w:val="ListParagraph"/>
        <w:rPr>
          <w:sz w:val="24"/>
        </w:rPr>
        <w:sectPr w:rsidR="006F4272">
          <w:type w:val="continuous"/>
          <w:pgSz w:w="11910" w:h="16840"/>
          <w:pgMar w:top="1220" w:right="425" w:bottom="1360" w:left="708" w:header="0" w:footer="1168" w:gutter="0"/>
          <w:cols w:space="720"/>
        </w:sectPr>
      </w:pPr>
    </w:p>
    <w:p w14:paraId="414AA1B9" w14:textId="77777777" w:rsidR="006F4272" w:rsidRDefault="00000000">
      <w:pPr>
        <w:pStyle w:val="Heading2"/>
        <w:spacing w:before="75" w:line="276" w:lineRule="exact"/>
        <w:ind w:left="991"/>
      </w:pPr>
      <w:r>
        <w:lastRenderedPageBreak/>
        <w:t>Table</w:t>
      </w:r>
      <w:r>
        <w:rPr>
          <w:spacing w:val="-2"/>
        </w:rPr>
        <w:t xml:space="preserve"> </w:t>
      </w:r>
      <w:r>
        <w:t>33:</w:t>
      </w:r>
      <w:r>
        <w:rPr>
          <w:spacing w:val="62"/>
        </w:rPr>
        <w:t xml:space="preserve"> </w:t>
      </w:r>
      <w:r>
        <w:t>Employment</w:t>
      </w:r>
      <w:r>
        <w:rPr>
          <w:spacing w:val="-4"/>
        </w:rPr>
        <w:t xml:space="preserve"> </w:t>
      </w:r>
      <w:r>
        <w:t>sites</w:t>
      </w:r>
      <w:r>
        <w:rPr>
          <w:spacing w:val="-1"/>
        </w:rPr>
        <w:t xml:space="preserve"> </w:t>
      </w:r>
      <w:r>
        <w:t>with</w:t>
      </w:r>
      <w:r>
        <w:rPr>
          <w:spacing w:val="-2"/>
        </w:rPr>
        <w:t xml:space="preserve"> </w:t>
      </w:r>
      <w:r>
        <w:t>planning</w:t>
      </w:r>
      <w:r>
        <w:rPr>
          <w:spacing w:val="-6"/>
        </w:rPr>
        <w:t xml:space="preserve"> </w:t>
      </w:r>
      <w:r>
        <w:rPr>
          <w:spacing w:val="-2"/>
        </w:rPr>
        <w:t>permission</w:t>
      </w:r>
    </w:p>
    <w:p w14:paraId="672B08A0" w14:textId="77777777" w:rsidR="006F4272" w:rsidRDefault="00000000">
      <w:pPr>
        <w:spacing w:line="230" w:lineRule="exact"/>
        <w:ind w:left="991"/>
        <w:rPr>
          <w:sz w:val="20"/>
        </w:rPr>
      </w:pPr>
      <w:r>
        <w:rPr>
          <w:sz w:val="20"/>
        </w:rPr>
        <w:t>Source:</w:t>
      </w:r>
      <w:r>
        <w:rPr>
          <w:spacing w:val="-7"/>
          <w:sz w:val="20"/>
        </w:rPr>
        <w:t xml:space="preserve"> </w:t>
      </w:r>
      <w:r>
        <w:rPr>
          <w:sz w:val="20"/>
        </w:rPr>
        <w:t>Ashfield</w:t>
      </w:r>
      <w:r>
        <w:rPr>
          <w:spacing w:val="-9"/>
          <w:sz w:val="20"/>
        </w:rPr>
        <w:t xml:space="preserve"> </w:t>
      </w:r>
      <w:r>
        <w:rPr>
          <w:sz w:val="20"/>
        </w:rPr>
        <w:t>District</w:t>
      </w:r>
      <w:r>
        <w:rPr>
          <w:spacing w:val="-9"/>
          <w:sz w:val="20"/>
        </w:rPr>
        <w:t xml:space="preserve"> </w:t>
      </w:r>
      <w:r>
        <w:rPr>
          <w:spacing w:val="-2"/>
          <w:sz w:val="20"/>
        </w:rPr>
        <w:t>Council</w:t>
      </w:r>
    </w:p>
    <w:p w14:paraId="78F6DAD5" w14:textId="77777777" w:rsidR="006F4272" w:rsidRDefault="006F4272">
      <w:pPr>
        <w:pStyle w:val="BodyText"/>
        <w:spacing w:before="5"/>
        <w:rPr>
          <w:sz w:val="12"/>
        </w:rPr>
      </w:pPr>
    </w:p>
    <w:tbl>
      <w:tblPr>
        <w:tblW w:w="0" w:type="auto"/>
        <w:tblInd w:w="9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196"/>
        <w:gridCol w:w="1632"/>
        <w:gridCol w:w="994"/>
        <w:gridCol w:w="3826"/>
      </w:tblGrid>
      <w:tr w:rsidR="006F4272" w14:paraId="0FDFC18A" w14:textId="77777777">
        <w:trPr>
          <w:trHeight w:val="699"/>
        </w:trPr>
        <w:tc>
          <w:tcPr>
            <w:tcW w:w="2196" w:type="dxa"/>
            <w:tcBorders>
              <w:bottom w:val="single" w:sz="4" w:space="0" w:color="000000"/>
              <w:right w:val="single" w:sz="4" w:space="0" w:color="000000"/>
            </w:tcBorders>
          </w:tcPr>
          <w:p w14:paraId="31360F1F" w14:textId="77777777" w:rsidR="006F4272" w:rsidRDefault="00000000">
            <w:pPr>
              <w:pStyle w:val="TableParagraph"/>
              <w:spacing w:before="123"/>
              <w:ind w:left="97"/>
              <w:rPr>
                <w:b/>
                <w:sz w:val="16"/>
              </w:rPr>
            </w:pPr>
            <w:r>
              <w:rPr>
                <w:b/>
                <w:sz w:val="16"/>
              </w:rPr>
              <w:t>Site</w:t>
            </w:r>
            <w:r>
              <w:rPr>
                <w:b/>
                <w:spacing w:val="-1"/>
                <w:sz w:val="16"/>
              </w:rPr>
              <w:t xml:space="preserve"> </w:t>
            </w:r>
            <w:r>
              <w:rPr>
                <w:b/>
                <w:spacing w:val="-4"/>
                <w:sz w:val="16"/>
              </w:rPr>
              <w:t>Name</w:t>
            </w:r>
          </w:p>
        </w:tc>
        <w:tc>
          <w:tcPr>
            <w:tcW w:w="1632" w:type="dxa"/>
            <w:tcBorders>
              <w:left w:val="single" w:sz="4" w:space="0" w:color="000000"/>
              <w:bottom w:val="single" w:sz="4" w:space="0" w:color="000000"/>
              <w:right w:val="single" w:sz="4" w:space="0" w:color="000000"/>
            </w:tcBorders>
          </w:tcPr>
          <w:p w14:paraId="01EEE7EA" w14:textId="77777777" w:rsidR="006F4272" w:rsidRDefault="00000000">
            <w:pPr>
              <w:pStyle w:val="TableParagraph"/>
              <w:spacing w:before="123"/>
              <w:ind w:left="107" w:right="41"/>
              <w:rPr>
                <w:b/>
                <w:sz w:val="16"/>
              </w:rPr>
            </w:pPr>
            <w:r>
              <w:rPr>
                <w:b/>
                <w:spacing w:val="-2"/>
                <w:sz w:val="16"/>
              </w:rPr>
              <w:t>Planning permission</w:t>
            </w:r>
          </w:p>
        </w:tc>
        <w:tc>
          <w:tcPr>
            <w:tcW w:w="994" w:type="dxa"/>
            <w:tcBorders>
              <w:left w:val="single" w:sz="4" w:space="0" w:color="000000"/>
              <w:bottom w:val="single" w:sz="4" w:space="0" w:color="000000"/>
              <w:right w:val="single" w:sz="4" w:space="0" w:color="000000"/>
            </w:tcBorders>
          </w:tcPr>
          <w:p w14:paraId="4543B2B5" w14:textId="77777777" w:rsidR="006F4272" w:rsidRDefault="00000000">
            <w:pPr>
              <w:pStyle w:val="TableParagraph"/>
              <w:spacing w:before="123"/>
              <w:ind w:left="146" w:right="139" w:firstLine="2"/>
              <w:jc w:val="center"/>
              <w:rPr>
                <w:b/>
                <w:sz w:val="16"/>
              </w:rPr>
            </w:pPr>
            <w:r>
              <w:rPr>
                <w:b/>
                <w:spacing w:val="-2"/>
                <w:sz w:val="16"/>
              </w:rPr>
              <w:t xml:space="preserve">Gross </w:t>
            </w:r>
            <w:r>
              <w:rPr>
                <w:b/>
                <w:sz w:val="16"/>
              </w:rPr>
              <w:t>Site</w:t>
            </w:r>
            <w:r>
              <w:rPr>
                <w:b/>
                <w:spacing w:val="-12"/>
                <w:sz w:val="16"/>
              </w:rPr>
              <w:t xml:space="preserve"> </w:t>
            </w:r>
            <w:r>
              <w:rPr>
                <w:b/>
                <w:sz w:val="16"/>
              </w:rPr>
              <w:t xml:space="preserve">Area </w:t>
            </w:r>
            <w:r>
              <w:rPr>
                <w:b/>
                <w:spacing w:val="-4"/>
                <w:sz w:val="16"/>
              </w:rPr>
              <w:t>(Ha)</w:t>
            </w:r>
          </w:p>
        </w:tc>
        <w:tc>
          <w:tcPr>
            <w:tcW w:w="3826" w:type="dxa"/>
            <w:tcBorders>
              <w:left w:val="single" w:sz="4" w:space="0" w:color="000000"/>
              <w:bottom w:val="single" w:sz="4" w:space="0" w:color="000000"/>
            </w:tcBorders>
          </w:tcPr>
          <w:p w14:paraId="512B9429" w14:textId="77777777" w:rsidR="006F4272" w:rsidRDefault="00000000">
            <w:pPr>
              <w:pStyle w:val="TableParagraph"/>
              <w:spacing w:before="123"/>
              <w:ind w:left="105"/>
              <w:rPr>
                <w:b/>
                <w:sz w:val="16"/>
              </w:rPr>
            </w:pPr>
            <w:r>
              <w:rPr>
                <w:b/>
                <w:spacing w:val="-2"/>
                <w:sz w:val="16"/>
              </w:rPr>
              <w:t>Description</w:t>
            </w:r>
          </w:p>
        </w:tc>
      </w:tr>
      <w:tr w:rsidR="006F4272" w14:paraId="7D685C21" w14:textId="77777777">
        <w:trPr>
          <w:trHeight w:val="1885"/>
        </w:trPr>
        <w:tc>
          <w:tcPr>
            <w:tcW w:w="2196" w:type="dxa"/>
            <w:tcBorders>
              <w:top w:val="single" w:sz="4" w:space="0" w:color="000000"/>
              <w:right w:val="single" w:sz="4" w:space="0" w:color="000000"/>
            </w:tcBorders>
          </w:tcPr>
          <w:p w14:paraId="16107A0A" w14:textId="77777777" w:rsidR="006F4272" w:rsidRDefault="00000000">
            <w:pPr>
              <w:pStyle w:val="TableParagraph"/>
              <w:spacing w:before="119"/>
              <w:ind w:left="97" w:right="232"/>
              <w:jc w:val="both"/>
              <w:rPr>
                <w:sz w:val="20"/>
              </w:rPr>
            </w:pPr>
            <w:r>
              <w:rPr>
                <w:sz w:val="20"/>
              </w:rPr>
              <w:t>Rolls</w:t>
            </w:r>
            <w:r>
              <w:rPr>
                <w:spacing w:val="-14"/>
                <w:sz w:val="20"/>
              </w:rPr>
              <w:t xml:space="preserve"> </w:t>
            </w:r>
            <w:r>
              <w:rPr>
                <w:sz w:val="20"/>
              </w:rPr>
              <w:t>Royce,</w:t>
            </w:r>
            <w:r>
              <w:rPr>
                <w:spacing w:val="-14"/>
                <w:sz w:val="20"/>
              </w:rPr>
              <w:t xml:space="preserve"> </w:t>
            </w:r>
            <w:proofErr w:type="spellStart"/>
            <w:r>
              <w:rPr>
                <w:sz w:val="20"/>
              </w:rPr>
              <w:t>Watnall</w:t>
            </w:r>
            <w:proofErr w:type="spellEnd"/>
            <w:r>
              <w:rPr>
                <w:sz w:val="20"/>
              </w:rPr>
              <w:t xml:space="preserve"> Road/A611</w:t>
            </w:r>
            <w:r>
              <w:rPr>
                <w:spacing w:val="-14"/>
                <w:sz w:val="20"/>
              </w:rPr>
              <w:t xml:space="preserve"> </w:t>
            </w:r>
            <w:r>
              <w:rPr>
                <w:sz w:val="20"/>
              </w:rPr>
              <w:t xml:space="preserve">Hucknall </w:t>
            </w:r>
            <w:proofErr w:type="gramStart"/>
            <w:r>
              <w:rPr>
                <w:sz w:val="20"/>
              </w:rPr>
              <w:t>By Pass</w:t>
            </w:r>
            <w:proofErr w:type="gramEnd"/>
          </w:p>
        </w:tc>
        <w:tc>
          <w:tcPr>
            <w:tcW w:w="1632" w:type="dxa"/>
            <w:tcBorders>
              <w:top w:val="single" w:sz="4" w:space="0" w:color="000000"/>
              <w:left w:val="single" w:sz="4" w:space="0" w:color="000000"/>
              <w:right w:val="single" w:sz="4" w:space="0" w:color="000000"/>
            </w:tcBorders>
          </w:tcPr>
          <w:p w14:paraId="1126A03C" w14:textId="77777777" w:rsidR="006F4272" w:rsidRDefault="00000000">
            <w:pPr>
              <w:pStyle w:val="TableParagraph"/>
              <w:spacing w:before="119"/>
              <w:ind w:left="107"/>
              <w:rPr>
                <w:sz w:val="20"/>
              </w:rPr>
            </w:pPr>
            <w:r>
              <w:rPr>
                <w:spacing w:val="-2"/>
                <w:sz w:val="20"/>
              </w:rPr>
              <w:t>V/2013/0123</w:t>
            </w:r>
          </w:p>
        </w:tc>
        <w:tc>
          <w:tcPr>
            <w:tcW w:w="994" w:type="dxa"/>
            <w:tcBorders>
              <w:top w:val="single" w:sz="4" w:space="0" w:color="000000"/>
              <w:left w:val="single" w:sz="4" w:space="0" w:color="000000"/>
              <w:right w:val="single" w:sz="4" w:space="0" w:color="000000"/>
            </w:tcBorders>
          </w:tcPr>
          <w:p w14:paraId="11DDE608" w14:textId="77777777" w:rsidR="006F4272" w:rsidRDefault="00000000">
            <w:pPr>
              <w:pStyle w:val="TableParagraph"/>
              <w:spacing w:before="119"/>
              <w:ind w:left="299"/>
              <w:rPr>
                <w:sz w:val="20"/>
              </w:rPr>
            </w:pPr>
            <w:r>
              <w:rPr>
                <w:spacing w:val="-4"/>
                <w:sz w:val="20"/>
              </w:rPr>
              <w:t>27.8</w:t>
            </w:r>
          </w:p>
        </w:tc>
        <w:tc>
          <w:tcPr>
            <w:tcW w:w="3826" w:type="dxa"/>
            <w:tcBorders>
              <w:top w:val="single" w:sz="4" w:space="0" w:color="000000"/>
              <w:left w:val="single" w:sz="4" w:space="0" w:color="000000"/>
            </w:tcBorders>
          </w:tcPr>
          <w:p w14:paraId="08CE7848" w14:textId="77777777" w:rsidR="006F4272" w:rsidRDefault="00000000">
            <w:pPr>
              <w:pStyle w:val="TableParagraph"/>
              <w:spacing w:before="119"/>
              <w:ind w:left="105" w:right="163"/>
              <w:rPr>
                <w:sz w:val="20"/>
              </w:rPr>
            </w:pPr>
            <w:r>
              <w:rPr>
                <w:sz w:val="20"/>
              </w:rPr>
              <w:t>Outline planning permission was granted</w:t>
            </w:r>
            <w:r>
              <w:rPr>
                <w:spacing w:val="-7"/>
                <w:sz w:val="20"/>
              </w:rPr>
              <w:t xml:space="preserve"> </w:t>
            </w:r>
            <w:r>
              <w:rPr>
                <w:sz w:val="20"/>
              </w:rPr>
              <w:t>for</w:t>
            </w:r>
            <w:r>
              <w:rPr>
                <w:spacing w:val="-4"/>
                <w:sz w:val="20"/>
              </w:rPr>
              <w:t xml:space="preserve"> </w:t>
            </w:r>
            <w:r>
              <w:rPr>
                <w:sz w:val="20"/>
              </w:rPr>
              <w:t>a</w:t>
            </w:r>
            <w:r>
              <w:rPr>
                <w:spacing w:val="-7"/>
                <w:sz w:val="20"/>
              </w:rPr>
              <w:t xml:space="preserve"> </w:t>
            </w:r>
            <w:proofErr w:type="gramStart"/>
            <w:r>
              <w:rPr>
                <w:sz w:val="20"/>
              </w:rPr>
              <w:t>mixed</w:t>
            </w:r>
            <w:r>
              <w:rPr>
                <w:spacing w:val="-5"/>
                <w:sz w:val="20"/>
              </w:rPr>
              <w:t xml:space="preserve"> </w:t>
            </w:r>
            <w:r>
              <w:rPr>
                <w:sz w:val="20"/>
              </w:rPr>
              <w:t>use</w:t>
            </w:r>
            <w:proofErr w:type="gramEnd"/>
            <w:r>
              <w:rPr>
                <w:spacing w:val="-7"/>
                <w:sz w:val="20"/>
              </w:rPr>
              <w:t xml:space="preserve"> </w:t>
            </w:r>
            <w:r>
              <w:rPr>
                <w:sz w:val="20"/>
              </w:rPr>
              <w:t>site</w:t>
            </w:r>
            <w:r>
              <w:rPr>
                <w:spacing w:val="-7"/>
                <w:sz w:val="20"/>
              </w:rPr>
              <w:t xml:space="preserve"> </w:t>
            </w:r>
            <w:r>
              <w:rPr>
                <w:sz w:val="20"/>
              </w:rPr>
              <w:t>including</w:t>
            </w:r>
            <w:r>
              <w:rPr>
                <w:spacing w:val="-5"/>
                <w:sz w:val="20"/>
              </w:rPr>
              <w:t xml:space="preserve"> </w:t>
            </w:r>
            <w:r>
              <w:rPr>
                <w:sz w:val="20"/>
              </w:rPr>
              <w:t>a Business Park on 27.8 ha of land.</w:t>
            </w:r>
          </w:p>
          <w:p w14:paraId="73E91E8C" w14:textId="77777777" w:rsidR="006F4272" w:rsidRDefault="00000000">
            <w:pPr>
              <w:pStyle w:val="TableParagraph"/>
              <w:spacing w:before="121"/>
              <w:ind w:left="105" w:right="63"/>
              <w:rPr>
                <w:sz w:val="20"/>
              </w:rPr>
            </w:pPr>
            <w:r>
              <w:rPr>
                <w:sz w:val="20"/>
              </w:rPr>
              <w:t>Full</w:t>
            </w:r>
            <w:r>
              <w:rPr>
                <w:spacing w:val="-8"/>
                <w:sz w:val="20"/>
              </w:rPr>
              <w:t xml:space="preserve"> </w:t>
            </w:r>
            <w:r>
              <w:rPr>
                <w:sz w:val="20"/>
              </w:rPr>
              <w:t>planning</w:t>
            </w:r>
            <w:r>
              <w:rPr>
                <w:spacing w:val="-9"/>
                <w:sz w:val="20"/>
              </w:rPr>
              <w:t xml:space="preserve"> </w:t>
            </w:r>
            <w:r>
              <w:rPr>
                <w:sz w:val="20"/>
              </w:rPr>
              <w:t>permission</w:t>
            </w:r>
            <w:r>
              <w:rPr>
                <w:spacing w:val="-9"/>
                <w:sz w:val="20"/>
              </w:rPr>
              <w:t xml:space="preserve"> </w:t>
            </w:r>
            <w:r>
              <w:rPr>
                <w:sz w:val="20"/>
              </w:rPr>
              <w:t>was</w:t>
            </w:r>
            <w:r>
              <w:rPr>
                <w:spacing w:val="-9"/>
                <w:sz w:val="20"/>
              </w:rPr>
              <w:t xml:space="preserve"> </w:t>
            </w:r>
            <w:r>
              <w:rPr>
                <w:sz w:val="20"/>
              </w:rPr>
              <w:t>granted</w:t>
            </w:r>
            <w:r>
              <w:rPr>
                <w:spacing w:val="-9"/>
                <w:sz w:val="20"/>
              </w:rPr>
              <w:t xml:space="preserve"> </w:t>
            </w:r>
            <w:r>
              <w:rPr>
                <w:sz w:val="20"/>
              </w:rPr>
              <w:t xml:space="preserve">for </w:t>
            </w:r>
            <w:proofErr w:type="gramStart"/>
            <w:r>
              <w:rPr>
                <w:sz w:val="20"/>
              </w:rPr>
              <w:t>a new</w:t>
            </w:r>
            <w:proofErr w:type="gramEnd"/>
            <w:r>
              <w:rPr>
                <w:sz w:val="20"/>
              </w:rPr>
              <w:t xml:space="preserve"> access to the proposed Business Park from A611, Hucknall </w:t>
            </w:r>
            <w:proofErr w:type="gramStart"/>
            <w:r>
              <w:rPr>
                <w:sz w:val="20"/>
              </w:rPr>
              <w:t>By Pass</w:t>
            </w:r>
            <w:proofErr w:type="gramEnd"/>
            <w:r>
              <w:rPr>
                <w:sz w:val="20"/>
              </w:rPr>
              <w:t xml:space="preserve"> on</w:t>
            </w:r>
          </w:p>
          <w:p w14:paraId="5145CA22" w14:textId="77777777" w:rsidR="006F4272" w:rsidRDefault="00000000">
            <w:pPr>
              <w:pStyle w:val="TableParagraph"/>
              <w:spacing w:line="229" w:lineRule="exact"/>
              <w:ind w:left="105"/>
              <w:rPr>
                <w:sz w:val="20"/>
              </w:rPr>
            </w:pPr>
            <w:r>
              <w:rPr>
                <w:sz w:val="20"/>
              </w:rPr>
              <w:t>4.4</w:t>
            </w:r>
            <w:r>
              <w:rPr>
                <w:spacing w:val="-4"/>
                <w:sz w:val="20"/>
              </w:rPr>
              <w:t xml:space="preserve"> </w:t>
            </w:r>
            <w:r>
              <w:rPr>
                <w:sz w:val="20"/>
              </w:rPr>
              <w:t>ha</w:t>
            </w:r>
            <w:r>
              <w:rPr>
                <w:spacing w:val="-4"/>
                <w:sz w:val="20"/>
              </w:rPr>
              <w:t xml:space="preserve"> </w:t>
            </w:r>
            <w:r>
              <w:rPr>
                <w:sz w:val="20"/>
              </w:rPr>
              <w:t>of</w:t>
            </w:r>
            <w:r>
              <w:rPr>
                <w:spacing w:val="-1"/>
                <w:sz w:val="20"/>
              </w:rPr>
              <w:t xml:space="preserve"> </w:t>
            </w:r>
            <w:r>
              <w:rPr>
                <w:spacing w:val="-2"/>
                <w:sz w:val="20"/>
              </w:rPr>
              <w:t>land.</w:t>
            </w:r>
          </w:p>
        </w:tc>
      </w:tr>
    </w:tbl>
    <w:p w14:paraId="27A35FC4" w14:textId="77777777" w:rsidR="006F4272" w:rsidRDefault="006F4272">
      <w:pPr>
        <w:pStyle w:val="BodyText"/>
        <w:spacing w:before="157"/>
        <w:rPr>
          <w:sz w:val="20"/>
        </w:rPr>
      </w:pPr>
    </w:p>
    <w:p w14:paraId="419DACC2" w14:textId="77777777" w:rsidR="006F4272" w:rsidRDefault="00000000">
      <w:pPr>
        <w:pStyle w:val="Heading2"/>
      </w:pPr>
      <w:r>
        <w:t>Strategic</w:t>
      </w:r>
      <w:r>
        <w:rPr>
          <w:spacing w:val="-5"/>
        </w:rPr>
        <w:t xml:space="preserve"> </w:t>
      </w:r>
      <w:r>
        <w:t>Housing</w:t>
      </w:r>
      <w:r>
        <w:rPr>
          <w:spacing w:val="-7"/>
        </w:rPr>
        <w:t xml:space="preserve"> </w:t>
      </w:r>
      <w:r>
        <w:t>and</w:t>
      </w:r>
      <w:r>
        <w:rPr>
          <w:spacing w:val="-4"/>
        </w:rPr>
        <w:t xml:space="preserve"> </w:t>
      </w:r>
      <w:r>
        <w:t>Economic</w:t>
      </w:r>
      <w:r>
        <w:rPr>
          <w:spacing w:val="-3"/>
        </w:rPr>
        <w:t xml:space="preserve"> </w:t>
      </w:r>
      <w:r>
        <w:t>Land</w:t>
      </w:r>
      <w:r>
        <w:rPr>
          <w:spacing w:val="-4"/>
        </w:rPr>
        <w:t xml:space="preserve"> </w:t>
      </w:r>
      <w:r>
        <w:t>Assessment</w:t>
      </w:r>
      <w:r>
        <w:rPr>
          <w:spacing w:val="-4"/>
        </w:rPr>
        <w:t xml:space="preserve"> </w:t>
      </w:r>
      <w:r>
        <w:rPr>
          <w:spacing w:val="-2"/>
        </w:rPr>
        <w:t>(SHELAA)</w:t>
      </w:r>
    </w:p>
    <w:p w14:paraId="58F95E0D" w14:textId="77777777" w:rsidR="006F4272" w:rsidRDefault="00000000">
      <w:pPr>
        <w:pStyle w:val="ListParagraph"/>
        <w:numPr>
          <w:ilvl w:val="1"/>
          <w:numId w:val="18"/>
        </w:numPr>
        <w:tabs>
          <w:tab w:val="left" w:pos="991"/>
        </w:tabs>
        <w:ind w:left="991" w:right="1158" w:hanging="567"/>
        <w:jc w:val="left"/>
        <w:rPr>
          <w:color w:val="121212"/>
          <w:sz w:val="24"/>
        </w:rPr>
      </w:pPr>
      <w:r>
        <w:rPr>
          <w:sz w:val="24"/>
        </w:rPr>
        <w:t>Outside</w:t>
      </w:r>
      <w:r>
        <w:rPr>
          <w:spacing w:val="-4"/>
          <w:sz w:val="24"/>
        </w:rPr>
        <w:t xml:space="preserve"> </w:t>
      </w:r>
      <w:r>
        <w:rPr>
          <w:sz w:val="24"/>
        </w:rPr>
        <w:t>of</w:t>
      </w:r>
      <w:r>
        <w:rPr>
          <w:spacing w:val="-2"/>
          <w:sz w:val="24"/>
        </w:rPr>
        <w:t xml:space="preserve"> </w:t>
      </w:r>
      <w:r>
        <w:rPr>
          <w:sz w:val="24"/>
        </w:rPr>
        <w:t>current</w:t>
      </w:r>
      <w:r>
        <w:rPr>
          <w:spacing w:val="-5"/>
          <w:sz w:val="24"/>
        </w:rPr>
        <w:t xml:space="preserve"> </w:t>
      </w:r>
      <w:r>
        <w:rPr>
          <w:sz w:val="24"/>
        </w:rPr>
        <w:t>allocations</w:t>
      </w:r>
      <w:r>
        <w:rPr>
          <w:spacing w:val="-5"/>
          <w:sz w:val="24"/>
        </w:rPr>
        <w:t xml:space="preserve"> </w:t>
      </w:r>
      <w:r>
        <w:rPr>
          <w:sz w:val="24"/>
        </w:rPr>
        <w:t>and</w:t>
      </w:r>
      <w:r>
        <w:rPr>
          <w:spacing w:val="-4"/>
          <w:sz w:val="24"/>
        </w:rPr>
        <w:t xml:space="preserve"> </w:t>
      </w:r>
      <w:r>
        <w:rPr>
          <w:sz w:val="24"/>
        </w:rPr>
        <w:t>outstanding</w:t>
      </w:r>
      <w:r>
        <w:rPr>
          <w:spacing w:val="-2"/>
          <w:sz w:val="24"/>
        </w:rPr>
        <w:t xml:space="preserve"> </w:t>
      </w:r>
      <w:r>
        <w:rPr>
          <w:sz w:val="24"/>
        </w:rPr>
        <w:t>planning</w:t>
      </w:r>
      <w:r>
        <w:rPr>
          <w:spacing w:val="-4"/>
          <w:sz w:val="24"/>
        </w:rPr>
        <w:t xml:space="preserve"> </w:t>
      </w:r>
      <w:r>
        <w:rPr>
          <w:sz w:val="24"/>
        </w:rPr>
        <w:t>permissions,</w:t>
      </w:r>
      <w:r>
        <w:rPr>
          <w:spacing w:val="-2"/>
          <w:sz w:val="24"/>
        </w:rPr>
        <w:t xml:space="preserve"> </w:t>
      </w:r>
      <w:proofErr w:type="gramStart"/>
      <w:r>
        <w:rPr>
          <w:sz w:val="24"/>
        </w:rPr>
        <w:t>a</w:t>
      </w:r>
      <w:r>
        <w:rPr>
          <w:spacing w:val="-3"/>
          <w:sz w:val="24"/>
        </w:rPr>
        <w:t xml:space="preserve"> </w:t>
      </w:r>
      <w:r>
        <w:rPr>
          <w:sz w:val="24"/>
        </w:rPr>
        <w:t>number</w:t>
      </w:r>
      <w:r>
        <w:rPr>
          <w:spacing w:val="-6"/>
          <w:sz w:val="24"/>
        </w:rPr>
        <w:t xml:space="preserve"> </w:t>
      </w:r>
      <w:r>
        <w:rPr>
          <w:sz w:val="24"/>
        </w:rPr>
        <w:t>of</w:t>
      </w:r>
      <w:proofErr w:type="gramEnd"/>
      <w:r>
        <w:rPr>
          <w:sz w:val="24"/>
        </w:rPr>
        <w:t xml:space="preserve"> sites have come forward through </w:t>
      </w:r>
      <w:proofErr w:type="gramStart"/>
      <w:r>
        <w:rPr>
          <w:sz w:val="24"/>
        </w:rPr>
        <w:t>the SHELAA</w:t>
      </w:r>
      <w:proofErr w:type="gramEnd"/>
      <w:r>
        <w:rPr>
          <w:sz w:val="24"/>
        </w:rPr>
        <w:t>.</w:t>
      </w:r>
    </w:p>
    <w:p w14:paraId="7199EED0" w14:textId="77777777" w:rsidR="006F4272" w:rsidRDefault="006F4272">
      <w:pPr>
        <w:pStyle w:val="BodyText"/>
      </w:pPr>
    </w:p>
    <w:p w14:paraId="396B9674" w14:textId="77777777" w:rsidR="006F4272" w:rsidRDefault="00000000">
      <w:pPr>
        <w:pStyle w:val="ListParagraph"/>
        <w:numPr>
          <w:ilvl w:val="1"/>
          <w:numId w:val="18"/>
        </w:numPr>
        <w:tabs>
          <w:tab w:val="left" w:pos="988"/>
          <w:tab w:val="left" w:pos="991"/>
        </w:tabs>
        <w:ind w:left="991" w:right="809" w:hanging="567"/>
        <w:jc w:val="both"/>
        <w:rPr>
          <w:color w:val="121212"/>
          <w:sz w:val="24"/>
        </w:rPr>
      </w:pPr>
      <w:r>
        <w:rPr>
          <w:sz w:val="24"/>
        </w:rPr>
        <w:t>The</w:t>
      </w:r>
      <w:r>
        <w:rPr>
          <w:spacing w:val="-2"/>
          <w:sz w:val="24"/>
        </w:rPr>
        <w:t xml:space="preserve"> </w:t>
      </w:r>
      <w:r>
        <w:rPr>
          <w:sz w:val="24"/>
        </w:rPr>
        <w:t>SHELAA</w:t>
      </w:r>
      <w:r>
        <w:rPr>
          <w:spacing w:val="-5"/>
          <w:sz w:val="24"/>
        </w:rPr>
        <w:t xml:space="preserve"> </w:t>
      </w:r>
      <w:r>
        <w:rPr>
          <w:sz w:val="24"/>
        </w:rPr>
        <w:t>forms</w:t>
      </w:r>
      <w:r>
        <w:rPr>
          <w:spacing w:val="-5"/>
          <w:sz w:val="24"/>
        </w:rPr>
        <w:t xml:space="preserve"> </w:t>
      </w:r>
      <w:r>
        <w:rPr>
          <w:sz w:val="24"/>
        </w:rPr>
        <w:t>part</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evidence</w:t>
      </w:r>
      <w:r>
        <w:rPr>
          <w:spacing w:val="-2"/>
          <w:sz w:val="24"/>
        </w:rPr>
        <w:t xml:space="preserve"> </w:t>
      </w:r>
      <w:r>
        <w:rPr>
          <w:sz w:val="24"/>
        </w:rPr>
        <w:t>base,</w:t>
      </w:r>
      <w:r>
        <w:rPr>
          <w:spacing w:val="-2"/>
          <w:sz w:val="24"/>
        </w:rPr>
        <w:t xml:space="preserve"> </w:t>
      </w:r>
      <w:r>
        <w:rPr>
          <w:sz w:val="24"/>
        </w:rPr>
        <w:t>which</w:t>
      </w:r>
      <w:r>
        <w:rPr>
          <w:spacing w:val="-2"/>
          <w:sz w:val="24"/>
        </w:rPr>
        <w:t xml:space="preserve"> </w:t>
      </w:r>
      <w:r>
        <w:rPr>
          <w:sz w:val="24"/>
        </w:rPr>
        <w:t>is</w:t>
      </w:r>
      <w:r>
        <w:rPr>
          <w:spacing w:val="-3"/>
          <w:sz w:val="24"/>
        </w:rPr>
        <w:t xml:space="preserve"> </w:t>
      </w:r>
      <w:r>
        <w:rPr>
          <w:sz w:val="24"/>
        </w:rPr>
        <w:t>required</w:t>
      </w:r>
      <w:r>
        <w:rPr>
          <w:spacing w:val="-2"/>
          <w:sz w:val="24"/>
        </w:rPr>
        <w:t xml:space="preserve"> </w:t>
      </w:r>
      <w:r>
        <w:rPr>
          <w:sz w:val="24"/>
        </w:rPr>
        <w:t>to</w:t>
      </w:r>
      <w:r>
        <w:rPr>
          <w:spacing w:val="-2"/>
          <w:sz w:val="24"/>
        </w:rPr>
        <w:t xml:space="preserve"> </w:t>
      </w:r>
      <w:r>
        <w:rPr>
          <w:sz w:val="24"/>
        </w:rPr>
        <w:t>support</w:t>
      </w:r>
      <w:r>
        <w:rPr>
          <w:spacing w:val="-2"/>
          <w:sz w:val="24"/>
        </w:rPr>
        <w:t xml:space="preserve"> </w:t>
      </w:r>
      <w:r>
        <w:rPr>
          <w:sz w:val="24"/>
        </w:rPr>
        <w:t>the</w:t>
      </w:r>
      <w:r>
        <w:rPr>
          <w:spacing w:val="-2"/>
          <w:sz w:val="24"/>
        </w:rPr>
        <w:t xml:space="preserve"> </w:t>
      </w:r>
      <w:r>
        <w:rPr>
          <w:sz w:val="24"/>
        </w:rPr>
        <w:t>Local Plan process.</w:t>
      </w:r>
      <w:r>
        <w:rPr>
          <w:spacing w:val="-1"/>
          <w:sz w:val="24"/>
        </w:rPr>
        <w:t xml:space="preserve"> </w:t>
      </w:r>
      <w:r>
        <w:rPr>
          <w:sz w:val="24"/>
        </w:rPr>
        <w:t>It is a technical assessment</w:t>
      </w:r>
      <w:r>
        <w:rPr>
          <w:spacing w:val="-1"/>
          <w:sz w:val="24"/>
        </w:rPr>
        <w:t xml:space="preserve"> </w:t>
      </w:r>
      <w:r>
        <w:rPr>
          <w:sz w:val="24"/>
        </w:rPr>
        <w:t xml:space="preserve">which considers the availability, suitability and achievability of land in the </w:t>
      </w:r>
      <w:proofErr w:type="gramStart"/>
      <w:r>
        <w:rPr>
          <w:sz w:val="24"/>
        </w:rPr>
        <w:t>District</w:t>
      </w:r>
      <w:proofErr w:type="gramEnd"/>
      <w:r>
        <w:rPr>
          <w:sz w:val="24"/>
        </w:rPr>
        <w:t xml:space="preserve"> for possible development.</w:t>
      </w:r>
      <w:r>
        <w:rPr>
          <w:spacing w:val="40"/>
          <w:sz w:val="24"/>
        </w:rPr>
        <w:t xml:space="preserve"> </w:t>
      </w:r>
      <w:r>
        <w:rPr>
          <w:sz w:val="24"/>
        </w:rPr>
        <w:t>It looks to:</w:t>
      </w:r>
    </w:p>
    <w:p w14:paraId="6F77A167" w14:textId="77777777" w:rsidR="006F4272" w:rsidRDefault="006F4272">
      <w:pPr>
        <w:pStyle w:val="BodyText"/>
        <w:spacing w:before="61"/>
      </w:pPr>
    </w:p>
    <w:p w14:paraId="5B77CE46" w14:textId="77777777" w:rsidR="006F4272" w:rsidRDefault="00000000">
      <w:pPr>
        <w:pStyle w:val="ListParagraph"/>
        <w:numPr>
          <w:ilvl w:val="2"/>
          <w:numId w:val="18"/>
        </w:numPr>
        <w:tabs>
          <w:tab w:val="left" w:pos="1418"/>
        </w:tabs>
        <w:ind w:left="1418" w:right="1571" w:hanging="428"/>
        <w:rPr>
          <w:sz w:val="24"/>
        </w:rPr>
      </w:pPr>
      <w:r>
        <w:rPr>
          <w:sz w:val="24"/>
        </w:rPr>
        <w:t>Identify</w:t>
      </w:r>
      <w:r>
        <w:rPr>
          <w:spacing w:val="-3"/>
          <w:sz w:val="24"/>
        </w:rPr>
        <w:t xml:space="preserve"> </w:t>
      </w:r>
      <w:r>
        <w:rPr>
          <w:sz w:val="24"/>
        </w:rPr>
        <w:t>sites</w:t>
      </w:r>
      <w:r>
        <w:rPr>
          <w:spacing w:val="-5"/>
          <w:sz w:val="24"/>
        </w:rPr>
        <w:t xml:space="preserve"> </w:t>
      </w:r>
      <w:r>
        <w:rPr>
          <w:sz w:val="24"/>
        </w:rPr>
        <w:t>and</w:t>
      </w:r>
      <w:r>
        <w:rPr>
          <w:spacing w:val="-2"/>
          <w:sz w:val="24"/>
        </w:rPr>
        <w:t xml:space="preserve"> </w:t>
      </w:r>
      <w:r>
        <w:rPr>
          <w:sz w:val="24"/>
        </w:rPr>
        <w:t>broad</w:t>
      </w:r>
      <w:r>
        <w:rPr>
          <w:spacing w:val="-2"/>
          <w:sz w:val="24"/>
        </w:rPr>
        <w:t xml:space="preserve"> </w:t>
      </w:r>
      <w:r>
        <w:rPr>
          <w:sz w:val="24"/>
        </w:rPr>
        <w:t>locations</w:t>
      </w:r>
      <w:r>
        <w:rPr>
          <w:spacing w:val="-3"/>
          <w:sz w:val="24"/>
        </w:rPr>
        <w:t xml:space="preserve"> </w:t>
      </w:r>
      <w:r>
        <w:rPr>
          <w:sz w:val="24"/>
        </w:rPr>
        <w:t>with</w:t>
      </w:r>
      <w:r>
        <w:rPr>
          <w:spacing w:val="-4"/>
          <w:sz w:val="24"/>
        </w:rPr>
        <w:t xml:space="preserve"> </w:t>
      </w:r>
      <w:r>
        <w:rPr>
          <w:sz w:val="24"/>
        </w:rPr>
        <w:t>potential</w:t>
      </w:r>
      <w:r>
        <w:rPr>
          <w:spacing w:val="-3"/>
          <w:sz w:val="24"/>
        </w:rPr>
        <w:t xml:space="preserve"> </w:t>
      </w:r>
      <w:r>
        <w:rPr>
          <w:sz w:val="24"/>
        </w:rPr>
        <w:t>for</w:t>
      </w:r>
      <w:r>
        <w:rPr>
          <w:spacing w:val="-4"/>
          <w:sz w:val="24"/>
        </w:rPr>
        <w:t xml:space="preserve"> </w:t>
      </w:r>
      <w:r>
        <w:rPr>
          <w:sz w:val="24"/>
        </w:rPr>
        <w:t>housing</w:t>
      </w:r>
      <w:r>
        <w:rPr>
          <w:spacing w:val="-2"/>
          <w:sz w:val="24"/>
        </w:rPr>
        <w:t xml:space="preserve"> </w:t>
      </w:r>
      <w:r>
        <w:rPr>
          <w:sz w:val="24"/>
        </w:rPr>
        <w:t>and</w:t>
      </w:r>
      <w:r>
        <w:rPr>
          <w:spacing w:val="-4"/>
          <w:sz w:val="24"/>
        </w:rPr>
        <w:t xml:space="preserve"> </w:t>
      </w:r>
      <w:r>
        <w:rPr>
          <w:sz w:val="24"/>
        </w:rPr>
        <w:t xml:space="preserve">economic </w:t>
      </w:r>
      <w:r>
        <w:rPr>
          <w:spacing w:val="-2"/>
          <w:sz w:val="24"/>
        </w:rPr>
        <w:t>development.</w:t>
      </w:r>
    </w:p>
    <w:p w14:paraId="1E3135F6" w14:textId="77777777" w:rsidR="006F4272" w:rsidRDefault="00000000">
      <w:pPr>
        <w:pStyle w:val="ListParagraph"/>
        <w:numPr>
          <w:ilvl w:val="2"/>
          <w:numId w:val="18"/>
        </w:numPr>
        <w:tabs>
          <w:tab w:val="left" w:pos="1418"/>
        </w:tabs>
        <w:spacing w:line="292" w:lineRule="exact"/>
        <w:ind w:left="1418" w:hanging="427"/>
        <w:rPr>
          <w:sz w:val="24"/>
        </w:rPr>
      </w:pPr>
      <w:r>
        <w:rPr>
          <w:sz w:val="24"/>
        </w:rPr>
        <w:t>Assess</w:t>
      </w:r>
      <w:r>
        <w:rPr>
          <w:spacing w:val="-3"/>
          <w:sz w:val="24"/>
        </w:rPr>
        <w:t xml:space="preserve"> </w:t>
      </w:r>
      <w:r>
        <w:rPr>
          <w:sz w:val="24"/>
        </w:rPr>
        <w:t>their</w:t>
      </w:r>
      <w:r>
        <w:rPr>
          <w:spacing w:val="-4"/>
          <w:sz w:val="24"/>
        </w:rPr>
        <w:t xml:space="preserve"> </w:t>
      </w:r>
      <w:r>
        <w:rPr>
          <w:sz w:val="24"/>
        </w:rPr>
        <w:t>development</w:t>
      </w:r>
      <w:r>
        <w:rPr>
          <w:spacing w:val="-4"/>
          <w:sz w:val="24"/>
        </w:rPr>
        <w:t xml:space="preserve"> </w:t>
      </w:r>
      <w:r>
        <w:rPr>
          <w:spacing w:val="-2"/>
          <w:sz w:val="24"/>
        </w:rPr>
        <w:t>potential</w:t>
      </w:r>
    </w:p>
    <w:p w14:paraId="60EFF2BC" w14:textId="77777777" w:rsidR="006F4272" w:rsidRDefault="00000000">
      <w:pPr>
        <w:pStyle w:val="ListParagraph"/>
        <w:numPr>
          <w:ilvl w:val="2"/>
          <w:numId w:val="18"/>
        </w:numPr>
        <w:tabs>
          <w:tab w:val="left" w:pos="1418"/>
        </w:tabs>
        <w:ind w:left="1418" w:right="716" w:hanging="428"/>
        <w:rPr>
          <w:sz w:val="24"/>
        </w:rPr>
      </w:pPr>
      <w:r>
        <w:rPr>
          <w:sz w:val="24"/>
        </w:rPr>
        <w:t>Assess</w:t>
      </w:r>
      <w:r>
        <w:rPr>
          <w:spacing w:val="-3"/>
          <w:sz w:val="24"/>
        </w:rPr>
        <w:t xml:space="preserve"> </w:t>
      </w:r>
      <w:r>
        <w:rPr>
          <w:sz w:val="24"/>
        </w:rPr>
        <w:t>their</w:t>
      </w:r>
      <w:r>
        <w:rPr>
          <w:spacing w:val="-4"/>
          <w:sz w:val="24"/>
        </w:rPr>
        <w:t xml:space="preserve"> </w:t>
      </w:r>
      <w:r>
        <w:rPr>
          <w:sz w:val="24"/>
        </w:rPr>
        <w:t>suitability</w:t>
      </w:r>
      <w:r>
        <w:rPr>
          <w:spacing w:val="-3"/>
          <w:sz w:val="24"/>
        </w:rPr>
        <w:t xml:space="preserve"> </w:t>
      </w:r>
      <w:r>
        <w:rPr>
          <w:sz w:val="24"/>
        </w:rPr>
        <w:t>for</w:t>
      </w:r>
      <w:r>
        <w:rPr>
          <w:spacing w:val="-4"/>
          <w:sz w:val="24"/>
        </w:rPr>
        <w:t xml:space="preserve"> </w:t>
      </w:r>
      <w:r>
        <w:rPr>
          <w:sz w:val="24"/>
        </w:rPr>
        <w:t>development</w:t>
      </w:r>
      <w:r>
        <w:rPr>
          <w:spacing w:val="-2"/>
          <w:sz w:val="24"/>
        </w:rPr>
        <w:t xml:space="preserve"> </w:t>
      </w:r>
      <w:r>
        <w:rPr>
          <w:sz w:val="24"/>
        </w:rPr>
        <w:t>and</w:t>
      </w:r>
      <w:r>
        <w:rPr>
          <w:spacing w:val="-4"/>
          <w:sz w:val="24"/>
        </w:rPr>
        <w:t xml:space="preserve"> </w:t>
      </w:r>
      <w:r>
        <w:rPr>
          <w:sz w:val="24"/>
        </w:rPr>
        <w:t>the</w:t>
      </w:r>
      <w:r>
        <w:rPr>
          <w:spacing w:val="-2"/>
          <w:sz w:val="24"/>
        </w:rPr>
        <w:t xml:space="preserve"> </w:t>
      </w:r>
      <w:r>
        <w:rPr>
          <w:sz w:val="24"/>
        </w:rPr>
        <w:t>likelihood</w:t>
      </w:r>
      <w:r>
        <w:rPr>
          <w:spacing w:val="-2"/>
          <w:sz w:val="24"/>
        </w:rPr>
        <w:t xml:space="preserve"> </w:t>
      </w:r>
      <w:r>
        <w:rPr>
          <w:sz w:val="24"/>
        </w:rPr>
        <w:t>of</w:t>
      </w:r>
      <w:r>
        <w:rPr>
          <w:spacing w:val="-5"/>
          <w:sz w:val="24"/>
        </w:rPr>
        <w:t xml:space="preserve"> </w:t>
      </w:r>
      <w:r>
        <w:rPr>
          <w:sz w:val="24"/>
        </w:rPr>
        <w:t>development</w:t>
      </w:r>
      <w:r>
        <w:rPr>
          <w:spacing w:val="-2"/>
          <w:sz w:val="24"/>
        </w:rPr>
        <w:t xml:space="preserve"> </w:t>
      </w:r>
      <w:r>
        <w:rPr>
          <w:sz w:val="24"/>
        </w:rPr>
        <w:t>coming forward (availability and achievability).</w:t>
      </w:r>
    </w:p>
    <w:p w14:paraId="7040045D" w14:textId="77777777" w:rsidR="006F4272" w:rsidRDefault="00000000">
      <w:pPr>
        <w:pStyle w:val="BodyText"/>
        <w:spacing w:before="273"/>
        <w:ind w:left="950" w:right="707"/>
      </w:pPr>
      <w:r>
        <w:t>The assessment does not in itself determine whether a site should be allocated for development.</w:t>
      </w:r>
      <w:r>
        <w:rPr>
          <w:spacing w:val="-1"/>
        </w:rPr>
        <w:t xml:space="preserve"> </w:t>
      </w:r>
      <w:r>
        <w:t>The</w:t>
      </w:r>
      <w:r>
        <w:rPr>
          <w:spacing w:val="-3"/>
        </w:rPr>
        <w:t xml:space="preserve"> </w:t>
      </w:r>
      <w:r>
        <w:t>assessment</w:t>
      </w:r>
      <w:r>
        <w:rPr>
          <w:spacing w:val="-1"/>
        </w:rPr>
        <w:t xml:space="preserve"> </w:t>
      </w:r>
      <w:r>
        <w:t>will</w:t>
      </w:r>
      <w:r>
        <w:rPr>
          <w:spacing w:val="-2"/>
        </w:rPr>
        <w:t xml:space="preserve"> </w:t>
      </w:r>
      <w:r>
        <w:t>technically</w:t>
      </w:r>
      <w:r>
        <w:rPr>
          <w:spacing w:val="-2"/>
        </w:rPr>
        <w:t xml:space="preserve"> </w:t>
      </w:r>
      <w:r>
        <w:t>assess</w:t>
      </w:r>
      <w:r>
        <w:rPr>
          <w:spacing w:val="-4"/>
        </w:rPr>
        <w:t xml:space="preserve"> </w:t>
      </w:r>
      <w:r>
        <w:t>as</w:t>
      </w:r>
      <w:r>
        <w:rPr>
          <w:spacing w:val="-2"/>
        </w:rPr>
        <w:t xml:space="preserve"> </w:t>
      </w:r>
      <w:r>
        <w:t>many</w:t>
      </w:r>
      <w:r>
        <w:rPr>
          <w:spacing w:val="-4"/>
        </w:rPr>
        <w:t xml:space="preserve"> </w:t>
      </w:r>
      <w:r>
        <w:t>options</w:t>
      </w:r>
      <w:r>
        <w:rPr>
          <w:spacing w:val="-2"/>
        </w:rPr>
        <w:t xml:space="preserve"> </w:t>
      </w:r>
      <w:r>
        <w:t>as</w:t>
      </w:r>
      <w:r>
        <w:rPr>
          <w:spacing w:val="-4"/>
        </w:rPr>
        <w:t xml:space="preserve"> </w:t>
      </w:r>
      <w:r>
        <w:t>possible</w:t>
      </w:r>
      <w:r>
        <w:rPr>
          <w:spacing w:val="-1"/>
        </w:rPr>
        <w:t xml:space="preserve"> </w:t>
      </w:r>
      <w:r>
        <w:t>for accommodating development, but it is for the local plan to select the sites that would meet</w:t>
      </w:r>
      <w:r>
        <w:rPr>
          <w:spacing w:val="-2"/>
        </w:rPr>
        <w:t xml:space="preserve"> </w:t>
      </w:r>
      <w:r>
        <w:t>needs</w:t>
      </w:r>
      <w:r>
        <w:rPr>
          <w:spacing w:val="-5"/>
        </w:rPr>
        <w:t xml:space="preserve"> </w:t>
      </w:r>
      <w:r>
        <w:t>and</w:t>
      </w:r>
      <w:r>
        <w:rPr>
          <w:spacing w:val="-2"/>
        </w:rPr>
        <w:t xml:space="preserve"> </w:t>
      </w:r>
      <w:r>
        <w:t>best</w:t>
      </w:r>
      <w:r>
        <w:rPr>
          <w:spacing w:val="-5"/>
        </w:rPr>
        <w:t xml:space="preserve"> </w:t>
      </w:r>
      <w:r>
        <w:t>deliver</w:t>
      </w:r>
      <w:r>
        <w:rPr>
          <w:spacing w:val="-4"/>
        </w:rPr>
        <w:t xml:space="preserve"> </w:t>
      </w:r>
      <w:r>
        <w:t>the</w:t>
      </w:r>
      <w:r>
        <w:rPr>
          <w:spacing w:val="-2"/>
        </w:rPr>
        <w:t xml:space="preserve"> </w:t>
      </w:r>
      <w:r>
        <w:t>spatial</w:t>
      </w:r>
      <w:r>
        <w:rPr>
          <w:spacing w:val="-3"/>
        </w:rPr>
        <w:t xml:space="preserve"> </w:t>
      </w:r>
      <w:r>
        <w:t>vision</w:t>
      </w:r>
      <w:r>
        <w:rPr>
          <w:spacing w:val="-4"/>
        </w:rPr>
        <w:t xml:space="preserve"> </w:t>
      </w:r>
      <w:r>
        <w:t>and</w:t>
      </w:r>
      <w:r>
        <w:rPr>
          <w:spacing w:val="-4"/>
        </w:rPr>
        <w:t xml:space="preserve"> </w:t>
      </w:r>
      <w:r>
        <w:t>meet</w:t>
      </w:r>
      <w:r>
        <w:rPr>
          <w:spacing w:val="-2"/>
        </w:rPr>
        <w:t xml:space="preserve"> </w:t>
      </w:r>
      <w:r>
        <w:t>spatial</w:t>
      </w:r>
      <w:r>
        <w:rPr>
          <w:spacing w:val="-3"/>
        </w:rPr>
        <w:t xml:space="preserve"> </w:t>
      </w:r>
      <w:r>
        <w:t>objectives,</w:t>
      </w:r>
      <w:r>
        <w:rPr>
          <w:spacing w:val="-2"/>
        </w:rPr>
        <w:t xml:space="preserve"> </w:t>
      </w:r>
      <w:r>
        <w:t>by</w:t>
      </w:r>
      <w:r>
        <w:rPr>
          <w:spacing w:val="-5"/>
        </w:rPr>
        <w:t xml:space="preserve"> </w:t>
      </w:r>
      <w:r>
        <w:t>drawing upon the SHELAA and other evidence.</w:t>
      </w:r>
    </w:p>
    <w:p w14:paraId="62F45D78" w14:textId="77777777" w:rsidR="006F4272" w:rsidRDefault="006F4272">
      <w:pPr>
        <w:pStyle w:val="BodyText"/>
      </w:pPr>
    </w:p>
    <w:p w14:paraId="53B29DD5" w14:textId="77777777" w:rsidR="006F4272" w:rsidRDefault="00000000">
      <w:pPr>
        <w:pStyle w:val="ListParagraph"/>
        <w:numPr>
          <w:ilvl w:val="1"/>
          <w:numId w:val="18"/>
        </w:numPr>
        <w:tabs>
          <w:tab w:val="left" w:pos="991"/>
        </w:tabs>
        <w:spacing w:before="1"/>
        <w:ind w:left="991" w:right="748" w:hanging="567"/>
        <w:jc w:val="left"/>
        <w:rPr>
          <w:color w:val="121212"/>
          <w:sz w:val="24"/>
        </w:rPr>
      </w:pPr>
      <w:r>
        <w:rPr>
          <w:sz w:val="24"/>
        </w:rPr>
        <w:t>The</w:t>
      </w:r>
      <w:r>
        <w:rPr>
          <w:spacing w:val="-1"/>
          <w:sz w:val="24"/>
        </w:rPr>
        <w:t xml:space="preserve"> </w:t>
      </w:r>
      <w:r>
        <w:rPr>
          <w:sz w:val="24"/>
        </w:rPr>
        <w:t>methodology</w:t>
      </w:r>
      <w:r>
        <w:rPr>
          <w:spacing w:val="-2"/>
          <w:sz w:val="24"/>
        </w:rPr>
        <w:t xml:space="preserve"> </w:t>
      </w:r>
      <w:r>
        <w:rPr>
          <w:sz w:val="24"/>
        </w:rPr>
        <w:t>employs a Red, Amber, Green (RAG)</w:t>
      </w:r>
      <w:r>
        <w:rPr>
          <w:spacing w:val="-1"/>
          <w:sz w:val="24"/>
        </w:rPr>
        <w:t xml:space="preserve"> </w:t>
      </w:r>
      <w:r>
        <w:rPr>
          <w:sz w:val="24"/>
        </w:rPr>
        <w:t>approach to</w:t>
      </w:r>
      <w:r>
        <w:rPr>
          <w:spacing w:val="-1"/>
          <w:sz w:val="24"/>
        </w:rPr>
        <w:t xml:space="preserve"> </w:t>
      </w:r>
      <w:r>
        <w:rPr>
          <w:sz w:val="24"/>
        </w:rPr>
        <w:t>the</w:t>
      </w:r>
      <w:r>
        <w:rPr>
          <w:spacing w:val="-1"/>
          <w:sz w:val="24"/>
        </w:rPr>
        <w:t xml:space="preserve"> </w:t>
      </w:r>
      <w:r>
        <w:rPr>
          <w:sz w:val="24"/>
        </w:rPr>
        <w:t>assessment of the sites both in terms of the individual assessment of a site’s availability,</w:t>
      </w:r>
      <w:r>
        <w:rPr>
          <w:spacing w:val="40"/>
          <w:sz w:val="24"/>
        </w:rPr>
        <w:t xml:space="preserve"> </w:t>
      </w:r>
      <w:r>
        <w:rPr>
          <w:sz w:val="24"/>
        </w:rPr>
        <w:t>suitability and achievability as well as an overall RAG conclusion. Where a key constraint</w:t>
      </w:r>
      <w:r>
        <w:rPr>
          <w:spacing w:val="-3"/>
          <w:sz w:val="24"/>
        </w:rPr>
        <w:t xml:space="preserve"> </w:t>
      </w:r>
      <w:r>
        <w:rPr>
          <w:sz w:val="24"/>
        </w:rPr>
        <w:t>exists,</w:t>
      </w:r>
      <w:r>
        <w:rPr>
          <w:spacing w:val="-3"/>
          <w:sz w:val="24"/>
        </w:rPr>
        <w:t xml:space="preserve"> </w:t>
      </w:r>
      <w:r>
        <w:rPr>
          <w:sz w:val="24"/>
        </w:rPr>
        <w:t>the</w:t>
      </w:r>
      <w:r>
        <w:rPr>
          <w:spacing w:val="-2"/>
          <w:sz w:val="24"/>
        </w:rPr>
        <w:t xml:space="preserve"> </w:t>
      </w:r>
      <w:r>
        <w:rPr>
          <w:sz w:val="24"/>
        </w:rPr>
        <w:t>site will</w:t>
      </w:r>
      <w:r>
        <w:rPr>
          <w:spacing w:val="-1"/>
          <w:sz w:val="24"/>
        </w:rPr>
        <w:t xml:space="preserve"> </w:t>
      </w:r>
      <w:r>
        <w:rPr>
          <w:sz w:val="24"/>
        </w:rPr>
        <w:t>be identified as</w:t>
      </w:r>
      <w:r>
        <w:rPr>
          <w:spacing w:val="-3"/>
          <w:sz w:val="24"/>
        </w:rPr>
        <w:t xml:space="preserve"> </w:t>
      </w:r>
      <w:r>
        <w:rPr>
          <w:sz w:val="24"/>
        </w:rPr>
        <w:t>red and</w:t>
      </w:r>
      <w:r>
        <w:rPr>
          <w:spacing w:val="-2"/>
          <w:sz w:val="24"/>
        </w:rPr>
        <w:t xml:space="preserve"> </w:t>
      </w:r>
      <w:r>
        <w:rPr>
          <w:sz w:val="24"/>
        </w:rPr>
        <w:t>excluded from</w:t>
      </w:r>
      <w:r>
        <w:rPr>
          <w:spacing w:val="-2"/>
          <w:sz w:val="24"/>
        </w:rPr>
        <w:t xml:space="preserve"> </w:t>
      </w:r>
      <w:r>
        <w:rPr>
          <w:sz w:val="24"/>
        </w:rPr>
        <w:t>consideration</w:t>
      </w:r>
      <w:r>
        <w:rPr>
          <w:spacing w:val="-2"/>
          <w:sz w:val="24"/>
        </w:rPr>
        <w:t xml:space="preserve"> </w:t>
      </w:r>
      <w:r>
        <w:rPr>
          <w:sz w:val="24"/>
        </w:rPr>
        <w:t xml:space="preserve">for future development, </w:t>
      </w:r>
      <w:proofErr w:type="gramStart"/>
      <w:r>
        <w:rPr>
          <w:sz w:val="24"/>
        </w:rPr>
        <w:t>at this point in time</w:t>
      </w:r>
      <w:proofErr w:type="gramEnd"/>
      <w:r>
        <w:rPr>
          <w:sz w:val="24"/>
        </w:rPr>
        <w:t>.</w:t>
      </w:r>
      <w:r>
        <w:rPr>
          <w:spacing w:val="40"/>
          <w:sz w:val="24"/>
        </w:rPr>
        <w:t xml:space="preserve"> </w:t>
      </w:r>
      <w:r>
        <w:rPr>
          <w:sz w:val="24"/>
        </w:rPr>
        <w:t>However, there may be instances where a ‘red site’ could be deemed suitable if appropriate mitigation measures were implemented.</w:t>
      </w:r>
      <w:r>
        <w:rPr>
          <w:spacing w:val="40"/>
          <w:sz w:val="24"/>
        </w:rPr>
        <w:t xml:space="preserve"> </w:t>
      </w:r>
      <w:r>
        <w:rPr>
          <w:sz w:val="24"/>
        </w:rPr>
        <w:t>Where</w:t>
      </w:r>
      <w:r>
        <w:rPr>
          <w:spacing w:val="-2"/>
          <w:sz w:val="24"/>
        </w:rPr>
        <w:t xml:space="preserve"> </w:t>
      </w:r>
      <w:r>
        <w:rPr>
          <w:sz w:val="24"/>
        </w:rPr>
        <w:t>this</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case,</w:t>
      </w:r>
      <w:r>
        <w:rPr>
          <w:spacing w:val="-2"/>
          <w:sz w:val="24"/>
        </w:rPr>
        <w:t xml:space="preserve"> </w:t>
      </w:r>
      <w:r>
        <w:rPr>
          <w:sz w:val="24"/>
        </w:rPr>
        <w:t>it</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the</w:t>
      </w:r>
      <w:r>
        <w:rPr>
          <w:spacing w:val="-2"/>
          <w:sz w:val="24"/>
        </w:rPr>
        <w:t xml:space="preserve"> </w:t>
      </w:r>
      <w:r>
        <w:rPr>
          <w:sz w:val="24"/>
        </w:rPr>
        <w:t>responsibility</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site</w:t>
      </w:r>
      <w:r>
        <w:rPr>
          <w:spacing w:val="-4"/>
          <w:sz w:val="24"/>
        </w:rPr>
        <w:t xml:space="preserve"> </w:t>
      </w:r>
      <w:r>
        <w:rPr>
          <w:sz w:val="24"/>
        </w:rPr>
        <w:t>promoters to identify what mitigation measures are proposed to enable development and demonstrate how this can be achieved.</w:t>
      </w:r>
    </w:p>
    <w:p w14:paraId="065DDB09" w14:textId="77777777" w:rsidR="006F4272" w:rsidRDefault="006F4272">
      <w:pPr>
        <w:pStyle w:val="BodyText"/>
      </w:pPr>
    </w:p>
    <w:p w14:paraId="59A895E6" w14:textId="77777777" w:rsidR="006F4272" w:rsidRDefault="00000000">
      <w:pPr>
        <w:pStyle w:val="ListParagraph"/>
        <w:numPr>
          <w:ilvl w:val="1"/>
          <w:numId w:val="18"/>
        </w:numPr>
        <w:tabs>
          <w:tab w:val="left" w:pos="991"/>
        </w:tabs>
        <w:ind w:left="991" w:right="1011" w:hanging="567"/>
        <w:jc w:val="left"/>
        <w:rPr>
          <w:color w:val="121212"/>
          <w:sz w:val="24"/>
        </w:rPr>
      </w:pPr>
      <w:r>
        <w:rPr>
          <w:sz w:val="24"/>
        </w:rPr>
        <w:t>The</w:t>
      </w:r>
      <w:r>
        <w:rPr>
          <w:spacing w:val="-2"/>
          <w:sz w:val="24"/>
        </w:rPr>
        <w:t xml:space="preserve"> </w:t>
      </w:r>
      <w:r>
        <w:rPr>
          <w:sz w:val="24"/>
        </w:rPr>
        <w:t>SHELAA</w:t>
      </w:r>
      <w:r>
        <w:rPr>
          <w:spacing w:val="-2"/>
          <w:sz w:val="24"/>
        </w:rPr>
        <w:t xml:space="preserve"> </w:t>
      </w:r>
      <w:r>
        <w:rPr>
          <w:sz w:val="24"/>
        </w:rPr>
        <w:t>sites</w:t>
      </w:r>
      <w:r>
        <w:rPr>
          <w:spacing w:val="-3"/>
          <w:sz w:val="24"/>
        </w:rPr>
        <w:t xml:space="preserve"> </w:t>
      </w:r>
      <w:r>
        <w:rPr>
          <w:sz w:val="24"/>
        </w:rPr>
        <w:t>that</w:t>
      </w:r>
      <w:r>
        <w:rPr>
          <w:spacing w:val="-5"/>
          <w:sz w:val="24"/>
        </w:rPr>
        <w:t xml:space="preserve"> </w:t>
      </w:r>
      <w:r>
        <w:rPr>
          <w:sz w:val="24"/>
        </w:rPr>
        <w:t>were</w:t>
      </w:r>
      <w:r>
        <w:rPr>
          <w:spacing w:val="-2"/>
          <w:sz w:val="24"/>
        </w:rPr>
        <w:t xml:space="preserve"> </w:t>
      </w:r>
      <w:r>
        <w:rPr>
          <w:sz w:val="24"/>
        </w:rPr>
        <w:t>put</w:t>
      </w:r>
      <w:r>
        <w:rPr>
          <w:spacing w:val="-2"/>
          <w:sz w:val="24"/>
        </w:rPr>
        <w:t xml:space="preserve"> </w:t>
      </w:r>
      <w:r>
        <w:rPr>
          <w:sz w:val="24"/>
        </w:rPr>
        <w:t>forward</w:t>
      </w:r>
      <w:r>
        <w:rPr>
          <w:spacing w:val="-4"/>
          <w:sz w:val="24"/>
        </w:rPr>
        <w:t xml:space="preserve"> </w:t>
      </w:r>
      <w:r>
        <w:rPr>
          <w:sz w:val="24"/>
        </w:rPr>
        <w:t>for</w:t>
      </w:r>
      <w:r>
        <w:rPr>
          <w:spacing w:val="-4"/>
          <w:sz w:val="24"/>
        </w:rPr>
        <w:t xml:space="preserve"> </w:t>
      </w:r>
      <w:proofErr w:type="gramStart"/>
      <w:r>
        <w:rPr>
          <w:sz w:val="24"/>
        </w:rPr>
        <w:t>uses</w:t>
      </w:r>
      <w:proofErr w:type="gramEnd"/>
      <w:r>
        <w:rPr>
          <w:spacing w:val="-3"/>
          <w:sz w:val="24"/>
        </w:rPr>
        <w:t xml:space="preserve"> </w:t>
      </w:r>
      <w:r>
        <w:rPr>
          <w:sz w:val="24"/>
        </w:rPr>
        <w:t>including</w:t>
      </w:r>
      <w:r>
        <w:rPr>
          <w:spacing w:val="-2"/>
          <w:sz w:val="24"/>
        </w:rPr>
        <w:t xml:space="preserve"> </w:t>
      </w:r>
      <w:proofErr w:type="gramStart"/>
      <w:r>
        <w:rPr>
          <w:sz w:val="24"/>
        </w:rPr>
        <w:t>employment</w:t>
      </w:r>
      <w:proofErr w:type="gramEnd"/>
      <w:r>
        <w:rPr>
          <w:spacing w:val="-5"/>
          <w:sz w:val="24"/>
        </w:rPr>
        <w:t xml:space="preserve"> </w:t>
      </w:r>
      <w:r>
        <w:rPr>
          <w:sz w:val="24"/>
        </w:rPr>
        <w:t>and</w:t>
      </w:r>
      <w:r>
        <w:rPr>
          <w:spacing w:val="-5"/>
          <w:sz w:val="24"/>
        </w:rPr>
        <w:t xml:space="preserve"> </w:t>
      </w:r>
      <w:r>
        <w:rPr>
          <w:sz w:val="24"/>
        </w:rPr>
        <w:t xml:space="preserve">which were assessed as green or amber under the SHELAA </w:t>
      </w:r>
      <w:proofErr w:type="gramStart"/>
      <w:r>
        <w:rPr>
          <w:sz w:val="24"/>
        </w:rPr>
        <w:t>methodology</w:t>
      </w:r>
      <w:proofErr w:type="gramEnd"/>
      <w:r>
        <w:rPr>
          <w:sz w:val="24"/>
        </w:rPr>
        <w:t xml:space="preserve"> are set out in Table 34.</w:t>
      </w:r>
      <w:r>
        <w:rPr>
          <w:spacing w:val="40"/>
          <w:sz w:val="24"/>
        </w:rPr>
        <w:t xml:space="preserve"> </w:t>
      </w:r>
      <w:r>
        <w:rPr>
          <w:sz w:val="24"/>
        </w:rPr>
        <w:t>Table 35 identifies those sites that were put forward for uses including employment but were identified as Red as there are constraints identified that currently prevented them from coming forward.</w:t>
      </w:r>
    </w:p>
    <w:p w14:paraId="338B8A26" w14:textId="77777777" w:rsidR="006F4272" w:rsidRDefault="006F4272">
      <w:pPr>
        <w:pStyle w:val="ListParagraph"/>
        <w:rPr>
          <w:sz w:val="24"/>
        </w:rPr>
        <w:sectPr w:rsidR="006F4272">
          <w:pgSz w:w="11910" w:h="16840"/>
          <w:pgMar w:top="1440" w:right="425" w:bottom="1360" w:left="708" w:header="0" w:footer="1168" w:gutter="0"/>
          <w:cols w:space="720"/>
        </w:sectPr>
      </w:pPr>
    </w:p>
    <w:p w14:paraId="0B3F955F" w14:textId="77777777" w:rsidR="006F4272" w:rsidRDefault="00000000">
      <w:pPr>
        <w:pStyle w:val="Heading2"/>
        <w:spacing w:before="79"/>
        <w:ind w:right="757"/>
      </w:pPr>
      <w:r>
        <w:lastRenderedPageBreak/>
        <w:t>Table</w:t>
      </w:r>
      <w:r>
        <w:rPr>
          <w:spacing w:val="-3"/>
        </w:rPr>
        <w:t xml:space="preserve"> </w:t>
      </w:r>
      <w:r>
        <w:t>34:</w:t>
      </w:r>
      <w:r>
        <w:rPr>
          <w:spacing w:val="40"/>
        </w:rPr>
        <w:t xml:space="preserve"> </w:t>
      </w:r>
      <w:r>
        <w:t>SHELAA</w:t>
      </w:r>
      <w:r>
        <w:rPr>
          <w:spacing w:val="-4"/>
        </w:rPr>
        <w:t xml:space="preserve"> </w:t>
      </w:r>
      <w:r>
        <w:t>sites</w:t>
      </w:r>
      <w:r>
        <w:rPr>
          <w:spacing w:val="-3"/>
        </w:rPr>
        <w:t xml:space="preserve"> </w:t>
      </w:r>
      <w:r>
        <w:t>put</w:t>
      </w:r>
      <w:r>
        <w:rPr>
          <w:spacing w:val="-4"/>
        </w:rPr>
        <w:t xml:space="preserve"> </w:t>
      </w:r>
      <w:r>
        <w:t>forward</w:t>
      </w:r>
      <w:r>
        <w:rPr>
          <w:spacing w:val="-4"/>
        </w:rPr>
        <w:t xml:space="preserve"> </w:t>
      </w:r>
      <w:r>
        <w:t>for</w:t>
      </w:r>
      <w:r>
        <w:rPr>
          <w:spacing w:val="-4"/>
        </w:rPr>
        <w:t xml:space="preserve"> </w:t>
      </w:r>
      <w:r>
        <w:t>purposes</w:t>
      </w:r>
      <w:r>
        <w:rPr>
          <w:spacing w:val="-3"/>
        </w:rPr>
        <w:t xml:space="preserve"> </w:t>
      </w:r>
      <w:r>
        <w:t>including</w:t>
      </w:r>
      <w:r>
        <w:rPr>
          <w:spacing w:val="-4"/>
        </w:rPr>
        <w:t xml:space="preserve"> </w:t>
      </w:r>
      <w:r>
        <w:t>employment</w:t>
      </w:r>
      <w:r>
        <w:rPr>
          <w:spacing w:val="-4"/>
        </w:rPr>
        <w:t xml:space="preserve"> </w:t>
      </w:r>
      <w:r>
        <w:t>- Amber/Green Assessments.</w:t>
      </w:r>
    </w:p>
    <w:p w14:paraId="21520E84" w14:textId="77777777" w:rsidR="006F4272" w:rsidRDefault="00000000">
      <w:pPr>
        <w:spacing w:line="229" w:lineRule="exact"/>
        <w:ind w:left="950"/>
        <w:rPr>
          <w:sz w:val="20"/>
        </w:rPr>
      </w:pPr>
      <w:r>
        <w:rPr>
          <w:sz w:val="20"/>
        </w:rPr>
        <w:t>Source:</w:t>
      </w:r>
      <w:r>
        <w:rPr>
          <w:spacing w:val="-7"/>
          <w:sz w:val="20"/>
        </w:rPr>
        <w:t xml:space="preserve"> </w:t>
      </w:r>
      <w:r>
        <w:rPr>
          <w:sz w:val="20"/>
        </w:rPr>
        <w:t>Strategic</w:t>
      </w:r>
      <w:r>
        <w:rPr>
          <w:spacing w:val="-8"/>
          <w:sz w:val="20"/>
        </w:rPr>
        <w:t xml:space="preserve"> </w:t>
      </w:r>
      <w:r>
        <w:rPr>
          <w:sz w:val="20"/>
        </w:rPr>
        <w:t>Housing</w:t>
      </w:r>
      <w:r>
        <w:rPr>
          <w:spacing w:val="-7"/>
          <w:sz w:val="20"/>
        </w:rPr>
        <w:t xml:space="preserve"> </w:t>
      </w:r>
      <w:r>
        <w:rPr>
          <w:sz w:val="20"/>
        </w:rPr>
        <w:t>and</w:t>
      </w:r>
      <w:r>
        <w:rPr>
          <w:spacing w:val="-6"/>
          <w:sz w:val="20"/>
        </w:rPr>
        <w:t xml:space="preserve"> </w:t>
      </w:r>
      <w:r>
        <w:rPr>
          <w:sz w:val="20"/>
        </w:rPr>
        <w:t>Economic</w:t>
      </w:r>
      <w:r>
        <w:rPr>
          <w:spacing w:val="-6"/>
          <w:sz w:val="20"/>
        </w:rPr>
        <w:t xml:space="preserve"> </w:t>
      </w:r>
      <w:r>
        <w:rPr>
          <w:sz w:val="20"/>
        </w:rPr>
        <w:t>Land</w:t>
      </w:r>
      <w:r>
        <w:rPr>
          <w:spacing w:val="-8"/>
          <w:sz w:val="20"/>
        </w:rPr>
        <w:t xml:space="preserve"> </w:t>
      </w:r>
      <w:r>
        <w:rPr>
          <w:sz w:val="20"/>
        </w:rPr>
        <w:t>Assessment</w:t>
      </w:r>
      <w:r>
        <w:rPr>
          <w:spacing w:val="-9"/>
          <w:sz w:val="20"/>
        </w:rPr>
        <w:t xml:space="preserve"> </w:t>
      </w:r>
      <w:r>
        <w:rPr>
          <w:sz w:val="20"/>
        </w:rPr>
        <w:t>2021,</w:t>
      </w:r>
      <w:r>
        <w:rPr>
          <w:spacing w:val="-8"/>
          <w:sz w:val="20"/>
        </w:rPr>
        <w:t xml:space="preserve"> </w:t>
      </w:r>
      <w:r>
        <w:rPr>
          <w:sz w:val="20"/>
        </w:rPr>
        <w:t>Ashfield</w:t>
      </w:r>
      <w:r>
        <w:rPr>
          <w:spacing w:val="-7"/>
          <w:sz w:val="20"/>
        </w:rPr>
        <w:t xml:space="preserve"> </w:t>
      </w:r>
      <w:r>
        <w:rPr>
          <w:sz w:val="20"/>
        </w:rPr>
        <w:t>District</w:t>
      </w:r>
      <w:r>
        <w:rPr>
          <w:spacing w:val="-8"/>
          <w:sz w:val="20"/>
        </w:rPr>
        <w:t xml:space="preserve"> </w:t>
      </w:r>
      <w:r>
        <w:rPr>
          <w:spacing w:val="-2"/>
          <w:sz w:val="20"/>
        </w:rPr>
        <w:t>Council.</w:t>
      </w:r>
    </w:p>
    <w:p w14:paraId="6403AFD9" w14:textId="77777777" w:rsidR="006F4272" w:rsidRDefault="006F4272">
      <w:pPr>
        <w:pStyle w:val="BodyText"/>
        <w:spacing w:before="1"/>
        <w:rPr>
          <w:sz w:val="10"/>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05"/>
        <w:gridCol w:w="827"/>
        <w:gridCol w:w="1326"/>
        <w:gridCol w:w="3707"/>
      </w:tblGrid>
      <w:tr w:rsidR="006F4272" w14:paraId="0E9C0374" w14:textId="77777777">
        <w:trPr>
          <w:trHeight w:val="690"/>
        </w:trPr>
        <w:tc>
          <w:tcPr>
            <w:tcW w:w="1039" w:type="dxa"/>
          </w:tcPr>
          <w:p w14:paraId="7C7E0620" w14:textId="77777777" w:rsidR="006F4272" w:rsidRDefault="00000000">
            <w:pPr>
              <w:pStyle w:val="TableParagraph"/>
              <w:spacing w:line="229" w:lineRule="exact"/>
              <w:ind w:left="107"/>
              <w:rPr>
                <w:b/>
                <w:sz w:val="20"/>
              </w:rPr>
            </w:pPr>
            <w:r>
              <w:rPr>
                <w:b/>
                <w:spacing w:val="-2"/>
                <w:sz w:val="20"/>
              </w:rPr>
              <w:t>SHELAA</w:t>
            </w:r>
          </w:p>
          <w:p w14:paraId="09BDE1DB" w14:textId="77777777" w:rsidR="006F4272" w:rsidRDefault="00000000">
            <w:pPr>
              <w:pStyle w:val="TableParagraph"/>
              <w:ind w:left="107"/>
              <w:rPr>
                <w:b/>
                <w:sz w:val="20"/>
              </w:rPr>
            </w:pPr>
            <w:r>
              <w:rPr>
                <w:b/>
                <w:spacing w:val="-5"/>
                <w:sz w:val="20"/>
              </w:rPr>
              <w:t>Ref</w:t>
            </w:r>
          </w:p>
        </w:tc>
        <w:tc>
          <w:tcPr>
            <w:tcW w:w="2205" w:type="dxa"/>
          </w:tcPr>
          <w:p w14:paraId="548E3525" w14:textId="77777777" w:rsidR="006F4272" w:rsidRDefault="00000000">
            <w:pPr>
              <w:pStyle w:val="TableParagraph"/>
              <w:spacing w:line="229" w:lineRule="exact"/>
              <w:ind w:left="108"/>
              <w:rPr>
                <w:b/>
                <w:sz w:val="20"/>
              </w:rPr>
            </w:pPr>
            <w:r>
              <w:rPr>
                <w:b/>
                <w:sz w:val="20"/>
              </w:rPr>
              <w:t>Site</w:t>
            </w:r>
            <w:r>
              <w:rPr>
                <w:b/>
                <w:spacing w:val="-7"/>
                <w:sz w:val="20"/>
              </w:rPr>
              <w:t xml:space="preserve"> </w:t>
            </w:r>
            <w:r>
              <w:rPr>
                <w:b/>
                <w:spacing w:val="-2"/>
                <w:sz w:val="20"/>
              </w:rPr>
              <w:t>Locations</w:t>
            </w:r>
          </w:p>
        </w:tc>
        <w:tc>
          <w:tcPr>
            <w:tcW w:w="827" w:type="dxa"/>
          </w:tcPr>
          <w:p w14:paraId="6E99BB2F" w14:textId="77777777" w:rsidR="006F4272" w:rsidRDefault="00000000">
            <w:pPr>
              <w:pStyle w:val="TableParagraph"/>
              <w:spacing w:line="230" w:lineRule="exact"/>
              <w:ind w:left="108" w:right="112"/>
              <w:rPr>
                <w:b/>
                <w:sz w:val="20"/>
              </w:rPr>
            </w:pPr>
            <w:r>
              <w:rPr>
                <w:b/>
                <w:spacing w:val="-4"/>
                <w:sz w:val="20"/>
              </w:rPr>
              <w:t xml:space="preserve">Gross area </w:t>
            </w:r>
            <w:r>
              <w:rPr>
                <w:b/>
                <w:spacing w:val="-6"/>
                <w:sz w:val="20"/>
              </w:rPr>
              <w:t>ha</w:t>
            </w:r>
          </w:p>
        </w:tc>
        <w:tc>
          <w:tcPr>
            <w:tcW w:w="1326" w:type="dxa"/>
          </w:tcPr>
          <w:p w14:paraId="1AAEE5C0" w14:textId="77777777" w:rsidR="006F4272" w:rsidRDefault="00000000">
            <w:pPr>
              <w:pStyle w:val="TableParagraph"/>
              <w:ind w:left="109" w:right="280"/>
              <w:rPr>
                <w:b/>
                <w:sz w:val="20"/>
              </w:rPr>
            </w:pPr>
            <w:r>
              <w:rPr>
                <w:b/>
                <w:spacing w:val="-2"/>
                <w:sz w:val="20"/>
              </w:rPr>
              <w:t xml:space="preserve">Proposed </w:t>
            </w:r>
            <w:r>
              <w:rPr>
                <w:b/>
                <w:spacing w:val="-4"/>
                <w:sz w:val="20"/>
              </w:rPr>
              <w:t>use</w:t>
            </w:r>
          </w:p>
        </w:tc>
        <w:tc>
          <w:tcPr>
            <w:tcW w:w="3707" w:type="dxa"/>
          </w:tcPr>
          <w:p w14:paraId="42B0AAFA" w14:textId="77777777" w:rsidR="006F4272" w:rsidRDefault="00000000">
            <w:pPr>
              <w:pStyle w:val="TableParagraph"/>
              <w:spacing w:line="229" w:lineRule="exact"/>
              <w:ind w:left="110"/>
              <w:rPr>
                <w:b/>
                <w:sz w:val="20"/>
              </w:rPr>
            </w:pPr>
            <w:r>
              <w:rPr>
                <w:b/>
                <w:spacing w:val="-2"/>
                <w:sz w:val="20"/>
              </w:rPr>
              <w:t>Comments</w:t>
            </w:r>
          </w:p>
        </w:tc>
      </w:tr>
      <w:tr w:rsidR="006F4272" w14:paraId="1691BCE2" w14:textId="77777777">
        <w:trPr>
          <w:trHeight w:val="688"/>
        </w:trPr>
        <w:tc>
          <w:tcPr>
            <w:tcW w:w="1039" w:type="dxa"/>
          </w:tcPr>
          <w:p w14:paraId="123D2953" w14:textId="77777777" w:rsidR="006F4272" w:rsidRDefault="00000000">
            <w:pPr>
              <w:pStyle w:val="TableParagraph"/>
              <w:spacing w:line="229" w:lineRule="exact"/>
              <w:ind w:left="107"/>
              <w:rPr>
                <w:sz w:val="20"/>
              </w:rPr>
            </w:pPr>
            <w:r>
              <w:rPr>
                <w:spacing w:val="-2"/>
                <w:sz w:val="20"/>
              </w:rPr>
              <w:t>HK025</w:t>
            </w:r>
          </w:p>
        </w:tc>
        <w:tc>
          <w:tcPr>
            <w:tcW w:w="2205" w:type="dxa"/>
          </w:tcPr>
          <w:p w14:paraId="4F6700C3" w14:textId="77777777" w:rsidR="006F4272" w:rsidRDefault="00000000">
            <w:pPr>
              <w:pStyle w:val="TableParagraph"/>
              <w:ind w:left="108"/>
              <w:rPr>
                <w:sz w:val="20"/>
              </w:rPr>
            </w:pPr>
            <w:r>
              <w:rPr>
                <w:sz w:val="20"/>
              </w:rPr>
              <w:t>Land</w:t>
            </w:r>
            <w:r>
              <w:rPr>
                <w:spacing w:val="-14"/>
                <w:sz w:val="20"/>
              </w:rPr>
              <w:t xml:space="preserve"> </w:t>
            </w:r>
            <w:r>
              <w:rPr>
                <w:sz w:val="20"/>
              </w:rPr>
              <w:t>adjacent</w:t>
            </w:r>
            <w:r>
              <w:rPr>
                <w:spacing w:val="-14"/>
                <w:sz w:val="20"/>
              </w:rPr>
              <w:t xml:space="preserve"> </w:t>
            </w:r>
            <w:r>
              <w:rPr>
                <w:sz w:val="20"/>
              </w:rPr>
              <w:t>to</w:t>
            </w:r>
            <w:r>
              <w:rPr>
                <w:spacing w:val="-13"/>
                <w:sz w:val="20"/>
              </w:rPr>
              <w:t xml:space="preserve"> </w:t>
            </w:r>
            <w:r>
              <w:rPr>
                <w:sz w:val="20"/>
              </w:rPr>
              <w:t>Rolls Royce, Hucknall</w:t>
            </w:r>
          </w:p>
        </w:tc>
        <w:tc>
          <w:tcPr>
            <w:tcW w:w="827" w:type="dxa"/>
          </w:tcPr>
          <w:p w14:paraId="3D9507BD" w14:textId="77777777" w:rsidR="006F4272" w:rsidRDefault="00000000">
            <w:pPr>
              <w:pStyle w:val="TableParagraph"/>
              <w:spacing w:line="229" w:lineRule="exact"/>
              <w:ind w:left="108"/>
              <w:rPr>
                <w:sz w:val="20"/>
              </w:rPr>
            </w:pPr>
            <w:r>
              <w:rPr>
                <w:spacing w:val="-4"/>
                <w:sz w:val="20"/>
              </w:rPr>
              <w:t>1.09</w:t>
            </w:r>
          </w:p>
        </w:tc>
        <w:tc>
          <w:tcPr>
            <w:tcW w:w="1326" w:type="dxa"/>
          </w:tcPr>
          <w:p w14:paraId="1956C1C4" w14:textId="77777777" w:rsidR="006F4272" w:rsidRDefault="00000000">
            <w:pPr>
              <w:pStyle w:val="TableParagraph"/>
              <w:spacing w:line="229" w:lineRule="exact"/>
              <w:ind w:left="11"/>
              <w:jc w:val="center"/>
              <w:rPr>
                <w:sz w:val="20"/>
              </w:rPr>
            </w:pPr>
            <w:r>
              <w:rPr>
                <w:spacing w:val="-2"/>
                <w:sz w:val="20"/>
              </w:rPr>
              <w:t>Employment</w:t>
            </w:r>
          </w:p>
        </w:tc>
        <w:tc>
          <w:tcPr>
            <w:tcW w:w="3707" w:type="dxa"/>
          </w:tcPr>
          <w:p w14:paraId="30544975" w14:textId="77777777" w:rsidR="006F4272" w:rsidRDefault="00000000">
            <w:pPr>
              <w:pStyle w:val="TableParagraph"/>
              <w:ind w:left="110" w:right="206"/>
              <w:rPr>
                <w:sz w:val="20"/>
              </w:rPr>
            </w:pPr>
            <w:r>
              <w:rPr>
                <w:sz w:val="20"/>
              </w:rPr>
              <w:t>Subject</w:t>
            </w:r>
            <w:r>
              <w:rPr>
                <w:spacing w:val="-10"/>
                <w:sz w:val="20"/>
              </w:rPr>
              <w:t xml:space="preserve"> </w:t>
            </w:r>
            <w:r>
              <w:rPr>
                <w:sz w:val="20"/>
              </w:rPr>
              <w:t>to</w:t>
            </w:r>
            <w:r>
              <w:rPr>
                <w:spacing w:val="-10"/>
                <w:sz w:val="20"/>
              </w:rPr>
              <w:t xml:space="preserve"> </w:t>
            </w:r>
            <w:r>
              <w:rPr>
                <w:sz w:val="20"/>
              </w:rPr>
              <w:t>a</w:t>
            </w:r>
            <w:r>
              <w:rPr>
                <w:spacing w:val="-8"/>
                <w:sz w:val="20"/>
              </w:rPr>
              <w:t xml:space="preserve"> </w:t>
            </w:r>
            <w:r>
              <w:rPr>
                <w:sz w:val="20"/>
              </w:rPr>
              <w:t>planning</w:t>
            </w:r>
            <w:r>
              <w:rPr>
                <w:spacing w:val="-8"/>
                <w:sz w:val="20"/>
              </w:rPr>
              <w:t xml:space="preserve"> </w:t>
            </w:r>
            <w:r>
              <w:rPr>
                <w:sz w:val="20"/>
              </w:rPr>
              <w:t>application</w:t>
            </w:r>
            <w:r>
              <w:rPr>
                <w:spacing w:val="-10"/>
                <w:sz w:val="20"/>
              </w:rPr>
              <w:t xml:space="preserve"> </w:t>
            </w:r>
            <w:r>
              <w:rPr>
                <w:sz w:val="20"/>
              </w:rPr>
              <w:t>for the</w:t>
            </w:r>
            <w:r>
              <w:rPr>
                <w:spacing w:val="-6"/>
                <w:sz w:val="20"/>
              </w:rPr>
              <w:t xml:space="preserve"> </w:t>
            </w:r>
            <w:r>
              <w:rPr>
                <w:sz w:val="20"/>
              </w:rPr>
              <w:t>site</w:t>
            </w:r>
            <w:r>
              <w:rPr>
                <w:spacing w:val="-6"/>
                <w:sz w:val="20"/>
              </w:rPr>
              <w:t xml:space="preserve"> </w:t>
            </w:r>
            <w:r>
              <w:rPr>
                <w:sz w:val="20"/>
              </w:rPr>
              <w:t>to</w:t>
            </w:r>
            <w:r>
              <w:rPr>
                <w:spacing w:val="-4"/>
                <w:sz w:val="20"/>
              </w:rPr>
              <w:t xml:space="preserve"> </w:t>
            </w:r>
            <w:r>
              <w:rPr>
                <w:sz w:val="20"/>
              </w:rPr>
              <w:t>be</w:t>
            </w:r>
            <w:r>
              <w:rPr>
                <w:spacing w:val="-4"/>
                <w:sz w:val="20"/>
              </w:rPr>
              <w:t xml:space="preserve"> </w:t>
            </w:r>
            <w:r>
              <w:rPr>
                <w:sz w:val="20"/>
              </w:rPr>
              <w:t>integrated</w:t>
            </w:r>
            <w:r>
              <w:rPr>
                <w:spacing w:val="-4"/>
                <w:sz w:val="20"/>
              </w:rPr>
              <w:t xml:space="preserve"> </w:t>
            </w:r>
            <w:r>
              <w:rPr>
                <w:sz w:val="20"/>
              </w:rPr>
              <w:t>into</w:t>
            </w:r>
            <w:r>
              <w:rPr>
                <w:spacing w:val="-5"/>
                <w:sz w:val="20"/>
              </w:rPr>
              <w:t xml:space="preserve"> </w:t>
            </w:r>
            <w:r>
              <w:rPr>
                <w:spacing w:val="-2"/>
                <w:sz w:val="20"/>
              </w:rPr>
              <w:t>Harrier</w:t>
            </w:r>
          </w:p>
          <w:p w14:paraId="2C92CB65" w14:textId="77777777" w:rsidR="006F4272" w:rsidRDefault="00000000">
            <w:pPr>
              <w:pStyle w:val="TableParagraph"/>
              <w:spacing w:line="209" w:lineRule="exact"/>
              <w:ind w:left="110"/>
              <w:rPr>
                <w:sz w:val="20"/>
              </w:rPr>
            </w:pPr>
            <w:r>
              <w:rPr>
                <w:spacing w:val="-4"/>
                <w:sz w:val="20"/>
              </w:rPr>
              <w:t>Park</w:t>
            </w:r>
          </w:p>
        </w:tc>
      </w:tr>
      <w:tr w:rsidR="006F4272" w14:paraId="2F1D1567" w14:textId="77777777">
        <w:trPr>
          <w:trHeight w:val="460"/>
        </w:trPr>
        <w:tc>
          <w:tcPr>
            <w:tcW w:w="1039" w:type="dxa"/>
          </w:tcPr>
          <w:p w14:paraId="7007DFBF" w14:textId="77777777" w:rsidR="006F4272" w:rsidRDefault="00000000">
            <w:pPr>
              <w:pStyle w:val="TableParagraph"/>
              <w:spacing w:line="229" w:lineRule="exact"/>
              <w:ind w:left="107"/>
              <w:rPr>
                <w:sz w:val="20"/>
              </w:rPr>
            </w:pPr>
            <w:r>
              <w:rPr>
                <w:spacing w:val="-2"/>
                <w:sz w:val="20"/>
              </w:rPr>
              <w:t>HK028</w:t>
            </w:r>
          </w:p>
        </w:tc>
        <w:tc>
          <w:tcPr>
            <w:tcW w:w="2205" w:type="dxa"/>
          </w:tcPr>
          <w:p w14:paraId="791FA4AF" w14:textId="77777777" w:rsidR="006F4272" w:rsidRDefault="00000000">
            <w:pPr>
              <w:pStyle w:val="TableParagraph"/>
              <w:spacing w:line="230" w:lineRule="exact"/>
              <w:ind w:left="108" w:right="219"/>
              <w:rPr>
                <w:sz w:val="20"/>
              </w:rPr>
            </w:pPr>
            <w:proofErr w:type="spellStart"/>
            <w:r>
              <w:rPr>
                <w:sz w:val="20"/>
              </w:rPr>
              <w:t>Whyburn</w:t>
            </w:r>
            <w:proofErr w:type="spellEnd"/>
            <w:r>
              <w:rPr>
                <w:spacing w:val="-14"/>
                <w:sz w:val="20"/>
              </w:rPr>
              <w:t xml:space="preserve"> </w:t>
            </w:r>
            <w:r>
              <w:rPr>
                <w:sz w:val="20"/>
              </w:rPr>
              <w:t>Park,</w:t>
            </w:r>
            <w:r>
              <w:rPr>
                <w:spacing w:val="-14"/>
                <w:sz w:val="20"/>
              </w:rPr>
              <w:t xml:space="preserve"> </w:t>
            </w:r>
            <w:r>
              <w:rPr>
                <w:sz w:val="20"/>
              </w:rPr>
              <w:t>north of Hucknall.</w:t>
            </w:r>
          </w:p>
        </w:tc>
        <w:tc>
          <w:tcPr>
            <w:tcW w:w="827" w:type="dxa"/>
          </w:tcPr>
          <w:p w14:paraId="4DFDC8FB" w14:textId="77777777" w:rsidR="006F4272" w:rsidRDefault="00000000">
            <w:pPr>
              <w:pStyle w:val="TableParagraph"/>
              <w:spacing w:line="229" w:lineRule="exact"/>
              <w:ind w:left="108"/>
              <w:rPr>
                <w:sz w:val="20"/>
              </w:rPr>
            </w:pPr>
            <w:r>
              <w:rPr>
                <w:spacing w:val="-4"/>
                <w:sz w:val="20"/>
              </w:rPr>
              <w:t>13.0</w:t>
            </w:r>
          </w:p>
        </w:tc>
        <w:tc>
          <w:tcPr>
            <w:tcW w:w="1326" w:type="dxa"/>
          </w:tcPr>
          <w:p w14:paraId="1C142552" w14:textId="77777777" w:rsidR="006F4272" w:rsidRDefault="00000000">
            <w:pPr>
              <w:pStyle w:val="TableParagraph"/>
              <w:spacing w:line="230" w:lineRule="exact"/>
              <w:ind w:left="109" w:right="289"/>
              <w:rPr>
                <w:sz w:val="20"/>
              </w:rPr>
            </w:pPr>
            <w:r>
              <w:rPr>
                <w:sz w:val="20"/>
              </w:rPr>
              <w:t>Mixed</w:t>
            </w:r>
            <w:r>
              <w:rPr>
                <w:spacing w:val="-14"/>
                <w:sz w:val="20"/>
              </w:rPr>
              <w:t xml:space="preserve"> </w:t>
            </w:r>
            <w:r>
              <w:rPr>
                <w:sz w:val="20"/>
              </w:rPr>
              <w:t xml:space="preserve">use </w:t>
            </w:r>
            <w:r>
              <w:rPr>
                <w:spacing w:val="-2"/>
                <w:sz w:val="20"/>
              </w:rPr>
              <w:t>site.</w:t>
            </w:r>
          </w:p>
        </w:tc>
        <w:tc>
          <w:tcPr>
            <w:tcW w:w="3707" w:type="dxa"/>
          </w:tcPr>
          <w:p w14:paraId="4BE86FFD" w14:textId="77777777" w:rsidR="006F4272" w:rsidRDefault="00000000">
            <w:pPr>
              <w:pStyle w:val="TableParagraph"/>
              <w:spacing w:line="230" w:lineRule="exact"/>
              <w:ind w:left="110" w:right="206"/>
              <w:rPr>
                <w:sz w:val="20"/>
              </w:rPr>
            </w:pPr>
            <w:r>
              <w:rPr>
                <w:sz w:val="20"/>
              </w:rPr>
              <w:t>Area</w:t>
            </w:r>
            <w:r>
              <w:rPr>
                <w:spacing w:val="-11"/>
                <w:sz w:val="20"/>
              </w:rPr>
              <w:t xml:space="preserve"> </w:t>
            </w:r>
            <w:r>
              <w:rPr>
                <w:sz w:val="20"/>
              </w:rPr>
              <w:t>relates</w:t>
            </w:r>
            <w:r>
              <w:rPr>
                <w:spacing w:val="-10"/>
                <w:sz w:val="20"/>
              </w:rPr>
              <w:t xml:space="preserve"> </w:t>
            </w:r>
            <w:r>
              <w:rPr>
                <w:sz w:val="20"/>
              </w:rPr>
              <w:t>to</w:t>
            </w:r>
            <w:r>
              <w:rPr>
                <w:spacing w:val="-11"/>
                <w:sz w:val="20"/>
              </w:rPr>
              <w:t xml:space="preserve"> </w:t>
            </w:r>
            <w:r>
              <w:rPr>
                <w:sz w:val="20"/>
              </w:rPr>
              <w:t>employment</w:t>
            </w:r>
            <w:r>
              <w:rPr>
                <w:spacing w:val="-9"/>
                <w:sz w:val="20"/>
              </w:rPr>
              <w:t xml:space="preserve"> </w:t>
            </w:r>
            <w:r>
              <w:rPr>
                <w:sz w:val="20"/>
              </w:rPr>
              <w:t xml:space="preserve">aspect. Site </w:t>
            </w:r>
            <w:proofErr w:type="gramStart"/>
            <w:r>
              <w:rPr>
                <w:sz w:val="20"/>
              </w:rPr>
              <w:t>is located in</w:t>
            </w:r>
            <w:proofErr w:type="gramEnd"/>
            <w:r>
              <w:rPr>
                <w:sz w:val="20"/>
              </w:rPr>
              <w:t xml:space="preserve"> the Green Belt.</w:t>
            </w:r>
          </w:p>
        </w:tc>
      </w:tr>
      <w:tr w:rsidR="006F4272" w14:paraId="1270CC98" w14:textId="77777777">
        <w:trPr>
          <w:trHeight w:val="690"/>
        </w:trPr>
        <w:tc>
          <w:tcPr>
            <w:tcW w:w="1039" w:type="dxa"/>
          </w:tcPr>
          <w:p w14:paraId="09CAD7C1" w14:textId="77777777" w:rsidR="006F4272" w:rsidRDefault="00000000">
            <w:pPr>
              <w:pStyle w:val="TableParagraph"/>
              <w:spacing w:line="229" w:lineRule="exact"/>
              <w:ind w:left="107"/>
              <w:rPr>
                <w:sz w:val="20"/>
              </w:rPr>
            </w:pPr>
            <w:r>
              <w:rPr>
                <w:spacing w:val="-2"/>
                <w:sz w:val="20"/>
              </w:rPr>
              <w:t>HK039</w:t>
            </w:r>
          </w:p>
        </w:tc>
        <w:tc>
          <w:tcPr>
            <w:tcW w:w="2205" w:type="dxa"/>
          </w:tcPr>
          <w:p w14:paraId="45C3B798" w14:textId="77777777" w:rsidR="006F4272" w:rsidRDefault="00000000">
            <w:pPr>
              <w:pStyle w:val="TableParagraph"/>
              <w:ind w:left="108"/>
              <w:rPr>
                <w:sz w:val="20"/>
              </w:rPr>
            </w:pPr>
            <w:r>
              <w:rPr>
                <w:sz w:val="20"/>
              </w:rPr>
              <w:t>Piggins</w:t>
            </w:r>
            <w:r>
              <w:rPr>
                <w:spacing w:val="-14"/>
                <w:sz w:val="20"/>
              </w:rPr>
              <w:t xml:space="preserve"> </w:t>
            </w:r>
            <w:r>
              <w:rPr>
                <w:sz w:val="20"/>
              </w:rPr>
              <w:t>Croft,</w:t>
            </w:r>
            <w:r>
              <w:rPr>
                <w:spacing w:val="-14"/>
                <w:sz w:val="20"/>
              </w:rPr>
              <w:t xml:space="preserve"> </w:t>
            </w:r>
            <w:r>
              <w:rPr>
                <w:sz w:val="20"/>
              </w:rPr>
              <w:t>Yorke Street, Hucknall.</w:t>
            </w:r>
          </w:p>
        </w:tc>
        <w:tc>
          <w:tcPr>
            <w:tcW w:w="827" w:type="dxa"/>
          </w:tcPr>
          <w:p w14:paraId="006709B4" w14:textId="77777777" w:rsidR="006F4272" w:rsidRDefault="00000000">
            <w:pPr>
              <w:pStyle w:val="TableParagraph"/>
              <w:spacing w:line="229" w:lineRule="exact"/>
              <w:ind w:left="108"/>
              <w:rPr>
                <w:sz w:val="20"/>
              </w:rPr>
            </w:pPr>
            <w:r>
              <w:rPr>
                <w:spacing w:val="-5"/>
                <w:sz w:val="20"/>
              </w:rPr>
              <w:t>0.9</w:t>
            </w:r>
          </w:p>
        </w:tc>
        <w:tc>
          <w:tcPr>
            <w:tcW w:w="1326" w:type="dxa"/>
          </w:tcPr>
          <w:p w14:paraId="0BEBFCCF" w14:textId="77777777" w:rsidR="006F4272" w:rsidRDefault="00000000">
            <w:pPr>
              <w:pStyle w:val="TableParagraph"/>
              <w:spacing w:line="230" w:lineRule="exact"/>
              <w:ind w:left="109" w:right="167"/>
              <w:rPr>
                <w:sz w:val="20"/>
              </w:rPr>
            </w:pPr>
            <w:r>
              <w:rPr>
                <w:sz w:val="20"/>
              </w:rPr>
              <w:t>Variety of town</w:t>
            </w:r>
            <w:r>
              <w:rPr>
                <w:spacing w:val="-14"/>
                <w:sz w:val="20"/>
              </w:rPr>
              <w:t xml:space="preserve"> </w:t>
            </w:r>
            <w:proofErr w:type="spellStart"/>
            <w:r>
              <w:rPr>
                <w:sz w:val="20"/>
              </w:rPr>
              <w:t>centre</w:t>
            </w:r>
            <w:proofErr w:type="spellEnd"/>
            <w:r>
              <w:rPr>
                <w:sz w:val="20"/>
              </w:rPr>
              <w:t xml:space="preserve"> </w:t>
            </w:r>
            <w:r>
              <w:rPr>
                <w:spacing w:val="-4"/>
                <w:sz w:val="20"/>
              </w:rPr>
              <w:t>uses</w:t>
            </w:r>
          </w:p>
        </w:tc>
        <w:tc>
          <w:tcPr>
            <w:tcW w:w="3707" w:type="dxa"/>
          </w:tcPr>
          <w:p w14:paraId="774E5070" w14:textId="77777777" w:rsidR="006F4272" w:rsidRDefault="00000000">
            <w:pPr>
              <w:pStyle w:val="TableParagraph"/>
              <w:ind w:left="110" w:right="206"/>
              <w:rPr>
                <w:sz w:val="20"/>
              </w:rPr>
            </w:pPr>
            <w:r>
              <w:rPr>
                <w:sz w:val="20"/>
              </w:rPr>
              <w:t>From</w:t>
            </w:r>
            <w:r>
              <w:rPr>
                <w:spacing w:val="-12"/>
                <w:sz w:val="20"/>
              </w:rPr>
              <w:t xml:space="preserve"> </w:t>
            </w:r>
            <w:r>
              <w:rPr>
                <w:sz w:val="20"/>
              </w:rPr>
              <w:t>an</w:t>
            </w:r>
            <w:r>
              <w:rPr>
                <w:spacing w:val="-10"/>
                <w:sz w:val="20"/>
              </w:rPr>
              <w:t xml:space="preserve"> </w:t>
            </w:r>
            <w:r>
              <w:rPr>
                <w:sz w:val="20"/>
              </w:rPr>
              <w:t>‘employment</w:t>
            </w:r>
            <w:r>
              <w:rPr>
                <w:spacing w:val="-10"/>
                <w:sz w:val="20"/>
              </w:rPr>
              <w:t xml:space="preserve"> </w:t>
            </w:r>
            <w:proofErr w:type="gramStart"/>
            <w:r>
              <w:rPr>
                <w:sz w:val="20"/>
              </w:rPr>
              <w:t>land’</w:t>
            </w:r>
            <w:proofErr w:type="gramEnd"/>
            <w:r>
              <w:rPr>
                <w:spacing w:val="-11"/>
                <w:sz w:val="20"/>
              </w:rPr>
              <w:t xml:space="preserve"> </w:t>
            </w:r>
            <w:r>
              <w:rPr>
                <w:sz w:val="20"/>
              </w:rPr>
              <w:t>aspects only potentially suitable for offices.</w:t>
            </w:r>
          </w:p>
        </w:tc>
      </w:tr>
      <w:tr w:rsidR="006F4272" w14:paraId="4FEBCE15" w14:textId="77777777">
        <w:trPr>
          <w:trHeight w:val="918"/>
        </w:trPr>
        <w:tc>
          <w:tcPr>
            <w:tcW w:w="1039" w:type="dxa"/>
          </w:tcPr>
          <w:p w14:paraId="0C65ADC7" w14:textId="77777777" w:rsidR="006F4272" w:rsidRDefault="00000000">
            <w:pPr>
              <w:pStyle w:val="TableParagraph"/>
              <w:spacing w:line="229" w:lineRule="exact"/>
              <w:ind w:left="107"/>
              <w:rPr>
                <w:sz w:val="20"/>
              </w:rPr>
            </w:pPr>
            <w:r>
              <w:rPr>
                <w:spacing w:val="-4"/>
                <w:sz w:val="20"/>
              </w:rPr>
              <w:t>KA020</w:t>
            </w:r>
          </w:p>
        </w:tc>
        <w:tc>
          <w:tcPr>
            <w:tcW w:w="2205" w:type="dxa"/>
          </w:tcPr>
          <w:p w14:paraId="33C85481" w14:textId="77777777" w:rsidR="006F4272" w:rsidRDefault="00000000">
            <w:pPr>
              <w:pStyle w:val="TableParagraph"/>
              <w:ind w:left="108"/>
              <w:rPr>
                <w:sz w:val="20"/>
              </w:rPr>
            </w:pPr>
            <w:proofErr w:type="gramStart"/>
            <w:r>
              <w:rPr>
                <w:sz w:val="20"/>
              </w:rPr>
              <w:t>North</w:t>
            </w:r>
            <w:r>
              <w:rPr>
                <w:spacing w:val="-10"/>
                <w:sz w:val="20"/>
              </w:rPr>
              <w:t xml:space="preserve"> </w:t>
            </w:r>
            <w:r>
              <w:rPr>
                <w:sz w:val="20"/>
              </w:rPr>
              <w:t>east</w:t>
            </w:r>
            <w:proofErr w:type="gramEnd"/>
            <w:r>
              <w:rPr>
                <w:spacing w:val="-10"/>
                <w:sz w:val="20"/>
              </w:rPr>
              <w:t xml:space="preserve"> </w:t>
            </w:r>
            <w:r>
              <w:rPr>
                <w:sz w:val="20"/>
              </w:rPr>
              <w:t>of</w:t>
            </w:r>
            <w:r>
              <w:rPr>
                <w:spacing w:val="-10"/>
                <w:sz w:val="20"/>
              </w:rPr>
              <w:t xml:space="preserve"> </w:t>
            </w:r>
            <w:r>
              <w:rPr>
                <w:sz w:val="20"/>
              </w:rPr>
              <w:t>J27,</w:t>
            </w:r>
            <w:r>
              <w:rPr>
                <w:spacing w:val="-10"/>
                <w:sz w:val="20"/>
              </w:rPr>
              <w:t xml:space="preserve"> </w:t>
            </w:r>
            <w:r>
              <w:rPr>
                <w:sz w:val="20"/>
              </w:rPr>
              <w:t>M1 Motorway, west of Sherwood Business</w:t>
            </w:r>
          </w:p>
          <w:p w14:paraId="275EAEF5" w14:textId="77777777" w:rsidR="006F4272" w:rsidRDefault="00000000">
            <w:pPr>
              <w:pStyle w:val="TableParagraph"/>
              <w:spacing w:line="209" w:lineRule="exact"/>
              <w:ind w:left="108"/>
              <w:rPr>
                <w:sz w:val="20"/>
              </w:rPr>
            </w:pPr>
            <w:r>
              <w:rPr>
                <w:sz w:val="20"/>
              </w:rPr>
              <w:t>Park,</w:t>
            </w:r>
            <w:r>
              <w:rPr>
                <w:spacing w:val="48"/>
                <w:sz w:val="20"/>
              </w:rPr>
              <w:t xml:space="preserve"> </w:t>
            </w:r>
            <w:r>
              <w:rPr>
                <w:spacing w:val="-2"/>
                <w:sz w:val="20"/>
              </w:rPr>
              <w:t>Annesley.</w:t>
            </w:r>
          </w:p>
        </w:tc>
        <w:tc>
          <w:tcPr>
            <w:tcW w:w="827" w:type="dxa"/>
          </w:tcPr>
          <w:p w14:paraId="766ABB87" w14:textId="77777777" w:rsidR="006F4272" w:rsidRDefault="00000000">
            <w:pPr>
              <w:pStyle w:val="TableParagraph"/>
              <w:spacing w:line="229" w:lineRule="exact"/>
              <w:ind w:left="108"/>
              <w:rPr>
                <w:sz w:val="20"/>
              </w:rPr>
            </w:pPr>
            <w:r>
              <w:rPr>
                <w:spacing w:val="-2"/>
                <w:sz w:val="20"/>
              </w:rPr>
              <w:t>20.47</w:t>
            </w:r>
          </w:p>
        </w:tc>
        <w:tc>
          <w:tcPr>
            <w:tcW w:w="1326" w:type="dxa"/>
          </w:tcPr>
          <w:p w14:paraId="77A911AA" w14:textId="77777777" w:rsidR="006F4272" w:rsidRDefault="00000000">
            <w:pPr>
              <w:pStyle w:val="TableParagraph"/>
              <w:spacing w:line="229" w:lineRule="exact"/>
              <w:ind w:left="11"/>
              <w:jc w:val="center"/>
              <w:rPr>
                <w:sz w:val="20"/>
              </w:rPr>
            </w:pPr>
            <w:r>
              <w:rPr>
                <w:spacing w:val="-2"/>
                <w:sz w:val="20"/>
              </w:rPr>
              <w:t>Employment</w:t>
            </w:r>
          </w:p>
        </w:tc>
        <w:tc>
          <w:tcPr>
            <w:tcW w:w="3707" w:type="dxa"/>
          </w:tcPr>
          <w:p w14:paraId="2C17AF0E" w14:textId="77777777" w:rsidR="006F4272" w:rsidRDefault="00000000">
            <w:pPr>
              <w:pStyle w:val="TableParagraph"/>
              <w:ind w:left="110" w:right="385"/>
              <w:jc w:val="both"/>
              <w:rPr>
                <w:sz w:val="20"/>
              </w:rPr>
            </w:pPr>
            <w:r>
              <w:rPr>
                <w:sz w:val="20"/>
              </w:rPr>
              <w:t>The</w:t>
            </w:r>
            <w:r>
              <w:rPr>
                <w:spacing w:val="-2"/>
                <w:sz w:val="20"/>
              </w:rPr>
              <w:t xml:space="preserve"> </w:t>
            </w:r>
            <w:r>
              <w:rPr>
                <w:sz w:val="20"/>
              </w:rPr>
              <w:t xml:space="preserve">site </w:t>
            </w:r>
            <w:proofErr w:type="gramStart"/>
            <w:r>
              <w:rPr>
                <w:sz w:val="20"/>
              </w:rPr>
              <w:t>is</w:t>
            </w:r>
            <w:r>
              <w:rPr>
                <w:spacing w:val="-1"/>
                <w:sz w:val="20"/>
              </w:rPr>
              <w:t xml:space="preserve"> </w:t>
            </w:r>
            <w:r>
              <w:rPr>
                <w:sz w:val="20"/>
              </w:rPr>
              <w:t>located</w:t>
            </w:r>
            <w:r>
              <w:rPr>
                <w:spacing w:val="-2"/>
                <w:sz w:val="20"/>
              </w:rPr>
              <w:t xml:space="preserve"> </w:t>
            </w:r>
            <w:r>
              <w:rPr>
                <w:sz w:val="20"/>
              </w:rPr>
              <w:t>in</w:t>
            </w:r>
            <w:proofErr w:type="gramEnd"/>
            <w:r>
              <w:rPr>
                <w:spacing w:val="-2"/>
                <w:sz w:val="20"/>
              </w:rPr>
              <w:t xml:space="preserve"> </w:t>
            </w:r>
            <w:r>
              <w:rPr>
                <w:sz w:val="20"/>
              </w:rPr>
              <w:t>the</w:t>
            </w:r>
            <w:r>
              <w:rPr>
                <w:spacing w:val="-2"/>
                <w:sz w:val="20"/>
              </w:rPr>
              <w:t xml:space="preserve"> </w:t>
            </w:r>
            <w:r>
              <w:rPr>
                <w:sz w:val="20"/>
              </w:rPr>
              <w:t>Green Belt but</w:t>
            </w:r>
            <w:r>
              <w:rPr>
                <w:spacing w:val="-8"/>
                <w:sz w:val="20"/>
              </w:rPr>
              <w:t xml:space="preserve"> </w:t>
            </w:r>
            <w:r>
              <w:rPr>
                <w:sz w:val="20"/>
              </w:rPr>
              <w:t>well</w:t>
            </w:r>
            <w:r>
              <w:rPr>
                <w:spacing w:val="-9"/>
                <w:sz w:val="20"/>
              </w:rPr>
              <w:t xml:space="preserve"> </w:t>
            </w:r>
            <w:r>
              <w:rPr>
                <w:sz w:val="20"/>
              </w:rPr>
              <w:t>located</w:t>
            </w:r>
            <w:r>
              <w:rPr>
                <w:spacing w:val="-6"/>
                <w:sz w:val="20"/>
              </w:rPr>
              <w:t xml:space="preserve"> </w:t>
            </w:r>
            <w:r>
              <w:rPr>
                <w:sz w:val="20"/>
              </w:rPr>
              <w:t>close</w:t>
            </w:r>
            <w:r>
              <w:rPr>
                <w:spacing w:val="-8"/>
                <w:sz w:val="20"/>
              </w:rPr>
              <w:t xml:space="preserve"> </w:t>
            </w:r>
            <w:r>
              <w:rPr>
                <w:sz w:val="20"/>
              </w:rPr>
              <w:t>to</w:t>
            </w:r>
            <w:r>
              <w:rPr>
                <w:spacing w:val="-8"/>
                <w:sz w:val="20"/>
              </w:rPr>
              <w:t xml:space="preserve"> </w:t>
            </w:r>
            <w:r>
              <w:rPr>
                <w:sz w:val="20"/>
              </w:rPr>
              <w:t>Junction</w:t>
            </w:r>
            <w:r>
              <w:rPr>
                <w:spacing w:val="-6"/>
                <w:sz w:val="20"/>
              </w:rPr>
              <w:t xml:space="preserve"> </w:t>
            </w:r>
            <w:r>
              <w:rPr>
                <w:sz w:val="20"/>
              </w:rPr>
              <w:t>27 M1 Motorway.</w:t>
            </w:r>
            <w:r>
              <w:rPr>
                <w:spacing w:val="40"/>
                <w:sz w:val="20"/>
              </w:rPr>
              <w:t xml:space="preserve"> </w:t>
            </w:r>
            <w:r>
              <w:rPr>
                <w:sz w:val="20"/>
              </w:rPr>
              <w:t>Access constraints</w:t>
            </w:r>
          </w:p>
          <w:p w14:paraId="23A36F26" w14:textId="77777777" w:rsidR="006F4272" w:rsidRDefault="00000000">
            <w:pPr>
              <w:pStyle w:val="TableParagraph"/>
              <w:spacing w:line="209" w:lineRule="exact"/>
              <w:ind w:left="110"/>
              <w:jc w:val="both"/>
              <w:rPr>
                <w:sz w:val="20"/>
              </w:rPr>
            </w:pPr>
            <w:r>
              <w:rPr>
                <w:sz w:val="20"/>
              </w:rPr>
              <w:t>need</w:t>
            </w:r>
            <w:r>
              <w:rPr>
                <w:spacing w:val="-4"/>
                <w:sz w:val="20"/>
              </w:rPr>
              <w:t xml:space="preserve"> </w:t>
            </w:r>
            <w:r>
              <w:rPr>
                <w:sz w:val="20"/>
              </w:rPr>
              <w:t>to</w:t>
            </w:r>
            <w:r>
              <w:rPr>
                <w:spacing w:val="-3"/>
                <w:sz w:val="20"/>
              </w:rPr>
              <w:t xml:space="preserve"> </w:t>
            </w:r>
            <w:r>
              <w:rPr>
                <w:sz w:val="20"/>
              </w:rPr>
              <w:t>be</w:t>
            </w:r>
            <w:r>
              <w:rPr>
                <w:spacing w:val="-6"/>
                <w:sz w:val="20"/>
              </w:rPr>
              <w:t xml:space="preserve"> </w:t>
            </w:r>
            <w:r>
              <w:rPr>
                <w:spacing w:val="-2"/>
                <w:sz w:val="20"/>
              </w:rPr>
              <w:t>overcome.</w:t>
            </w:r>
          </w:p>
        </w:tc>
      </w:tr>
      <w:tr w:rsidR="006F4272" w14:paraId="0590F43A" w14:textId="77777777">
        <w:trPr>
          <w:trHeight w:val="690"/>
        </w:trPr>
        <w:tc>
          <w:tcPr>
            <w:tcW w:w="1039" w:type="dxa"/>
          </w:tcPr>
          <w:p w14:paraId="244DEE32" w14:textId="77777777" w:rsidR="006F4272" w:rsidRDefault="00000000">
            <w:pPr>
              <w:pStyle w:val="TableParagraph"/>
              <w:spacing w:line="229" w:lineRule="exact"/>
              <w:ind w:left="107"/>
              <w:rPr>
                <w:sz w:val="20"/>
              </w:rPr>
            </w:pPr>
            <w:r>
              <w:rPr>
                <w:spacing w:val="-4"/>
                <w:sz w:val="20"/>
              </w:rPr>
              <w:t>KA021</w:t>
            </w:r>
          </w:p>
        </w:tc>
        <w:tc>
          <w:tcPr>
            <w:tcW w:w="2205" w:type="dxa"/>
          </w:tcPr>
          <w:p w14:paraId="5CB7C396" w14:textId="77777777" w:rsidR="006F4272" w:rsidRDefault="00000000">
            <w:pPr>
              <w:pStyle w:val="TableParagraph"/>
              <w:spacing w:line="230" w:lineRule="exact"/>
              <w:ind w:left="108"/>
              <w:rPr>
                <w:sz w:val="20"/>
              </w:rPr>
            </w:pPr>
            <w:proofErr w:type="spellStart"/>
            <w:r>
              <w:rPr>
                <w:sz w:val="20"/>
              </w:rPr>
              <w:t>Mowlands</w:t>
            </w:r>
            <w:proofErr w:type="spellEnd"/>
            <w:r>
              <w:rPr>
                <w:sz w:val="20"/>
              </w:rPr>
              <w:t>,</w:t>
            </w:r>
            <w:r>
              <w:rPr>
                <w:spacing w:val="-14"/>
                <w:sz w:val="20"/>
              </w:rPr>
              <w:t xml:space="preserve"> </w:t>
            </w:r>
            <w:r>
              <w:rPr>
                <w:sz w:val="20"/>
              </w:rPr>
              <w:t>off</w:t>
            </w:r>
            <w:r>
              <w:rPr>
                <w:spacing w:val="-14"/>
                <w:sz w:val="20"/>
              </w:rPr>
              <w:t xml:space="preserve"> </w:t>
            </w:r>
            <w:r>
              <w:rPr>
                <w:sz w:val="20"/>
              </w:rPr>
              <w:t xml:space="preserve">Sutton Road, Kirkby-In </w:t>
            </w:r>
            <w:r>
              <w:rPr>
                <w:spacing w:val="-2"/>
                <w:sz w:val="20"/>
              </w:rPr>
              <w:t>Ashfield.</w:t>
            </w:r>
          </w:p>
        </w:tc>
        <w:tc>
          <w:tcPr>
            <w:tcW w:w="827" w:type="dxa"/>
          </w:tcPr>
          <w:p w14:paraId="10D74004" w14:textId="77777777" w:rsidR="006F4272" w:rsidRDefault="00000000">
            <w:pPr>
              <w:pStyle w:val="TableParagraph"/>
              <w:spacing w:line="230" w:lineRule="exact"/>
              <w:ind w:left="108" w:right="89"/>
              <w:rPr>
                <w:sz w:val="20"/>
              </w:rPr>
            </w:pPr>
            <w:r>
              <w:rPr>
                <w:spacing w:val="-4"/>
                <w:sz w:val="20"/>
              </w:rPr>
              <w:t xml:space="preserve">Not </w:t>
            </w:r>
            <w:r>
              <w:rPr>
                <w:spacing w:val="-2"/>
                <w:sz w:val="20"/>
              </w:rPr>
              <w:t xml:space="preserve">broken </w:t>
            </w:r>
            <w:r>
              <w:rPr>
                <w:spacing w:val="-4"/>
                <w:sz w:val="20"/>
              </w:rPr>
              <w:t>down</w:t>
            </w:r>
          </w:p>
        </w:tc>
        <w:tc>
          <w:tcPr>
            <w:tcW w:w="1326" w:type="dxa"/>
          </w:tcPr>
          <w:p w14:paraId="2CBF89DC" w14:textId="77777777" w:rsidR="006F4272" w:rsidRDefault="00000000">
            <w:pPr>
              <w:pStyle w:val="TableParagraph"/>
              <w:ind w:left="109"/>
              <w:rPr>
                <w:sz w:val="20"/>
              </w:rPr>
            </w:pPr>
            <w:r>
              <w:rPr>
                <w:sz w:val="20"/>
              </w:rPr>
              <w:t xml:space="preserve">Housing &amp; </w:t>
            </w:r>
            <w:r>
              <w:rPr>
                <w:spacing w:val="-2"/>
                <w:sz w:val="20"/>
              </w:rPr>
              <w:t>Employment</w:t>
            </w:r>
          </w:p>
        </w:tc>
        <w:tc>
          <w:tcPr>
            <w:tcW w:w="3707" w:type="dxa"/>
          </w:tcPr>
          <w:p w14:paraId="4B187D6F" w14:textId="77777777" w:rsidR="006F4272" w:rsidRDefault="00000000">
            <w:pPr>
              <w:pStyle w:val="TableParagraph"/>
              <w:ind w:left="110"/>
              <w:rPr>
                <w:sz w:val="20"/>
              </w:rPr>
            </w:pPr>
            <w:r>
              <w:rPr>
                <w:sz w:val="20"/>
              </w:rPr>
              <w:t>Only</w:t>
            </w:r>
            <w:r>
              <w:rPr>
                <w:spacing w:val="-7"/>
                <w:sz w:val="20"/>
              </w:rPr>
              <w:t xml:space="preserve"> </w:t>
            </w:r>
            <w:r>
              <w:rPr>
                <w:sz w:val="20"/>
              </w:rPr>
              <w:t>accessible</w:t>
            </w:r>
            <w:r>
              <w:rPr>
                <w:spacing w:val="-8"/>
                <w:sz w:val="20"/>
              </w:rPr>
              <w:t xml:space="preserve"> </w:t>
            </w:r>
            <w:r>
              <w:rPr>
                <w:sz w:val="20"/>
              </w:rPr>
              <w:t>as</w:t>
            </w:r>
            <w:r>
              <w:rPr>
                <w:spacing w:val="-7"/>
                <w:sz w:val="20"/>
              </w:rPr>
              <w:t xml:space="preserve"> </w:t>
            </w:r>
            <w:r>
              <w:rPr>
                <w:sz w:val="20"/>
              </w:rPr>
              <w:t>part</w:t>
            </w:r>
            <w:r>
              <w:rPr>
                <w:spacing w:val="-8"/>
                <w:sz w:val="20"/>
              </w:rPr>
              <w:t xml:space="preserve"> </w:t>
            </w:r>
            <w:r>
              <w:rPr>
                <w:sz w:val="20"/>
              </w:rPr>
              <w:t>of</w:t>
            </w:r>
            <w:r>
              <w:rPr>
                <w:spacing w:val="-6"/>
                <w:sz w:val="20"/>
              </w:rPr>
              <w:t xml:space="preserve"> </w:t>
            </w:r>
            <w:r>
              <w:rPr>
                <w:sz w:val="20"/>
              </w:rPr>
              <w:t>a</w:t>
            </w:r>
            <w:r>
              <w:rPr>
                <w:spacing w:val="-8"/>
                <w:sz w:val="20"/>
              </w:rPr>
              <w:t xml:space="preserve"> </w:t>
            </w:r>
            <w:r>
              <w:rPr>
                <w:sz w:val="20"/>
              </w:rPr>
              <w:t xml:space="preserve">substantial </w:t>
            </w:r>
            <w:proofErr w:type="gramStart"/>
            <w:r>
              <w:rPr>
                <w:sz w:val="20"/>
              </w:rPr>
              <w:t>mixed use</w:t>
            </w:r>
            <w:proofErr w:type="gramEnd"/>
            <w:r>
              <w:rPr>
                <w:sz w:val="20"/>
              </w:rPr>
              <w:t xml:space="preserve"> site.</w:t>
            </w:r>
          </w:p>
        </w:tc>
      </w:tr>
      <w:tr w:rsidR="006F4272" w14:paraId="43D9B565" w14:textId="77777777">
        <w:trPr>
          <w:trHeight w:val="1379"/>
        </w:trPr>
        <w:tc>
          <w:tcPr>
            <w:tcW w:w="1039" w:type="dxa"/>
          </w:tcPr>
          <w:p w14:paraId="24F613F0" w14:textId="77777777" w:rsidR="006F4272" w:rsidRDefault="00000000">
            <w:pPr>
              <w:pStyle w:val="TableParagraph"/>
              <w:spacing w:line="229" w:lineRule="exact"/>
              <w:ind w:left="107"/>
              <w:rPr>
                <w:sz w:val="20"/>
              </w:rPr>
            </w:pPr>
            <w:r>
              <w:rPr>
                <w:spacing w:val="-4"/>
                <w:sz w:val="20"/>
              </w:rPr>
              <w:t>KA025</w:t>
            </w:r>
          </w:p>
        </w:tc>
        <w:tc>
          <w:tcPr>
            <w:tcW w:w="2205" w:type="dxa"/>
          </w:tcPr>
          <w:p w14:paraId="0F67A0E1" w14:textId="77777777" w:rsidR="006F4272" w:rsidRDefault="00000000">
            <w:pPr>
              <w:pStyle w:val="TableParagraph"/>
              <w:ind w:left="108"/>
              <w:rPr>
                <w:sz w:val="20"/>
              </w:rPr>
            </w:pPr>
            <w:proofErr w:type="gramStart"/>
            <w:r>
              <w:rPr>
                <w:sz w:val="20"/>
              </w:rPr>
              <w:t>South</w:t>
            </w:r>
            <w:r>
              <w:rPr>
                <w:spacing w:val="-14"/>
                <w:sz w:val="20"/>
              </w:rPr>
              <w:t xml:space="preserve"> </w:t>
            </w:r>
            <w:r>
              <w:rPr>
                <w:sz w:val="20"/>
              </w:rPr>
              <w:t>east</w:t>
            </w:r>
            <w:proofErr w:type="gramEnd"/>
            <w:r>
              <w:rPr>
                <w:spacing w:val="-13"/>
                <w:sz w:val="20"/>
              </w:rPr>
              <w:t xml:space="preserve"> </w:t>
            </w:r>
            <w:r>
              <w:rPr>
                <w:sz w:val="20"/>
              </w:rPr>
              <w:t>of</w:t>
            </w:r>
            <w:r>
              <w:rPr>
                <w:spacing w:val="-14"/>
                <w:sz w:val="20"/>
              </w:rPr>
              <w:t xml:space="preserve"> </w:t>
            </w:r>
            <w:r>
              <w:rPr>
                <w:sz w:val="20"/>
              </w:rPr>
              <w:t xml:space="preserve">Junction 27, M1 Motorway, </w:t>
            </w:r>
            <w:r>
              <w:rPr>
                <w:spacing w:val="-2"/>
                <w:sz w:val="20"/>
              </w:rPr>
              <w:t>Annesley.</w:t>
            </w:r>
          </w:p>
        </w:tc>
        <w:tc>
          <w:tcPr>
            <w:tcW w:w="827" w:type="dxa"/>
          </w:tcPr>
          <w:p w14:paraId="15937E2E" w14:textId="77777777" w:rsidR="006F4272" w:rsidRDefault="00000000">
            <w:pPr>
              <w:pStyle w:val="TableParagraph"/>
              <w:spacing w:line="229" w:lineRule="exact"/>
              <w:ind w:left="108"/>
              <w:rPr>
                <w:sz w:val="20"/>
              </w:rPr>
            </w:pPr>
            <w:r>
              <w:rPr>
                <w:spacing w:val="-2"/>
                <w:sz w:val="20"/>
              </w:rPr>
              <w:t>36.79</w:t>
            </w:r>
          </w:p>
        </w:tc>
        <w:tc>
          <w:tcPr>
            <w:tcW w:w="1326" w:type="dxa"/>
          </w:tcPr>
          <w:p w14:paraId="565C6527" w14:textId="77777777" w:rsidR="006F4272" w:rsidRDefault="00000000">
            <w:pPr>
              <w:pStyle w:val="TableParagraph"/>
              <w:spacing w:line="229" w:lineRule="exact"/>
              <w:ind w:left="11"/>
              <w:jc w:val="center"/>
              <w:rPr>
                <w:sz w:val="20"/>
              </w:rPr>
            </w:pPr>
            <w:r>
              <w:rPr>
                <w:spacing w:val="-2"/>
                <w:sz w:val="20"/>
              </w:rPr>
              <w:t>Employment</w:t>
            </w:r>
          </w:p>
        </w:tc>
        <w:tc>
          <w:tcPr>
            <w:tcW w:w="3707" w:type="dxa"/>
          </w:tcPr>
          <w:p w14:paraId="31A17D15" w14:textId="77777777" w:rsidR="006F4272" w:rsidRDefault="00000000">
            <w:pPr>
              <w:pStyle w:val="TableParagraph"/>
              <w:ind w:left="110" w:right="206"/>
              <w:rPr>
                <w:sz w:val="20"/>
              </w:rPr>
            </w:pPr>
            <w:r>
              <w:rPr>
                <w:sz w:val="20"/>
              </w:rPr>
              <w:t xml:space="preserve">The site </w:t>
            </w:r>
            <w:proofErr w:type="gramStart"/>
            <w:r>
              <w:rPr>
                <w:sz w:val="20"/>
              </w:rPr>
              <w:t>is located in</w:t>
            </w:r>
            <w:proofErr w:type="gramEnd"/>
            <w:r>
              <w:rPr>
                <w:sz w:val="20"/>
              </w:rPr>
              <w:t xml:space="preserve"> the Green Belt</w:t>
            </w:r>
            <w:r>
              <w:rPr>
                <w:spacing w:val="40"/>
                <w:sz w:val="20"/>
              </w:rPr>
              <w:t xml:space="preserve"> </w:t>
            </w:r>
            <w:r>
              <w:rPr>
                <w:sz w:val="20"/>
              </w:rPr>
              <w:t>but well located close to Junction 27 M1 Motorway.</w:t>
            </w:r>
            <w:r>
              <w:rPr>
                <w:spacing w:val="40"/>
                <w:sz w:val="20"/>
              </w:rPr>
              <w:t xml:space="preserve"> </w:t>
            </w:r>
            <w:r>
              <w:rPr>
                <w:sz w:val="20"/>
              </w:rPr>
              <w:t>Access constraints need to be overcome.</w:t>
            </w:r>
            <w:r>
              <w:rPr>
                <w:spacing w:val="40"/>
                <w:sz w:val="20"/>
              </w:rPr>
              <w:t xml:space="preserve"> </w:t>
            </w:r>
            <w:r>
              <w:rPr>
                <w:sz w:val="20"/>
              </w:rPr>
              <w:t>Part of the site</w:t>
            </w:r>
          </w:p>
          <w:p w14:paraId="1B486865" w14:textId="77777777" w:rsidR="006F4272" w:rsidRDefault="00000000">
            <w:pPr>
              <w:pStyle w:val="TableParagraph"/>
              <w:spacing w:line="230" w:lineRule="exact"/>
              <w:ind w:left="110"/>
              <w:rPr>
                <w:sz w:val="20"/>
              </w:rPr>
            </w:pPr>
            <w:r>
              <w:rPr>
                <w:sz w:val="20"/>
              </w:rPr>
              <w:t>is</w:t>
            </w:r>
            <w:r>
              <w:rPr>
                <w:spacing w:val="-8"/>
                <w:sz w:val="20"/>
              </w:rPr>
              <w:t xml:space="preserve"> </w:t>
            </w:r>
            <w:r>
              <w:rPr>
                <w:sz w:val="20"/>
              </w:rPr>
              <w:t>subject</w:t>
            </w:r>
            <w:r>
              <w:rPr>
                <w:spacing w:val="-9"/>
                <w:sz w:val="20"/>
              </w:rPr>
              <w:t xml:space="preserve"> </w:t>
            </w:r>
            <w:r>
              <w:rPr>
                <w:sz w:val="20"/>
              </w:rPr>
              <w:t>to</w:t>
            </w:r>
            <w:r>
              <w:rPr>
                <w:spacing w:val="-9"/>
                <w:sz w:val="20"/>
              </w:rPr>
              <w:t xml:space="preserve"> </w:t>
            </w:r>
            <w:r>
              <w:rPr>
                <w:sz w:val="20"/>
              </w:rPr>
              <w:t>safeguarding</w:t>
            </w:r>
            <w:r>
              <w:rPr>
                <w:spacing w:val="-7"/>
                <w:sz w:val="20"/>
              </w:rPr>
              <w:t xml:space="preserve"> </w:t>
            </w:r>
            <w:r>
              <w:rPr>
                <w:sz w:val="20"/>
              </w:rPr>
              <w:t>directions</w:t>
            </w:r>
            <w:r>
              <w:rPr>
                <w:spacing w:val="-8"/>
                <w:sz w:val="20"/>
              </w:rPr>
              <w:t xml:space="preserve"> </w:t>
            </w:r>
            <w:r>
              <w:rPr>
                <w:sz w:val="20"/>
              </w:rPr>
              <w:t>for HS2</w:t>
            </w:r>
            <w:r>
              <w:rPr>
                <w:spacing w:val="40"/>
                <w:sz w:val="20"/>
              </w:rPr>
              <w:t xml:space="preserve"> </w:t>
            </w:r>
            <w:r>
              <w:rPr>
                <w:sz w:val="20"/>
              </w:rPr>
              <w:t>Phase 2b.</w:t>
            </w:r>
          </w:p>
        </w:tc>
      </w:tr>
      <w:tr w:rsidR="006F4272" w14:paraId="7014D218" w14:textId="77777777">
        <w:trPr>
          <w:trHeight w:val="918"/>
        </w:trPr>
        <w:tc>
          <w:tcPr>
            <w:tcW w:w="1039" w:type="dxa"/>
          </w:tcPr>
          <w:p w14:paraId="1210C134" w14:textId="77777777" w:rsidR="006F4272" w:rsidRDefault="00000000">
            <w:pPr>
              <w:pStyle w:val="TableParagraph"/>
              <w:spacing w:line="229" w:lineRule="exact"/>
              <w:ind w:left="107"/>
              <w:rPr>
                <w:sz w:val="20"/>
              </w:rPr>
            </w:pPr>
            <w:r>
              <w:rPr>
                <w:spacing w:val="-4"/>
                <w:sz w:val="20"/>
              </w:rPr>
              <w:t>SA012</w:t>
            </w:r>
          </w:p>
        </w:tc>
        <w:tc>
          <w:tcPr>
            <w:tcW w:w="2205" w:type="dxa"/>
          </w:tcPr>
          <w:p w14:paraId="27D0B5BE" w14:textId="77777777" w:rsidR="006F4272" w:rsidRDefault="00000000">
            <w:pPr>
              <w:pStyle w:val="TableParagraph"/>
              <w:ind w:left="108" w:right="108"/>
              <w:jc w:val="both"/>
              <w:rPr>
                <w:sz w:val="20"/>
              </w:rPr>
            </w:pPr>
            <w:r>
              <w:rPr>
                <w:sz w:val="20"/>
              </w:rPr>
              <w:t>North of Export Drive, Fulwood</w:t>
            </w:r>
            <w:r>
              <w:rPr>
                <w:spacing w:val="-14"/>
                <w:sz w:val="20"/>
              </w:rPr>
              <w:t xml:space="preserve"> </w:t>
            </w:r>
            <w:r>
              <w:rPr>
                <w:sz w:val="20"/>
              </w:rPr>
              <w:t>Park,</w:t>
            </w:r>
            <w:r>
              <w:rPr>
                <w:spacing w:val="-14"/>
                <w:sz w:val="20"/>
              </w:rPr>
              <w:t xml:space="preserve"> </w:t>
            </w:r>
            <w:r>
              <w:rPr>
                <w:sz w:val="20"/>
              </w:rPr>
              <w:t>Sutton-</w:t>
            </w:r>
            <w:r>
              <w:rPr>
                <w:spacing w:val="-2"/>
                <w:sz w:val="20"/>
              </w:rPr>
              <w:t>In-Ashfield.</w:t>
            </w:r>
          </w:p>
        </w:tc>
        <w:tc>
          <w:tcPr>
            <w:tcW w:w="827" w:type="dxa"/>
          </w:tcPr>
          <w:p w14:paraId="0CD9094D" w14:textId="77777777" w:rsidR="006F4272" w:rsidRDefault="00000000">
            <w:pPr>
              <w:pStyle w:val="TableParagraph"/>
              <w:spacing w:line="229" w:lineRule="exact"/>
              <w:ind w:left="108"/>
              <w:rPr>
                <w:sz w:val="20"/>
              </w:rPr>
            </w:pPr>
            <w:r>
              <w:rPr>
                <w:spacing w:val="-4"/>
                <w:sz w:val="20"/>
              </w:rPr>
              <w:t>6.69</w:t>
            </w:r>
          </w:p>
        </w:tc>
        <w:tc>
          <w:tcPr>
            <w:tcW w:w="1326" w:type="dxa"/>
          </w:tcPr>
          <w:p w14:paraId="7D468930" w14:textId="77777777" w:rsidR="006F4272" w:rsidRDefault="00000000">
            <w:pPr>
              <w:pStyle w:val="TableParagraph"/>
              <w:spacing w:line="229" w:lineRule="exact"/>
              <w:ind w:left="11"/>
              <w:jc w:val="center"/>
              <w:rPr>
                <w:sz w:val="20"/>
              </w:rPr>
            </w:pPr>
            <w:r>
              <w:rPr>
                <w:spacing w:val="-2"/>
                <w:sz w:val="20"/>
              </w:rPr>
              <w:t>Employment</w:t>
            </w:r>
          </w:p>
        </w:tc>
        <w:tc>
          <w:tcPr>
            <w:tcW w:w="3707" w:type="dxa"/>
          </w:tcPr>
          <w:p w14:paraId="1609FBD0" w14:textId="77777777" w:rsidR="006F4272" w:rsidRDefault="00000000">
            <w:pPr>
              <w:pStyle w:val="TableParagraph"/>
              <w:ind w:left="110"/>
              <w:rPr>
                <w:sz w:val="20"/>
              </w:rPr>
            </w:pPr>
            <w:r>
              <w:rPr>
                <w:sz w:val="20"/>
              </w:rPr>
              <w:t>Site forms part of an established industrial estate and is being actively</w:t>
            </w:r>
          </w:p>
          <w:p w14:paraId="180E1A54" w14:textId="77777777" w:rsidR="006F4272" w:rsidRDefault="00000000">
            <w:pPr>
              <w:pStyle w:val="TableParagraph"/>
              <w:spacing w:line="230" w:lineRule="exact"/>
              <w:ind w:left="110" w:right="59"/>
              <w:rPr>
                <w:sz w:val="20"/>
              </w:rPr>
            </w:pPr>
            <w:r>
              <w:rPr>
                <w:sz w:val="20"/>
              </w:rPr>
              <w:t>marketed.</w:t>
            </w:r>
            <w:r>
              <w:rPr>
                <w:spacing w:val="38"/>
                <w:sz w:val="20"/>
              </w:rPr>
              <w:t xml:space="preserve"> </w:t>
            </w:r>
            <w:r>
              <w:rPr>
                <w:sz w:val="20"/>
              </w:rPr>
              <w:t>Local</w:t>
            </w:r>
            <w:r>
              <w:rPr>
                <w:spacing w:val="-8"/>
                <w:sz w:val="20"/>
              </w:rPr>
              <w:t xml:space="preserve"> </w:t>
            </w:r>
            <w:r>
              <w:rPr>
                <w:sz w:val="20"/>
              </w:rPr>
              <w:t>Wildlife</w:t>
            </w:r>
            <w:r>
              <w:rPr>
                <w:spacing w:val="-8"/>
                <w:sz w:val="20"/>
              </w:rPr>
              <w:t xml:space="preserve"> </w:t>
            </w:r>
            <w:r>
              <w:rPr>
                <w:sz w:val="20"/>
              </w:rPr>
              <w:t>Site</w:t>
            </w:r>
            <w:r>
              <w:rPr>
                <w:spacing w:val="-9"/>
                <w:sz w:val="20"/>
              </w:rPr>
              <w:t xml:space="preserve"> </w:t>
            </w:r>
            <w:r>
              <w:rPr>
                <w:sz w:val="20"/>
              </w:rPr>
              <w:t>identifies to the west of the site.</w:t>
            </w:r>
          </w:p>
        </w:tc>
      </w:tr>
      <w:tr w:rsidR="006F4272" w14:paraId="651808FB" w14:textId="77777777">
        <w:trPr>
          <w:trHeight w:val="920"/>
        </w:trPr>
        <w:tc>
          <w:tcPr>
            <w:tcW w:w="1039" w:type="dxa"/>
          </w:tcPr>
          <w:p w14:paraId="69CCCACB" w14:textId="77777777" w:rsidR="006F4272" w:rsidRDefault="00000000">
            <w:pPr>
              <w:pStyle w:val="TableParagraph"/>
              <w:ind w:left="107" w:right="126"/>
              <w:rPr>
                <w:sz w:val="20"/>
              </w:rPr>
            </w:pPr>
            <w:r>
              <w:rPr>
                <w:sz w:val="20"/>
              </w:rPr>
              <w:t>SA016</w:t>
            </w:r>
            <w:r>
              <w:rPr>
                <w:spacing w:val="-14"/>
                <w:sz w:val="20"/>
              </w:rPr>
              <w:t xml:space="preserve"> </w:t>
            </w:r>
            <w:r>
              <w:rPr>
                <w:sz w:val="20"/>
              </w:rPr>
              <w:t xml:space="preserve">&amp; </w:t>
            </w:r>
            <w:r>
              <w:rPr>
                <w:spacing w:val="-4"/>
                <w:sz w:val="20"/>
              </w:rPr>
              <w:t>SA044</w:t>
            </w:r>
          </w:p>
        </w:tc>
        <w:tc>
          <w:tcPr>
            <w:tcW w:w="2205" w:type="dxa"/>
          </w:tcPr>
          <w:p w14:paraId="708CB31F" w14:textId="77777777" w:rsidR="006F4272" w:rsidRDefault="00000000">
            <w:pPr>
              <w:pStyle w:val="TableParagraph"/>
              <w:spacing w:line="230" w:lineRule="exact"/>
              <w:ind w:left="108" w:right="440"/>
              <w:rPr>
                <w:sz w:val="20"/>
              </w:rPr>
            </w:pPr>
            <w:r>
              <w:rPr>
                <w:sz w:val="20"/>
              </w:rPr>
              <w:t xml:space="preserve">Adjacent Oakham Business Park, Hamilton Road, </w:t>
            </w:r>
            <w:r>
              <w:rPr>
                <w:spacing w:val="-2"/>
                <w:sz w:val="20"/>
              </w:rPr>
              <w:t>Sutton-In-Ashfield.</w:t>
            </w:r>
          </w:p>
        </w:tc>
        <w:tc>
          <w:tcPr>
            <w:tcW w:w="827" w:type="dxa"/>
          </w:tcPr>
          <w:p w14:paraId="60C0A33F" w14:textId="77777777" w:rsidR="006F4272" w:rsidRDefault="00000000">
            <w:pPr>
              <w:pStyle w:val="TableParagraph"/>
              <w:spacing w:line="228" w:lineRule="exact"/>
              <w:ind w:left="108"/>
              <w:rPr>
                <w:sz w:val="20"/>
              </w:rPr>
            </w:pPr>
            <w:r>
              <w:rPr>
                <w:spacing w:val="-4"/>
                <w:sz w:val="20"/>
              </w:rPr>
              <w:t>7.74</w:t>
            </w:r>
          </w:p>
        </w:tc>
        <w:tc>
          <w:tcPr>
            <w:tcW w:w="1326" w:type="dxa"/>
          </w:tcPr>
          <w:p w14:paraId="594392CF" w14:textId="77777777" w:rsidR="006F4272" w:rsidRDefault="00000000">
            <w:pPr>
              <w:pStyle w:val="TableParagraph"/>
              <w:ind w:left="109"/>
              <w:rPr>
                <w:sz w:val="20"/>
              </w:rPr>
            </w:pPr>
            <w:r>
              <w:rPr>
                <w:sz w:val="20"/>
              </w:rPr>
              <w:t xml:space="preserve">Housing or </w:t>
            </w:r>
            <w:r>
              <w:rPr>
                <w:spacing w:val="-2"/>
                <w:sz w:val="20"/>
              </w:rPr>
              <w:t>employment</w:t>
            </w:r>
          </w:p>
        </w:tc>
        <w:tc>
          <w:tcPr>
            <w:tcW w:w="3707" w:type="dxa"/>
          </w:tcPr>
          <w:p w14:paraId="1063F0C2" w14:textId="77777777" w:rsidR="006F4272" w:rsidRDefault="00000000">
            <w:pPr>
              <w:pStyle w:val="TableParagraph"/>
              <w:ind w:left="110"/>
              <w:rPr>
                <w:sz w:val="20"/>
              </w:rPr>
            </w:pPr>
            <w:r>
              <w:rPr>
                <w:sz w:val="20"/>
              </w:rPr>
              <w:t>Identified</w:t>
            </w:r>
            <w:r>
              <w:rPr>
                <w:spacing w:val="-7"/>
                <w:sz w:val="20"/>
              </w:rPr>
              <w:t xml:space="preserve"> </w:t>
            </w:r>
            <w:r>
              <w:rPr>
                <w:sz w:val="20"/>
              </w:rPr>
              <w:t>as</w:t>
            </w:r>
            <w:r>
              <w:rPr>
                <w:spacing w:val="-7"/>
                <w:sz w:val="20"/>
              </w:rPr>
              <w:t xml:space="preserve"> </w:t>
            </w:r>
            <w:r>
              <w:rPr>
                <w:sz w:val="20"/>
              </w:rPr>
              <w:t>a</w:t>
            </w:r>
            <w:r>
              <w:rPr>
                <w:spacing w:val="-8"/>
                <w:sz w:val="20"/>
              </w:rPr>
              <w:t xml:space="preserve"> </w:t>
            </w:r>
            <w:r>
              <w:rPr>
                <w:sz w:val="20"/>
              </w:rPr>
              <w:t>housing</w:t>
            </w:r>
            <w:r>
              <w:rPr>
                <w:spacing w:val="-7"/>
                <w:sz w:val="20"/>
              </w:rPr>
              <w:t xml:space="preserve"> </w:t>
            </w:r>
            <w:r>
              <w:rPr>
                <w:sz w:val="20"/>
              </w:rPr>
              <w:t>allocation</w:t>
            </w:r>
            <w:r>
              <w:rPr>
                <w:spacing w:val="-7"/>
                <w:sz w:val="20"/>
              </w:rPr>
              <w:t xml:space="preserve"> </w:t>
            </w:r>
            <w:r>
              <w:rPr>
                <w:sz w:val="20"/>
              </w:rPr>
              <w:t>in</w:t>
            </w:r>
            <w:r>
              <w:rPr>
                <w:spacing w:val="-7"/>
                <w:sz w:val="20"/>
              </w:rPr>
              <w:t xml:space="preserve"> </w:t>
            </w:r>
            <w:r>
              <w:rPr>
                <w:sz w:val="20"/>
              </w:rPr>
              <w:t>the draft Local Plan.</w:t>
            </w:r>
          </w:p>
        </w:tc>
      </w:tr>
      <w:tr w:rsidR="006F4272" w14:paraId="7FA482A6" w14:textId="77777777">
        <w:trPr>
          <w:trHeight w:val="688"/>
        </w:trPr>
        <w:tc>
          <w:tcPr>
            <w:tcW w:w="1039" w:type="dxa"/>
          </w:tcPr>
          <w:p w14:paraId="661D8276" w14:textId="77777777" w:rsidR="006F4272" w:rsidRDefault="00000000">
            <w:pPr>
              <w:pStyle w:val="TableParagraph"/>
              <w:spacing w:line="229" w:lineRule="exact"/>
              <w:ind w:left="107"/>
              <w:rPr>
                <w:sz w:val="20"/>
              </w:rPr>
            </w:pPr>
            <w:r>
              <w:rPr>
                <w:spacing w:val="-4"/>
                <w:sz w:val="20"/>
              </w:rPr>
              <w:t>SA030</w:t>
            </w:r>
          </w:p>
        </w:tc>
        <w:tc>
          <w:tcPr>
            <w:tcW w:w="2205" w:type="dxa"/>
          </w:tcPr>
          <w:p w14:paraId="1522DDAF" w14:textId="77777777" w:rsidR="006F4272" w:rsidRDefault="00000000">
            <w:pPr>
              <w:pStyle w:val="TableParagraph"/>
              <w:spacing w:line="229" w:lineRule="exact"/>
              <w:ind w:left="108"/>
              <w:rPr>
                <w:sz w:val="20"/>
              </w:rPr>
            </w:pPr>
            <w:r>
              <w:rPr>
                <w:sz w:val="20"/>
              </w:rPr>
              <w:t>Land</w:t>
            </w:r>
            <w:r>
              <w:rPr>
                <w:spacing w:val="-5"/>
                <w:sz w:val="20"/>
              </w:rPr>
              <w:t xml:space="preserve"> </w:t>
            </w:r>
            <w:r>
              <w:rPr>
                <w:sz w:val="20"/>
              </w:rPr>
              <w:t>of</w:t>
            </w:r>
            <w:r>
              <w:rPr>
                <w:spacing w:val="-6"/>
                <w:sz w:val="20"/>
              </w:rPr>
              <w:t xml:space="preserve"> </w:t>
            </w:r>
            <w:r>
              <w:rPr>
                <w:spacing w:val="-2"/>
                <w:sz w:val="20"/>
              </w:rPr>
              <w:t>Hamilton</w:t>
            </w:r>
          </w:p>
          <w:p w14:paraId="759F3CDE" w14:textId="77777777" w:rsidR="006F4272" w:rsidRDefault="00000000">
            <w:pPr>
              <w:pStyle w:val="TableParagraph"/>
              <w:spacing w:line="228" w:lineRule="exact"/>
              <w:ind w:left="108" w:right="219"/>
              <w:rPr>
                <w:sz w:val="20"/>
              </w:rPr>
            </w:pPr>
            <w:r>
              <w:rPr>
                <w:sz w:val="20"/>
              </w:rPr>
              <w:t>Road,</w:t>
            </w:r>
            <w:r>
              <w:rPr>
                <w:spacing w:val="-14"/>
                <w:sz w:val="20"/>
              </w:rPr>
              <w:t xml:space="preserve"> </w:t>
            </w:r>
            <w:r>
              <w:rPr>
                <w:sz w:val="20"/>
              </w:rPr>
              <w:t>Sutton</w:t>
            </w:r>
            <w:r>
              <w:rPr>
                <w:spacing w:val="-14"/>
                <w:sz w:val="20"/>
              </w:rPr>
              <w:t xml:space="preserve"> </w:t>
            </w:r>
            <w:r>
              <w:rPr>
                <w:sz w:val="20"/>
              </w:rPr>
              <w:t xml:space="preserve">in </w:t>
            </w:r>
            <w:r>
              <w:rPr>
                <w:spacing w:val="-2"/>
                <w:sz w:val="20"/>
              </w:rPr>
              <w:t>Ashfield.</w:t>
            </w:r>
          </w:p>
        </w:tc>
        <w:tc>
          <w:tcPr>
            <w:tcW w:w="827" w:type="dxa"/>
          </w:tcPr>
          <w:p w14:paraId="78EEF69F" w14:textId="77777777" w:rsidR="006F4272" w:rsidRDefault="00000000">
            <w:pPr>
              <w:pStyle w:val="TableParagraph"/>
              <w:spacing w:line="229" w:lineRule="exact"/>
              <w:ind w:left="108"/>
              <w:rPr>
                <w:sz w:val="20"/>
              </w:rPr>
            </w:pPr>
            <w:r>
              <w:rPr>
                <w:spacing w:val="-4"/>
                <w:sz w:val="20"/>
              </w:rPr>
              <w:t>1.89</w:t>
            </w:r>
          </w:p>
        </w:tc>
        <w:tc>
          <w:tcPr>
            <w:tcW w:w="1326" w:type="dxa"/>
          </w:tcPr>
          <w:p w14:paraId="02783A36" w14:textId="77777777" w:rsidR="006F4272" w:rsidRDefault="00000000">
            <w:pPr>
              <w:pStyle w:val="TableParagraph"/>
              <w:ind w:left="109"/>
              <w:rPr>
                <w:sz w:val="20"/>
              </w:rPr>
            </w:pPr>
            <w:r>
              <w:rPr>
                <w:sz w:val="20"/>
              </w:rPr>
              <w:t xml:space="preserve">Housing or </w:t>
            </w:r>
            <w:r>
              <w:rPr>
                <w:spacing w:val="-2"/>
                <w:sz w:val="20"/>
              </w:rPr>
              <w:t>employment</w:t>
            </w:r>
          </w:p>
        </w:tc>
        <w:tc>
          <w:tcPr>
            <w:tcW w:w="3707" w:type="dxa"/>
          </w:tcPr>
          <w:p w14:paraId="595DD440" w14:textId="77777777" w:rsidR="006F4272" w:rsidRDefault="00000000">
            <w:pPr>
              <w:pStyle w:val="TableParagraph"/>
              <w:ind w:left="110"/>
              <w:rPr>
                <w:sz w:val="20"/>
              </w:rPr>
            </w:pPr>
            <w:r>
              <w:rPr>
                <w:sz w:val="20"/>
              </w:rPr>
              <w:t>Located</w:t>
            </w:r>
            <w:r>
              <w:rPr>
                <w:spacing w:val="-11"/>
                <w:sz w:val="20"/>
              </w:rPr>
              <w:t xml:space="preserve"> </w:t>
            </w:r>
            <w:r>
              <w:rPr>
                <w:sz w:val="20"/>
              </w:rPr>
              <w:t>between</w:t>
            </w:r>
            <w:r>
              <w:rPr>
                <w:spacing w:val="-10"/>
                <w:sz w:val="20"/>
              </w:rPr>
              <w:t xml:space="preserve"> </w:t>
            </w:r>
            <w:r>
              <w:rPr>
                <w:sz w:val="20"/>
              </w:rPr>
              <w:t>SHELAA</w:t>
            </w:r>
            <w:r>
              <w:rPr>
                <w:spacing w:val="-10"/>
                <w:sz w:val="20"/>
              </w:rPr>
              <w:t xml:space="preserve"> </w:t>
            </w:r>
            <w:r>
              <w:rPr>
                <w:sz w:val="20"/>
              </w:rPr>
              <w:t>54</w:t>
            </w:r>
            <w:r>
              <w:rPr>
                <w:spacing w:val="-11"/>
                <w:sz w:val="20"/>
              </w:rPr>
              <w:t xml:space="preserve"> </w:t>
            </w:r>
            <w:r>
              <w:rPr>
                <w:sz w:val="20"/>
              </w:rPr>
              <w:t>and Sherwood Way. Countryside.</w:t>
            </w:r>
          </w:p>
        </w:tc>
      </w:tr>
      <w:tr w:rsidR="006F4272" w14:paraId="508ACE55" w14:textId="77777777">
        <w:trPr>
          <w:trHeight w:val="690"/>
        </w:trPr>
        <w:tc>
          <w:tcPr>
            <w:tcW w:w="1039" w:type="dxa"/>
          </w:tcPr>
          <w:p w14:paraId="6535249F" w14:textId="77777777" w:rsidR="006F4272" w:rsidRDefault="00000000">
            <w:pPr>
              <w:pStyle w:val="TableParagraph"/>
              <w:spacing w:line="229" w:lineRule="exact"/>
              <w:ind w:left="107"/>
              <w:rPr>
                <w:sz w:val="20"/>
              </w:rPr>
            </w:pPr>
            <w:r>
              <w:rPr>
                <w:spacing w:val="-4"/>
                <w:sz w:val="20"/>
              </w:rPr>
              <w:t>SA048</w:t>
            </w:r>
          </w:p>
        </w:tc>
        <w:tc>
          <w:tcPr>
            <w:tcW w:w="2205" w:type="dxa"/>
          </w:tcPr>
          <w:p w14:paraId="42CACD97" w14:textId="77777777" w:rsidR="006F4272" w:rsidRDefault="00000000">
            <w:pPr>
              <w:pStyle w:val="TableParagraph"/>
              <w:spacing w:line="230" w:lineRule="exact"/>
              <w:ind w:left="108" w:right="219"/>
              <w:rPr>
                <w:sz w:val="20"/>
              </w:rPr>
            </w:pPr>
            <w:r>
              <w:rPr>
                <w:sz w:val="20"/>
              </w:rPr>
              <w:t>Former</w:t>
            </w:r>
            <w:r>
              <w:rPr>
                <w:spacing w:val="-14"/>
                <w:sz w:val="20"/>
              </w:rPr>
              <w:t xml:space="preserve"> </w:t>
            </w:r>
            <w:r>
              <w:rPr>
                <w:sz w:val="20"/>
              </w:rPr>
              <w:t xml:space="preserve">Conservative Club, Fox Street, </w:t>
            </w:r>
            <w:r>
              <w:rPr>
                <w:spacing w:val="-2"/>
                <w:sz w:val="20"/>
              </w:rPr>
              <w:t>Sutton-In-Ashfield</w:t>
            </w:r>
          </w:p>
        </w:tc>
        <w:tc>
          <w:tcPr>
            <w:tcW w:w="827" w:type="dxa"/>
          </w:tcPr>
          <w:p w14:paraId="793DEDEC" w14:textId="77777777" w:rsidR="006F4272" w:rsidRDefault="00000000">
            <w:pPr>
              <w:pStyle w:val="TableParagraph"/>
              <w:spacing w:line="229" w:lineRule="exact"/>
              <w:ind w:left="108"/>
              <w:rPr>
                <w:sz w:val="20"/>
              </w:rPr>
            </w:pPr>
            <w:r>
              <w:rPr>
                <w:spacing w:val="-5"/>
                <w:sz w:val="20"/>
              </w:rPr>
              <w:t>0.2</w:t>
            </w:r>
          </w:p>
        </w:tc>
        <w:tc>
          <w:tcPr>
            <w:tcW w:w="1326" w:type="dxa"/>
          </w:tcPr>
          <w:p w14:paraId="57DD6F4B" w14:textId="77777777" w:rsidR="006F4272" w:rsidRDefault="00000000">
            <w:pPr>
              <w:pStyle w:val="TableParagraph"/>
              <w:spacing w:line="230" w:lineRule="exact"/>
              <w:ind w:left="109" w:right="167"/>
              <w:rPr>
                <w:sz w:val="20"/>
              </w:rPr>
            </w:pPr>
            <w:r>
              <w:rPr>
                <w:sz w:val="20"/>
              </w:rPr>
              <w:t>Variety of town</w:t>
            </w:r>
            <w:r>
              <w:rPr>
                <w:spacing w:val="-14"/>
                <w:sz w:val="20"/>
              </w:rPr>
              <w:t xml:space="preserve"> </w:t>
            </w:r>
            <w:proofErr w:type="spellStart"/>
            <w:r>
              <w:rPr>
                <w:sz w:val="20"/>
              </w:rPr>
              <w:t>centre</w:t>
            </w:r>
            <w:proofErr w:type="spellEnd"/>
            <w:r>
              <w:rPr>
                <w:sz w:val="20"/>
              </w:rPr>
              <w:t xml:space="preserve"> </w:t>
            </w:r>
            <w:r>
              <w:rPr>
                <w:spacing w:val="-4"/>
                <w:sz w:val="20"/>
              </w:rPr>
              <w:t>uses</w:t>
            </w:r>
          </w:p>
        </w:tc>
        <w:tc>
          <w:tcPr>
            <w:tcW w:w="3707" w:type="dxa"/>
          </w:tcPr>
          <w:p w14:paraId="65037420" w14:textId="77777777" w:rsidR="006F4272" w:rsidRDefault="00000000">
            <w:pPr>
              <w:pStyle w:val="TableParagraph"/>
              <w:ind w:left="110" w:right="206"/>
              <w:rPr>
                <w:sz w:val="20"/>
              </w:rPr>
            </w:pPr>
            <w:r>
              <w:rPr>
                <w:sz w:val="20"/>
              </w:rPr>
              <w:t>From</w:t>
            </w:r>
            <w:r>
              <w:rPr>
                <w:spacing w:val="-12"/>
                <w:sz w:val="20"/>
              </w:rPr>
              <w:t xml:space="preserve"> </w:t>
            </w:r>
            <w:r>
              <w:rPr>
                <w:sz w:val="20"/>
              </w:rPr>
              <w:t>an</w:t>
            </w:r>
            <w:r>
              <w:rPr>
                <w:spacing w:val="-10"/>
                <w:sz w:val="20"/>
              </w:rPr>
              <w:t xml:space="preserve"> </w:t>
            </w:r>
            <w:r>
              <w:rPr>
                <w:sz w:val="20"/>
              </w:rPr>
              <w:t>‘employment</w:t>
            </w:r>
            <w:r>
              <w:rPr>
                <w:spacing w:val="-10"/>
                <w:sz w:val="20"/>
              </w:rPr>
              <w:t xml:space="preserve"> </w:t>
            </w:r>
            <w:proofErr w:type="gramStart"/>
            <w:r>
              <w:rPr>
                <w:sz w:val="20"/>
              </w:rPr>
              <w:t>land’</w:t>
            </w:r>
            <w:proofErr w:type="gramEnd"/>
            <w:r>
              <w:rPr>
                <w:spacing w:val="-11"/>
                <w:sz w:val="20"/>
              </w:rPr>
              <w:t xml:space="preserve"> </w:t>
            </w:r>
            <w:r>
              <w:rPr>
                <w:sz w:val="20"/>
              </w:rPr>
              <w:t>aspects only potentially suitable for offices.</w:t>
            </w:r>
          </w:p>
        </w:tc>
      </w:tr>
      <w:tr w:rsidR="006F4272" w14:paraId="12C1CF64" w14:textId="77777777">
        <w:trPr>
          <w:trHeight w:val="690"/>
        </w:trPr>
        <w:tc>
          <w:tcPr>
            <w:tcW w:w="1039" w:type="dxa"/>
          </w:tcPr>
          <w:p w14:paraId="781A837E" w14:textId="77777777" w:rsidR="006F4272" w:rsidRDefault="00000000">
            <w:pPr>
              <w:pStyle w:val="TableParagraph"/>
              <w:spacing w:line="229" w:lineRule="exact"/>
              <w:ind w:left="107"/>
              <w:rPr>
                <w:sz w:val="20"/>
              </w:rPr>
            </w:pPr>
            <w:r>
              <w:rPr>
                <w:spacing w:val="-4"/>
                <w:sz w:val="20"/>
              </w:rPr>
              <w:t>SA054</w:t>
            </w:r>
          </w:p>
        </w:tc>
        <w:tc>
          <w:tcPr>
            <w:tcW w:w="2205" w:type="dxa"/>
          </w:tcPr>
          <w:p w14:paraId="2C337934" w14:textId="77777777" w:rsidR="006F4272" w:rsidRDefault="00000000">
            <w:pPr>
              <w:pStyle w:val="TableParagraph"/>
              <w:spacing w:line="230" w:lineRule="exact"/>
              <w:ind w:left="108" w:right="219"/>
              <w:rPr>
                <w:sz w:val="20"/>
              </w:rPr>
            </w:pPr>
            <w:r>
              <w:rPr>
                <w:sz w:val="20"/>
              </w:rPr>
              <w:t>Land</w:t>
            </w:r>
            <w:r>
              <w:rPr>
                <w:spacing w:val="-14"/>
                <w:sz w:val="20"/>
              </w:rPr>
              <w:t xml:space="preserve"> </w:t>
            </w:r>
            <w:r>
              <w:rPr>
                <w:sz w:val="20"/>
              </w:rPr>
              <w:t>of</w:t>
            </w:r>
            <w:r>
              <w:rPr>
                <w:spacing w:val="-14"/>
                <w:sz w:val="20"/>
              </w:rPr>
              <w:t xml:space="preserve"> </w:t>
            </w:r>
            <w:r>
              <w:rPr>
                <w:sz w:val="20"/>
              </w:rPr>
              <w:t xml:space="preserve">Hamilton Road, Sutton in </w:t>
            </w:r>
            <w:r>
              <w:rPr>
                <w:spacing w:val="-2"/>
                <w:sz w:val="20"/>
              </w:rPr>
              <w:t>Ashfield.</w:t>
            </w:r>
          </w:p>
        </w:tc>
        <w:tc>
          <w:tcPr>
            <w:tcW w:w="827" w:type="dxa"/>
          </w:tcPr>
          <w:p w14:paraId="4DBD8041" w14:textId="77777777" w:rsidR="006F4272" w:rsidRDefault="00000000">
            <w:pPr>
              <w:pStyle w:val="TableParagraph"/>
              <w:spacing w:line="229" w:lineRule="exact"/>
              <w:ind w:left="108"/>
              <w:rPr>
                <w:sz w:val="20"/>
              </w:rPr>
            </w:pPr>
            <w:r>
              <w:rPr>
                <w:spacing w:val="-4"/>
                <w:sz w:val="20"/>
              </w:rPr>
              <w:t>1.45</w:t>
            </w:r>
          </w:p>
        </w:tc>
        <w:tc>
          <w:tcPr>
            <w:tcW w:w="1326" w:type="dxa"/>
          </w:tcPr>
          <w:p w14:paraId="79EE1893" w14:textId="77777777" w:rsidR="006F4272" w:rsidRDefault="00000000">
            <w:pPr>
              <w:pStyle w:val="TableParagraph"/>
              <w:ind w:left="109"/>
              <w:rPr>
                <w:sz w:val="20"/>
              </w:rPr>
            </w:pPr>
            <w:r>
              <w:rPr>
                <w:sz w:val="20"/>
              </w:rPr>
              <w:t xml:space="preserve">Housing or </w:t>
            </w:r>
            <w:r>
              <w:rPr>
                <w:spacing w:val="-2"/>
                <w:sz w:val="20"/>
              </w:rPr>
              <w:t>employment</w:t>
            </w:r>
          </w:p>
        </w:tc>
        <w:tc>
          <w:tcPr>
            <w:tcW w:w="3707" w:type="dxa"/>
          </w:tcPr>
          <w:p w14:paraId="3E31ACDF" w14:textId="77777777" w:rsidR="006F4272" w:rsidRDefault="00000000">
            <w:pPr>
              <w:pStyle w:val="TableParagraph"/>
              <w:spacing w:line="230" w:lineRule="exact"/>
              <w:ind w:left="110"/>
              <w:rPr>
                <w:sz w:val="20"/>
              </w:rPr>
            </w:pPr>
            <w:r>
              <w:rPr>
                <w:sz w:val="20"/>
              </w:rPr>
              <w:t>Located between Urban boundary on Hamilton</w:t>
            </w:r>
            <w:r>
              <w:rPr>
                <w:spacing w:val="-9"/>
                <w:sz w:val="20"/>
              </w:rPr>
              <w:t xml:space="preserve"> </w:t>
            </w:r>
            <w:r>
              <w:rPr>
                <w:sz w:val="20"/>
              </w:rPr>
              <w:t>Road,</w:t>
            </w:r>
            <w:r>
              <w:rPr>
                <w:spacing w:val="-7"/>
                <w:sz w:val="20"/>
              </w:rPr>
              <w:t xml:space="preserve"> </w:t>
            </w:r>
            <w:r>
              <w:rPr>
                <w:sz w:val="20"/>
              </w:rPr>
              <w:t>Sutton</w:t>
            </w:r>
            <w:r>
              <w:rPr>
                <w:spacing w:val="-7"/>
                <w:sz w:val="20"/>
              </w:rPr>
              <w:t xml:space="preserve"> </w:t>
            </w:r>
            <w:r>
              <w:rPr>
                <w:sz w:val="20"/>
              </w:rPr>
              <w:t>in</w:t>
            </w:r>
            <w:r>
              <w:rPr>
                <w:spacing w:val="-9"/>
                <w:sz w:val="20"/>
              </w:rPr>
              <w:t xml:space="preserve"> </w:t>
            </w:r>
            <w:r>
              <w:rPr>
                <w:sz w:val="20"/>
              </w:rPr>
              <w:t>Ashfield</w:t>
            </w:r>
            <w:r>
              <w:rPr>
                <w:spacing w:val="-9"/>
                <w:sz w:val="20"/>
              </w:rPr>
              <w:t xml:space="preserve"> </w:t>
            </w:r>
            <w:r>
              <w:rPr>
                <w:sz w:val="20"/>
              </w:rPr>
              <w:t>and Sherwood Way.</w:t>
            </w:r>
            <w:r>
              <w:rPr>
                <w:spacing w:val="40"/>
                <w:sz w:val="20"/>
              </w:rPr>
              <w:t xml:space="preserve"> </w:t>
            </w:r>
            <w:r>
              <w:rPr>
                <w:sz w:val="20"/>
              </w:rPr>
              <w:t>Countryside.</w:t>
            </w:r>
          </w:p>
        </w:tc>
      </w:tr>
      <w:tr w:rsidR="006F4272" w14:paraId="1C6B9B80" w14:textId="77777777">
        <w:trPr>
          <w:trHeight w:val="460"/>
        </w:trPr>
        <w:tc>
          <w:tcPr>
            <w:tcW w:w="1039" w:type="dxa"/>
          </w:tcPr>
          <w:p w14:paraId="303DE3C7" w14:textId="77777777" w:rsidR="006F4272" w:rsidRDefault="00000000">
            <w:pPr>
              <w:pStyle w:val="TableParagraph"/>
              <w:spacing w:line="229" w:lineRule="exact"/>
              <w:ind w:left="107"/>
              <w:rPr>
                <w:sz w:val="20"/>
              </w:rPr>
            </w:pPr>
            <w:r>
              <w:rPr>
                <w:spacing w:val="-2"/>
                <w:sz w:val="20"/>
              </w:rPr>
              <w:t>SJU037</w:t>
            </w:r>
          </w:p>
        </w:tc>
        <w:tc>
          <w:tcPr>
            <w:tcW w:w="2205" w:type="dxa"/>
          </w:tcPr>
          <w:p w14:paraId="515828D3" w14:textId="77777777" w:rsidR="006F4272" w:rsidRDefault="00000000">
            <w:pPr>
              <w:pStyle w:val="TableParagraph"/>
              <w:spacing w:line="230" w:lineRule="exact"/>
              <w:ind w:left="108"/>
              <w:rPr>
                <w:sz w:val="20"/>
              </w:rPr>
            </w:pPr>
            <w:r>
              <w:rPr>
                <w:sz w:val="20"/>
              </w:rPr>
              <w:t>Land</w:t>
            </w:r>
            <w:r>
              <w:rPr>
                <w:spacing w:val="-14"/>
                <w:sz w:val="20"/>
              </w:rPr>
              <w:t xml:space="preserve"> </w:t>
            </w:r>
            <w:r>
              <w:rPr>
                <w:sz w:val="20"/>
              </w:rPr>
              <w:t>south</w:t>
            </w:r>
            <w:r>
              <w:rPr>
                <w:spacing w:val="-14"/>
                <w:sz w:val="20"/>
              </w:rPr>
              <w:t xml:space="preserve"> </w:t>
            </w:r>
            <w:r>
              <w:rPr>
                <w:sz w:val="20"/>
              </w:rPr>
              <w:t>of</w:t>
            </w:r>
            <w:r>
              <w:rPr>
                <w:spacing w:val="-14"/>
                <w:sz w:val="20"/>
              </w:rPr>
              <w:t xml:space="preserve"> </w:t>
            </w:r>
            <w:r>
              <w:rPr>
                <w:sz w:val="20"/>
              </w:rPr>
              <w:t>Alfreton Road, Jubilee</w:t>
            </w:r>
          </w:p>
        </w:tc>
        <w:tc>
          <w:tcPr>
            <w:tcW w:w="827" w:type="dxa"/>
          </w:tcPr>
          <w:p w14:paraId="3E231732" w14:textId="77777777" w:rsidR="006F4272" w:rsidRDefault="00000000">
            <w:pPr>
              <w:pStyle w:val="TableParagraph"/>
              <w:spacing w:line="229" w:lineRule="exact"/>
              <w:ind w:left="108"/>
              <w:rPr>
                <w:sz w:val="20"/>
              </w:rPr>
            </w:pPr>
            <w:r>
              <w:rPr>
                <w:spacing w:val="-2"/>
                <w:sz w:val="20"/>
              </w:rPr>
              <w:t>34.35</w:t>
            </w:r>
          </w:p>
        </w:tc>
        <w:tc>
          <w:tcPr>
            <w:tcW w:w="1326" w:type="dxa"/>
          </w:tcPr>
          <w:p w14:paraId="633DAC42" w14:textId="77777777" w:rsidR="006F4272" w:rsidRDefault="00000000">
            <w:pPr>
              <w:pStyle w:val="TableParagraph"/>
              <w:spacing w:line="230" w:lineRule="exact"/>
              <w:ind w:left="109"/>
              <w:rPr>
                <w:sz w:val="20"/>
              </w:rPr>
            </w:pPr>
            <w:r>
              <w:rPr>
                <w:sz w:val="20"/>
              </w:rPr>
              <w:t xml:space="preserve">Housing or </w:t>
            </w:r>
            <w:r>
              <w:rPr>
                <w:spacing w:val="-2"/>
                <w:sz w:val="20"/>
              </w:rPr>
              <w:t>Employment</w:t>
            </w:r>
          </w:p>
        </w:tc>
        <w:tc>
          <w:tcPr>
            <w:tcW w:w="3707" w:type="dxa"/>
          </w:tcPr>
          <w:p w14:paraId="50064AAC" w14:textId="77777777" w:rsidR="006F4272" w:rsidRDefault="00000000">
            <w:pPr>
              <w:pStyle w:val="TableParagraph"/>
              <w:spacing w:line="230" w:lineRule="exact"/>
              <w:ind w:left="110"/>
              <w:rPr>
                <w:sz w:val="20"/>
              </w:rPr>
            </w:pPr>
            <w:r>
              <w:rPr>
                <w:sz w:val="20"/>
              </w:rPr>
              <w:t>The</w:t>
            </w:r>
            <w:r>
              <w:rPr>
                <w:spacing w:val="-8"/>
                <w:sz w:val="20"/>
              </w:rPr>
              <w:t xml:space="preserve"> </w:t>
            </w:r>
            <w:r>
              <w:rPr>
                <w:sz w:val="20"/>
              </w:rPr>
              <w:t>site</w:t>
            </w:r>
            <w:r>
              <w:rPr>
                <w:spacing w:val="-7"/>
                <w:sz w:val="20"/>
              </w:rPr>
              <w:t xml:space="preserve"> </w:t>
            </w:r>
            <w:r>
              <w:rPr>
                <w:sz w:val="20"/>
              </w:rPr>
              <w:t>is</w:t>
            </w:r>
            <w:r>
              <w:rPr>
                <w:spacing w:val="-8"/>
                <w:sz w:val="20"/>
              </w:rPr>
              <w:t xml:space="preserve"> </w:t>
            </w:r>
            <w:proofErr w:type="gramStart"/>
            <w:r>
              <w:rPr>
                <w:sz w:val="20"/>
              </w:rPr>
              <w:t>potential</w:t>
            </w:r>
            <w:proofErr w:type="gramEnd"/>
            <w:r>
              <w:rPr>
                <w:spacing w:val="-7"/>
                <w:sz w:val="20"/>
              </w:rPr>
              <w:t xml:space="preserve"> </w:t>
            </w:r>
            <w:r>
              <w:rPr>
                <w:sz w:val="20"/>
              </w:rPr>
              <w:t>available</w:t>
            </w:r>
            <w:r>
              <w:rPr>
                <w:spacing w:val="-8"/>
                <w:sz w:val="20"/>
              </w:rPr>
              <w:t xml:space="preserve"> </w:t>
            </w:r>
            <w:r>
              <w:rPr>
                <w:sz w:val="20"/>
              </w:rPr>
              <w:t>as</w:t>
            </w:r>
            <w:r>
              <w:rPr>
                <w:spacing w:val="-5"/>
                <w:sz w:val="20"/>
              </w:rPr>
              <w:t xml:space="preserve"> </w:t>
            </w:r>
            <w:r>
              <w:rPr>
                <w:sz w:val="20"/>
              </w:rPr>
              <w:t>an employment site.</w:t>
            </w:r>
          </w:p>
        </w:tc>
      </w:tr>
    </w:tbl>
    <w:p w14:paraId="6739505E" w14:textId="77777777" w:rsidR="006F4272" w:rsidRDefault="006F4272">
      <w:pPr>
        <w:pStyle w:val="TableParagraph"/>
        <w:spacing w:line="230" w:lineRule="exact"/>
        <w:rPr>
          <w:sz w:val="20"/>
        </w:rPr>
        <w:sectPr w:rsidR="006F4272">
          <w:pgSz w:w="11910" w:h="16840"/>
          <w:pgMar w:top="1160" w:right="425" w:bottom="1360" w:left="708" w:header="0" w:footer="1168" w:gutter="0"/>
          <w:cols w:space="720"/>
        </w:sectPr>
      </w:pPr>
    </w:p>
    <w:p w14:paraId="1CCD224F" w14:textId="77777777" w:rsidR="006F4272" w:rsidRDefault="00000000">
      <w:pPr>
        <w:pStyle w:val="Heading2"/>
        <w:spacing w:before="75"/>
        <w:ind w:left="991" w:right="757"/>
      </w:pPr>
      <w:r>
        <w:lastRenderedPageBreak/>
        <w:t>Table</w:t>
      </w:r>
      <w:r>
        <w:rPr>
          <w:spacing w:val="-2"/>
        </w:rPr>
        <w:t xml:space="preserve"> </w:t>
      </w:r>
      <w:r>
        <w:t>35:</w:t>
      </w:r>
      <w:r>
        <w:rPr>
          <w:spacing w:val="40"/>
        </w:rPr>
        <w:t xml:space="preserve"> </w:t>
      </w:r>
      <w:r>
        <w:t>SHELAA</w:t>
      </w:r>
      <w:r>
        <w:rPr>
          <w:spacing w:val="-4"/>
        </w:rPr>
        <w:t xml:space="preserve"> </w:t>
      </w:r>
      <w:r>
        <w:t>sites</w:t>
      </w:r>
      <w:r>
        <w:rPr>
          <w:spacing w:val="-2"/>
        </w:rPr>
        <w:t xml:space="preserve"> </w:t>
      </w:r>
      <w:r>
        <w:t>put</w:t>
      </w:r>
      <w:r>
        <w:rPr>
          <w:spacing w:val="-4"/>
        </w:rPr>
        <w:t xml:space="preserve"> </w:t>
      </w:r>
      <w:r>
        <w:t>forward</w:t>
      </w:r>
      <w:r>
        <w:rPr>
          <w:spacing w:val="-3"/>
        </w:rPr>
        <w:t xml:space="preserve"> </w:t>
      </w:r>
      <w:r>
        <w:t>for</w:t>
      </w:r>
      <w:r>
        <w:rPr>
          <w:spacing w:val="-3"/>
        </w:rPr>
        <w:t xml:space="preserve"> </w:t>
      </w:r>
      <w:r>
        <w:t>purposes</w:t>
      </w:r>
      <w:r>
        <w:rPr>
          <w:spacing w:val="-2"/>
        </w:rPr>
        <w:t xml:space="preserve"> </w:t>
      </w:r>
      <w:r>
        <w:t>including</w:t>
      </w:r>
      <w:r>
        <w:rPr>
          <w:spacing w:val="-3"/>
        </w:rPr>
        <w:t xml:space="preserve"> </w:t>
      </w:r>
      <w:r>
        <w:t>employment</w:t>
      </w:r>
      <w:r>
        <w:rPr>
          <w:spacing w:val="-3"/>
        </w:rPr>
        <w:t xml:space="preserve"> </w:t>
      </w:r>
      <w:r>
        <w:t>–</w:t>
      </w:r>
      <w:r>
        <w:rPr>
          <w:spacing w:val="-2"/>
        </w:rPr>
        <w:t xml:space="preserve"> </w:t>
      </w:r>
      <w:r>
        <w:t xml:space="preserve">Red </w:t>
      </w:r>
      <w:r>
        <w:rPr>
          <w:spacing w:val="-2"/>
        </w:rPr>
        <w:t>Assessments.</w:t>
      </w:r>
    </w:p>
    <w:p w14:paraId="04A9E35B" w14:textId="77777777" w:rsidR="006F4272" w:rsidRDefault="00000000">
      <w:pPr>
        <w:spacing w:line="229" w:lineRule="exact"/>
        <w:ind w:left="991"/>
        <w:rPr>
          <w:sz w:val="20"/>
        </w:rPr>
      </w:pPr>
      <w:r>
        <w:rPr>
          <w:sz w:val="20"/>
        </w:rPr>
        <w:t>Source:</w:t>
      </w:r>
      <w:r>
        <w:rPr>
          <w:spacing w:val="-7"/>
          <w:sz w:val="20"/>
        </w:rPr>
        <w:t xml:space="preserve"> </w:t>
      </w:r>
      <w:r>
        <w:rPr>
          <w:sz w:val="20"/>
        </w:rPr>
        <w:t>Strategic</w:t>
      </w:r>
      <w:r>
        <w:rPr>
          <w:spacing w:val="-8"/>
          <w:sz w:val="20"/>
        </w:rPr>
        <w:t xml:space="preserve"> </w:t>
      </w:r>
      <w:r>
        <w:rPr>
          <w:sz w:val="20"/>
        </w:rPr>
        <w:t>Housing</w:t>
      </w:r>
      <w:r>
        <w:rPr>
          <w:spacing w:val="-7"/>
          <w:sz w:val="20"/>
        </w:rPr>
        <w:t xml:space="preserve"> </w:t>
      </w:r>
      <w:r>
        <w:rPr>
          <w:sz w:val="20"/>
        </w:rPr>
        <w:t>and</w:t>
      </w:r>
      <w:r>
        <w:rPr>
          <w:spacing w:val="-6"/>
          <w:sz w:val="20"/>
        </w:rPr>
        <w:t xml:space="preserve"> </w:t>
      </w:r>
      <w:r>
        <w:rPr>
          <w:sz w:val="20"/>
        </w:rPr>
        <w:t>Economic</w:t>
      </w:r>
      <w:r>
        <w:rPr>
          <w:spacing w:val="-6"/>
          <w:sz w:val="20"/>
        </w:rPr>
        <w:t xml:space="preserve"> </w:t>
      </w:r>
      <w:r>
        <w:rPr>
          <w:sz w:val="20"/>
        </w:rPr>
        <w:t>Land</w:t>
      </w:r>
      <w:r>
        <w:rPr>
          <w:spacing w:val="-8"/>
          <w:sz w:val="20"/>
        </w:rPr>
        <w:t xml:space="preserve"> </w:t>
      </w:r>
      <w:r>
        <w:rPr>
          <w:sz w:val="20"/>
        </w:rPr>
        <w:t>Assessment</w:t>
      </w:r>
      <w:r>
        <w:rPr>
          <w:spacing w:val="-9"/>
          <w:sz w:val="20"/>
        </w:rPr>
        <w:t xml:space="preserve"> </w:t>
      </w:r>
      <w:r>
        <w:rPr>
          <w:sz w:val="20"/>
        </w:rPr>
        <w:t>2021,</w:t>
      </w:r>
      <w:r>
        <w:rPr>
          <w:spacing w:val="-8"/>
          <w:sz w:val="20"/>
        </w:rPr>
        <w:t xml:space="preserve"> </w:t>
      </w:r>
      <w:r>
        <w:rPr>
          <w:sz w:val="20"/>
        </w:rPr>
        <w:t>Ashfield</w:t>
      </w:r>
      <w:r>
        <w:rPr>
          <w:spacing w:val="-7"/>
          <w:sz w:val="20"/>
        </w:rPr>
        <w:t xml:space="preserve"> </w:t>
      </w:r>
      <w:r>
        <w:rPr>
          <w:sz w:val="20"/>
        </w:rPr>
        <w:t>District</w:t>
      </w:r>
      <w:r>
        <w:rPr>
          <w:spacing w:val="-8"/>
          <w:sz w:val="20"/>
        </w:rPr>
        <w:t xml:space="preserve"> </w:t>
      </w:r>
      <w:r>
        <w:rPr>
          <w:spacing w:val="-2"/>
          <w:sz w:val="20"/>
        </w:rPr>
        <w:t>Council.</w:t>
      </w:r>
    </w:p>
    <w:p w14:paraId="0483C572" w14:textId="77777777" w:rsidR="006F4272" w:rsidRDefault="006F4272">
      <w:pPr>
        <w:pStyle w:val="BodyText"/>
        <w:spacing w:before="1"/>
        <w:rPr>
          <w:sz w:val="10"/>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1776"/>
        <w:gridCol w:w="794"/>
        <w:gridCol w:w="1329"/>
        <w:gridCol w:w="4168"/>
      </w:tblGrid>
      <w:tr w:rsidR="006F4272" w14:paraId="70105CF2" w14:textId="77777777">
        <w:trPr>
          <w:trHeight w:val="690"/>
        </w:trPr>
        <w:tc>
          <w:tcPr>
            <w:tcW w:w="1039" w:type="dxa"/>
          </w:tcPr>
          <w:p w14:paraId="4E3A6068" w14:textId="77777777" w:rsidR="006F4272" w:rsidRDefault="00000000">
            <w:pPr>
              <w:pStyle w:val="TableParagraph"/>
              <w:spacing w:line="229" w:lineRule="exact"/>
              <w:ind w:left="107"/>
              <w:rPr>
                <w:b/>
                <w:sz w:val="20"/>
              </w:rPr>
            </w:pPr>
            <w:r>
              <w:rPr>
                <w:b/>
                <w:spacing w:val="-2"/>
                <w:sz w:val="20"/>
              </w:rPr>
              <w:t>SHELAA</w:t>
            </w:r>
          </w:p>
          <w:p w14:paraId="30916640" w14:textId="77777777" w:rsidR="006F4272" w:rsidRDefault="00000000">
            <w:pPr>
              <w:pStyle w:val="TableParagraph"/>
              <w:ind w:left="107"/>
              <w:rPr>
                <w:b/>
                <w:sz w:val="20"/>
              </w:rPr>
            </w:pPr>
            <w:r>
              <w:rPr>
                <w:b/>
                <w:spacing w:val="-5"/>
                <w:sz w:val="20"/>
              </w:rPr>
              <w:t>Ref</w:t>
            </w:r>
          </w:p>
        </w:tc>
        <w:tc>
          <w:tcPr>
            <w:tcW w:w="1776" w:type="dxa"/>
          </w:tcPr>
          <w:p w14:paraId="550C7160" w14:textId="77777777" w:rsidR="006F4272" w:rsidRDefault="00000000">
            <w:pPr>
              <w:pStyle w:val="TableParagraph"/>
              <w:spacing w:line="229" w:lineRule="exact"/>
              <w:ind w:left="108"/>
              <w:rPr>
                <w:b/>
                <w:sz w:val="20"/>
              </w:rPr>
            </w:pPr>
            <w:r>
              <w:rPr>
                <w:b/>
                <w:sz w:val="20"/>
              </w:rPr>
              <w:t>Site</w:t>
            </w:r>
            <w:r>
              <w:rPr>
                <w:b/>
                <w:spacing w:val="-7"/>
                <w:sz w:val="20"/>
              </w:rPr>
              <w:t xml:space="preserve"> </w:t>
            </w:r>
            <w:r>
              <w:rPr>
                <w:b/>
                <w:spacing w:val="-2"/>
                <w:sz w:val="20"/>
              </w:rPr>
              <w:t>Locations</w:t>
            </w:r>
          </w:p>
        </w:tc>
        <w:tc>
          <w:tcPr>
            <w:tcW w:w="794" w:type="dxa"/>
          </w:tcPr>
          <w:p w14:paraId="59665EB1" w14:textId="77777777" w:rsidR="006F4272" w:rsidRDefault="00000000">
            <w:pPr>
              <w:pStyle w:val="TableParagraph"/>
              <w:spacing w:line="230" w:lineRule="exact"/>
              <w:ind w:left="110" w:right="77"/>
              <w:rPr>
                <w:b/>
                <w:sz w:val="20"/>
              </w:rPr>
            </w:pPr>
            <w:r>
              <w:rPr>
                <w:b/>
                <w:spacing w:val="-4"/>
                <w:sz w:val="20"/>
              </w:rPr>
              <w:t xml:space="preserve">Gross area </w:t>
            </w:r>
            <w:r>
              <w:rPr>
                <w:b/>
                <w:spacing w:val="-6"/>
                <w:sz w:val="20"/>
              </w:rPr>
              <w:t>ha</w:t>
            </w:r>
          </w:p>
        </w:tc>
        <w:tc>
          <w:tcPr>
            <w:tcW w:w="1329" w:type="dxa"/>
          </w:tcPr>
          <w:p w14:paraId="474B9EF1" w14:textId="77777777" w:rsidR="006F4272" w:rsidRDefault="00000000">
            <w:pPr>
              <w:pStyle w:val="TableParagraph"/>
              <w:ind w:left="110" w:right="282"/>
              <w:rPr>
                <w:b/>
                <w:sz w:val="20"/>
              </w:rPr>
            </w:pPr>
            <w:r>
              <w:rPr>
                <w:b/>
                <w:spacing w:val="-2"/>
                <w:sz w:val="20"/>
              </w:rPr>
              <w:t xml:space="preserve">Proposed </w:t>
            </w:r>
            <w:r>
              <w:rPr>
                <w:b/>
                <w:spacing w:val="-4"/>
                <w:sz w:val="20"/>
              </w:rPr>
              <w:t>use</w:t>
            </w:r>
          </w:p>
        </w:tc>
        <w:tc>
          <w:tcPr>
            <w:tcW w:w="4168" w:type="dxa"/>
          </w:tcPr>
          <w:p w14:paraId="3B1D59F2" w14:textId="77777777" w:rsidR="006F4272" w:rsidRDefault="00000000">
            <w:pPr>
              <w:pStyle w:val="TableParagraph"/>
              <w:spacing w:line="229" w:lineRule="exact"/>
              <w:ind w:left="108"/>
              <w:rPr>
                <w:b/>
                <w:sz w:val="20"/>
              </w:rPr>
            </w:pPr>
            <w:r>
              <w:rPr>
                <w:b/>
                <w:spacing w:val="-2"/>
                <w:sz w:val="20"/>
              </w:rPr>
              <w:t>Comments</w:t>
            </w:r>
          </w:p>
        </w:tc>
      </w:tr>
      <w:tr w:rsidR="006F4272" w14:paraId="45E001AA" w14:textId="77777777">
        <w:trPr>
          <w:trHeight w:val="1607"/>
        </w:trPr>
        <w:tc>
          <w:tcPr>
            <w:tcW w:w="1039" w:type="dxa"/>
          </w:tcPr>
          <w:p w14:paraId="3ECAAD6B" w14:textId="77777777" w:rsidR="006F4272" w:rsidRDefault="00000000">
            <w:pPr>
              <w:pStyle w:val="TableParagraph"/>
              <w:spacing w:line="229" w:lineRule="exact"/>
              <w:ind w:left="107"/>
              <w:rPr>
                <w:sz w:val="20"/>
              </w:rPr>
            </w:pPr>
            <w:r>
              <w:rPr>
                <w:spacing w:val="-2"/>
                <w:sz w:val="20"/>
              </w:rPr>
              <w:t>HK010</w:t>
            </w:r>
          </w:p>
        </w:tc>
        <w:tc>
          <w:tcPr>
            <w:tcW w:w="1776" w:type="dxa"/>
          </w:tcPr>
          <w:p w14:paraId="006BC54E" w14:textId="77777777" w:rsidR="006F4272" w:rsidRDefault="00000000">
            <w:pPr>
              <w:pStyle w:val="TableParagraph"/>
              <w:ind w:left="108"/>
              <w:rPr>
                <w:sz w:val="20"/>
              </w:rPr>
            </w:pPr>
            <w:proofErr w:type="gramStart"/>
            <w:r>
              <w:rPr>
                <w:sz w:val="20"/>
              </w:rPr>
              <w:t>South</w:t>
            </w:r>
            <w:r>
              <w:rPr>
                <w:spacing w:val="-14"/>
                <w:sz w:val="20"/>
              </w:rPr>
              <w:t xml:space="preserve"> </w:t>
            </w:r>
            <w:r>
              <w:rPr>
                <w:sz w:val="20"/>
              </w:rPr>
              <w:t>East</w:t>
            </w:r>
            <w:proofErr w:type="gramEnd"/>
            <w:r>
              <w:rPr>
                <w:spacing w:val="-14"/>
                <w:sz w:val="20"/>
              </w:rPr>
              <w:t xml:space="preserve"> </w:t>
            </w:r>
            <w:r>
              <w:rPr>
                <w:sz w:val="20"/>
              </w:rPr>
              <w:t xml:space="preserve">of </w:t>
            </w:r>
            <w:proofErr w:type="spellStart"/>
            <w:r>
              <w:rPr>
                <w:sz w:val="20"/>
              </w:rPr>
              <w:t>Doff's</w:t>
            </w:r>
            <w:proofErr w:type="spellEnd"/>
            <w:r>
              <w:rPr>
                <w:sz w:val="20"/>
              </w:rPr>
              <w:t xml:space="preserve">, A611, </w:t>
            </w:r>
            <w:r>
              <w:rPr>
                <w:spacing w:val="-2"/>
                <w:sz w:val="20"/>
              </w:rPr>
              <w:t>Hucknall</w:t>
            </w:r>
          </w:p>
        </w:tc>
        <w:tc>
          <w:tcPr>
            <w:tcW w:w="794" w:type="dxa"/>
          </w:tcPr>
          <w:p w14:paraId="417CF63C" w14:textId="77777777" w:rsidR="006F4272" w:rsidRDefault="00000000">
            <w:pPr>
              <w:pStyle w:val="TableParagraph"/>
              <w:spacing w:line="229" w:lineRule="exact"/>
              <w:ind w:left="110"/>
              <w:rPr>
                <w:sz w:val="20"/>
              </w:rPr>
            </w:pPr>
            <w:r>
              <w:rPr>
                <w:spacing w:val="-5"/>
                <w:sz w:val="20"/>
              </w:rPr>
              <w:t>0.9</w:t>
            </w:r>
          </w:p>
        </w:tc>
        <w:tc>
          <w:tcPr>
            <w:tcW w:w="1329" w:type="dxa"/>
          </w:tcPr>
          <w:p w14:paraId="71FF3EC7" w14:textId="77777777" w:rsidR="006F4272" w:rsidRDefault="00000000">
            <w:pPr>
              <w:pStyle w:val="TableParagraph"/>
              <w:ind w:left="110"/>
              <w:rPr>
                <w:sz w:val="20"/>
              </w:rPr>
            </w:pPr>
            <w:r>
              <w:rPr>
                <w:spacing w:val="-2"/>
                <w:sz w:val="20"/>
              </w:rPr>
              <w:t xml:space="preserve">Employment </w:t>
            </w:r>
            <w:r>
              <w:rPr>
                <w:sz w:val="20"/>
              </w:rPr>
              <w:t>and Leisure</w:t>
            </w:r>
          </w:p>
        </w:tc>
        <w:tc>
          <w:tcPr>
            <w:tcW w:w="4168" w:type="dxa"/>
          </w:tcPr>
          <w:p w14:paraId="68183B92" w14:textId="77777777" w:rsidR="006F4272" w:rsidRDefault="00000000">
            <w:pPr>
              <w:pStyle w:val="TableParagraph"/>
              <w:ind w:left="108" w:right="169"/>
              <w:rPr>
                <w:sz w:val="20"/>
              </w:rPr>
            </w:pPr>
            <w:r>
              <w:rPr>
                <w:sz w:val="20"/>
              </w:rPr>
              <w:t>There are significant access constraints as the Highway Authority is unlikely to accept direct access onto the A611.</w:t>
            </w:r>
            <w:r>
              <w:rPr>
                <w:spacing w:val="80"/>
                <w:sz w:val="20"/>
              </w:rPr>
              <w:t xml:space="preserve"> </w:t>
            </w:r>
            <w:r>
              <w:rPr>
                <w:sz w:val="20"/>
              </w:rPr>
              <w:t xml:space="preserve">The site </w:t>
            </w:r>
            <w:proofErr w:type="gramStart"/>
            <w:r>
              <w:rPr>
                <w:sz w:val="20"/>
              </w:rPr>
              <w:t>is located in</w:t>
            </w:r>
            <w:proofErr w:type="gramEnd"/>
            <w:r>
              <w:rPr>
                <w:sz w:val="20"/>
              </w:rPr>
              <w:t xml:space="preserve"> the Green Belt and as such it is necessary to demonstrate that there are</w:t>
            </w:r>
          </w:p>
          <w:p w14:paraId="04B243CF" w14:textId="77777777" w:rsidR="006F4272" w:rsidRDefault="00000000">
            <w:pPr>
              <w:pStyle w:val="TableParagraph"/>
              <w:spacing w:line="228" w:lineRule="exact"/>
              <w:ind w:left="108"/>
              <w:rPr>
                <w:sz w:val="20"/>
              </w:rPr>
            </w:pPr>
            <w:r>
              <w:rPr>
                <w:sz w:val="20"/>
              </w:rPr>
              <w:t>exceptional</w:t>
            </w:r>
            <w:r>
              <w:rPr>
                <w:spacing w:val="-8"/>
                <w:sz w:val="20"/>
              </w:rPr>
              <w:t xml:space="preserve"> </w:t>
            </w:r>
            <w:r>
              <w:rPr>
                <w:sz w:val="20"/>
              </w:rPr>
              <w:t>circumstances</w:t>
            </w:r>
            <w:r>
              <w:rPr>
                <w:spacing w:val="-4"/>
                <w:sz w:val="20"/>
              </w:rPr>
              <w:t xml:space="preserve"> </w:t>
            </w:r>
            <w:r>
              <w:rPr>
                <w:sz w:val="20"/>
              </w:rPr>
              <w:t>for</w:t>
            </w:r>
            <w:r>
              <w:rPr>
                <w:spacing w:val="-6"/>
                <w:sz w:val="20"/>
              </w:rPr>
              <w:t xml:space="preserve"> </w:t>
            </w:r>
            <w:r>
              <w:rPr>
                <w:sz w:val="20"/>
              </w:rPr>
              <w:t>the</w:t>
            </w:r>
            <w:r>
              <w:rPr>
                <w:spacing w:val="-7"/>
                <w:sz w:val="20"/>
              </w:rPr>
              <w:t xml:space="preserve"> </w:t>
            </w:r>
            <w:r>
              <w:rPr>
                <w:sz w:val="20"/>
              </w:rPr>
              <w:t>site</w:t>
            </w:r>
            <w:r>
              <w:rPr>
                <w:spacing w:val="-7"/>
                <w:sz w:val="20"/>
              </w:rPr>
              <w:t xml:space="preserve"> </w:t>
            </w:r>
            <w:r>
              <w:rPr>
                <w:sz w:val="20"/>
              </w:rPr>
              <w:t>to</w:t>
            </w:r>
            <w:r>
              <w:rPr>
                <w:spacing w:val="-7"/>
                <w:sz w:val="20"/>
              </w:rPr>
              <w:t xml:space="preserve"> </w:t>
            </w:r>
            <w:r>
              <w:rPr>
                <w:sz w:val="20"/>
              </w:rPr>
              <w:t>be taken out of the Green Belt.</w:t>
            </w:r>
          </w:p>
        </w:tc>
      </w:tr>
      <w:tr w:rsidR="006F4272" w14:paraId="75BE25EB" w14:textId="77777777">
        <w:trPr>
          <w:trHeight w:val="2531"/>
        </w:trPr>
        <w:tc>
          <w:tcPr>
            <w:tcW w:w="1039" w:type="dxa"/>
          </w:tcPr>
          <w:p w14:paraId="3DACA9B4" w14:textId="77777777" w:rsidR="006F4272" w:rsidRDefault="00000000">
            <w:pPr>
              <w:pStyle w:val="TableParagraph"/>
              <w:spacing w:line="229" w:lineRule="exact"/>
              <w:ind w:left="107"/>
              <w:rPr>
                <w:sz w:val="20"/>
              </w:rPr>
            </w:pPr>
            <w:r>
              <w:rPr>
                <w:spacing w:val="-2"/>
                <w:sz w:val="20"/>
              </w:rPr>
              <w:t>HK012</w:t>
            </w:r>
          </w:p>
        </w:tc>
        <w:tc>
          <w:tcPr>
            <w:tcW w:w="1776" w:type="dxa"/>
          </w:tcPr>
          <w:p w14:paraId="23F73B27" w14:textId="77777777" w:rsidR="006F4272" w:rsidRDefault="00000000">
            <w:pPr>
              <w:pStyle w:val="TableParagraph"/>
              <w:ind w:left="108" w:right="240"/>
              <w:rPr>
                <w:sz w:val="20"/>
              </w:rPr>
            </w:pPr>
            <w:r>
              <w:rPr>
                <w:spacing w:val="-2"/>
                <w:sz w:val="20"/>
              </w:rPr>
              <w:t xml:space="preserve">Bottom </w:t>
            </w:r>
            <w:r>
              <w:rPr>
                <w:sz w:val="20"/>
              </w:rPr>
              <w:t>Plantation,</w:t>
            </w:r>
            <w:r>
              <w:rPr>
                <w:spacing w:val="-14"/>
                <w:sz w:val="20"/>
              </w:rPr>
              <w:t xml:space="preserve"> </w:t>
            </w:r>
            <w:r>
              <w:rPr>
                <w:sz w:val="20"/>
              </w:rPr>
              <w:t>Misk Farm,</w:t>
            </w:r>
            <w:r>
              <w:rPr>
                <w:spacing w:val="-14"/>
                <w:sz w:val="20"/>
              </w:rPr>
              <w:t xml:space="preserve"> </w:t>
            </w:r>
            <w:r>
              <w:rPr>
                <w:sz w:val="20"/>
              </w:rPr>
              <w:t>Common Lane, Hucknall</w:t>
            </w:r>
          </w:p>
        </w:tc>
        <w:tc>
          <w:tcPr>
            <w:tcW w:w="794" w:type="dxa"/>
          </w:tcPr>
          <w:p w14:paraId="5EA51C0F" w14:textId="77777777" w:rsidR="006F4272" w:rsidRDefault="00000000">
            <w:pPr>
              <w:pStyle w:val="TableParagraph"/>
              <w:spacing w:line="229" w:lineRule="exact"/>
              <w:ind w:left="110"/>
              <w:rPr>
                <w:sz w:val="20"/>
              </w:rPr>
            </w:pPr>
            <w:r>
              <w:rPr>
                <w:spacing w:val="-4"/>
                <w:sz w:val="20"/>
              </w:rPr>
              <w:t>2.58</w:t>
            </w:r>
          </w:p>
        </w:tc>
        <w:tc>
          <w:tcPr>
            <w:tcW w:w="1329" w:type="dxa"/>
          </w:tcPr>
          <w:p w14:paraId="7F3263EE" w14:textId="77777777" w:rsidR="006F4272" w:rsidRDefault="00000000">
            <w:pPr>
              <w:pStyle w:val="TableParagraph"/>
              <w:ind w:left="110"/>
              <w:rPr>
                <w:sz w:val="20"/>
              </w:rPr>
            </w:pPr>
            <w:r>
              <w:rPr>
                <w:sz w:val="20"/>
              </w:rPr>
              <w:t xml:space="preserve">Housing or </w:t>
            </w:r>
            <w:r>
              <w:rPr>
                <w:spacing w:val="-2"/>
                <w:sz w:val="20"/>
              </w:rPr>
              <w:t>Employment</w:t>
            </w:r>
          </w:p>
        </w:tc>
        <w:tc>
          <w:tcPr>
            <w:tcW w:w="4168" w:type="dxa"/>
          </w:tcPr>
          <w:p w14:paraId="4B30A4A9" w14:textId="77777777" w:rsidR="006F4272" w:rsidRDefault="00000000">
            <w:pPr>
              <w:pStyle w:val="TableParagraph"/>
              <w:ind w:left="108" w:right="169"/>
              <w:rPr>
                <w:sz w:val="20"/>
              </w:rPr>
            </w:pPr>
            <w:r>
              <w:rPr>
                <w:sz w:val="20"/>
              </w:rPr>
              <w:t>The site is not suitable for proposed use without</w:t>
            </w:r>
            <w:r>
              <w:rPr>
                <w:spacing w:val="-5"/>
                <w:sz w:val="20"/>
              </w:rPr>
              <w:t xml:space="preserve"> </w:t>
            </w:r>
            <w:r>
              <w:rPr>
                <w:sz w:val="20"/>
              </w:rPr>
              <w:t>mitigation,</w:t>
            </w:r>
            <w:r>
              <w:rPr>
                <w:spacing w:val="-5"/>
                <w:sz w:val="20"/>
              </w:rPr>
              <w:t xml:space="preserve"> </w:t>
            </w:r>
            <w:r>
              <w:rPr>
                <w:sz w:val="20"/>
              </w:rPr>
              <w:t>as</w:t>
            </w:r>
            <w:r>
              <w:rPr>
                <w:spacing w:val="-6"/>
                <w:sz w:val="20"/>
              </w:rPr>
              <w:t xml:space="preserve"> </w:t>
            </w:r>
            <w:r>
              <w:rPr>
                <w:sz w:val="20"/>
              </w:rPr>
              <w:t>it</w:t>
            </w:r>
            <w:r>
              <w:rPr>
                <w:spacing w:val="-5"/>
                <w:sz w:val="20"/>
              </w:rPr>
              <w:t xml:space="preserve"> </w:t>
            </w:r>
            <w:r>
              <w:rPr>
                <w:sz w:val="20"/>
              </w:rPr>
              <w:t>is</w:t>
            </w:r>
            <w:r>
              <w:rPr>
                <w:spacing w:val="-6"/>
                <w:sz w:val="20"/>
              </w:rPr>
              <w:t xml:space="preserve"> </w:t>
            </w:r>
            <w:r>
              <w:rPr>
                <w:sz w:val="20"/>
              </w:rPr>
              <w:t>isolated</w:t>
            </w:r>
            <w:r>
              <w:rPr>
                <w:spacing w:val="-7"/>
                <w:sz w:val="20"/>
              </w:rPr>
              <w:t xml:space="preserve"> </w:t>
            </w:r>
            <w:r>
              <w:rPr>
                <w:sz w:val="20"/>
              </w:rPr>
              <w:t>from</w:t>
            </w:r>
            <w:r>
              <w:rPr>
                <w:spacing w:val="-7"/>
                <w:sz w:val="20"/>
              </w:rPr>
              <w:t xml:space="preserve"> </w:t>
            </w:r>
            <w:r>
              <w:rPr>
                <w:sz w:val="20"/>
              </w:rPr>
              <w:t>the public highway appearing to require 3rd party land for access.</w:t>
            </w:r>
          </w:p>
          <w:p w14:paraId="2429C355" w14:textId="77777777" w:rsidR="006F4272" w:rsidRDefault="00000000">
            <w:pPr>
              <w:pStyle w:val="TableParagraph"/>
              <w:tabs>
                <w:tab w:val="left" w:pos="3640"/>
              </w:tabs>
              <w:spacing w:before="1"/>
              <w:ind w:left="108" w:right="169"/>
              <w:rPr>
                <w:sz w:val="20"/>
              </w:rPr>
            </w:pPr>
            <w:r>
              <w:rPr>
                <w:sz w:val="20"/>
              </w:rPr>
              <w:t xml:space="preserve">The site </w:t>
            </w:r>
            <w:proofErr w:type="gramStart"/>
            <w:r>
              <w:rPr>
                <w:sz w:val="20"/>
              </w:rPr>
              <w:t>is located in</w:t>
            </w:r>
            <w:proofErr w:type="gramEnd"/>
            <w:r>
              <w:rPr>
                <w:sz w:val="20"/>
              </w:rPr>
              <w:t xml:space="preserve"> the Green Belt and as such it is necessary to demonstrate that there are exceptional circumstances for the site to be taken out of the Green Belt.</w:t>
            </w:r>
            <w:r>
              <w:rPr>
                <w:sz w:val="20"/>
              </w:rPr>
              <w:tab/>
            </w:r>
            <w:r>
              <w:rPr>
                <w:spacing w:val="-4"/>
                <w:sz w:val="20"/>
              </w:rPr>
              <w:t xml:space="preserve">The </w:t>
            </w:r>
            <w:r>
              <w:rPr>
                <w:sz w:val="20"/>
              </w:rPr>
              <w:t>site has poor accessibility to existing local</w:t>
            </w:r>
          </w:p>
          <w:p w14:paraId="713768D8" w14:textId="77777777" w:rsidR="006F4272" w:rsidRDefault="00000000">
            <w:pPr>
              <w:pStyle w:val="TableParagraph"/>
              <w:spacing w:line="230" w:lineRule="atLeast"/>
              <w:ind w:left="108"/>
              <w:rPr>
                <w:sz w:val="20"/>
              </w:rPr>
            </w:pPr>
            <w:r>
              <w:rPr>
                <w:sz w:val="20"/>
              </w:rPr>
              <w:t>services</w:t>
            </w:r>
            <w:r>
              <w:rPr>
                <w:spacing w:val="-6"/>
                <w:sz w:val="20"/>
              </w:rPr>
              <w:t xml:space="preserve"> </w:t>
            </w:r>
            <w:r>
              <w:rPr>
                <w:sz w:val="20"/>
              </w:rPr>
              <w:t>by</w:t>
            </w:r>
            <w:r>
              <w:rPr>
                <w:spacing w:val="-6"/>
                <w:sz w:val="20"/>
              </w:rPr>
              <w:t xml:space="preserve"> </w:t>
            </w:r>
            <w:r>
              <w:rPr>
                <w:sz w:val="20"/>
              </w:rPr>
              <w:t>walking</w:t>
            </w:r>
            <w:r>
              <w:rPr>
                <w:spacing w:val="-7"/>
                <w:sz w:val="20"/>
              </w:rPr>
              <w:t xml:space="preserve"> </w:t>
            </w:r>
            <w:r>
              <w:rPr>
                <w:sz w:val="20"/>
              </w:rPr>
              <w:t>and</w:t>
            </w:r>
            <w:r>
              <w:rPr>
                <w:spacing w:val="-5"/>
                <w:sz w:val="20"/>
              </w:rPr>
              <w:t xml:space="preserve"> </w:t>
            </w:r>
            <w:r>
              <w:rPr>
                <w:sz w:val="20"/>
              </w:rPr>
              <w:t>by</w:t>
            </w:r>
            <w:r>
              <w:rPr>
                <w:spacing w:val="-6"/>
                <w:sz w:val="20"/>
              </w:rPr>
              <w:t xml:space="preserve"> </w:t>
            </w:r>
            <w:r>
              <w:rPr>
                <w:sz w:val="20"/>
              </w:rPr>
              <w:t>a</w:t>
            </w:r>
            <w:r>
              <w:rPr>
                <w:spacing w:val="-7"/>
                <w:sz w:val="20"/>
              </w:rPr>
              <w:t xml:space="preserve"> </w:t>
            </w:r>
            <w:r>
              <w:rPr>
                <w:sz w:val="20"/>
              </w:rPr>
              <w:t>regular</w:t>
            </w:r>
            <w:r>
              <w:rPr>
                <w:spacing w:val="-6"/>
                <w:sz w:val="20"/>
              </w:rPr>
              <w:t xml:space="preserve"> </w:t>
            </w:r>
            <w:r>
              <w:rPr>
                <w:sz w:val="20"/>
              </w:rPr>
              <w:t xml:space="preserve">bus </w:t>
            </w:r>
            <w:r>
              <w:rPr>
                <w:spacing w:val="-2"/>
                <w:sz w:val="20"/>
              </w:rPr>
              <w:t>service.</w:t>
            </w:r>
          </w:p>
        </w:tc>
      </w:tr>
      <w:tr w:rsidR="006F4272" w14:paraId="0CC8C400" w14:textId="77777777">
        <w:trPr>
          <w:trHeight w:val="2298"/>
        </w:trPr>
        <w:tc>
          <w:tcPr>
            <w:tcW w:w="1039" w:type="dxa"/>
          </w:tcPr>
          <w:p w14:paraId="1AC1A787" w14:textId="77777777" w:rsidR="006F4272" w:rsidRDefault="00000000">
            <w:pPr>
              <w:pStyle w:val="TableParagraph"/>
              <w:spacing w:line="229" w:lineRule="exact"/>
              <w:ind w:left="107"/>
              <w:rPr>
                <w:sz w:val="20"/>
              </w:rPr>
            </w:pPr>
            <w:r>
              <w:rPr>
                <w:spacing w:val="-2"/>
                <w:sz w:val="20"/>
              </w:rPr>
              <w:t>HK026</w:t>
            </w:r>
          </w:p>
        </w:tc>
        <w:tc>
          <w:tcPr>
            <w:tcW w:w="1776" w:type="dxa"/>
          </w:tcPr>
          <w:p w14:paraId="1244A2F6" w14:textId="77777777" w:rsidR="006F4272" w:rsidRDefault="00000000">
            <w:pPr>
              <w:pStyle w:val="TableParagraph"/>
              <w:ind w:left="108" w:right="95"/>
              <w:rPr>
                <w:sz w:val="20"/>
              </w:rPr>
            </w:pPr>
            <w:r>
              <w:rPr>
                <w:sz w:val="20"/>
              </w:rPr>
              <w:t>Land off Nottingham</w:t>
            </w:r>
            <w:r>
              <w:rPr>
                <w:spacing w:val="-14"/>
                <w:sz w:val="20"/>
              </w:rPr>
              <w:t xml:space="preserve"> </w:t>
            </w:r>
            <w:r>
              <w:rPr>
                <w:sz w:val="20"/>
              </w:rPr>
              <w:t>Road</w:t>
            </w:r>
          </w:p>
          <w:p w14:paraId="6E2C84B1" w14:textId="77777777" w:rsidR="006F4272" w:rsidRDefault="00000000">
            <w:pPr>
              <w:pStyle w:val="TableParagraph"/>
              <w:ind w:left="108" w:right="152"/>
              <w:rPr>
                <w:sz w:val="20"/>
              </w:rPr>
            </w:pPr>
            <w:r>
              <w:rPr>
                <w:sz w:val="20"/>
              </w:rPr>
              <w:t>/</w:t>
            </w:r>
            <w:r>
              <w:rPr>
                <w:spacing w:val="-14"/>
                <w:sz w:val="20"/>
              </w:rPr>
              <w:t xml:space="preserve"> </w:t>
            </w:r>
            <w:r>
              <w:rPr>
                <w:sz w:val="20"/>
              </w:rPr>
              <w:t>South</w:t>
            </w:r>
            <w:r>
              <w:rPr>
                <w:spacing w:val="-13"/>
                <w:sz w:val="20"/>
              </w:rPr>
              <w:t xml:space="preserve"> </w:t>
            </w:r>
            <w:r>
              <w:rPr>
                <w:sz w:val="20"/>
              </w:rPr>
              <w:t>of</w:t>
            </w:r>
            <w:r>
              <w:rPr>
                <w:spacing w:val="-14"/>
                <w:sz w:val="20"/>
              </w:rPr>
              <w:t xml:space="preserve"> </w:t>
            </w:r>
            <w:r>
              <w:rPr>
                <w:sz w:val="20"/>
              </w:rPr>
              <w:t xml:space="preserve">A611, </w:t>
            </w:r>
            <w:r>
              <w:rPr>
                <w:spacing w:val="-2"/>
                <w:sz w:val="20"/>
              </w:rPr>
              <w:t xml:space="preserve">Nottingham </w:t>
            </w:r>
            <w:r>
              <w:rPr>
                <w:sz w:val="20"/>
              </w:rPr>
              <w:t>Road, Hucknall</w:t>
            </w:r>
          </w:p>
        </w:tc>
        <w:tc>
          <w:tcPr>
            <w:tcW w:w="794" w:type="dxa"/>
          </w:tcPr>
          <w:p w14:paraId="3CEB6586" w14:textId="77777777" w:rsidR="006F4272" w:rsidRDefault="00000000">
            <w:pPr>
              <w:pStyle w:val="TableParagraph"/>
              <w:spacing w:line="229" w:lineRule="exact"/>
              <w:ind w:left="110"/>
              <w:rPr>
                <w:sz w:val="20"/>
              </w:rPr>
            </w:pPr>
            <w:r>
              <w:rPr>
                <w:spacing w:val="-2"/>
                <w:sz w:val="20"/>
              </w:rPr>
              <w:t>15.41</w:t>
            </w:r>
          </w:p>
        </w:tc>
        <w:tc>
          <w:tcPr>
            <w:tcW w:w="1329" w:type="dxa"/>
          </w:tcPr>
          <w:p w14:paraId="2DA29CD3" w14:textId="77777777" w:rsidR="006F4272" w:rsidRDefault="00000000">
            <w:pPr>
              <w:pStyle w:val="TableParagraph"/>
              <w:ind w:left="110"/>
              <w:rPr>
                <w:sz w:val="20"/>
              </w:rPr>
            </w:pPr>
            <w:r>
              <w:rPr>
                <w:sz w:val="20"/>
              </w:rPr>
              <w:t xml:space="preserve">Housing or </w:t>
            </w:r>
            <w:r>
              <w:rPr>
                <w:spacing w:val="-2"/>
                <w:sz w:val="20"/>
              </w:rPr>
              <w:t>Employment</w:t>
            </w:r>
          </w:p>
        </w:tc>
        <w:tc>
          <w:tcPr>
            <w:tcW w:w="4168" w:type="dxa"/>
          </w:tcPr>
          <w:p w14:paraId="526707A5" w14:textId="77777777" w:rsidR="006F4272" w:rsidRDefault="00000000">
            <w:pPr>
              <w:pStyle w:val="TableParagraph"/>
              <w:ind w:left="108"/>
              <w:rPr>
                <w:sz w:val="20"/>
              </w:rPr>
            </w:pPr>
            <w:r>
              <w:rPr>
                <w:sz w:val="20"/>
              </w:rPr>
              <w:t>A</w:t>
            </w:r>
            <w:r>
              <w:rPr>
                <w:spacing w:val="-7"/>
                <w:sz w:val="20"/>
              </w:rPr>
              <w:t xml:space="preserve"> </w:t>
            </w:r>
            <w:r>
              <w:rPr>
                <w:sz w:val="20"/>
              </w:rPr>
              <w:t>significant</w:t>
            </w:r>
            <w:r>
              <w:rPr>
                <w:spacing w:val="-4"/>
                <w:sz w:val="20"/>
              </w:rPr>
              <w:t xml:space="preserve"> </w:t>
            </w:r>
            <w:r>
              <w:rPr>
                <w:sz w:val="20"/>
              </w:rPr>
              <w:t>part</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northern</w:t>
            </w:r>
            <w:r>
              <w:rPr>
                <w:spacing w:val="-6"/>
                <w:sz w:val="20"/>
              </w:rPr>
              <w:t xml:space="preserve"> </w:t>
            </w:r>
            <w:r>
              <w:rPr>
                <w:sz w:val="20"/>
              </w:rPr>
              <w:t>area</w:t>
            </w:r>
            <w:r>
              <w:rPr>
                <w:spacing w:val="-6"/>
                <w:sz w:val="20"/>
              </w:rPr>
              <w:t xml:space="preserve"> </w:t>
            </w:r>
            <w:r>
              <w:rPr>
                <w:sz w:val="20"/>
              </w:rPr>
              <w:t>of</w:t>
            </w:r>
            <w:r>
              <w:rPr>
                <w:spacing w:val="-4"/>
                <w:sz w:val="20"/>
              </w:rPr>
              <w:t xml:space="preserve"> </w:t>
            </w:r>
            <w:r>
              <w:rPr>
                <w:sz w:val="20"/>
              </w:rPr>
              <w:t>the site is within Flood Zones 2 and 3.</w:t>
            </w:r>
          </w:p>
          <w:p w14:paraId="559D193C" w14:textId="77777777" w:rsidR="006F4272" w:rsidRDefault="00000000">
            <w:pPr>
              <w:pStyle w:val="TableParagraph"/>
              <w:ind w:left="108" w:right="126"/>
              <w:rPr>
                <w:sz w:val="20"/>
              </w:rPr>
            </w:pPr>
            <w:r>
              <w:rPr>
                <w:sz w:val="20"/>
              </w:rPr>
              <w:t>Highways identify that there are significant access</w:t>
            </w:r>
            <w:r>
              <w:rPr>
                <w:spacing w:val="-4"/>
                <w:sz w:val="20"/>
              </w:rPr>
              <w:t xml:space="preserve"> </w:t>
            </w:r>
            <w:r>
              <w:rPr>
                <w:sz w:val="20"/>
              </w:rPr>
              <w:t>constraints.</w:t>
            </w:r>
            <w:r>
              <w:rPr>
                <w:spacing w:val="-5"/>
                <w:sz w:val="20"/>
              </w:rPr>
              <w:t xml:space="preserve"> </w:t>
            </w:r>
            <w:r>
              <w:rPr>
                <w:sz w:val="20"/>
              </w:rPr>
              <w:t>The</w:t>
            </w:r>
            <w:r>
              <w:rPr>
                <w:spacing w:val="-3"/>
                <w:sz w:val="20"/>
              </w:rPr>
              <w:t xml:space="preserve"> </w:t>
            </w:r>
            <w:r>
              <w:rPr>
                <w:sz w:val="20"/>
              </w:rPr>
              <w:t>site</w:t>
            </w:r>
            <w:r>
              <w:rPr>
                <w:spacing w:val="-5"/>
                <w:sz w:val="20"/>
              </w:rPr>
              <w:t xml:space="preserve"> </w:t>
            </w:r>
            <w:proofErr w:type="gramStart"/>
            <w:r>
              <w:rPr>
                <w:sz w:val="20"/>
              </w:rPr>
              <w:t>is</w:t>
            </w:r>
            <w:r>
              <w:rPr>
                <w:spacing w:val="-4"/>
                <w:sz w:val="20"/>
              </w:rPr>
              <w:t xml:space="preserve"> </w:t>
            </w:r>
            <w:r>
              <w:rPr>
                <w:sz w:val="20"/>
              </w:rPr>
              <w:t>located</w:t>
            </w:r>
            <w:r>
              <w:rPr>
                <w:spacing w:val="-5"/>
                <w:sz w:val="20"/>
              </w:rPr>
              <w:t xml:space="preserve"> </w:t>
            </w:r>
            <w:r>
              <w:rPr>
                <w:sz w:val="20"/>
              </w:rPr>
              <w:t>in</w:t>
            </w:r>
            <w:proofErr w:type="gramEnd"/>
            <w:r>
              <w:rPr>
                <w:spacing w:val="-5"/>
                <w:sz w:val="20"/>
              </w:rPr>
              <w:t xml:space="preserve"> </w:t>
            </w:r>
            <w:r>
              <w:rPr>
                <w:sz w:val="20"/>
              </w:rPr>
              <w:t xml:space="preserve">the Green Belt, forming an important break between the urban areas of Hucknall and the City of Nottingham. It is necessary to demonstrate that there </w:t>
            </w:r>
            <w:proofErr w:type="gramStart"/>
            <w:r>
              <w:rPr>
                <w:sz w:val="20"/>
              </w:rPr>
              <w:t>are</w:t>
            </w:r>
            <w:proofErr w:type="gramEnd"/>
            <w:r>
              <w:rPr>
                <w:sz w:val="20"/>
              </w:rPr>
              <w:t xml:space="preserve"> exceptional</w:t>
            </w:r>
          </w:p>
          <w:p w14:paraId="06DDF9E7" w14:textId="77777777" w:rsidR="006F4272" w:rsidRDefault="00000000">
            <w:pPr>
              <w:pStyle w:val="TableParagraph"/>
              <w:spacing w:line="230" w:lineRule="atLeast"/>
              <w:ind w:left="108"/>
              <w:rPr>
                <w:sz w:val="20"/>
              </w:rPr>
            </w:pPr>
            <w:r>
              <w:rPr>
                <w:sz w:val="20"/>
              </w:rPr>
              <w:t>circumstances,</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z w:val="20"/>
              </w:rPr>
              <w:t>site</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taken</w:t>
            </w:r>
            <w:r>
              <w:rPr>
                <w:spacing w:val="-5"/>
                <w:sz w:val="20"/>
              </w:rPr>
              <w:t xml:space="preserve"> </w:t>
            </w:r>
            <w:r>
              <w:rPr>
                <w:sz w:val="20"/>
              </w:rPr>
              <w:t>out</w:t>
            </w:r>
            <w:r>
              <w:rPr>
                <w:spacing w:val="-5"/>
                <w:sz w:val="20"/>
              </w:rPr>
              <w:t xml:space="preserve"> </w:t>
            </w:r>
            <w:r>
              <w:rPr>
                <w:sz w:val="20"/>
              </w:rPr>
              <w:t>of the Green Belt.</w:t>
            </w:r>
          </w:p>
        </w:tc>
      </w:tr>
      <w:tr w:rsidR="006F4272" w14:paraId="5931C0E4" w14:textId="77777777">
        <w:trPr>
          <w:trHeight w:val="1378"/>
        </w:trPr>
        <w:tc>
          <w:tcPr>
            <w:tcW w:w="1039" w:type="dxa"/>
          </w:tcPr>
          <w:p w14:paraId="0D13E681" w14:textId="77777777" w:rsidR="006F4272" w:rsidRDefault="00000000">
            <w:pPr>
              <w:pStyle w:val="TableParagraph"/>
              <w:spacing w:line="228" w:lineRule="exact"/>
              <w:ind w:left="107"/>
              <w:rPr>
                <w:sz w:val="20"/>
              </w:rPr>
            </w:pPr>
            <w:r>
              <w:rPr>
                <w:spacing w:val="-4"/>
                <w:sz w:val="20"/>
              </w:rPr>
              <w:t>KA014</w:t>
            </w:r>
          </w:p>
        </w:tc>
        <w:tc>
          <w:tcPr>
            <w:tcW w:w="1776" w:type="dxa"/>
          </w:tcPr>
          <w:p w14:paraId="4F7EA6AC" w14:textId="77777777" w:rsidR="006F4272" w:rsidRDefault="00000000">
            <w:pPr>
              <w:pStyle w:val="TableParagraph"/>
              <w:ind w:left="108" w:right="103"/>
              <w:rPr>
                <w:sz w:val="20"/>
              </w:rPr>
            </w:pPr>
            <w:r>
              <w:rPr>
                <w:sz w:val="20"/>
              </w:rPr>
              <w:t>Green Farm, Kirkby Lane, Kirkby-In</w:t>
            </w:r>
            <w:r>
              <w:rPr>
                <w:spacing w:val="-14"/>
                <w:sz w:val="20"/>
              </w:rPr>
              <w:t xml:space="preserve"> </w:t>
            </w:r>
            <w:r>
              <w:rPr>
                <w:sz w:val="20"/>
              </w:rPr>
              <w:t>Ashfield</w:t>
            </w:r>
          </w:p>
        </w:tc>
        <w:tc>
          <w:tcPr>
            <w:tcW w:w="794" w:type="dxa"/>
          </w:tcPr>
          <w:p w14:paraId="48CCFD16" w14:textId="77777777" w:rsidR="006F4272" w:rsidRDefault="00000000">
            <w:pPr>
              <w:pStyle w:val="TableParagraph"/>
              <w:spacing w:line="228" w:lineRule="exact"/>
              <w:ind w:left="110"/>
              <w:rPr>
                <w:sz w:val="20"/>
              </w:rPr>
            </w:pPr>
            <w:r>
              <w:rPr>
                <w:spacing w:val="-4"/>
                <w:sz w:val="20"/>
              </w:rPr>
              <w:t>2.48</w:t>
            </w:r>
          </w:p>
        </w:tc>
        <w:tc>
          <w:tcPr>
            <w:tcW w:w="1329" w:type="dxa"/>
          </w:tcPr>
          <w:p w14:paraId="7B15FE58" w14:textId="77777777" w:rsidR="006F4272" w:rsidRDefault="00000000">
            <w:pPr>
              <w:pStyle w:val="TableParagraph"/>
              <w:ind w:left="110"/>
              <w:rPr>
                <w:sz w:val="20"/>
              </w:rPr>
            </w:pPr>
            <w:r>
              <w:rPr>
                <w:sz w:val="20"/>
              </w:rPr>
              <w:t xml:space="preserve">Housing or </w:t>
            </w:r>
            <w:r>
              <w:rPr>
                <w:spacing w:val="-2"/>
                <w:sz w:val="20"/>
              </w:rPr>
              <w:t>Employment</w:t>
            </w:r>
          </w:p>
        </w:tc>
        <w:tc>
          <w:tcPr>
            <w:tcW w:w="4168" w:type="dxa"/>
          </w:tcPr>
          <w:p w14:paraId="15CB6F81" w14:textId="77777777" w:rsidR="006F4272" w:rsidRDefault="00000000">
            <w:pPr>
              <w:pStyle w:val="TableParagraph"/>
              <w:ind w:left="108"/>
              <w:rPr>
                <w:sz w:val="20"/>
              </w:rPr>
            </w:pPr>
            <w:r>
              <w:rPr>
                <w:sz w:val="20"/>
              </w:rPr>
              <w:t>The</w:t>
            </w:r>
            <w:r>
              <w:rPr>
                <w:spacing w:val="-2"/>
                <w:sz w:val="20"/>
              </w:rPr>
              <w:t xml:space="preserve"> </w:t>
            </w:r>
            <w:r>
              <w:rPr>
                <w:sz w:val="20"/>
              </w:rPr>
              <w:t>site is</w:t>
            </w:r>
            <w:r>
              <w:rPr>
                <w:spacing w:val="-1"/>
                <w:sz w:val="20"/>
              </w:rPr>
              <w:t xml:space="preserve"> </w:t>
            </w:r>
            <w:r>
              <w:rPr>
                <w:sz w:val="20"/>
              </w:rPr>
              <w:t>not</w:t>
            </w:r>
            <w:r>
              <w:rPr>
                <w:spacing w:val="-2"/>
                <w:sz w:val="20"/>
              </w:rPr>
              <w:t xml:space="preserve"> </w:t>
            </w:r>
            <w:r>
              <w:rPr>
                <w:sz w:val="20"/>
              </w:rPr>
              <w:t>suitable for</w:t>
            </w:r>
            <w:r>
              <w:rPr>
                <w:spacing w:val="-1"/>
                <w:sz w:val="20"/>
              </w:rPr>
              <w:t xml:space="preserve"> </w:t>
            </w:r>
            <w:r>
              <w:rPr>
                <w:sz w:val="20"/>
              </w:rPr>
              <w:t>the</w:t>
            </w:r>
            <w:r>
              <w:rPr>
                <w:spacing w:val="-2"/>
                <w:sz w:val="20"/>
              </w:rPr>
              <w:t xml:space="preserve"> </w:t>
            </w:r>
            <w:r>
              <w:rPr>
                <w:sz w:val="20"/>
              </w:rPr>
              <w:t>proposed use without mitigation due to the site being isolated from the public highway (requiring third</w:t>
            </w:r>
            <w:r>
              <w:rPr>
                <w:spacing w:val="-4"/>
                <w:sz w:val="20"/>
              </w:rPr>
              <w:t xml:space="preserve"> </w:t>
            </w:r>
            <w:r>
              <w:rPr>
                <w:sz w:val="20"/>
              </w:rPr>
              <w:t>party</w:t>
            </w:r>
            <w:r>
              <w:rPr>
                <w:spacing w:val="-5"/>
                <w:sz w:val="20"/>
              </w:rPr>
              <w:t xml:space="preserve"> </w:t>
            </w:r>
            <w:r>
              <w:rPr>
                <w:sz w:val="20"/>
              </w:rPr>
              <w:t>land</w:t>
            </w:r>
            <w:r>
              <w:rPr>
                <w:spacing w:val="-4"/>
                <w:sz w:val="20"/>
              </w:rPr>
              <w:t xml:space="preserve"> </w:t>
            </w:r>
            <w:r>
              <w:rPr>
                <w:sz w:val="20"/>
              </w:rPr>
              <w:t>to</w:t>
            </w:r>
            <w:r>
              <w:rPr>
                <w:spacing w:val="-6"/>
                <w:sz w:val="20"/>
              </w:rPr>
              <w:t xml:space="preserve"> </w:t>
            </w:r>
            <w:r>
              <w:rPr>
                <w:sz w:val="20"/>
              </w:rPr>
              <w:t>gain</w:t>
            </w:r>
            <w:r>
              <w:rPr>
                <w:spacing w:val="-6"/>
                <w:sz w:val="20"/>
              </w:rPr>
              <w:t xml:space="preserve"> </w:t>
            </w:r>
            <w:r>
              <w:rPr>
                <w:sz w:val="20"/>
              </w:rPr>
              <w:t>access)</w:t>
            </w:r>
            <w:r>
              <w:rPr>
                <w:spacing w:val="-5"/>
                <w:sz w:val="20"/>
              </w:rPr>
              <w:t xml:space="preserve"> </w:t>
            </w:r>
            <w:r>
              <w:rPr>
                <w:sz w:val="20"/>
              </w:rPr>
              <w:t>in</w:t>
            </w:r>
            <w:r>
              <w:rPr>
                <w:spacing w:val="-6"/>
                <w:sz w:val="20"/>
              </w:rPr>
              <w:t xml:space="preserve"> </w:t>
            </w:r>
            <w:r>
              <w:rPr>
                <w:sz w:val="20"/>
              </w:rPr>
              <w:t>addition</w:t>
            </w:r>
            <w:r>
              <w:rPr>
                <w:spacing w:val="-6"/>
                <w:sz w:val="20"/>
              </w:rPr>
              <w:t xml:space="preserve"> </w:t>
            </w:r>
            <w:r>
              <w:rPr>
                <w:sz w:val="20"/>
              </w:rPr>
              <w:t>to</w:t>
            </w:r>
          </w:p>
          <w:p w14:paraId="38817351" w14:textId="77777777" w:rsidR="006F4272" w:rsidRDefault="00000000">
            <w:pPr>
              <w:pStyle w:val="TableParagraph"/>
              <w:spacing w:line="230" w:lineRule="exact"/>
              <w:ind w:left="108" w:right="169"/>
              <w:rPr>
                <w:sz w:val="20"/>
              </w:rPr>
            </w:pPr>
            <w:r>
              <w:rPr>
                <w:sz w:val="20"/>
              </w:rPr>
              <w:t>part</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site</w:t>
            </w:r>
            <w:r>
              <w:rPr>
                <w:spacing w:val="-4"/>
                <w:sz w:val="20"/>
              </w:rPr>
              <w:t xml:space="preserve"> </w:t>
            </w:r>
            <w:r>
              <w:rPr>
                <w:sz w:val="20"/>
              </w:rPr>
              <w:t>being</w:t>
            </w:r>
            <w:r>
              <w:rPr>
                <w:spacing w:val="-4"/>
                <w:sz w:val="20"/>
              </w:rPr>
              <w:t xml:space="preserve"> </w:t>
            </w:r>
            <w:r>
              <w:rPr>
                <w:sz w:val="20"/>
              </w:rPr>
              <w:t>within</w:t>
            </w:r>
            <w:r>
              <w:rPr>
                <w:spacing w:val="-1"/>
                <w:sz w:val="20"/>
              </w:rPr>
              <w:t xml:space="preserve"> </w:t>
            </w:r>
            <w:r>
              <w:rPr>
                <w:sz w:val="20"/>
              </w:rPr>
              <w:t>flood</w:t>
            </w:r>
            <w:r>
              <w:rPr>
                <w:spacing w:val="-6"/>
                <w:sz w:val="20"/>
              </w:rPr>
              <w:t xml:space="preserve"> </w:t>
            </w:r>
            <w:r>
              <w:rPr>
                <w:sz w:val="20"/>
              </w:rPr>
              <w:t>zones</w:t>
            </w:r>
            <w:r>
              <w:rPr>
                <w:spacing w:val="-5"/>
                <w:sz w:val="20"/>
              </w:rPr>
              <w:t xml:space="preserve"> </w:t>
            </w:r>
            <w:r>
              <w:rPr>
                <w:sz w:val="20"/>
              </w:rPr>
              <w:t>2</w:t>
            </w:r>
            <w:r>
              <w:rPr>
                <w:spacing w:val="-4"/>
                <w:sz w:val="20"/>
              </w:rPr>
              <w:t xml:space="preserve"> </w:t>
            </w:r>
            <w:r>
              <w:rPr>
                <w:sz w:val="20"/>
              </w:rPr>
              <w:t xml:space="preserve">&amp; </w:t>
            </w:r>
            <w:r>
              <w:rPr>
                <w:spacing w:val="-6"/>
                <w:sz w:val="20"/>
              </w:rPr>
              <w:t>3.</w:t>
            </w:r>
          </w:p>
        </w:tc>
      </w:tr>
      <w:tr w:rsidR="006F4272" w14:paraId="5E212DB8" w14:textId="77777777">
        <w:trPr>
          <w:trHeight w:val="2528"/>
        </w:trPr>
        <w:tc>
          <w:tcPr>
            <w:tcW w:w="1039" w:type="dxa"/>
          </w:tcPr>
          <w:p w14:paraId="64C1DC31" w14:textId="77777777" w:rsidR="006F4272" w:rsidRDefault="00000000">
            <w:pPr>
              <w:pStyle w:val="TableParagraph"/>
              <w:spacing w:line="228" w:lineRule="exact"/>
              <w:ind w:left="107"/>
              <w:rPr>
                <w:sz w:val="20"/>
              </w:rPr>
            </w:pPr>
            <w:r>
              <w:rPr>
                <w:spacing w:val="-4"/>
                <w:sz w:val="20"/>
              </w:rPr>
              <w:t>KA028</w:t>
            </w:r>
          </w:p>
        </w:tc>
        <w:tc>
          <w:tcPr>
            <w:tcW w:w="1776" w:type="dxa"/>
          </w:tcPr>
          <w:p w14:paraId="7C293D2E" w14:textId="77777777" w:rsidR="006F4272" w:rsidRDefault="00000000">
            <w:pPr>
              <w:pStyle w:val="TableParagraph"/>
              <w:ind w:left="107" w:right="125"/>
              <w:rPr>
                <w:sz w:val="20"/>
              </w:rPr>
            </w:pPr>
            <w:r>
              <w:rPr>
                <w:spacing w:val="-1"/>
                <w:w w:val="99"/>
                <w:sz w:val="20"/>
              </w:rPr>
              <w:t>Ea</w:t>
            </w:r>
            <w:r>
              <w:rPr>
                <w:spacing w:val="1"/>
                <w:w w:val="99"/>
                <w:sz w:val="20"/>
              </w:rPr>
              <w:t>s</w:t>
            </w:r>
            <w:r>
              <w:rPr>
                <w:w w:val="99"/>
                <w:sz w:val="20"/>
              </w:rPr>
              <w:t>t</w:t>
            </w:r>
            <w:r>
              <w:rPr>
                <w:spacing w:val="-1"/>
                <w:sz w:val="20"/>
              </w:rPr>
              <w:t xml:space="preserve"> </w:t>
            </w:r>
            <w:r>
              <w:rPr>
                <w:spacing w:val="-1"/>
                <w:w w:val="99"/>
                <w:sz w:val="20"/>
              </w:rPr>
              <w:t>o</w:t>
            </w:r>
            <w:r>
              <w:rPr>
                <w:w w:val="99"/>
                <w:sz w:val="20"/>
              </w:rPr>
              <w:t>f</w:t>
            </w:r>
            <w:r>
              <w:rPr>
                <w:spacing w:val="1"/>
                <w:sz w:val="20"/>
              </w:rPr>
              <w:t xml:space="preserve"> </w:t>
            </w:r>
            <w:r>
              <w:rPr>
                <w:spacing w:val="2"/>
                <w:w w:val="99"/>
                <w:sz w:val="20"/>
              </w:rPr>
              <w:t>M</w:t>
            </w:r>
            <w:r>
              <w:rPr>
                <w:spacing w:val="-2"/>
                <w:w w:val="99"/>
                <w:sz w:val="20"/>
              </w:rPr>
              <w:t>i</w:t>
            </w:r>
            <w:r>
              <w:rPr>
                <w:spacing w:val="1"/>
                <w:w w:val="99"/>
                <w:sz w:val="20"/>
              </w:rPr>
              <w:t>l</w:t>
            </w:r>
            <w:r>
              <w:rPr>
                <w:w w:val="99"/>
                <w:sz w:val="20"/>
              </w:rPr>
              <w:t>l</w:t>
            </w:r>
            <w:r>
              <w:rPr>
                <w:spacing w:val="-2"/>
                <w:sz w:val="20"/>
              </w:rPr>
              <w:t xml:space="preserve"> </w:t>
            </w:r>
            <w:r>
              <w:rPr>
                <w:spacing w:val="-1"/>
                <w:w w:val="99"/>
                <w:sz w:val="20"/>
              </w:rPr>
              <w:t>L</w:t>
            </w:r>
            <w:r>
              <w:rPr>
                <w:spacing w:val="2"/>
                <w:w w:val="99"/>
                <w:sz w:val="20"/>
              </w:rPr>
              <w:t>a</w:t>
            </w:r>
            <w:r>
              <w:rPr>
                <w:spacing w:val="-1"/>
                <w:w w:val="99"/>
                <w:sz w:val="20"/>
              </w:rPr>
              <w:t>ne, Ki</w:t>
            </w:r>
            <w:r>
              <w:rPr>
                <w:w w:val="99"/>
                <w:sz w:val="20"/>
              </w:rPr>
              <w:t>r</w:t>
            </w:r>
            <w:r>
              <w:rPr>
                <w:spacing w:val="1"/>
                <w:w w:val="99"/>
                <w:sz w:val="20"/>
              </w:rPr>
              <w:t>k</w:t>
            </w:r>
            <w:r>
              <w:rPr>
                <w:spacing w:val="-1"/>
                <w:w w:val="99"/>
                <w:sz w:val="20"/>
              </w:rPr>
              <w:t>b</w:t>
            </w:r>
            <w:r>
              <w:rPr>
                <w:spacing w:val="1"/>
                <w:w w:val="99"/>
                <w:sz w:val="20"/>
              </w:rPr>
              <w:t>y</w:t>
            </w:r>
            <w:r>
              <w:rPr>
                <w:w w:val="99"/>
                <w:sz w:val="20"/>
              </w:rPr>
              <w:t>-</w:t>
            </w:r>
            <w:r>
              <w:rPr>
                <w:spacing w:val="-1"/>
                <w:w w:val="99"/>
                <w:sz w:val="20"/>
              </w:rPr>
              <w:t>In</w:t>
            </w:r>
            <w:r>
              <w:rPr>
                <w:w w:val="99"/>
                <w:sz w:val="20"/>
              </w:rPr>
              <w:t>-</w:t>
            </w:r>
            <w:r>
              <w:rPr>
                <w:spacing w:val="-1"/>
                <w:w w:val="99"/>
                <w:sz w:val="20"/>
              </w:rPr>
              <w:t>A</w:t>
            </w:r>
            <w:r>
              <w:rPr>
                <w:spacing w:val="1"/>
                <w:w w:val="99"/>
                <w:sz w:val="20"/>
              </w:rPr>
              <w:t>s</w:t>
            </w:r>
            <w:r>
              <w:rPr>
                <w:spacing w:val="-1"/>
                <w:w w:val="99"/>
                <w:sz w:val="20"/>
              </w:rPr>
              <w:t>hf</w:t>
            </w:r>
            <w:r>
              <w:rPr>
                <w:spacing w:val="1"/>
                <w:w w:val="99"/>
                <w:sz w:val="20"/>
              </w:rPr>
              <w:t>i</w:t>
            </w:r>
            <w:r>
              <w:rPr>
                <w:spacing w:val="-1"/>
                <w:w w:val="99"/>
                <w:sz w:val="20"/>
              </w:rPr>
              <w:t>e</w:t>
            </w:r>
            <w:r>
              <w:rPr>
                <w:spacing w:val="-2"/>
                <w:w w:val="99"/>
                <w:sz w:val="20"/>
              </w:rPr>
              <w:t>l</w:t>
            </w:r>
            <w:r>
              <w:rPr>
                <w:w w:val="99"/>
                <w:sz w:val="20"/>
              </w:rPr>
              <w:t>d</w:t>
            </w:r>
          </w:p>
        </w:tc>
        <w:tc>
          <w:tcPr>
            <w:tcW w:w="794" w:type="dxa"/>
          </w:tcPr>
          <w:p w14:paraId="551D17CE" w14:textId="77777777" w:rsidR="006F4272" w:rsidRDefault="00000000">
            <w:pPr>
              <w:pStyle w:val="TableParagraph"/>
              <w:spacing w:line="228" w:lineRule="exact"/>
              <w:ind w:left="110"/>
              <w:rPr>
                <w:sz w:val="20"/>
              </w:rPr>
            </w:pPr>
            <w:r>
              <w:rPr>
                <w:spacing w:val="-4"/>
                <w:sz w:val="20"/>
              </w:rPr>
              <w:t>3.34</w:t>
            </w:r>
          </w:p>
        </w:tc>
        <w:tc>
          <w:tcPr>
            <w:tcW w:w="1329" w:type="dxa"/>
          </w:tcPr>
          <w:p w14:paraId="58270AAF" w14:textId="77777777" w:rsidR="006F4272" w:rsidRDefault="00000000">
            <w:pPr>
              <w:pStyle w:val="TableParagraph"/>
              <w:ind w:left="110"/>
              <w:rPr>
                <w:sz w:val="20"/>
              </w:rPr>
            </w:pPr>
            <w:r>
              <w:rPr>
                <w:sz w:val="20"/>
              </w:rPr>
              <w:t xml:space="preserve">Housing, or </w:t>
            </w:r>
            <w:r>
              <w:rPr>
                <w:spacing w:val="-2"/>
                <w:sz w:val="20"/>
              </w:rPr>
              <w:t xml:space="preserve">Employment </w:t>
            </w:r>
            <w:r>
              <w:rPr>
                <w:sz w:val="20"/>
              </w:rPr>
              <w:t>or</w:t>
            </w:r>
            <w:r>
              <w:rPr>
                <w:spacing w:val="-14"/>
                <w:sz w:val="20"/>
              </w:rPr>
              <w:t xml:space="preserve"> </w:t>
            </w:r>
            <w:r>
              <w:rPr>
                <w:sz w:val="20"/>
              </w:rPr>
              <w:t xml:space="preserve">Travelling </w:t>
            </w:r>
            <w:r>
              <w:rPr>
                <w:spacing w:val="-2"/>
                <w:sz w:val="20"/>
              </w:rPr>
              <w:t>Showman</w:t>
            </w:r>
          </w:p>
        </w:tc>
        <w:tc>
          <w:tcPr>
            <w:tcW w:w="4168" w:type="dxa"/>
          </w:tcPr>
          <w:p w14:paraId="6CD1B509" w14:textId="77777777" w:rsidR="006F4272" w:rsidRDefault="00000000">
            <w:pPr>
              <w:pStyle w:val="TableParagraph"/>
              <w:ind w:left="108" w:right="134"/>
              <w:rPr>
                <w:sz w:val="20"/>
              </w:rPr>
            </w:pPr>
            <w:r>
              <w:rPr>
                <w:sz w:val="20"/>
              </w:rPr>
              <w:t>The</w:t>
            </w:r>
            <w:r>
              <w:rPr>
                <w:spacing w:val="-2"/>
                <w:sz w:val="20"/>
              </w:rPr>
              <w:t xml:space="preserve"> </w:t>
            </w:r>
            <w:r>
              <w:rPr>
                <w:sz w:val="20"/>
              </w:rPr>
              <w:t>site is</w:t>
            </w:r>
            <w:r>
              <w:rPr>
                <w:spacing w:val="-1"/>
                <w:sz w:val="20"/>
              </w:rPr>
              <w:t xml:space="preserve"> </w:t>
            </w:r>
            <w:r>
              <w:rPr>
                <w:sz w:val="20"/>
              </w:rPr>
              <w:t>not</w:t>
            </w:r>
            <w:r>
              <w:rPr>
                <w:spacing w:val="-2"/>
                <w:sz w:val="20"/>
              </w:rPr>
              <w:t xml:space="preserve"> </w:t>
            </w:r>
            <w:r>
              <w:rPr>
                <w:sz w:val="20"/>
              </w:rPr>
              <w:t>suitable for</w:t>
            </w:r>
            <w:r>
              <w:rPr>
                <w:spacing w:val="-1"/>
                <w:sz w:val="20"/>
              </w:rPr>
              <w:t xml:space="preserve"> </w:t>
            </w:r>
            <w:r>
              <w:rPr>
                <w:sz w:val="20"/>
              </w:rPr>
              <w:t>the</w:t>
            </w:r>
            <w:r>
              <w:rPr>
                <w:spacing w:val="-2"/>
                <w:sz w:val="20"/>
              </w:rPr>
              <w:t xml:space="preserve"> </w:t>
            </w:r>
            <w:r>
              <w:rPr>
                <w:sz w:val="20"/>
              </w:rPr>
              <w:t xml:space="preserve">proposed use without mitigation due to </w:t>
            </w:r>
            <w:proofErr w:type="gramStart"/>
            <w:r>
              <w:rPr>
                <w:sz w:val="20"/>
              </w:rPr>
              <w:t>the majority of</w:t>
            </w:r>
            <w:proofErr w:type="gramEnd"/>
            <w:r>
              <w:rPr>
                <w:sz w:val="20"/>
              </w:rPr>
              <w:t xml:space="preserve"> the site</w:t>
            </w:r>
            <w:r>
              <w:rPr>
                <w:spacing w:val="-6"/>
                <w:sz w:val="20"/>
              </w:rPr>
              <w:t xml:space="preserve"> </w:t>
            </w:r>
            <w:r>
              <w:rPr>
                <w:sz w:val="20"/>
              </w:rPr>
              <w:t>being</w:t>
            </w:r>
            <w:r>
              <w:rPr>
                <w:spacing w:val="-6"/>
                <w:sz w:val="20"/>
              </w:rPr>
              <w:t xml:space="preserve"> </w:t>
            </w:r>
            <w:r>
              <w:rPr>
                <w:sz w:val="20"/>
              </w:rPr>
              <w:t>a</w:t>
            </w:r>
            <w:r>
              <w:rPr>
                <w:spacing w:val="-4"/>
                <w:sz w:val="20"/>
              </w:rPr>
              <w:t xml:space="preserve"> </w:t>
            </w:r>
            <w:r>
              <w:rPr>
                <w:sz w:val="20"/>
              </w:rPr>
              <w:t>Local</w:t>
            </w:r>
            <w:r>
              <w:rPr>
                <w:spacing w:val="-7"/>
                <w:sz w:val="20"/>
              </w:rPr>
              <w:t xml:space="preserve"> </w:t>
            </w:r>
            <w:r>
              <w:rPr>
                <w:sz w:val="20"/>
              </w:rPr>
              <w:t>Wildlife</w:t>
            </w:r>
            <w:r>
              <w:rPr>
                <w:spacing w:val="-4"/>
                <w:sz w:val="20"/>
              </w:rPr>
              <w:t xml:space="preserve"> </w:t>
            </w:r>
            <w:r>
              <w:rPr>
                <w:sz w:val="20"/>
              </w:rPr>
              <w:t>Site.</w:t>
            </w:r>
            <w:r>
              <w:rPr>
                <w:spacing w:val="-6"/>
                <w:sz w:val="20"/>
              </w:rPr>
              <w:t xml:space="preserve"> </w:t>
            </w:r>
            <w:r>
              <w:rPr>
                <w:sz w:val="20"/>
              </w:rPr>
              <w:t>There</w:t>
            </w:r>
            <w:r>
              <w:rPr>
                <w:spacing w:val="-4"/>
                <w:sz w:val="20"/>
              </w:rPr>
              <w:t xml:space="preserve"> </w:t>
            </w:r>
            <w:r>
              <w:rPr>
                <w:sz w:val="20"/>
              </w:rPr>
              <w:t>is</w:t>
            </w:r>
            <w:r>
              <w:rPr>
                <w:spacing w:val="-5"/>
                <w:sz w:val="20"/>
              </w:rPr>
              <w:t xml:space="preserve"> </w:t>
            </w:r>
            <w:r>
              <w:rPr>
                <w:sz w:val="20"/>
              </w:rPr>
              <w:t>also the likely existence of contamination on site which will require investigation, and significant highway improvements would also need to be implemented.</w:t>
            </w:r>
            <w:r>
              <w:rPr>
                <w:spacing w:val="40"/>
                <w:sz w:val="20"/>
              </w:rPr>
              <w:t xml:space="preserve"> </w:t>
            </w:r>
            <w:r>
              <w:rPr>
                <w:sz w:val="20"/>
              </w:rPr>
              <w:t>The site is located within the Green Belt where it is necessary to demonstrate that there are</w:t>
            </w:r>
          </w:p>
          <w:p w14:paraId="441B15D4" w14:textId="77777777" w:rsidR="006F4272" w:rsidRDefault="00000000">
            <w:pPr>
              <w:pStyle w:val="TableParagraph"/>
              <w:spacing w:line="228" w:lineRule="exact"/>
              <w:ind w:left="108"/>
              <w:rPr>
                <w:sz w:val="20"/>
              </w:rPr>
            </w:pPr>
            <w:r>
              <w:rPr>
                <w:sz w:val="20"/>
              </w:rPr>
              <w:t>exceptional</w:t>
            </w:r>
            <w:r>
              <w:rPr>
                <w:spacing w:val="-8"/>
                <w:sz w:val="20"/>
              </w:rPr>
              <w:t xml:space="preserve"> </w:t>
            </w:r>
            <w:r>
              <w:rPr>
                <w:sz w:val="20"/>
              </w:rPr>
              <w:t>circumstances</w:t>
            </w:r>
            <w:r>
              <w:rPr>
                <w:spacing w:val="-4"/>
                <w:sz w:val="20"/>
              </w:rPr>
              <w:t xml:space="preserve"> </w:t>
            </w:r>
            <w:r>
              <w:rPr>
                <w:sz w:val="20"/>
              </w:rPr>
              <w:t>for</w:t>
            </w:r>
            <w:r>
              <w:rPr>
                <w:spacing w:val="-6"/>
                <w:sz w:val="20"/>
              </w:rPr>
              <w:t xml:space="preserve"> </w:t>
            </w:r>
            <w:r>
              <w:rPr>
                <w:sz w:val="20"/>
              </w:rPr>
              <w:t>the</w:t>
            </w:r>
            <w:r>
              <w:rPr>
                <w:spacing w:val="-7"/>
                <w:sz w:val="20"/>
              </w:rPr>
              <w:t xml:space="preserve"> </w:t>
            </w:r>
            <w:r>
              <w:rPr>
                <w:sz w:val="20"/>
              </w:rPr>
              <w:t>site</w:t>
            </w:r>
            <w:r>
              <w:rPr>
                <w:spacing w:val="-7"/>
                <w:sz w:val="20"/>
              </w:rPr>
              <w:t xml:space="preserve"> </w:t>
            </w:r>
            <w:r>
              <w:rPr>
                <w:sz w:val="20"/>
              </w:rPr>
              <w:t>to</w:t>
            </w:r>
            <w:r>
              <w:rPr>
                <w:spacing w:val="-7"/>
                <w:sz w:val="20"/>
              </w:rPr>
              <w:t xml:space="preserve"> </w:t>
            </w:r>
            <w:r>
              <w:rPr>
                <w:sz w:val="20"/>
              </w:rPr>
              <w:t>be taken out of the Green Belt.</w:t>
            </w:r>
          </w:p>
        </w:tc>
      </w:tr>
      <w:tr w:rsidR="006F4272" w14:paraId="55EC926D" w14:textId="77777777">
        <w:trPr>
          <w:trHeight w:val="1612"/>
        </w:trPr>
        <w:tc>
          <w:tcPr>
            <w:tcW w:w="1039" w:type="dxa"/>
          </w:tcPr>
          <w:p w14:paraId="39E3E587" w14:textId="77777777" w:rsidR="006F4272" w:rsidRDefault="00000000">
            <w:pPr>
              <w:pStyle w:val="TableParagraph"/>
              <w:spacing w:line="229" w:lineRule="exact"/>
              <w:ind w:left="107"/>
              <w:rPr>
                <w:sz w:val="20"/>
              </w:rPr>
            </w:pPr>
            <w:r>
              <w:rPr>
                <w:spacing w:val="-4"/>
                <w:sz w:val="20"/>
              </w:rPr>
              <w:t>KA040</w:t>
            </w:r>
          </w:p>
        </w:tc>
        <w:tc>
          <w:tcPr>
            <w:tcW w:w="1776" w:type="dxa"/>
          </w:tcPr>
          <w:p w14:paraId="76E94548" w14:textId="77777777" w:rsidR="006F4272" w:rsidRDefault="00000000">
            <w:pPr>
              <w:pStyle w:val="TableParagraph"/>
              <w:ind w:left="108"/>
              <w:rPr>
                <w:sz w:val="20"/>
              </w:rPr>
            </w:pPr>
            <w:r>
              <w:rPr>
                <w:sz w:val="20"/>
              </w:rPr>
              <w:t>Cuttings Farm, Kings Mill Road South (A38), Sutton</w:t>
            </w:r>
            <w:r>
              <w:rPr>
                <w:spacing w:val="-14"/>
                <w:sz w:val="20"/>
              </w:rPr>
              <w:t xml:space="preserve"> </w:t>
            </w:r>
            <w:r>
              <w:rPr>
                <w:sz w:val="20"/>
              </w:rPr>
              <w:t>in</w:t>
            </w:r>
            <w:r>
              <w:rPr>
                <w:spacing w:val="-14"/>
                <w:sz w:val="20"/>
              </w:rPr>
              <w:t xml:space="preserve"> </w:t>
            </w:r>
            <w:r>
              <w:rPr>
                <w:sz w:val="20"/>
              </w:rPr>
              <w:t>Ashfield</w:t>
            </w:r>
          </w:p>
        </w:tc>
        <w:tc>
          <w:tcPr>
            <w:tcW w:w="794" w:type="dxa"/>
          </w:tcPr>
          <w:p w14:paraId="6E13C1CE" w14:textId="77777777" w:rsidR="006F4272" w:rsidRDefault="00000000">
            <w:pPr>
              <w:pStyle w:val="TableParagraph"/>
              <w:spacing w:line="229" w:lineRule="exact"/>
              <w:ind w:left="110"/>
              <w:rPr>
                <w:sz w:val="20"/>
              </w:rPr>
            </w:pPr>
            <w:r>
              <w:rPr>
                <w:spacing w:val="-4"/>
                <w:sz w:val="20"/>
              </w:rPr>
              <w:t>11.5</w:t>
            </w:r>
          </w:p>
        </w:tc>
        <w:tc>
          <w:tcPr>
            <w:tcW w:w="1329" w:type="dxa"/>
          </w:tcPr>
          <w:p w14:paraId="06FEF659" w14:textId="77777777" w:rsidR="006F4272" w:rsidRDefault="00000000">
            <w:pPr>
              <w:pStyle w:val="TableParagraph"/>
              <w:spacing w:line="229" w:lineRule="exact"/>
              <w:ind w:left="110"/>
              <w:rPr>
                <w:sz w:val="20"/>
              </w:rPr>
            </w:pPr>
            <w:r>
              <w:rPr>
                <w:spacing w:val="-2"/>
                <w:sz w:val="20"/>
              </w:rPr>
              <w:t>Employment</w:t>
            </w:r>
          </w:p>
        </w:tc>
        <w:tc>
          <w:tcPr>
            <w:tcW w:w="4168" w:type="dxa"/>
          </w:tcPr>
          <w:p w14:paraId="7E3D6734" w14:textId="77777777" w:rsidR="006F4272" w:rsidRDefault="00000000">
            <w:pPr>
              <w:pStyle w:val="TableParagraph"/>
              <w:ind w:left="108" w:right="169"/>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not</w:t>
            </w:r>
            <w:r>
              <w:rPr>
                <w:spacing w:val="-6"/>
                <w:sz w:val="20"/>
              </w:rPr>
              <w:t xml:space="preserve"> </w:t>
            </w:r>
            <w:r>
              <w:rPr>
                <w:sz w:val="20"/>
              </w:rPr>
              <w:t>suitable</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proposed</w:t>
            </w:r>
            <w:r>
              <w:rPr>
                <w:spacing w:val="-4"/>
                <w:sz w:val="20"/>
              </w:rPr>
              <w:t xml:space="preserve"> </w:t>
            </w:r>
            <w:r>
              <w:rPr>
                <w:sz w:val="20"/>
              </w:rPr>
              <w:t>use without mitigation due to significant access constraints.</w:t>
            </w:r>
            <w:r>
              <w:rPr>
                <w:spacing w:val="80"/>
                <w:sz w:val="20"/>
              </w:rPr>
              <w:t xml:space="preserve"> </w:t>
            </w:r>
            <w:r>
              <w:rPr>
                <w:sz w:val="20"/>
              </w:rPr>
              <w:t>The</w:t>
            </w:r>
            <w:r>
              <w:rPr>
                <w:spacing w:val="-2"/>
                <w:sz w:val="20"/>
              </w:rPr>
              <w:t xml:space="preserve"> </w:t>
            </w:r>
            <w:r>
              <w:rPr>
                <w:sz w:val="20"/>
              </w:rPr>
              <w:t>applicant</w:t>
            </w:r>
            <w:r>
              <w:rPr>
                <w:spacing w:val="-2"/>
                <w:sz w:val="20"/>
              </w:rPr>
              <w:t xml:space="preserve"> </w:t>
            </w:r>
            <w:r>
              <w:rPr>
                <w:sz w:val="20"/>
              </w:rPr>
              <w:t>needs</w:t>
            </w:r>
            <w:r>
              <w:rPr>
                <w:spacing w:val="-3"/>
                <w:sz w:val="20"/>
              </w:rPr>
              <w:t xml:space="preserve"> </w:t>
            </w:r>
            <w:r>
              <w:rPr>
                <w:sz w:val="20"/>
              </w:rPr>
              <w:t>to</w:t>
            </w:r>
            <w:r>
              <w:rPr>
                <w:spacing w:val="-4"/>
                <w:sz w:val="20"/>
              </w:rPr>
              <w:t xml:space="preserve"> </w:t>
            </w:r>
            <w:r>
              <w:rPr>
                <w:sz w:val="20"/>
              </w:rPr>
              <w:t>submit a suitable access strategy that accommodates</w:t>
            </w:r>
            <w:r>
              <w:rPr>
                <w:spacing w:val="-11"/>
                <w:sz w:val="20"/>
              </w:rPr>
              <w:t xml:space="preserve"> </w:t>
            </w:r>
            <w:r>
              <w:rPr>
                <w:sz w:val="20"/>
              </w:rPr>
              <w:t>existing</w:t>
            </w:r>
            <w:r>
              <w:rPr>
                <w:spacing w:val="-14"/>
                <w:sz w:val="20"/>
              </w:rPr>
              <w:t xml:space="preserve"> </w:t>
            </w:r>
            <w:proofErr w:type="spellStart"/>
            <w:r>
              <w:rPr>
                <w:sz w:val="20"/>
              </w:rPr>
              <w:t>signalised</w:t>
            </w:r>
            <w:proofErr w:type="spellEnd"/>
            <w:r>
              <w:rPr>
                <w:spacing w:val="-14"/>
                <w:sz w:val="20"/>
              </w:rPr>
              <w:t xml:space="preserve"> </w:t>
            </w:r>
            <w:r>
              <w:rPr>
                <w:sz w:val="20"/>
              </w:rPr>
              <w:t>junctions</w:t>
            </w:r>
          </w:p>
          <w:p w14:paraId="14AD42E9" w14:textId="77777777" w:rsidR="006F4272" w:rsidRDefault="00000000">
            <w:pPr>
              <w:pStyle w:val="TableParagraph"/>
              <w:spacing w:line="228" w:lineRule="exact"/>
              <w:ind w:left="108"/>
              <w:rPr>
                <w:sz w:val="20"/>
              </w:rPr>
            </w:pPr>
            <w:r>
              <w:rPr>
                <w:sz w:val="20"/>
              </w:rPr>
              <w:t>and traffic flows on to the A38 so that the Highway</w:t>
            </w:r>
            <w:r>
              <w:rPr>
                <w:spacing w:val="-8"/>
                <w:sz w:val="20"/>
              </w:rPr>
              <w:t xml:space="preserve"> </w:t>
            </w:r>
            <w:r>
              <w:rPr>
                <w:sz w:val="20"/>
              </w:rPr>
              <w:t>Authority</w:t>
            </w:r>
            <w:r>
              <w:rPr>
                <w:spacing w:val="-8"/>
                <w:sz w:val="20"/>
              </w:rPr>
              <w:t xml:space="preserve"> </w:t>
            </w:r>
            <w:r>
              <w:rPr>
                <w:sz w:val="20"/>
              </w:rPr>
              <w:t>can</w:t>
            </w:r>
            <w:r>
              <w:rPr>
                <w:spacing w:val="-7"/>
                <w:sz w:val="20"/>
              </w:rPr>
              <w:t xml:space="preserve"> </w:t>
            </w:r>
            <w:r>
              <w:rPr>
                <w:sz w:val="20"/>
              </w:rPr>
              <w:t>assess</w:t>
            </w:r>
            <w:r>
              <w:rPr>
                <w:spacing w:val="-8"/>
                <w:sz w:val="20"/>
              </w:rPr>
              <w:t xml:space="preserve"> </w:t>
            </w:r>
            <w:r>
              <w:rPr>
                <w:sz w:val="20"/>
              </w:rPr>
              <w:t>whether</w:t>
            </w:r>
            <w:r>
              <w:rPr>
                <w:spacing w:val="-8"/>
                <w:sz w:val="20"/>
              </w:rPr>
              <w:t xml:space="preserve"> </w:t>
            </w:r>
            <w:r>
              <w:rPr>
                <w:sz w:val="20"/>
              </w:rPr>
              <w:t>this</w:t>
            </w:r>
          </w:p>
        </w:tc>
      </w:tr>
    </w:tbl>
    <w:p w14:paraId="6FBA38C2" w14:textId="77777777" w:rsidR="006F4272" w:rsidRDefault="006F4272">
      <w:pPr>
        <w:pStyle w:val="TableParagraph"/>
        <w:spacing w:line="228" w:lineRule="exact"/>
        <w:rPr>
          <w:sz w:val="20"/>
        </w:rPr>
        <w:sectPr w:rsidR="006F4272">
          <w:pgSz w:w="11910" w:h="16840"/>
          <w:pgMar w:top="1440" w:right="425" w:bottom="1360" w:left="708" w:header="0" w:footer="1168" w:gutter="0"/>
          <w:cols w:space="720"/>
        </w:sect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1776"/>
        <w:gridCol w:w="794"/>
        <w:gridCol w:w="1329"/>
        <w:gridCol w:w="4168"/>
      </w:tblGrid>
      <w:tr w:rsidR="006F4272" w14:paraId="2DC69A09" w14:textId="77777777">
        <w:trPr>
          <w:trHeight w:val="460"/>
        </w:trPr>
        <w:tc>
          <w:tcPr>
            <w:tcW w:w="1039" w:type="dxa"/>
          </w:tcPr>
          <w:p w14:paraId="56207086" w14:textId="77777777" w:rsidR="006F4272" w:rsidRDefault="006F4272">
            <w:pPr>
              <w:pStyle w:val="TableParagraph"/>
              <w:rPr>
                <w:rFonts w:ascii="Times New Roman"/>
                <w:sz w:val="20"/>
              </w:rPr>
            </w:pPr>
          </w:p>
        </w:tc>
        <w:tc>
          <w:tcPr>
            <w:tcW w:w="1776" w:type="dxa"/>
          </w:tcPr>
          <w:p w14:paraId="35899CDF" w14:textId="77777777" w:rsidR="006F4272" w:rsidRDefault="006F4272">
            <w:pPr>
              <w:pStyle w:val="TableParagraph"/>
              <w:rPr>
                <w:rFonts w:ascii="Times New Roman"/>
                <w:sz w:val="20"/>
              </w:rPr>
            </w:pPr>
          </w:p>
        </w:tc>
        <w:tc>
          <w:tcPr>
            <w:tcW w:w="794" w:type="dxa"/>
          </w:tcPr>
          <w:p w14:paraId="7B53E8D5" w14:textId="77777777" w:rsidR="006F4272" w:rsidRDefault="006F4272">
            <w:pPr>
              <w:pStyle w:val="TableParagraph"/>
              <w:rPr>
                <w:rFonts w:ascii="Times New Roman"/>
                <w:sz w:val="20"/>
              </w:rPr>
            </w:pPr>
          </w:p>
        </w:tc>
        <w:tc>
          <w:tcPr>
            <w:tcW w:w="1329" w:type="dxa"/>
          </w:tcPr>
          <w:p w14:paraId="5D181AB4" w14:textId="77777777" w:rsidR="006F4272" w:rsidRDefault="006F4272">
            <w:pPr>
              <w:pStyle w:val="TableParagraph"/>
              <w:rPr>
                <w:rFonts w:ascii="Times New Roman"/>
                <w:sz w:val="20"/>
              </w:rPr>
            </w:pPr>
          </w:p>
        </w:tc>
        <w:tc>
          <w:tcPr>
            <w:tcW w:w="4168" w:type="dxa"/>
          </w:tcPr>
          <w:p w14:paraId="00C557D1" w14:textId="77777777" w:rsidR="006F4272" w:rsidRDefault="00000000">
            <w:pPr>
              <w:pStyle w:val="TableParagraph"/>
              <w:spacing w:line="230" w:lineRule="exact"/>
              <w:ind w:left="108" w:right="227"/>
              <w:rPr>
                <w:sz w:val="20"/>
              </w:rPr>
            </w:pPr>
            <w:r>
              <w:rPr>
                <w:sz w:val="20"/>
              </w:rPr>
              <w:t>is</w:t>
            </w:r>
            <w:r>
              <w:rPr>
                <w:spacing w:val="-6"/>
                <w:sz w:val="20"/>
              </w:rPr>
              <w:t xml:space="preserve"> </w:t>
            </w:r>
            <w:r>
              <w:rPr>
                <w:sz w:val="20"/>
              </w:rPr>
              <w:t>feasible.</w:t>
            </w:r>
            <w:r>
              <w:rPr>
                <w:spacing w:val="80"/>
                <w:sz w:val="20"/>
              </w:rPr>
              <w:t xml:space="preserve"> </w:t>
            </w:r>
            <w:r>
              <w:rPr>
                <w:sz w:val="20"/>
              </w:rPr>
              <w:t>Approximately</w:t>
            </w:r>
            <w:r>
              <w:rPr>
                <w:spacing w:val="-6"/>
                <w:sz w:val="20"/>
              </w:rPr>
              <w:t xml:space="preserve"> </w:t>
            </w:r>
            <w:r>
              <w:rPr>
                <w:sz w:val="20"/>
              </w:rPr>
              <w:t>60%</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site is identified as </w:t>
            </w:r>
            <w:proofErr w:type="gramStart"/>
            <w:r>
              <w:rPr>
                <w:sz w:val="20"/>
              </w:rPr>
              <w:t>a</w:t>
            </w:r>
            <w:proofErr w:type="gramEnd"/>
            <w:r>
              <w:rPr>
                <w:sz w:val="20"/>
              </w:rPr>
              <w:t xml:space="preserve"> LWS.</w:t>
            </w:r>
          </w:p>
        </w:tc>
      </w:tr>
      <w:tr w:rsidR="006F4272" w14:paraId="19A00741" w14:textId="77777777">
        <w:trPr>
          <w:trHeight w:val="918"/>
        </w:trPr>
        <w:tc>
          <w:tcPr>
            <w:tcW w:w="1039" w:type="dxa"/>
          </w:tcPr>
          <w:p w14:paraId="37100C16" w14:textId="77777777" w:rsidR="006F4272" w:rsidRDefault="00000000">
            <w:pPr>
              <w:pStyle w:val="TableParagraph"/>
              <w:spacing w:line="229" w:lineRule="exact"/>
              <w:ind w:left="107"/>
              <w:rPr>
                <w:sz w:val="20"/>
              </w:rPr>
            </w:pPr>
            <w:r>
              <w:rPr>
                <w:spacing w:val="-4"/>
                <w:sz w:val="20"/>
              </w:rPr>
              <w:t>KA45</w:t>
            </w:r>
          </w:p>
        </w:tc>
        <w:tc>
          <w:tcPr>
            <w:tcW w:w="1776" w:type="dxa"/>
          </w:tcPr>
          <w:p w14:paraId="7DAC6B89" w14:textId="77777777" w:rsidR="006F4272" w:rsidRDefault="00000000">
            <w:pPr>
              <w:pStyle w:val="TableParagraph"/>
              <w:ind w:left="108"/>
              <w:rPr>
                <w:sz w:val="20"/>
              </w:rPr>
            </w:pPr>
            <w:r>
              <w:rPr>
                <w:sz w:val="20"/>
              </w:rPr>
              <w:t>Kirkby</w:t>
            </w:r>
            <w:r>
              <w:rPr>
                <w:spacing w:val="-14"/>
                <w:sz w:val="20"/>
              </w:rPr>
              <w:t xml:space="preserve"> </w:t>
            </w:r>
            <w:r>
              <w:rPr>
                <w:sz w:val="20"/>
              </w:rPr>
              <w:t>Cliff</w:t>
            </w:r>
            <w:r>
              <w:rPr>
                <w:spacing w:val="-14"/>
                <w:sz w:val="20"/>
              </w:rPr>
              <w:t xml:space="preserve"> </w:t>
            </w:r>
            <w:r>
              <w:rPr>
                <w:sz w:val="20"/>
              </w:rPr>
              <w:t>Farm, Cliff</w:t>
            </w:r>
            <w:r>
              <w:rPr>
                <w:spacing w:val="-7"/>
                <w:sz w:val="20"/>
              </w:rPr>
              <w:t xml:space="preserve"> </w:t>
            </w:r>
            <w:r>
              <w:rPr>
                <w:sz w:val="20"/>
              </w:rPr>
              <w:t>Lane,</w:t>
            </w:r>
            <w:r>
              <w:rPr>
                <w:spacing w:val="-5"/>
                <w:sz w:val="20"/>
              </w:rPr>
              <w:t xml:space="preserve"> </w:t>
            </w:r>
            <w:r>
              <w:rPr>
                <w:spacing w:val="-2"/>
                <w:sz w:val="20"/>
              </w:rPr>
              <w:t>Kirkby</w:t>
            </w:r>
          </w:p>
          <w:p w14:paraId="5AA6707D" w14:textId="77777777" w:rsidR="006F4272" w:rsidRDefault="00000000">
            <w:pPr>
              <w:pStyle w:val="TableParagraph"/>
              <w:spacing w:line="228" w:lineRule="exact"/>
              <w:ind w:left="108" w:right="251"/>
              <w:rPr>
                <w:sz w:val="20"/>
              </w:rPr>
            </w:pPr>
            <w:r>
              <w:rPr>
                <w:sz w:val="20"/>
              </w:rPr>
              <w:t>Lane,</w:t>
            </w:r>
            <w:r>
              <w:rPr>
                <w:spacing w:val="-14"/>
                <w:sz w:val="20"/>
              </w:rPr>
              <w:t xml:space="preserve"> </w:t>
            </w:r>
            <w:r>
              <w:rPr>
                <w:sz w:val="20"/>
              </w:rPr>
              <w:t>Kirkby-in-</w:t>
            </w:r>
            <w:r>
              <w:rPr>
                <w:spacing w:val="-2"/>
                <w:sz w:val="20"/>
              </w:rPr>
              <w:t>Ashfield</w:t>
            </w:r>
          </w:p>
        </w:tc>
        <w:tc>
          <w:tcPr>
            <w:tcW w:w="794" w:type="dxa"/>
          </w:tcPr>
          <w:p w14:paraId="3E363FDB" w14:textId="77777777" w:rsidR="006F4272" w:rsidRDefault="00000000">
            <w:pPr>
              <w:pStyle w:val="TableParagraph"/>
              <w:spacing w:line="229" w:lineRule="exact"/>
              <w:ind w:right="61"/>
              <w:jc w:val="center"/>
              <w:rPr>
                <w:sz w:val="20"/>
              </w:rPr>
            </w:pPr>
            <w:r>
              <w:rPr>
                <w:spacing w:val="-2"/>
                <w:sz w:val="20"/>
              </w:rPr>
              <w:t>15.84</w:t>
            </w:r>
          </w:p>
        </w:tc>
        <w:tc>
          <w:tcPr>
            <w:tcW w:w="1329" w:type="dxa"/>
          </w:tcPr>
          <w:p w14:paraId="423C833C" w14:textId="77777777" w:rsidR="006F4272" w:rsidRDefault="00000000">
            <w:pPr>
              <w:pStyle w:val="TableParagraph"/>
              <w:spacing w:line="229" w:lineRule="exact"/>
              <w:ind w:left="11"/>
              <w:jc w:val="center"/>
              <w:rPr>
                <w:sz w:val="20"/>
              </w:rPr>
            </w:pPr>
            <w:r>
              <w:rPr>
                <w:spacing w:val="-2"/>
                <w:sz w:val="20"/>
              </w:rPr>
              <w:t>Employment</w:t>
            </w:r>
          </w:p>
        </w:tc>
        <w:tc>
          <w:tcPr>
            <w:tcW w:w="4168" w:type="dxa"/>
          </w:tcPr>
          <w:p w14:paraId="268363FF" w14:textId="77777777" w:rsidR="006F4272" w:rsidRDefault="00000000">
            <w:pPr>
              <w:pStyle w:val="TableParagraph"/>
              <w:ind w:left="108"/>
              <w:rPr>
                <w:sz w:val="20"/>
              </w:rPr>
            </w:pPr>
            <w:r>
              <w:rPr>
                <w:sz w:val="20"/>
              </w:rPr>
              <w:t>No</w:t>
            </w:r>
            <w:r>
              <w:rPr>
                <w:spacing w:val="-7"/>
                <w:sz w:val="20"/>
              </w:rPr>
              <w:t xml:space="preserve"> </w:t>
            </w:r>
            <w:r>
              <w:rPr>
                <w:sz w:val="20"/>
              </w:rPr>
              <w:t>suitable</w:t>
            </w:r>
            <w:r>
              <w:rPr>
                <w:spacing w:val="-7"/>
                <w:sz w:val="20"/>
              </w:rPr>
              <w:t xml:space="preserve"> </w:t>
            </w:r>
            <w:r>
              <w:rPr>
                <w:sz w:val="20"/>
              </w:rPr>
              <w:t>direct</w:t>
            </w:r>
            <w:r>
              <w:rPr>
                <w:spacing w:val="-7"/>
                <w:sz w:val="20"/>
              </w:rPr>
              <w:t xml:space="preserve"> </w:t>
            </w:r>
            <w:r>
              <w:rPr>
                <w:sz w:val="20"/>
              </w:rPr>
              <w:t>access</w:t>
            </w:r>
            <w:r>
              <w:rPr>
                <w:spacing w:val="-6"/>
                <w:sz w:val="20"/>
              </w:rPr>
              <w:t xml:space="preserve"> </w:t>
            </w:r>
            <w:r>
              <w:rPr>
                <w:sz w:val="20"/>
              </w:rPr>
              <w:t>onto</w:t>
            </w:r>
            <w:r>
              <w:rPr>
                <w:spacing w:val="-7"/>
                <w:sz w:val="20"/>
              </w:rPr>
              <w:t xml:space="preserve"> </w:t>
            </w:r>
            <w:r>
              <w:rPr>
                <w:sz w:val="20"/>
              </w:rPr>
              <w:t>a</w:t>
            </w:r>
            <w:r>
              <w:rPr>
                <w:spacing w:val="-6"/>
                <w:sz w:val="20"/>
              </w:rPr>
              <w:t xml:space="preserve"> </w:t>
            </w:r>
            <w:r>
              <w:rPr>
                <w:sz w:val="20"/>
              </w:rPr>
              <w:t xml:space="preserve">public </w:t>
            </w:r>
            <w:r>
              <w:rPr>
                <w:spacing w:val="-2"/>
                <w:sz w:val="20"/>
              </w:rPr>
              <w:t>highway.</w:t>
            </w:r>
          </w:p>
        </w:tc>
      </w:tr>
      <w:tr w:rsidR="006F4272" w14:paraId="3C334984" w14:textId="77777777">
        <w:trPr>
          <w:trHeight w:val="1382"/>
        </w:trPr>
        <w:tc>
          <w:tcPr>
            <w:tcW w:w="1039" w:type="dxa"/>
          </w:tcPr>
          <w:p w14:paraId="2B430562" w14:textId="77777777" w:rsidR="006F4272" w:rsidRDefault="00000000">
            <w:pPr>
              <w:pStyle w:val="TableParagraph"/>
              <w:spacing w:line="229" w:lineRule="exact"/>
              <w:ind w:left="107"/>
              <w:rPr>
                <w:sz w:val="20"/>
              </w:rPr>
            </w:pPr>
            <w:r>
              <w:rPr>
                <w:spacing w:val="-4"/>
                <w:sz w:val="20"/>
              </w:rPr>
              <w:t>SA019</w:t>
            </w:r>
          </w:p>
        </w:tc>
        <w:tc>
          <w:tcPr>
            <w:tcW w:w="1776" w:type="dxa"/>
          </w:tcPr>
          <w:p w14:paraId="45323FFE" w14:textId="77777777" w:rsidR="006F4272" w:rsidRDefault="00000000">
            <w:pPr>
              <w:pStyle w:val="TableParagraph"/>
              <w:ind w:left="107" w:right="307"/>
              <w:rPr>
                <w:sz w:val="20"/>
              </w:rPr>
            </w:pPr>
            <w:r>
              <w:rPr>
                <w:sz w:val="20"/>
              </w:rPr>
              <w:t>Export Drive / A38,</w:t>
            </w:r>
            <w:r>
              <w:rPr>
                <w:spacing w:val="-14"/>
                <w:sz w:val="20"/>
              </w:rPr>
              <w:t xml:space="preserve"> </w:t>
            </w:r>
            <w:r>
              <w:rPr>
                <w:sz w:val="20"/>
              </w:rPr>
              <w:t>Sutton-In-</w:t>
            </w:r>
            <w:r>
              <w:rPr>
                <w:spacing w:val="-2"/>
                <w:sz w:val="20"/>
              </w:rPr>
              <w:t>Ashfield</w:t>
            </w:r>
          </w:p>
        </w:tc>
        <w:tc>
          <w:tcPr>
            <w:tcW w:w="794" w:type="dxa"/>
          </w:tcPr>
          <w:p w14:paraId="33CDC060" w14:textId="77777777" w:rsidR="006F4272" w:rsidRDefault="00000000">
            <w:pPr>
              <w:pStyle w:val="TableParagraph"/>
              <w:spacing w:line="229" w:lineRule="exact"/>
              <w:ind w:right="174"/>
              <w:jc w:val="center"/>
              <w:rPr>
                <w:sz w:val="20"/>
              </w:rPr>
            </w:pPr>
            <w:r>
              <w:rPr>
                <w:spacing w:val="-4"/>
                <w:sz w:val="20"/>
              </w:rPr>
              <w:t>6.37</w:t>
            </w:r>
          </w:p>
        </w:tc>
        <w:tc>
          <w:tcPr>
            <w:tcW w:w="1329" w:type="dxa"/>
          </w:tcPr>
          <w:p w14:paraId="7759F930" w14:textId="77777777" w:rsidR="006F4272" w:rsidRDefault="00000000">
            <w:pPr>
              <w:pStyle w:val="TableParagraph"/>
              <w:spacing w:line="229" w:lineRule="exact"/>
              <w:ind w:left="11"/>
              <w:jc w:val="center"/>
              <w:rPr>
                <w:sz w:val="20"/>
              </w:rPr>
            </w:pPr>
            <w:r>
              <w:rPr>
                <w:spacing w:val="-2"/>
                <w:sz w:val="20"/>
              </w:rPr>
              <w:t>Employment</w:t>
            </w:r>
          </w:p>
        </w:tc>
        <w:tc>
          <w:tcPr>
            <w:tcW w:w="4168" w:type="dxa"/>
          </w:tcPr>
          <w:p w14:paraId="51B9B03B" w14:textId="77777777" w:rsidR="006F4272" w:rsidRDefault="00000000">
            <w:pPr>
              <w:pStyle w:val="TableParagraph"/>
              <w:ind w:left="108" w:right="126"/>
              <w:rPr>
                <w:sz w:val="20"/>
              </w:rPr>
            </w:pPr>
            <w:r>
              <w:rPr>
                <w:sz w:val="20"/>
              </w:rPr>
              <w:t>The</w:t>
            </w:r>
            <w:r>
              <w:rPr>
                <w:spacing w:val="-2"/>
                <w:sz w:val="20"/>
              </w:rPr>
              <w:t xml:space="preserve"> </w:t>
            </w:r>
            <w:r>
              <w:rPr>
                <w:sz w:val="20"/>
              </w:rPr>
              <w:t>site is</w:t>
            </w:r>
            <w:r>
              <w:rPr>
                <w:spacing w:val="-1"/>
                <w:sz w:val="20"/>
              </w:rPr>
              <w:t xml:space="preserve"> </w:t>
            </w:r>
            <w:r>
              <w:rPr>
                <w:sz w:val="20"/>
              </w:rPr>
              <w:t>not</w:t>
            </w:r>
            <w:r>
              <w:rPr>
                <w:spacing w:val="-2"/>
                <w:sz w:val="20"/>
              </w:rPr>
              <w:t xml:space="preserve"> </w:t>
            </w:r>
            <w:r>
              <w:rPr>
                <w:sz w:val="20"/>
              </w:rPr>
              <w:t>suitable for</w:t>
            </w:r>
            <w:r>
              <w:rPr>
                <w:spacing w:val="-1"/>
                <w:sz w:val="20"/>
              </w:rPr>
              <w:t xml:space="preserve"> </w:t>
            </w:r>
            <w:r>
              <w:rPr>
                <w:sz w:val="20"/>
              </w:rPr>
              <w:t>the</w:t>
            </w:r>
            <w:r>
              <w:rPr>
                <w:spacing w:val="-2"/>
                <w:sz w:val="20"/>
              </w:rPr>
              <w:t xml:space="preserve"> </w:t>
            </w:r>
            <w:r>
              <w:rPr>
                <w:sz w:val="20"/>
              </w:rPr>
              <w:t>proposed use without mitigation as it is isolated from the public highway.</w:t>
            </w:r>
            <w:r>
              <w:rPr>
                <w:spacing w:val="40"/>
                <w:sz w:val="20"/>
              </w:rPr>
              <w:t xml:space="preserve"> </w:t>
            </w:r>
            <w:r>
              <w:rPr>
                <w:sz w:val="20"/>
              </w:rPr>
              <w:t xml:space="preserve">A </w:t>
            </w:r>
            <w:proofErr w:type="gramStart"/>
            <w:r>
              <w:rPr>
                <w:sz w:val="20"/>
              </w:rPr>
              <w:t>High Pressure</w:t>
            </w:r>
            <w:proofErr w:type="gramEnd"/>
            <w:r>
              <w:rPr>
                <w:sz w:val="20"/>
              </w:rPr>
              <w:t xml:space="preserve"> Gas Pipeline</w:t>
            </w:r>
            <w:r>
              <w:rPr>
                <w:spacing w:val="-7"/>
                <w:sz w:val="20"/>
              </w:rPr>
              <w:t xml:space="preserve"> </w:t>
            </w:r>
            <w:r>
              <w:rPr>
                <w:sz w:val="20"/>
              </w:rPr>
              <w:t>runs</w:t>
            </w:r>
            <w:r>
              <w:rPr>
                <w:spacing w:val="-6"/>
                <w:sz w:val="20"/>
              </w:rPr>
              <w:t xml:space="preserve"> </w:t>
            </w:r>
            <w:r>
              <w:rPr>
                <w:sz w:val="20"/>
              </w:rPr>
              <w:t>through</w:t>
            </w:r>
            <w:r>
              <w:rPr>
                <w:spacing w:val="-7"/>
                <w:sz w:val="20"/>
              </w:rPr>
              <w:t xml:space="preserve"> </w:t>
            </w:r>
            <w:r>
              <w:rPr>
                <w:sz w:val="20"/>
              </w:rPr>
              <w:t>the</w:t>
            </w:r>
            <w:r>
              <w:rPr>
                <w:spacing w:val="-7"/>
                <w:sz w:val="20"/>
              </w:rPr>
              <w:t xml:space="preserve"> </w:t>
            </w:r>
            <w:r>
              <w:rPr>
                <w:sz w:val="20"/>
              </w:rPr>
              <w:t>site,</w:t>
            </w:r>
            <w:r>
              <w:rPr>
                <w:spacing w:val="-7"/>
                <w:sz w:val="20"/>
              </w:rPr>
              <w:t xml:space="preserve"> </w:t>
            </w:r>
            <w:r>
              <w:rPr>
                <w:sz w:val="20"/>
              </w:rPr>
              <w:t>which</w:t>
            </w:r>
            <w:r>
              <w:rPr>
                <w:spacing w:val="-5"/>
                <w:sz w:val="20"/>
              </w:rPr>
              <w:t xml:space="preserve"> </w:t>
            </w:r>
            <w:r>
              <w:rPr>
                <w:sz w:val="20"/>
              </w:rPr>
              <w:t>is</w:t>
            </w:r>
            <w:r>
              <w:rPr>
                <w:spacing w:val="-6"/>
                <w:sz w:val="20"/>
              </w:rPr>
              <w:t xml:space="preserve"> </w:t>
            </w:r>
            <w:r>
              <w:rPr>
                <w:sz w:val="20"/>
              </w:rPr>
              <w:t>likely to limit the development of the site.</w:t>
            </w:r>
          </w:p>
          <w:p w14:paraId="5BAAA2C5" w14:textId="77777777" w:rsidR="006F4272" w:rsidRDefault="00000000">
            <w:pPr>
              <w:pStyle w:val="TableParagraph"/>
              <w:spacing w:before="1" w:line="211" w:lineRule="exact"/>
              <w:ind w:left="108"/>
              <w:rPr>
                <w:sz w:val="20"/>
              </w:rPr>
            </w:pPr>
            <w:r>
              <w:rPr>
                <w:sz w:val="20"/>
              </w:rPr>
              <w:t>Powerlines</w:t>
            </w:r>
            <w:r>
              <w:rPr>
                <w:spacing w:val="-7"/>
                <w:sz w:val="20"/>
              </w:rPr>
              <w:t xml:space="preserve"> </w:t>
            </w:r>
            <w:r>
              <w:rPr>
                <w:sz w:val="20"/>
              </w:rPr>
              <w:t>also</w:t>
            </w:r>
            <w:r>
              <w:rPr>
                <w:spacing w:val="-6"/>
                <w:sz w:val="20"/>
              </w:rPr>
              <w:t xml:space="preserve"> </w:t>
            </w:r>
            <w:r>
              <w:rPr>
                <w:sz w:val="20"/>
              </w:rPr>
              <w:t>run</w:t>
            </w:r>
            <w:r>
              <w:rPr>
                <w:spacing w:val="-6"/>
                <w:sz w:val="20"/>
              </w:rPr>
              <w:t xml:space="preserve"> </w:t>
            </w:r>
            <w:r>
              <w:rPr>
                <w:sz w:val="20"/>
              </w:rPr>
              <w:t>across</w:t>
            </w:r>
            <w:r>
              <w:rPr>
                <w:spacing w:val="-6"/>
                <w:sz w:val="20"/>
              </w:rPr>
              <w:t xml:space="preserve"> </w:t>
            </w:r>
            <w:r>
              <w:rPr>
                <w:sz w:val="20"/>
              </w:rPr>
              <w:t>the</w:t>
            </w:r>
            <w:r>
              <w:rPr>
                <w:spacing w:val="-7"/>
                <w:sz w:val="20"/>
              </w:rPr>
              <w:t xml:space="preserve"> </w:t>
            </w:r>
            <w:r>
              <w:rPr>
                <w:spacing w:val="-4"/>
                <w:sz w:val="20"/>
              </w:rPr>
              <w:t>site.</w:t>
            </w:r>
          </w:p>
        </w:tc>
      </w:tr>
      <w:tr w:rsidR="006F4272" w14:paraId="5B920956" w14:textId="77777777">
        <w:trPr>
          <w:trHeight w:val="1610"/>
        </w:trPr>
        <w:tc>
          <w:tcPr>
            <w:tcW w:w="1039" w:type="dxa"/>
          </w:tcPr>
          <w:p w14:paraId="169820A7" w14:textId="77777777" w:rsidR="006F4272" w:rsidRDefault="00000000">
            <w:pPr>
              <w:pStyle w:val="TableParagraph"/>
              <w:spacing w:line="229" w:lineRule="exact"/>
              <w:ind w:left="107"/>
              <w:rPr>
                <w:sz w:val="20"/>
              </w:rPr>
            </w:pPr>
            <w:r>
              <w:rPr>
                <w:spacing w:val="-4"/>
                <w:sz w:val="20"/>
              </w:rPr>
              <w:t>SA029</w:t>
            </w:r>
          </w:p>
        </w:tc>
        <w:tc>
          <w:tcPr>
            <w:tcW w:w="1776" w:type="dxa"/>
          </w:tcPr>
          <w:p w14:paraId="65295605" w14:textId="77777777" w:rsidR="006F4272" w:rsidRDefault="00000000">
            <w:pPr>
              <w:pStyle w:val="TableParagraph"/>
              <w:ind w:left="108" w:right="95"/>
              <w:rPr>
                <w:sz w:val="20"/>
              </w:rPr>
            </w:pPr>
            <w:r>
              <w:rPr>
                <w:sz w:val="20"/>
              </w:rPr>
              <w:t xml:space="preserve">Land at </w:t>
            </w:r>
            <w:r>
              <w:rPr>
                <w:spacing w:val="-2"/>
                <w:sz w:val="20"/>
              </w:rPr>
              <w:t xml:space="preserve">Carnarvon </w:t>
            </w:r>
            <w:r>
              <w:rPr>
                <w:sz w:val="20"/>
              </w:rPr>
              <w:t>Cottage,</w:t>
            </w:r>
            <w:r>
              <w:rPr>
                <w:spacing w:val="-14"/>
                <w:sz w:val="20"/>
              </w:rPr>
              <w:t xml:space="preserve"> </w:t>
            </w:r>
            <w:r>
              <w:rPr>
                <w:sz w:val="20"/>
              </w:rPr>
              <w:t>Silverhill Lane, Teversal</w:t>
            </w:r>
          </w:p>
        </w:tc>
        <w:tc>
          <w:tcPr>
            <w:tcW w:w="794" w:type="dxa"/>
          </w:tcPr>
          <w:p w14:paraId="7DD5F639" w14:textId="77777777" w:rsidR="006F4272" w:rsidRDefault="00000000">
            <w:pPr>
              <w:pStyle w:val="TableParagraph"/>
              <w:spacing w:line="229" w:lineRule="exact"/>
              <w:ind w:right="174"/>
              <w:jc w:val="center"/>
              <w:rPr>
                <w:sz w:val="20"/>
              </w:rPr>
            </w:pPr>
            <w:r>
              <w:rPr>
                <w:spacing w:val="-4"/>
                <w:sz w:val="20"/>
              </w:rPr>
              <w:t>1.23</w:t>
            </w:r>
          </w:p>
        </w:tc>
        <w:tc>
          <w:tcPr>
            <w:tcW w:w="1329" w:type="dxa"/>
          </w:tcPr>
          <w:p w14:paraId="1453E4F1" w14:textId="77777777" w:rsidR="006F4272" w:rsidRDefault="00000000">
            <w:pPr>
              <w:pStyle w:val="TableParagraph"/>
              <w:ind w:left="110"/>
              <w:rPr>
                <w:sz w:val="20"/>
              </w:rPr>
            </w:pPr>
            <w:r>
              <w:rPr>
                <w:sz w:val="20"/>
              </w:rPr>
              <w:t xml:space="preserve">Housing or </w:t>
            </w:r>
            <w:r>
              <w:rPr>
                <w:spacing w:val="-2"/>
                <w:sz w:val="20"/>
              </w:rPr>
              <w:t>Employment</w:t>
            </w:r>
          </w:p>
        </w:tc>
        <w:tc>
          <w:tcPr>
            <w:tcW w:w="4168" w:type="dxa"/>
          </w:tcPr>
          <w:p w14:paraId="7182AB51" w14:textId="77777777" w:rsidR="006F4272" w:rsidRDefault="00000000">
            <w:pPr>
              <w:pStyle w:val="TableParagraph"/>
              <w:ind w:left="108" w:right="106"/>
              <w:rPr>
                <w:sz w:val="20"/>
              </w:rPr>
            </w:pPr>
            <w:r>
              <w:rPr>
                <w:sz w:val="20"/>
              </w:rPr>
              <w:t>The site is isolated from the public highway with no access to a regular public transport network.</w:t>
            </w:r>
            <w:r>
              <w:rPr>
                <w:spacing w:val="40"/>
                <w:sz w:val="20"/>
              </w:rPr>
              <w:t xml:space="preserve"> </w:t>
            </w:r>
            <w:r>
              <w:rPr>
                <w:sz w:val="20"/>
              </w:rPr>
              <w:t>The site is within the Stanley and Silverhill Character Analysis of Hardwick</w:t>
            </w:r>
            <w:r>
              <w:rPr>
                <w:spacing w:val="40"/>
                <w:sz w:val="20"/>
              </w:rPr>
              <w:t xml:space="preserve"> </w:t>
            </w:r>
            <w:r>
              <w:rPr>
                <w:sz w:val="20"/>
              </w:rPr>
              <w:t>Hall</w:t>
            </w:r>
            <w:r>
              <w:rPr>
                <w:spacing w:val="-1"/>
                <w:sz w:val="20"/>
              </w:rPr>
              <w:t xml:space="preserve"> </w:t>
            </w:r>
            <w:r>
              <w:rPr>
                <w:sz w:val="20"/>
              </w:rPr>
              <w:t>Setting Study (National Trust, 2016), so the</w:t>
            </w:r>
            <w:r>
              <w:rPr>
                <w:spacing w:val="-8"/>
                <w:sz w:val="20"/>
              </w:rPr>
              <w:t xml:space="preserve"> </w:t>
            </w:r>
            <w:r>
              <w:rPr>
                <w:sz w:val="20"/>
              </w:rPr>
              <w:t>potential</w:t>
            </w:r>
            <w:r>
              <w:rPr>
                <w:spacing w:val="-7"/>
                <w:sz w:val="20"/>
              </w:rPr>
              <w:t xml:space="preserve"> </w:t>
            </w:r>
            <w:r>
              <w:rPr>
                <w:sz w:val="20"/>
              </w:rPr>
              <w:t>harm</w:t>
            </w:r>
            <w:r>
              <w:rPr>
                <w:spacing w:val="-8"/>
                <w:sz w:val="20"/>
              </w:rPr>
              <w:t xml:space="preserve"> </w:t>
            </w:r>
            <w:r>
              <w:rPr>
                <w:sz w:val="20"/>
              </w:rPr>
              <w:t>to</w:t>
            </w:r>
            <w:r>
              <w:rPr>
                <w:spacing w:val="-8"/>
                <w:sz w:val="20"/>
              </w:rPr>
              <w:t xml:space="preserve"> </w:t>
            </w:r>
            <w:r>
              <w:rPr>
                <w:sz w:val="20"/>
              </w:rPr>
              <w:t>Hardwick’s</w:t>
            </w:r>
            <w:r>
              <w:rPr>
                <w:spacing w:val="-7"/>
                <w:sz w:val="20"/>
              </w:rPr>
              <w:t xml:space="preserve"> </w:t>
            </w:r>
            <w:r>
              <w:rPr>
                <w:sz w:val="20"/>
              </w:rPr>
              <w:t>significance</w:t>
            </w:r>
          </w:p>
          <w:p w14:paraId="3CF3445A" w14:textId="77777777" w:rsidR="006F4272" w:rsidRDefault="00000000">
            <w:pPr>
              <w:pStyle w:val="TableParagraph"/>
              <w:spacing w:line="211" w:lineRule="exact"/>
              <w:ind w:left="108"/>
              <w:rPr>
                <w:sz w:val="20"/>
              </w:rPr>
            </w:pPr>
            <w:r>
              <w:rPr>
                <w:sz w:val="20"/>
              </w:rPr>
              <w:t>would</w:t>
            </w:r>
            <w:r>
              <w:rPr>
                <w:spacing w:val="-5"/>
                <w:sz w:val="20"/>
              </w:rPr>
              <w:t xml:space="preserve"> </w:t>
            </w:r>
            <w:r>
              <w:rPr>
                <w:sz w:val="20"/>
              </w:rPr>
              <w:t>need</w:t>
            </w:r>
            <w:r>
              <w:rPr>
                <w:spacing w:val="-2"/>
                <w:sz w:val="20"/>
              </w:rPr>
              <w:t xml:space="preserve"> </w:t>
            </w:r>
            <w:r>
              <w:rPr>
                <w:sz w:val="20"/>
              </w:rPr>
              <w:t>to</w:t>
            </w:r>
            <w:r>
              <w:rPr>
                <w:spacing w:val="-5"/>
                <w:sz w:val="20"/>
              </w:rPr>
              <w:t xml:space="preserve"> </w:t>
            </w:r>
            <w:r>
              <w:rPr>
                <w:sz w:val="20"/>
              </w:rPr>
              <w:t>be</w:t>
            </w:r>
            <w:r>
              <w:rPr>
                <w:spacing w:val="-4"/>
                <w:sz w:val="20"/>
              </w:rPr>
              <w:t xml:space="preserve"> </w:t>
            </w:r>
            <w:r>
              <w:rPr>
                <w:spacing w:val="-2"/>
                <w:sz w:val="20"/>
              </w:rPr>
              <w:t>assessed.</w:t>
            </w:r>
          </w:p>
        </w:tc>
      </w:tr>
      <w:tr w:rsidR="006F4272" w14:paraId="72B082DF" w14:textId="77777777">
        <w:trPr>
          <w:trHeight w:val="2298"/>
        </w:trPr>
        <w:tc>
          <w:tcPr>
            <w:tcW w:w="1039" w:type="dxa"/>
          </w:tcPr>
          <w:p w14:paraId="0C7CFD84" w14:textId="77777777" w:rsidR="006F4272" w:rsidRDefault="00000000">
            <w:pPr>
              <w:pStyle w:val="TableParagraph"/>
              <w:spacing w:line="229" w:lineRule="exact"/>
              <w:ind w:left="107"/>
              <w:rPr>
                <w:sz w:val="20"/>
              </w:rPr>
            </w:pPr>
            <w:r>
              <w:rPr>
                <w:spacing w:val="-4"/>
                <w:sz w:val="20"/>
              </w:rPr>
              <w:t>SA035</w:t>
            </w:r>
          </w:p>
        </w:tc>
        <w:tc>
          <w:tcPr>
            <w:tcW w:w="1776" w:type="dxa"/>
          </w:tcPr>
          <w:p w14:paraId="32165931" w14:textId="77777777" w:rsidR="006F4272" w:rsidRDefault="00000000">
            <w:pPr>
              <w:pStyle w:val="TableParagraph"/>
              <w:ind w:left="107" w:right="152"/>
              <w:rPr>
                <w:sz w:val="20"/>
              </w:rPr>
            </w:pPr>
            <w:proofErr w:type="spellStart"/>
            <w:r>
              <w:rPr>
                <w:spacing w:val="-2"/>
                <w:sz w:val="20"/>
              </w:rPr>
              <w:t>Stoneyford</w:t>
            </w:r>
            <w:proofErr w:type="spellEnd"/>
            <w:r>
              <w:rPr>
                <w:spacing w:val="-2"/>
                <w:sz w:val="20"/>
              </w:rPr>
              <w:t xml:space="preserve"> Road/Fisher </w:t>
            </w:r>
            <w:r>
              <w:rPr>
                <w:sz w:val="20"/>
              </w:rPr>
              <w:t>Close,</w:t>
            </w:r>
            <w:r>
              <w:rPr>
                <w:spacing w:val="-14"/>
                <w:sz w:val="20"/>
              </w:rPr>
              <w:t xml:space="preserve"> </w:t>
            </w:r>
            <w:r>
              <w:rPr>
                <w:sz w:val="20"/>
              </w:rPr>
              <w:t>Sutton-In-</w:t>
            </w:r>
            <w:r>
              <w:rPr>
                <w:spacing w:val="-2"/>
                <w:sz w:val="20"/>
              </w:rPr>
              <w:t>Ashfield</w:t>
            </w:r>
          </w:p>
        </w:tc>
        <w:tc>
          <w:tcPr>
            <w:tcW w:w="794" w:type="dxa"/>
          </w:tcPr>
          <w:p w14:paraId="1E687509" w14:textId="77777777" w:rsidR="006F4272" w:rsidRDefault="00000000">
            <w:pPr>
              <w:pStyle w:val="TableParagraph"/>
              <w:spacing w:line="229" w:lineRule="exact"/>
              <w:ind w:right="174"/>
              <w:jc w:val="center"/>
              <w:rPr>
                <w:sz w:val="20"/>
              </w:rPr>
            </w:pPr>
            <w:r>
              <w:rPr>
                <w:spacing w:val="-4"/>
                <w:sz w:val="20"/>
              </w:rPr>
              <w:t>0.46</w:t>
            </w:r>
          </w:p>
        </w:tc>
        <w:tc>
          <w:tcPr>
            <w:tcW w:w="1329" w:type="dxa"/>
          </w:tcPr>
          <w:p w14:paraId="285E91A5" w14:textId="77777777" w:rsidR="006F4272" w:rsidRDefault="00000000">
            <w:pPr>
              <w:pStyle w:val="TableParagraph"/>
              <w:ind w:left="110"/>
              <w:rPr>
                <w:sz w:val="20"/>
              </w:rPr>
            </w:pPr>
            <w:r>
              <w:rPr>
                <w:sz w:val="20"/>
              </w:rPr>
              <w:t xml:space="preserve">Housing or </w:t>
            </w:r>
            <w:r>
              <w:rPr>
                <w:spacing w:val="-2"/>
                <w:sz w:val="20"/>
              </w:rPr>
              <w:t>Employment</w:t>
            </w:r>
          </w:p>
        </w:tc>
        <w:tc>
          <w:tcPr>
            <w:tcW w:w="4168" w:type="dxa"/>
          </w:tcPr>
          <w:p w14:paraId="4F062355" w14:textId="77777777" w:rsidR="006F4272" w:rsidRDefault="00000000">
            <w:pPr>
              <w:pStyle w:val="TableParagraph"/>
              <w:ind w:left="108" w:right="169"/>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not</w:t>
            </w:r>
            <w:r>
              <w:rPr>
                <w:spacing w:val="-6"/>
                <w:sz w:val="20"/>
              </w:rPr>
              <w:t xml:space="preserve"> </w:t>
            </w:r>
            <w:r>
              <w:rPr>
                <w:sz w:val="20"/>
              </w:rPr>
              <w:t>suitable</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proposed</w:t>
            </w:r>
            <w:r>
              <w:rPr>
                <w:spacing w:val="-4"/>
                <w:sz w:val="20"/>
              </w:rPr>
              <w:t xml:space="preserve"> </w:t>
            </w:r>
            <w:r>
              <w:rPr>
                <w:sz w:val="20"/>
              </w:rPr>
              <w:t>use without mitigation</w:t>
            </w:r>
            <w:r>
              <w:rPr>
                <w:spacing w:val="-2"/>
                <w:sz w:val="20"/>
              </w:rPr>
              <w:t xml:space="preserve"> </w:t>
            </w:r>
            <w:r>
              <w:rPr>
                <w:sz w:val="20"/>
              </w:rPr>
              <w:t>due</w:t>
            </w:r>
            <w:r>
              <w:rPr>
                <w:spacing w:val="-2"/>
                <w:sz w:val="20"/>
              </w:rPr>
              <w:t xml:space="preserve"> </w:t>
            </w:r>
            <w:r>
              <w:rPr>
                <w:sz w:val="20"/>
              </w:rPr>
              <w:t>to</w:t>
            </w:r>
            <w:r>
              <w:rPr>
                <w:spacing w:val="-2"/>
                <w:sz w:val="20"/>
              </w:rPr>
              <w:t xml:space="preserve"> </w:t>
            </w:r>
            <w:r>
              <w:rPr>
                <w:sz w:val="20"/>
              </w:rPr>
              <w:t>substantial</w:t>
            </w:r>
            <w:r>
              <w:rPr>
                <w:spacing w:val="-1"/>
                <w:sz w:val="20"/>
              </w:rPr>
              <w:t xml:space="preserve"> </w:t>
            </w:r>
            <w:r>
              <w:rPr>
                <w:sz w:val="20"/>
              </w:rPr>
              <w:t>access constraints.</w:t>
            </w:r>
            <w:r>
              <w:rPr>
                <w:spacing w:val="40"/>
                <w:sz w:val="20"/>
              </w:rPr>
              <w:t xml:space="preserve"> </w:t>
            </w:r>
            <w:r>
              <w:rPr>
                <w:sz w:val="20"/>
              </w:rPr>
              <w:t xml:space="preserve">There is also the likely existence of contamination and ground stability issues which will require </w:t>
            </w:r>
            <w:r>
              <w:rPr>
                <w:spacing w:val="-2"/>
                <w:sz w:val="20"/>
              </w:rPr>
              <w:t>investigation.</w:t>
            </w:r>
          </w:p>
          <w:p w14:paraId="39865D27" w14:textId="77777777" w:rsidR="006F4272" w:rsidRDefault="00000000">
            <w:pPr>
              <w:pStyle w:val="TableParagraph"/>
              <w:spacing w:line="230" w:lineRule="exact"/>
              <w:ind w:left="108" w:right="169"/>
              <w:rPr>
                <w:sz w:val="20"/>
              </w:rPr>
            </w:pPr>
            <w:r>
              <w:rPr>
                <w:sz w:val="20"/>
              </w:rPr>
              <w:t xml:space="preserve">The Teversal, Stanton Hill and Skegby </w:t>
            </w:r>
            <w:proofErr w:type="spellStart"/>
            <w:r>
              <w:rPr>
                <w:sz w:val="20"/>
              </w:rPr>
              <w:t>Neighbourhood</w:t>
            </w:r>
            <w:proofErr w:type="spellEnd"/>
            <w:r>
              <w:rPr>
                <w:spacing w:val="-2"/>
                <w:sz w:val="20"/>
              </w:rPr>
              <w:t xml:space="preserve"> </w:t>
            </w:r>
            <w:r>
              <w:rPr>
                <w:sz w:val="20"/>
              </w:rPr>
              <w:t>Plan</w:t>
            </w:r>
            <w:r>
              <w:rPr>
                <w:spacing w:val="-2"/>
                <w:sz w:val="20"/>
              </w:rPr>
              <w:t xml:space="preserve"> </w:t>
            </w:r>
            <w:r>
              <w:rPr>
                <w:sz w:val="20"/>
              </w:rPr>
              <w:t>Policy</w:t>
            </w:r>
            <w:r>
              <w:rPr>
                <w:spacing w:val="-3"/>
                <w:sz w:val="20"/>
              </w:rPr>
              <w:t xml:space="preserve"> </w:t>
            </w:r>
            <w:r>
              <w:rPr>
                <w:sz w:val="20"/>
              </w:rPr>
              <w:t>NP4</w:t>
            </w:r>
            <w:r>
              <w:rPr>
                <w:spacing w:val="-1"/>
                <w:sz w:val="20"/>
              </w:rPr>
              <w:t xml:space="preserve"> </w:t>
            </w:r>
            <w:r>
              <w:rPr>
                <w:sz w:val="20"/>
              </w:rPr>
              <w:t>identifies this</w:t>
            </w:r>
            <w:r>
              <w:rPr>
                <w:spacing w:val="-5"/>
                <w:sz w:val="20"/>
              </w:rPr>
              <w:t xml:space="preserve"> </w:t>
            </w:r>
            <w:r>
              <w:rPr>
                <w:sz w:val="20"/>
              </w:rPr>
              <w:t>area</w:t>
            </w:r>
            <w:r>
              <w:rPr>
                <w:spacing w:val="-6"/>
                <w:sz w:val="20"/>
              </w:rPr>
              <w:t xml:space="preserve"> </w:t>
            </w:r>
            <w:r>
              <w:rPr>
                <w:sz w:val="20"/>
              </w:rPr>
              <w:t>as</w:t>
            </w:r>
            <w:r>
              <w:rPr>
                <w:spacing w:val="-5"/>
                <w:sz w:val="20"/>
              </w:rPr>
              <w:t xml:space="preserve"> </w:t>
            </w:r>
            <w:r>
              <w:rPr>
                <w:sz w:val="20"/>
              </w:rPr>
              <w:t>a</w:t>
            </w:r>
            <w:r>
              <w:rPr>
                <w:spacing w:val="-6"/>
                <w:sz w:val="20"/>
              </w:rPr>
              <w:t xml:space="preserve"> </w:t>
            </w:r>
            <w:r>
              <w:rPr>
                <w:sz w:val="20"/>
              </w:rPr>
              <w:t>sensitive</w:t>
            </w:r>
            <w:r>
              <w:rPr>
                <w:spacing w:val="-6"/>
                <w:sz w:val="20"/>
              </w:rPr>
              <w:t xml:space="preserve"> </w:t>
            </w:r>
            <w:r>
              <w:rPr>
                <w:sz w:val="20"/>
              </w:rPr>
              <w:t>open</w:t>
            </w:r>
            <w:r>
              <w:rPr>
                <w:spacing w:val="-6"/>
                <w:sz w:val="20"/>
              </w:rPr>
              <w:t xml:space="preserve"> </w:t>
            </w:r>
            <w:r>
              <w:rPr>
                <w:sz w:val="20"/>
              </w:rPr>
              <w:t>gap</w:t>
            </w:r>
            <w:r>
              <w:rPr>
                <w:spacing w:val="-6"/>
                <w:sz w:val="20"/>
              </w:rPr>
              <w:t xml:space="preserve"> </w:t>
            </w:r>
            <w:r>
              <w:rPr>
                <w:sz w:val="20"/>
              </w:rPr>
              <w:t>between Stanton Hill and Skegby.</w:t>
            </w:r>
            <w:r>
              <w:rPr>
                <w:spacing w:val="40"/>
                <w:sz w:val="20"/>
              </w:rPr>
              <w:t xml:space="preserve"> </w:t>
            </w:r>
            <w:r>
              <w:rPr>
                <w:sz w:val="20"/>
              </w:rPr>
              <w:t>Development.</w:t>
            </w:r>
          </w:p>
        </w:tc>
      </w:tr>
      <w:tr w:rsidR="006F4272" w14:paraId="487AA34E" w14:textId="77777777">
        <w:trPr>
          <w:trHeight w:val="689"/>
        </w:trPr>
        <w:tc>
          <w:tcPr>
            <w:tcW w:w="1039" w:type="dxa"/>
          </w:tcPr>
          <w:p w14:paraId="78999FD1" w14:textId="77777777" w:rsidR="006F4272" w:rsidRDefault="00000000">
            <w:pPr>
              <w:pStyle w:val="TableParagraph"/>
              <w:spacing w:line="228" w:lineRule="exact"/>
              <w:ind w:left="107"/>
              <w:rPr>
                <w:sz w:val="20"/>
              </w:rPr>
            </w:pPr>
            <w:r>
              <w:rPr>
                <w:spacing w:val="-2"/>
                <w:sz w:val="20"/>
              </w:rPr>
              <w:t>SJU037</w:t>
            </w:r>
          </w:p>
        </w:tc>
        <w:tc>
          <w:tcPr>
            <w:tcW w:w="1776" w:type="dxa"/>
          </w:tcPr>
          <w:p w14:paraId="38950A0A" w14:textId="77777777" w:rsidR="006F4272" w:rsidRDefault="00000000">
            <w:pPr>
              <w:pStyle w:val="TableParagraph"/>
              <w:spacing w:line="230" w:lineRule="exact"/>
              <w:ind w:left="108" w:right="373"/>
              <w:rPr>
                <w:sz w:val="20"/>
              </w:rPr>
            </w:pPr>
            <w:r>
              <w:rPr>
                <w:sz w:val="20"/>
              </w:rPr>
              <w:t>Land south of Alfreton</w:t>
            </w:r>
            <w:r>
              <w:rPr>
                <w:spacing w:val="-14"/>
                <w:sz w:val="20"/>
              </w:rPr>
              <w:t xml:space="preserve"> </w:t>
            </w:r>
            <w:r>
              <w:rPr>
                <w:sz w:val="20"/>
              </w:rPr>
              <w:t xml:space="preserve">Road, </w:t>
            </w:r>
            <w:r>
              <w:rPr>
                <w:spacing w:val="-2"/>
                <w:sz w:val="20"/>
              </w:rPr>
              <w:t>Jubilee</w:t>
            </w:r>
          </w:p>
        </w:tc>
        <w:tc>
          <w:tcPr>
            <w:tcW w:w="794" w:type="dxa"/>
          </w:tcPr>
          <w:p w14:paraId="48AEF7E0" w14:textId="77777777" w:rsidR="006F4272" w:rsidRDefault="00000000">
            <w:pPr>
              <w:pStyle w:val="TableParagraph"/>
              <w:spacing w:line="228" w:lineRule="exact"/>
              <w:ind w:right="61"/>
              <w:jc w:val="center"/>
              <w:rPr>
                <w:sz w:val="20"/>
              </w:rPr>
            </w:pPr>
            <w:r>
              <w:rPr>
                <w:spacing w:val="-2"/>
                <w:sz w:val="20"/>
              </w:rPr>
              <w:t>34.35</w:t>
            </w:r>
          </w:p>
        </w:tc>
        <w:tc>
          <w:tcPr>
            <w:tcW w:w="1329" w:type="dxa"/>
          </w:tcPr>
          <w:p w14:paraId="7B6828D5" w14:textId="77777777" w:rsidR="006F4272" w:rsidRDefault="00000000">
            <w:pPr>
              <w:pStyle w:val="TableParagraph"/>
              <w:ind w:left="110"/>
              <w:rPr>
                <w:sz w:val="20"/>
              </w:rPr>
            </w:pPr>
            <w:r>
              <w:rPr>
                <w:sz w:val="20"/>
              </w:rPr>
              <w:t xml:space="preserve">Housing or </w:t>
            </w:r>
            <w:r>
              <w:rPr>
                <w:spacing w:val="-2"/>
                <w:sz w:val="20"/>
              </w:rPr>
              <w:t>Employment</w:t>
            </w:r>
          </w:p>
        </w:tc>
        <w:tc>
          <w:tcPr>
            <w:tcW w:w="4168" w:type="dxa"/>
          </w:tcPr>
          <w:p w14:paraId="65F37920" w14:textId="77777777" w:rsidR="006F4272" w:rsidRDefault="006F4272">
            <w:pPr>
              <w:pStyle w:val="TableParagraph"/>
              <w:rPr>
                <w:rFonts w:ascii="Times New Roman"/>
                <w:sz w:val="20"/>
              </w:rPr>
            </w:pPr>
          </w:p>
        </w:tc>
      </w:tr>
    </w:tbl>
    <w:p w14:paraId="23D7C9A5" w14:textId="77777777" w:rsidR="006F4272" w:rsidRDefault="006F4272">
      <w:pPr>
        <w:pStyle w:val="BodyText"/>
        <w:spacing w:before="142"/>
      </w:pPr>
    </w:p>
    <w:p w14:paraId="285F7E68" w14:textId="77777777" w:rsidR="006F4272" w:rsidRDefault="00000000">
      <w:pPr>
        <w:pStyle w:val="ListParagraph"/>
        <w:numPr>
          <w:ilvl w:val="1"/>
          <w:numId w:val="18"/>
        </w:numPr>
        <w:tabs>
          <w:tab w:val="left" w:pos="988"/>
          <w:tab w:val="left" w:pos="991"/>
        </w:tabs>
        <w:ind w:left="991" w:right="802" w:hanging="567"/>
        <w:jc w:val="left"/>
        <w:rPr>
          <w:color w:val="121212"/>
          <w:sz w:val="24"/>
        </w:rPr>
      </w:pPr>
      <w:proofErr w:type="gramStart"/>
      <w:r>
        <w:rPr>
          <w:sz w:val="24"/>
        </w:rPr>
        <w:t>A number of</w:t>
      </w:r>
      <w:proofErr w:type="gramEnd"/>
      <w:r>
        <w:rPr>
          <w:sz w:val="24"/>
        </w:rPr>
        <w:t xml:space="preserve"> sites were assessed as part of the wider industrial estates through the ELNS,</w:t>
      </w:r>
      <w:r>
        <w:rPr>
          <w:spacing w:val="-2"/>
          <w:sz w:val="24"/>
        </w:rPr>
        <w:t xml:space="preserve"> </w:t>
      </w:r>
      <w:r>
        <w:rPr>
          <w:sz w:val="24"/>
        </w:rPr>
        <w:t>Table</w:t>
      </w:r>
      <w:r>
        <w:rPr>
          <w:spacing w:val="-4"/>
          <w:sz w:val="24"/>
        </w:rPr>
        <w:t xml:space="preserve"> </w:t>
      </w:r>
      <w:proofErr w:type="gramStart"/>
      <w:r>
        <w:rPr>
          <w:sz w:val="24"/>
        </w:rPr>
        <w:t>36</w:t>
      </w:r>
      <w:r>
        <w:rPr>
          <w:spacing w:val="-2"/>
          <w:sz w:val="24"/>
        </w:rPr>
        <w:t xml:space="preserve"> </w:t>
      </w:r>
      <w:r>
        <w:rPr>
          <w:sz w:val="24"/>
        </w:rPr>
        <w:t>.</w:t>
      </w:r>
      <w:proofErr w:type="gramEnd"/>
      <w:r>
        <w:rPr>
          <w:spacing w:val="40"/>
          <w:sz w:val="24"/>
        </w:rPr>
        <w:t xml:space="preserve"> </w:t>
      </w:r>
      <w:r>
        <w:rPr>
          <w:sz w:val="24"/>
        </w:rPr>
        <w:t>Additional</w:t>
      </w:r>
      <w:r>
        <w:rPr>
          <w:spacing w:val="-6"/>
          <w:sz w:val="24"/>
        </w:rPr>
        <w:t xml:space="preserve"> </w:t>
      </w:r>
      <w:r>
        <w:rPr>
          <w:sz w:val="24"/>
        </w:rPr>
        <w:t>assessments</w:t>
      </w:r>
      <w:r>
        <w:rPr>
          <w:spacing w:val="-3"/>
          <w:sz w:val="24"/>
        </w:rPr>
        <w:t xml:space="preserve"> </w:t>
      </w:r>
      <w:r>
        <w:rPr>
          <w:sz w:val="24"/>
        </w:rPr>
        <w:t>have</w:t>
      </w:r>
      <w:r>
        <w:rPr>
          <w:spacing w:val="-2"/>
          <w:sz w:val="24"/>
        </w:rPr>
        <w:t xml:space="preserve"> </w:t>
      </w:r>
      <w:r>
        <w:rPr>
          <w:sz w:val="24"/>
        </w:rPr>
        <w:t>been</w:t>
      </w:r>
      <w:r>
        <w:rPr>
          <w:spacing w:val="-4"/>
          <w:sz w:val="24"/>
        </w:rPr>
        <w:t xml:space="preserve"> </w:t>
      </w:r>
      <w:r>
        <w:rPr>
          <w:sz w:val="24"/>
        </w:rPr>
        <w:t>undertaken</w:t>
      </w:r>
      <w:r>
        <w:rPr>
          <w:spacing w:val="-2"/>
          <w:sz w:val="24"/>
        </w:rPr>
        <w:t xml:space="preserve"> </w:t>
      </w:r>
      <w:r>
        <w:rPr>
          <w:sz w:val="24"/>
        </w:rPr>
        <w:t>by</w:t>
      </w:r>
      <w:r>
        <w:rPr>
          <w:spacing w:val="-5"/>
          <w:sz w:val="24"/>
        </w:rPr>
        <w:t xml:space="preserve"> </w:t>
      </w:r>
      <w:r>
        <w:rPr>
          <w:sz w:val="24"/>
        </w:rPr>
        <w:t>Ashfield</w:t>
      </w:r>
      <w:r>
        <w:rPr>
          <w:spacing w:val="-4"/>
          <w:sz w:val="24"/>
        </w:rPr>
        <w:t xml:space="preserve"> </w:t>
      </w:r>
      <w:r>
        <w:rPr>
          <w:sz w:val="24"/>
        </w:rPr>
        <w:t>District Council and are set out in Appendix 1.</w:t>
      </w:r>
    </w:p>
    <w:p w14:paraId="72812FD9" w14:textId="77777777" w:rsidR="006F4272" w:rsidRDefault="006F4272">
      <w:pPr>
        <w:pStyle w:val="ListParagraph"/>
        <w:rPr>
          <w:sz w:val="24"/>
        </w:rPr>
        <w:sectPr w:rsidR="006F4272">
          <w:type w:val="continuous"/>
          <w:pgSz w:w="11910" w:h="16840"/>
          <w:pgMar w:top="1220" w:right="425" w:bottom="1360" w:left="708" w:header="0" w:footer="1168" w:gutter="0"/>
          <w:cols w:space="720"/>
        </w:sectPr>
      </w:pPr>
    </w:p>
    <w:p w14:paraId="61159064" w14:textId="77777777" w:rsidR="006F4272" w:rsidRDefault="00000000">
      <w:pPr>
        <w:pStyle w:val="Heading2"/>
        <w:spacing w:before="79" w:line="276" w:lineRule="exact"/>
      </w:pPr>
      <w:r>
        <w:lastRenderedPageBreak/>
        <w:t>Table</w:t>
      </w:r>
      <w:r>
        <w:rPr>
          <w:spacing w:val="-1"/>
        </w:rPr>
        <w:t xml:space="preserve"> </w:t>
      </w:r>
      <w:r>
        <w:t>36:</w:t>
      </w:r>
      <w:r>
        <w:rPr>
          <w:spacing w:val="63"/>
        </w:rPr>
        <w:t xml:space="preserve"> </w:t>
      </w:r>
      <w:r>
        <w:t>Sites</w:t>
      </w:r>
      <w:r>
        <w:rPr>
          <w:spacing w:val="-1"/>
        </w:rPr>
        <w:t xml:space="preserve"> </w:t>
      </w:r>
      <w:r>
        <w:t>assessed</w:t>
      </w:r>
      <w:r>
        <w:rPr>
          <w:spacing w:val="-2"/>
        </w:rPr>
        <w:t xml:space="preserve"> </w:t>
      </w:r>
      <w:r>
        <w:t>by</w:t>
      </w:r>
      <w:r>
        <w:rPr>
          <w:spacing w:val="-1"/>
        </w:rPr>
        <w:t xml:space="preserve"> </w:t>
      </w:r>
      <w:proofErr w:type="spellStart"/>
      <w:r>
        <w:t>Lichfields</w:t>
      </w:r>
      <w:proofErr w:type="spellEnd"/>
      <w:r>
        <w:rPr>
          <w:spacing w:val="-3"/>
        </w:rPr>
        <w:t xml:space="preserve"> </w:t>
      </w:r>
      <w:r>
        <w:t>as</w:t>
      </w:r>
      <w:r>
        <w:rPr>
          <w:spacing w:val="-2"/>
        </w:rPr>
        <w:t xml:space="preserve"> </w:t>
      </w:r>
      <w:r>
        <w:t>part</w:t>
      </w:r>
      <w:r>
        <w:rPr>
          <w:spacing w:val="-3"/>
        </w:rPr>
        <w:t xml:space="preserve"> </w:t>
      </w:r>
      <w:r>
        <w:t>of</w:t>
      </w:r>
      <w:r>
        <w:rPr>
          <w:spacing w:val="-3"/>
        </w:rPr>
        <w:t xml:space="preserve"> </w:t>
      </w:r>
      <w:r>
        <w:t>the</w:t>
      </w:r>
      <w:r>
        <w:rPr>
          <w:spacing w:val="-1"/>
        </w:rPr>
        <w:t xml:space="preserve"> </w:t>
      </w:r>
      <w:r>
        <w:rPr>
          <w:spacing w:val="-4"/>
        </w:rPr>
        <w:t>ELNS</w:t>
      </w:r>
    </w:p>
    <w:p w14:paraId="13513036" w14:textId="77777777" w:rsidR="006F4272" w:rsidRDefault="00000000">
      <w:pPr>
        <w:spacing w:line="230" w:lineRule="exact"/>
        <w:ind w:left="950"/>
        <w:rPr>
          <w:sz w:val="20"/>
        </w:rPr>
      </w:pPr>
      <w:r>
        <w:rPr>
          <w:sz w:val="20"/>
        </w:rPr>
        <w:t>Source:</w:t>
      </w:r>
      <w:r>
        <w:rPr>
          <w:spacing w:val="-6"/>
          <w:sz w:val="20"/>
        </w:rPr>
        <w:t xml:space="preserve"> </w:t>
      </w:r>
      <w:r>
        <w:rPr>
          <w:sz w:val="20"/>
        </w:rPr>
        <w:t>Nottingham</w:t>
      </w:r>
      <w:r>
        <w:rPr>
          <w:spacing w:val="-8"/>
          <w:sz w:val="20"/>
        </w:rPr>
        <w:t xml:space="preserve"> </w:t>
      </w:r>
      <w:r>
        <w:rPr>
          <w:sz w:val="20"/>
        </w:rPr>
        <w:t>Core</w:t>
      </w:r>
      <w:r>
        <w:rPr>
          <w:spacing w:val="-5"/>
          <w:sz w:val="20"/>
        </w:rPr>
        <w:t xml:space="preserve"> </w:t>
      </w:r>
      <w:r>
        <w:rPr>
          <w:sz w:val="20"/>
        </w:rPr>
        <w:t>and</w:t>
      </w:r>
      <w:r>
        <w:rPr>
          <w:spacing w:val="-8"/>
          <w:sz w:val="20"/>
        </w:rPr>
        <w:t xml:space="preserve"> </w:t>
      </w:r>
      <w:r>
        <w:rPr>
          <w:sz w:val="20"/>
        </w:rPr>
        <w:t>Nottingham</w:t>
      </w:r>
      <w:r>
        <w:rPr>
          <w:spacing w:val="-7"/>
          <w:sz w:val="20"/>
        </w:rPr>
        <w:t xml:space="preserve"> </w:t>
      </w:r>
      <w:r>
        <w:rPr>
          <w:sz w:val="20"/>
        </w:rPr>
        <w:t>Outer</w:t>
      </w:r>
      <w:r>
        <w:rPr>
          <w:spacing w:val="-6"/>
          <w:sz w:val="20"/>
        </w:rPr>
        <w:t xml:space="preserve"> </w:t>
      </w:r>
      <w:r>
        <w:rPr>
          <w:sz w:val="20"/>
        </w:rPr>
        <w:t>Employment</w:t>
      </w:r>
      <w:r>
        <w:rPr>
          <w:spacing w:val="-6"/>
          <w:sz w:val="20"/>
        </w:rPr>
        <w:t xml:space="preserve"> </w:t>
      </w:r>
      <w:r>
        <w:rPr>
          <w:sz w:val="20"/>
        </w:rPr>
        <w:t>Land</w:t>
      </w:r>
      <w:r>
        <w:rPr>
          <w:spacing w:val="-7"/>
          <w:sz w:val="20"/>
        </w:rPr>
        <w:t xml:space="preserve"> </w:t>
      </w:r>
      <w:r>
        <w:rPr>
          <w:sz w:val="20"/>
        </w:rPr>
        <w:t>Needs</w:t>
      </w:r>
      <w:r>
        <w:rPr>
          <w:spacing w:val="-4"/>
          <w:sz w:val="20"/>
        </w:rPr>
        <w:t xml:space="preserve"> </w:t>
      </w:r>
      <w:r>
        <w:rPr>
          <w:sz w:val="20"/>
        </w:rPr>
        <w:t>Study</w:t>
      </w:r>
      <w:r>
        <w:rPr>
          <w:spacing w:val="-6"/>
          <w:sz w:val="20"/>
        </w:rPr>
        <w:t xml:space="preserve"> </w:t>
      </w:r>
      <w:r>
        <w:rPr>
          <w:sz w:val="20"/>
        </w:rPr>
        <w:t>2021</w:t>
      </w:r>
      <w:r>
        <w:rPr>
          <w:spacing w:val="-6"/>
          <w:sz w:val="20"/>
        </w:rPr>
        <w:t xml:space="preserve"> </w:t>
      </w:r>
      <w:r>
        <w:rPr>
          <w:sz w:val="20"/>
        </w:rPr>
        <w:t>–</w:t>
      </w:r>
      <w:r>
        <w:rPr>
          <w:spacing w:val="-8"/>
          <w:sz w:val="20"/>
        </w:rPr>
        <w:t xml:space="preserve"> </w:t>
      </w:r>
      <w:proofErr w:type="spellStart"/>
      <w:r>
        <w:rPr>
          <w:spacing w:val="-2"/>
          <w:sz w:val="20"/>
        </w:rPr>
        <w:t>Lichfields</w:t>
      </w:r>
      <w:proofErr w:type="spellEnd"/>
    </w:p>
    <w:p w14:paraId="2CB33FF7" w14:textId="77777777" w:rsidR="006F4272" w:rsidRDefault="006F4272">
      <w:pPr>
        <w:pStyle w:val="BodyText"/>
        <w:spacing w:before="69"/>
        <w:rPr>
          <w:sz w:val="20"/>
        </w:r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3684"/>
        <w:gridCol w:w="2551"/>
      </w:tblGrid>
      <w:tr w:rsidR="006F4272" w14:paraId="194AA405" w14:textId="77777777">
        <w:trPr>
          <w:trHeight w:val="460"/>
        </w:trPr>
        <w:tc>
          <w:tcPr>
            <w:tcW w:w="2695" w:type="dxa"/>
          </w:tcPr>
          <w:p w14:paraId="73A9B0FB" w14:textId="77777777" w:rsidR="006F4272" w:rsidRDefault="00000000">
            <w:pPr>
              <w:pStyle w:val="TableParagraph"/>
              <w:spacing w:line="229" w:lineRule="exact"/>
              <w:ind w:left="107"/>
              <w:rPr>
                <w:b/>
                <w:sz w:val="20"/>
              </w:rPr>
            </w:pPr>
            <w:r>
              <w:rPr>
                <w:b/>
                <w:sz w:val="20"/>
              </w:rPr>
              <w:t>Ashfield</w:t>
            </w:r>
            <w:r>
              <w:rPr>
                <w:b/>
                <w:spacing w:val="-12"/>
                <w:sz w:val="20"/>
              </w:rPr>
              <w:t xml:space="preserve"> </w:t>
            </w:r>
            <w:r>
              <w:rPr>
                <w:b/>
                <w:spacing w:val="-2"/>
                <w:sz w:val="20"/>
              </w:rPr>
              <w:t>Reference</w:t>
            </w:r>
          </w:p>
        </w:tc>
        <w:tc>
          <w:tcPr>
            <w:tcW w:w="3684" w:type="dxa"/>
          </w:tcPr>
          <w:p w14:paraId="4FF78D9C" w14:textId="77777777" w:rsidR="006F4272" w:rsidRDefault="00000000">
            <w:pPr>
              <w:pStyle w:val="TableParagraph"/>
              <w:spacing w:line="229" w:lineRule="exact"/>
              <w:ind w:left="105"/>
              <w:rPr>
                <w:b/>
                <w:sz w:val="20"/>
              </w:rPr>
            </w:pPr>
            <w:r>
              <w:rPr>
                <w:b/>
                <w:sz w:val="20"/>
              </w:rPr>
              <w:t>Site</w:t>
            </w:r>
            <w:r>
              <w:rPr>
                <w:b/>
                <w:spacing w:val="-7"/>
                <w:sz w:val="20"/>
              </w:rPr>
              <w:t xml:space="preserve"> </w:t>
            </w:r>
            <w:r>
              <w:rPr>
                <w:b/>
                <w:spacing w:val="-2"/>
                <w:sz w:val="20"/>
              </w:rPr>
              <w:t>Locations</w:t>
            </w:r>
          </w:p>
        </w:tc>
        <w:tc>
          <w:tcPr>
            <w:tcW w:w="2551" w:type="dxa"/>
          </w:tcPr>
          <w:p w14:paraId="67008066" w14:textId="77777777" w:rsidR="006F4272" w:rsidRDefault="00000000">
            <w:pPr>
              <w:pStyle w:val="TableParagraph"/>
              <w:spacing w:line="229" w:lineRule="exact"/>
              <w:ind w:left="108"/>
              <w:rPr>
                <w:b/>
                <w:sz w:val="20"/>
              </w:rPr>
            </w:pPr>
            <w:r>
              <w:rPr>
                <w:b/>
                <w:sz w:val="20"/>
              </w:rPr>
              <w:t>ELNS</w:t>
            </w:r>
            <w:r>
              <w:rPr>
                <w:b/>
                <w:spacing w:val="-6"/>
                <w:sz w:val="20"/>
              </w:rPr>
              <w:t xml:space="preserve"> </w:t>
            </w:r>
            <w:r>
              <w:rPr>
                <w:b/>
                <w:spacing w:val="-2"/>
                <w:sz w:val="20"/>
              </w:rPr>
              <w:t>Reference</w:t>
            </w:r>
          </w:p>
        </w:tc>
      </w:tr>
      <w:tr w:rsidR="006F4272" w14:paraId="31B8DA9B" w14:textId="77777777">
        <w:trPr>
          <w:trHeight w:val="457"/>
        </w:trPr>
        <w:tc>
          <w:tcPr>
            <w:tcW w:w="2695" w:type="dxa"/>
          </w:tcPr>
          <w:p w14:paraId="5F831AEC" w14:textId="77777777" w:rsidR="006F4272" w:rsidRDefault="00000000">
            <w:pPr>
              <w:pStyle w:val="TableParagraph"/>
              <w:spacing w:line="228" w:lineRule="exact"/>
              <w:ind w:left="107"/>
              <w:rPr>
                <w:sz w:val="20"/>
              </w:rPr>
            </w:pPr>
            <w:r>
              <w:rPr>
                <w:sz w:val="20"/>
              </w:rPr>
              <w:t>SHELAA</w:t>
            </w:r>
            <w:r>
              <w:rPr>
                <w:spacing w:val="-10"/>
                <w:sz w:val="20"/>
              </w:rPr>
              <w:t xml:space="preserve"> </w:t>
            </w:r>
            <w:r>
              <w:rPr>
                <w:sz w:val="20"/>
              </w:rPr>
              <w:t>HK025</w:t>
            </w:r>
            <w:r>
              <w:rPr>
                <w:spacing w:val="-5"/>
                <w:sz w:val="20"/>
              </w:rPr>
              <w:t xml:space="preserve"> </w:t>
            </w:r>
            <w:r>
              <w:rPr>
                <w:spacing w:val="-10"/>
                <w:sz w:val="20"/>
              </w:rPr>
              <w:t>&amp;</w:t>
            </w:r>
          </w:p>
          <w:p w14:paraId="43ACB809" w14:textId="77777777" w:rsidR="006F4272" w:rsidRDefault="00000000">
            <w:pPr>
              <w:pStyle w:val="TableParagraph"/>
              <w:spacing w:line="210" w:lineRule="exact"/>
              <w:ind w:left="107"/>
              <w:rPr>
                <w:sz w:val="20"/>
              </w:rPr>
            </w:pPr>
            <w:r>
              <w:rPr>
                <w:sz w:val="20"/>
              </w:rPr>
              <w:t>Planning</w:t>
            </w:r>
            <w:r>
              <w:rPr>
                <w:spacing w:val="-10"/>
                <w:sz w:val="20"/>
              </w:rPr>
              <w:t xml:space="preserve"> </w:t>
            </w:r>
            <w:r>
              <w:rPr>
                <w:spacing w:val="-2"/>
                <w:sz w:val="20"/>
              </w:rPr>
              <w:t>Permission</w:t>
            </w:r>
          </w:p>
        </w:tc>
        <w:tc>
          <w:tcPr>
            <w:tcW w:w="3684" w:type="dxa"/>
          </w:tcPr>
          <w:p w14:paraId="541D051D" w14:textId="77777777" w:rsidR="006F4272" w:rsidRDefault="00000000">
            <w:pPr>
              <w:pStyle w:val="TableParagraph"/>
              <w:spacing w:line="228" w:lineRule="exact"/>
              <w:ind w:left="105" w:right="311"/>
              <w:rPr>
                <w:sz w:val="20"/>
              </w:rPr>
            </w:pPr>
            <w:r>
              <w:rPr>
                <w:sz w:val="20"/>
              </w:rPr>
              <w:t>Land</w:t>
            </w:r>
            <w:r>
              <w:rPr>
                <w:spacing w:val="-9"/>
                <w:sz w:val="20"/>
              </w:rPr>
              <w:t xml:space="preserve"> </w:t>
            </w:r>
            <w:r>
              <w:rPr>
                <w:sz w:val="20"/>
              </w:rPr>
              <w:t>adjacent</w:t>
            </w:r>
            <w:r>
              <w:rPr>
                <w:spacing w:val="-11"/>
                <w:sz w:val="20"/>
              </w:rPr>
              <w:t xml:space="preserve"> </w:t>
            </w:r>
            <w:r>
              <w:rPr>
                <w:sz w:val="20"/>
              </w:rPr>
              <w:t>to</w:t>
            </w:r>
            <w:r>
              <w:rPr>
                <w:spacing w:val="-9"/>
                <w:sz w:val="20"/>
              </w:rPr>
              <w:t xml:space="preserve"> </w:t>
            </w:r>
            <w:r>
              <w:rPr>
                <w:sz w:val="20"/>
              </w:rPr>
              <w:t>Rolls</w:t>
            </w:r>
            <w:r>
              <w:rPr>
                <w:spacing w:val="-10"/>
                <w:sz w:val="20"/>
              </w:rPr>
              <w:t xml:space="preserve"> </w:t>
            </w:r>
            <w:r>
              <w:rPr>
                <w:sz w:val="20"/>
              </w:rPr>
              <w:t xml:space="preserve">Royce, </w:t>
            </w:r>
            <w:r>
              <w:rPr>
                <w:spacing w:val="-2"/>
                <w:sz w:val="20"/>
              </w:rPr>
              <w:t>Hucknall.</w:t>
            </w:r>
          </w:p>
        </w:tc>
        <w:tc>
          <w:tcPr>
            <w:tcW w:w="2551" w:type="dxa"/>
          </w:tcPr>
          <w:p w14:paraId="785A0D30" w14:textId="77777777" w:rsidR="006F4272" w:rsidRDefault="00000000">
            <w:pPr>
              <w:pStyle w:val="TableParagraph"/>
              <w:spacing w:line="229" w:lineRule="exact"/>
              <w:ind w:left="108"/>
              <w:rPr>
                <w:sz w:val="20"/>
              </w:rPr>
            </w:pPr>
            <w:r>
              <w:rPr>
                <w:sz w:val="20"/>
              </w:rPr>
              <w:t>ADC2:</w:t>
            </w:r>
            <w:r>
              <w:rPr>
                <w:spacing w:val="-9"/>
                <w:sz w:val="20"/>
              </w:rPr>
              <w:t xml:space="preserve"> </w:t>
            </w:r>
            <w:r>
              <w:rPr>
                <w:sz w:val="20"/>
              </w:rPr>
              <w:t>Harrier</w:t>
            </w:r>
            <w:r>
              <w:rPr>
                <w:spacing w:val="-7"/>
                <w:sz w:val="20"/>
              </w:rPr>
              <w:t xml:space="preserve"> </w:t>
            </w:r>
            <w:r>
              <w:rPr>
                <w:spacing w:val="-4"/>
                <w:sz w:val="20"/>
              </w:rPr>
              <w:t>Park.</w:t>
            </w:r>
          </w:p>
        </w:tc>
      </w:tr>
      <w:tr w:rsidR="006F4272" w14:paraId="527D6818" w14:textId="77777777">
        <w:trPr>
          <w:trHeight w:val="1151"/>
        </w:trPr>
        <w:tc>
          <w:tcPr>
            <w:tcW w:w="2695" w:type="dxa"/>
          </w:tcPr>
          <w:p w14:paraId="1BA74301" w14:textId="77777777" w:rsidR="006F4272" w:rsidRDefault="00000000">
            <w:pPr>
              <w:pStyle w:val="TableParagraph"/>
              <w:spacing w:line="229" w:lineRule="exact"/>
              <w:ind w:left="107"/>
              <w:rPr>
                <w:sz w:val="20"/>
              </w:rPr>
            </w:pPr>
            <w:r>
              <w:rPr>
                <w:sz w:val="20"/>
              </w:rPr>
              <w:t>SHELAA</w:t>
            </w:r>
            <w:r>
              <w:rPr>
                <w:spacing w:val="-7"/>
                <w:sz w:val="20"/>
              </w:rPr>
              <w:t xml:space="preserve"> </w:t>
            </w:r>
            <w:r>
              <w:rPr>
                <w:sz w:val="20"/>
              </w:rPr>
              <w:t>KA020</w:t>
            </w:r>
            <w:r>
              <w:rPr>
                <w:spacing w:val="-5"/>
                <w:sz w:val="20"/>
              </w:rPr>
              <w:t xml:space="preserve"> </w:t>
            </w:r>
            <w:r>
              <w:rPr>
                <w:sz w:val="20"/>
              </w:rPr>
              <w:t>7</w:t>
            </w:r>
            <w:r>
              <w:rPr>
                <w:spacing w:val="-4"/>
                <w:sz w:val="20"/>
              </w:rPr>
              <w:t xml:space="preserve"> </w:t>
            </w:r>
            <w:r>
              <w:rPr>
                <w:spacing w:val="-2"/>
                <w:sz w:val="20"/>
              </w:rPr>
              <w:t>KA025</w:t>
            </w:r>
          </w:p>
        </w:tc>
        <w:tc>
          <w:tcPr>
            <w:tcW w:w="3684" w:type="dxa"/>
          </w:tcPr>
          <w:p w14:paraId="7AC236E8" w14:textId="77777777" w:rsidR="006F4272" w:rsidRDefault="00000000">
            <w:pPr>
              <w:pStyle w:val="TableParagraph"/>
              <w:spacing w:line="229" w:lineRule="exact"/>
              <w:ind w:left="105"/>
              <w:rPr>
                <w:sz w:val="20"/>
              </w:rPr>
            </w:pPr>
            <w:r>
              <w:rPr>
                <w:sz w:val="20"/>
              </w:rPr>
              <w:t>J27,</w:t>
            </w:r>
            <w:r>
              <w:rPr>
                <w:spacing w:val="-8"/>
                <w:sz w:val="20"/>
              </w:rPr>
              <w:t xml:space="preserve"> </w:t>
            </w:r>
            <w:r>
              <w:rPr>
                <w:sz w:val="20"/>
              </w:rPr>
              <w:t>M1</w:t>
            </w:r>
            <w:r>
              <w:rPr>
                <w:spacing w:val="-5"/>
                <w:sz w:val="20"/>
              </w:rPr>
              <w:t xml:space="preserve"> </w:t>
            </w:r>
            <w:r>
              <w:rPr>
                <w:sz w:val="20"/>
              </w:rPr>
              <w:t>Motorway,</w:t>
            </w:r>
            <w:r>
              <w:rPr>
                <w:spacing w:val="-4"/>
                <w:sz w:val="20"/>
              </w:rPr>
              <w:t xml:space="preserve"> </w:t>
            </w:r>
            <w:r>
              <w:rPr>
                <w:spacing w:val="-2"/>
                <w:sz w:val="20"/>
              </w:rPr>
              <w:t>Annesley.</w:t>
            </w:r>
          </w:p>
        </w:tc>
        <w:tc>
          <w:tcPr>
            <w:tcW w:w="2551" w:type="dxa"/>
          </w:tcPr>
          <w:p w14:paraId="07C14F4E" w14:textId="77777777" w:rsidR="006F4272" w:rsidRDefault="00000000">
            <w:pPr>
              <w:pStyle w:val="TableParagraph"/>
              <w:ind w:left="108" w:right="92"/>
              <w:rPr>
                <w:sz w:val="20"/>
              </w:rPr>
            </w:pPr>
            <w:r>
              <w:rPr>
                <w:sz w:val="20"/>
              </w:rPr>
              <w:t>ADC12/13:</w:t>
            </w:r>
            <w:r>
              <w:rPr>
                <w:spacing w:val="-14"/>
                <w:sz w:val="20"/>
              </w:rPr>
              <w:t xml:space="preserve"> </w:t>
            </w:r>
            <w:r>
              <w:rPr>
                <w:sz w:val="20"/>
              </w:rPr>
              <w:t>Extension/new site in the vicinity of Sherwood Business Park, Junction 27 M1</w:t>
            </w:r>
          </w:p>
          <w:p w14:paraId="1E0C21E7" w14:textId="77777777" w:rsidR="006F4272" w:rsidRDefault="00000000">
            <w:pPr>
              <w:pStyle w:val="TableParagraph"/>
              <w:spacing w:before="1" w:line="211" w:lineRule="exact"/>
              <w:ind w:left="108"/>
              <w:rPr>
                <w:sz w:val="20"/>
              </w:rPr>
            </w:pPr>
            <w:r>
              <w:rPr>
                <w:spacing w:val="-2"/>
                <w:sz w:val="20"/>
              </w:rPr>
              <w:t>Motorway.</w:t>
            </w:r>
          </w:p>
        </w:tc>
      </w:tr>
      <w:tr w:rsidR="006F4272" w14:paraId="3BCC81B9" w14:textId="77777777">
        <w:trPr>
          <w:trHeight w:val="457"/>
        </w:trPr>
        <w:tc>
          <w:tcPr>
            <w:tcW w:w="2695" w:type="dxa"/>
          </w:tcPr>
          <w:p w14:paraId="300F3E01" w14:textId="77777777" w:rsidR="006F4272" w:rsidRDefault="00000000">
            <w:pPr>
              <w:pStyle w:val="TableParagraph"/>
              <w:spacing w:line="229" w:lineRule="exact"/>
              <w:ind w:left="107"/>
              <w:rPr>
                <w:sz w:val="20"/>
              </w:rPr>
            </w:pPr>
            <w:r>
              <w:rPr>
                <w:sz w:val="20"/>
              </w:rPr>
              <w:t>ALPR</w:t>
            </w:r>
            <w:r>
              <w:rPr>
                <w:spacing w:val="-6"/>
                <w:sz w:val="20"/>
              </w:rPr>
              <w:t xml:space="preserve"> </w:t>
            </w:r>
            <w:r>
              <w:rPr>
                <w:sz w:val="20"/>
              </w:rPr>
              <w:t>2002</w:t>
            </w:r>
            <w:r>
              <w:rPr>
                <w:spacing w:val="-4"/>
                <w:sz w:val="20"/>
              </w:rPr>
              <w:t xml:space="preserve"> </w:t>
            </w:r>
            <w:r>
              <w:rPr>
                <w:spacing w:val="-2"/>
                <w:sz w:val="20"/>
              </w:rPr>
              <w:t>allocation</w:t>
            </w:r>
          </w:p>
        </w:tc>
        <w:tc>
          <w:tcPr>
            <w:tcW w:w="3684" w:type="dxa"/>
          </w:tcPr>
          <w:p w14:paraId="53CA8BAC" w14:textId="77777777" w:rsidR="006F4272" w:rsidRDefault="00000000">
            <w:pPr>
              <w:pStyle w:val="TableParagraph"/>
              <w:spacing w:line="228" w:lineRule="exact"/>
              <w:ind w:left="105" w:right="311"/>
              <w:rPr>
                <w:sz w:val="20"/>
              </w:rPr>
            </w:pPr>
            <w:proofErr w:type="gramStart"/>
            <w:r>
              <w:rPr>
                <w:sz w:val="20"/>
              </w:rPr>
              <w:t>South</w:t>
            </w:r>
            <w:r>
              <w:rPr>
                <w:spacing w:val="-9"/>
                <w:sz w:val="20"/>
              </w:rPr>
              <w:t xml:space="preserve"> </w:t>
            </w:r>
            <w:r>
              <w:rPr>
                <w:sz w:val="20"/>
              </w:rPr>
              <w:t>West</w:t>
            </w:r>
            <w:proofErr w:type="gramEnd"/>
            <w:r>
              <w:rPr>
                <w:spacing w:val="-11"/>
                <w:sz w:val="20"/>
              </w:rPr>
              <w:t xml:space="preserve"> </w:t>
            </w:r>
            <w:r>
              <w:rPr>
                <w:sz w:val="20"/>
              </w:rPr>
              <w:t>Oakham,</w:t>
            </w:r>
            <w:r>
              <w:rPr>
                <w:spacing w:val="-9"/>
                <w:sz w:val="20"/>
              </w:rPr>
              <w:t xml:space="preserve"> </w:t>
            </w:r>
            <w:r>
              <w:rPr>
                <w:sz w:val="20"/>
              </w:rPr>
              <w:t>Sutton</w:t>
            </w:r>
            <w:r>
              <w:rPr>
                <w:spacing w:val="-11"/>
                <w:sz w:val="20"/>
              </w:rPr>
              <w:t xml:space="preserve"> </w:t>
            </w:r>
            <w:r>
              <w:rPr>
                <w:sz w:val="20"/>
              </w:rPr>
              <w:t xml:space="preserve">in </w:t>
            </w:r>
            <w:r>
              <w:rPr>
                <w:spacing w:val="-2"/>
                <w:sz w:val="20"/>
              </w:rPr>
              <w:t>Ashfield.</w:t>
            </w:r>
          </w:p>
        </w:tc>
        <w:tc>
          <w:tcPr>
            <w:tcW w:w="2551" w:type="dxa"/>
          </w:tcPr>
          <w:p w14:paraId="1C5D2120" w14:textId="77777777" w:rsidR="006F4272" w:rsidRDefault="00000000">
            <w:pPr>
              <w:pStyle w:val="TableParagraph"/>
              <w:spacing w:line="228" w:lineRule="exact"/>
              <w:ind w:left="108"/>
              <w:rPr>
                <w:sz w:val="20"/>
              </w:rPr>
            </w:pPr>
            <w:r>
              <w:rPr>
                <w:sz w:val="20"/>
              </w:rPr>
              <w:t>ADC1: Summit Park, Sherwood</w:t>
            </w:r>
            <w:r>
              <w:rPr>
                <w:spacing w:val="-14"/>
                <w:sz w:val="20"/>
              </w:rPr>
              <w:t xml:space="preserve"> </w:t>
            </w:r>
            <w:r>
              <w:rPr>
                <w:sz w:val="20"/>
              </w:rPr>
              <w:t>Way</w:t>
            </w:r>
            <w:r>
              <w:rPr>
                <w:spacing w:val="-14"/>
                <w:sz w:val="20"/>
              </w:rPr>
              <w:t xml:space="preserve"> </w:t>
            </w:r>
            <w:r>
              <w:rPr>
                <w:sz w:val="20"/>
              </w:rPr>
              <w:t>South.</w:t>
            </w:r>
          </w:p>
        </w:tc>
      </w:tr>
      <w:tr w:rsidR="006F4272" w14:paraId="0E6F8B10" w14:textId="77777777">
        <w:trPr>
          <w:trHeight w:val="690"/>
        </w:trPr>
        <w:tc>
          <w:tcPr>
            <w:tcW w:w="2695" w:type="dxa"/>
          </w:tcPr>
          <w:p w14:paraId="2F99596B" w14:textId="77777777" w:rsidR="006F4272" w:rsidRDefault="00000000">
            <w:pPr>
              <w:pStyle w:val="TableParagraph"/>
              <w:spacing w:line="229" w:lineRule="exact"/>
              <w:ind w:left="107"/>
              <w:rPr>
                <w:sz w:val="20"/>
              </w:rPr>
            </w:pPr>
            <w:r>
              <w:rPr>
                <w:sz w:val="20"/>
              </w:rPr>
              <w:t>SHELAA</w:t>
            </w:r>
            <w:r>
              <w:rPr>
                <w:spacing w:val="-5"/>
                <w:sz w:val="20"/>
              </w:rPr>
              <w:t xml:space="preserve"> </w:t>
            </w:r>
            <w:r>
              <w:rPr>
                <w:sz w:val="20"/>
              </w:rPr>
              <w:t>SA012</w:t>
            </w:r>
            <w:r>
              <w:rPr>
                <w:spacing w:val="-5"/>
                <w:sz w:val="20"/>
              </w:rPr>
              <w:t xml:space="preserve"> </w:t>
            </w:r>
            <w:r>
              <w:rPr>
                <w:sz w:val="20"/>
              </w:rPr>
              <w:t>&amp;</w:t>
            </w:r>
            <w:r>
              <w:rPr>
                <w:spacing w:val="-5"/>
                <w:sz w:val="20"/>
              </w:rPr>
              <w:t xml:space="preserve"> </w:t>
            </w:r>
            <w:r>
              <w:rPr>
                <w:spacing w:val="-4"/>
                <w:sz w:val="20"/>
              </w:rPr>
              <w:t>ALPR</w:t>
            </w:r>
          </w:p>
          <w:p w14:paraId="29083517" w14:textId="77777777" w:rsidR="006F4272" w:rsidRDefault="00000000">
            <w:pPr>
              <w:pStyle w:val="TableParagraph"/>
              <w:ind w:left="107"/>
              <w:rPr>
                <w:sz w:val="20"/>
              </w:rPr>
            </w:pPr>
            <w:r>
              <w:rPr>
                <w:sz w:val="20"/>
              </w:rPr>
              <w:t>2002</w:t>
            </w:r>
            <w:r>
              <w:rPr>
                <w:spacing w:val="-7"/>
                <w:sz w:val="20"/>
              </w:rPr>
              <w:t xml:space="preserve"> </w:t>
            </w:r>
            <w:r>
              <w:rPr>
                <w:spacing w:val="-2"/>
                <w:sz w:val="20"/>
              </w:rPr>
              <w:t>allocation</w:t>
            </w:r>
          </w:p>
        </w:tc>
        <w:tc>
          <w:tcPr>
            <w:tcW w:w="3684" w:type="dxa"/>
          </w:tcPr>
          <w:p w14:paraId="3AE97751" w14:textId="77777777" w:rsidR="006F4272" w:rsidRDefault="00000000">
            <w:pPr>
              <w:pStyle w:val="TableParagraph"/>
              <w:ind w:left="105" w:right="311"/>
              <w:rPr>
                <w:sz w:val="20"/>
              </w:rPr>
            </w:pPr>
            <w:r>
              <w:rPr>
                <w:sz w:val="20"/>
              </w:rPr>
              <w:t>North</w:t>
            </w:r>
            <w:r>
              <w:rPr>
                <w:spacing w:val="-9"/>
                <w:sz w:val="20"/>
              </w:rPr>
              <w:t xml:space="preserve"> </w:t>
            </w:r>
            <w:r>
              <w:rPr>
                <w:sz w:val="20"/>
              </w:rPr>
              <w:t>of</w:t>
            </w:r>
            <w:r>
              <w:rPr>
                <w:spacing w:val="-7"/>
                <w:sz w:val="20"/>
              </w:rPr>
              <w:t xml:space="preserve"> </w:t>
            </w:r>
            <w:r>
              <w:rPr>
                <w:sz w:val="20"/>
              </w:rPr>
              <w:t>Export</w:t>
            </w:r>
            <w:r>
              <w:rPr>
                <w:spacing w:val="-9"/>
                <w:sz w:val="20"/>
              </w:rPr>
              <w:t xml:space="preserve"> </w:t>
            </w:r>
            <w:r>
              <w:rPr>
                <w:sz w:val="20"/>
              </w:rPr>
              <w:t>Drive,</w:t>
            </w:r>
            <w:r>
              <w:rPr>
                <w:spacing w:val="-9"/>
                <w:sz w:val="20"/>
              </w:rPr>
              <w:t xml:space="preserve"> </w:t>
            </w:r>
            <w:r>
              <w:rPr>
                <w:sz w:val="20"/>
              </w:rPr>
              <w:t>Fulwood</w:t>
            </w:r>
            <w:r>
              <w:rPr>
                <w:spacing w:val="-7"/>
                <w:sz w:val="20"/>
              </w:rPr>
              <w:t xml:space="preserve"> </w:t>
            </w:r>
            <w:r>
              <w:rPr>
                <w:sz w:val="20"/>
              </w:rPr>
              <w:t xml:space="preserve">Park, </w:t>
            </w:r>
            <w:r>
              <w:rPr>
                <w:spacing w:val="-2"/>
                <w:sz w:val="20"/>
              </w:rPr>
              <w:t>Sutton-In-Ashfield.</w:t>
            </w:r>
          </w:p>
        </w:tc>
        <w:tc>
          <w:tcPr>
            <w:tcW w:w="2551" w:type="dxa"/>
          </w:tcPr>
          <w:p w14:paraId="29932E9A" w14:textId="77777777" w:rsidR="006F4272" w:rsidRDefault="00000000">
            <w:pPr>
              <w:pStyle w:val="TableParagraph"/>
              <w:spacing w:line="230" w:lineRule="exact"/>
              <w:ind w:left="108" w:right="266"/>
              <w:jc w:val="both"/>
              <w:rPr>
                <w:sz w:val="20"/>
              </w:rPr>
            </w:pPr>
            <w:r>
              <w:rPr>
                <w:sz w:val="20"/>
              </w:rPr>
              <w:t>ADC10:</w:t>
            </w:r>
            <w:r>
              <w:rPr>
                <w:spacing w:val="-14"/>
                <w:sz w:val="20"/>
              </w:rPr>
              <w:t xml:space="preserve"> </w:t>
            </w:r>
            <w:r>
              <w:rPr>
                <w:sz w:val="20"/>
              </w:rPr>
              <w:t>Common</w:t>
            </w:r>
            <w:r>
              <w:rPr>
                <w:spacing w:val="-14"/>
                <w:sz w:val="20"/>
              </w:rPr>
              <w:t xml:space="preserve"> </w:t>
            </w:r>
            <w:r>
              <w:rPr>
                <w:sz w:val="20"/>
              </w:rPr>
              <w:t xml:space="preserve">Road, Industrial Estate, Export </w:t>
            </w:r>
            <w:r>
              <w:rPr>
                <w:spacing w:val="-2"/>
                <w:sz w:val="20"/>
              </w:rPr>
              <w:t>Drive.</w:t>
            </w:r>
          </w:p>
        </w:tc>
      </w:tr>
      <w:tr w:rsidR="006F4272" w14:paraId="7EA94506" w14:textId="77777777">
        <w:trPr>
          <w:trHeight w:val="230"/>
        </w:trPr>
        <w:tc>
          <w:tcPr>
            <w:tcW w:w="2695" w:type="dxa"/>
          </w:tcPr>
          <w:p w14:paraId="6836925E" w14:textId="77777777" w:rsidR="006F4272" w:rsidRDefault="00000000">
            <w:pPr>
              <w:pStyle w:val="TableParagraph"/>
              <w:spacing w:line="210" w:lineRule="exact"/>
              <w:ind w:left="107"/>
              <w:rPr>
                <w:sz w:val="20"/>
              </w:rPr>
            </w:pPr>
            <w:r>
              <w:rPr>
                <w:sz w:val="20"/>
              </w:rPr>
              <w:t>ALPR</w:t>
            </w:r>
            <w:r>
              <w:rPr>
                <w:spacing w:val="-6"/>
                <w:sz w:val="20"/>
              </w:rPr>
              <w:t xml:space="preserve"> </w:t>
            </w:r>
            <w:r>
              <w:rPr>
                <w:sz w:val="20"/>
              </w:rPr>
              <w:t>2002</w:t>
            </w:r>
            <w:r>
              <w:rPr>
                <w:spacing w:val="-4"/>
                <w:sz w:val="20"/>
              </w:rPr>
              <w:t xml:space="preserve"> </w:t>
            </w:r>
            <w:r>
              <w:rPr>
                <w:spacing w:val="-2"/>
                <w:sz w:val="20"/>
              </w:rPr>
              <w:t>allocation</w:t>
            </w:r>
          </w:p>
        </w:tc>
        <w:tc>
          <w:tcPr>
            <w:tcW w:w="3684" w:type="dxa"/>
          </w:tcPr>
          <w:p w14:paraId="109A0AC6" w14:textId="77777777" w:rsidR="006F4272" w:rsidRDefault="00000000">
            <w:pPr>
              <w:pStyle w:val="TableParagraph"/>
              <w:spacing w:line="210" w:lineRule="exact"/>
              <w:ind w:left="105"/>
              <w:rPr>
                <w:sz w:val="20"/>
              </w:rPr>
            </w:pPr>
            <w:r>
              <w:rPr>
                <w:sz w:val="20"/>
              </w:rPr>
              <w:t>Kings</w:t>
            </w:r>
            <w:r>
              <w:rPr>
                <w:spacing w:val="-8"/>
                <w:sz w:val="20"/>
              </w:rPr>
              <w:t xml:space="preserve"> </w:t>
            </w:r>
            <w:r>
              <w:rPr>
                <w:sz w:val="20"/>
              </w:rPr>
              <w:t>Mill</w:t>
            </w:r>
            <w:r>
              <w:rPr>
                <w:spacing w:val="-10"/>
                <w:sz w:val="20"/>
              </w:rPr>
              <w:t xml:space="preserve"> </w:t>
            </w:r>
            <w:r>
              <w:rPr>
                <w:sz w:val="20"/>
              </w:rPr>
              <w:t>Road,</w:t>
            </w:r>
            <w:r>
              <w:rPr>
                <w:spacing w:val="-7"/>
                <w:sz w:val="20"/>
              </w:rPr>
              <w:t xml:space="preserve"> </w:t>
            </w:r>
            <w:r>
              <w:rPr>
                <w:sz w:val="20"/>
              </w:rPr>
              <w:t>Kirkby-in-</w:t>
            </w:r>
            <w:r>
              <w:rPr>
                <w:spacing w:val="-2"/>
                <w:sz w:val="20"/>
              </w:rPr>
              <w:t>Ashfield.</w:t>
            </w:r>
          </w:p>
        </w:tc>
        <w:tc>
          <w:tcPr>
            <w:tcW w:w="2551" w:type="dxa"/>
          </w:tcPr>
          <w:p w14:paraId="009C139E" w14:textId="77777777" w:rsidR="006F4272" w:rsidRDefault="00000000">
            <w:pPr>
              <w:pStyle w:val="TableParagraph"/>
              <w:spacing w:line="210" w:lineRule="exact"/>
              <w:ind w:left="108"/>
              <w:rPr>
                <w:sz w:val="20"/>
              </w:rPr>
            </w:pPr>
            <w:r>
              <w:rPr>
                <w:sz w:val="20"/>
              </w:rPr>
              <w:t>ADC4:</w:t>
            </w:r>
            <w:r>
              <w:rPr>
                <w:spacing w:val="-1"/>
                <w:sz w:val="20"/>
              </w:rPr>
              <w:t xml:space="preserve"> </w:t>
            </w:r>
            <w:proofErr w:type="spellStart"/>
            <w:r>
              <w:rPr>
                <w:sz w:val="20"/>
              </w:rPr>
              <w:t>Oddicroft</w:t>
            </w:r>
            <w:proofErr w:type="spellEnd"/>
            <w:r>
              <w:rPr>
                <w:spacing w:val="-6"/>
                <w:sz w:val="20"/>
              </w:rPr>
              <w:t xml:space="preserve"> </w:t>
            </w:r>
            <w:r>
              <w:rPr>
                <w:spacing w:val="-4"/>
                <w:sz w:val="20"/>
              </w:rPr>
              <w:t>Lane.</w:t>
            </w:r>
          </w:p>
        </w:tc>
      </w:tr>
      <w:tr w:rsidR="006F4272" w14:paraId="6AEED7B6" w14:textId="77777777">
        <w:trPr>
          <w:trHeight w:val="460"/>
        </w:trPr>
        <w:tc>
          <w:tcPr>
            <w:tcW w:w="2695" w:type="dxa"/>
          </w:tcPr>
          <w:p w14:paraId="3EC9F2F6" w14:textId="77777777" w:rsidR="006F4272" w:rsidRDefault="00000000">
            <w:pPr>
              <w:pStyle w:val="TableParagraph"/>
              <w:spacing w:line="229" w:lineRule="exact"/>
              <w:ind w:left="107"/>
              <w:rPr>
                <w:sz w:val="20"/>
              </w:rPr>
            </w:pPr>
            <w:r>
              <w:rPr>
                <w:sz w:val="20"/>
              </w:rPr>
              <w:t>ALPR</w:t>
            </w:r>
            <w:r>
              <w:rPr>
                <w:spacing w:val="-6"/>
                <w:sz w:val="20"/>
              </w:rPr>
              <w:t xml:space="preserve"> </w:t>
            </w:r>
            <w:r>
              <w:rPr>
                <w:sz w:val="20"/>
              </w:rPr>
              <w:t>2002</w:t>
            </w:r>
            <w:r>
              <w:rPr>
                <w:spacing w:val="-4"/>
                <w:sz w:val="20"/>
              </w:rPr>
              <w:t xml:space="preserve"> </w:t>
            </w:r>
            <w:r>
              <w:rPr>
                <w:spacing w:val="-2"/>
                <w:sz w:val="20"/>
              </w:rPr>
              <w:t>allocation</w:t>
            </w:r>
          </w:p>
        </w:tc>
        <w:tc>
          <w:tcPr>
            <w:tcW w:w="3684" w:type="dxa"/>
          </w:tcPr>
          <w:p w14:paraId="647AAF71" w14:textId="77777777" w:rsidR="006F4272" w:rsidRDefault="00000000">
            <w:pPr>
              <w:pStyle w:val="TableParagraph"/>
              <w:spacing w:line="229" w:lineRule="exact"/>
              <w:ind w:left="105"/>
              <w:rPr>
                <w:sz w:val="20"/>
              </w:rPr>
            </w:pPr>
            <w:r>
              <w:rPr>
                <w:sz w:val="20"/>
              </w:rPr>
              <w:t>Park</w:t>
            </w:r>
            <w:r>
              <w:rPr>
                <w:spacing w:val="-12"/>
                <w:sz w:val="20"/>
              </w:rPr>
              <w:t xml:space="preserve"> </w:t>
            </w:r>
            <w:r>
              <w:rPr>
                <w:sz w:val="20"/>
              </w:rPr>
              <w:t>Lane,</w:t>
            </w:r>
            <w:r>
              <w:rPr>
                <w:spacing w:val="-10"/>
                <w:sz w:val="20"/>
              </w:rPr>
              <w:t xml:space="preserve"> </w:t>
            </w:r>
            <w:r>
              <w:rPr>
                <w:sz w:val="20"/>
              </w:rPr>
              <w:t>Kirkby-in-</w:t>
            </w:r>
            <w:r>
              <w:rPr>
                <w:spacing w:val="-2"/>
                <w:sz w:val="20"/>
              </w:rPr>
              <w:t>Ashfield.</w:t>
            </w:r>
          </w:p>
        </w:tc>
        <w:tc>
          <w:tcPr>
            <w:tcW w:w="2551" w:type="dxa"/>
          </w:tcPr>
          <w:p w14:paraId="51A9675A" w14:textId="77777777" w:rsidR="006F4272" w:rsidRDefault="00000000">
            <w:pPr>
              <w:pStyle w:val="TableParagraph"/>
              <w:spacing w:line="230" w:lineRule="exact"/>
              <w:ind w:left="108" w:right="129"/>
              <w:rPr>
                <w:sz w:val="20"/>
              </w:rPr>
            </w:pPr>
            <w:r>
              <w:rPr>
                <w:sz w:val="20"/>
              </w:rPr>
              <w:t>ADC6:</w:t>
            </w:r>
            <w:r>
              <w:rPr>
                <w:spacing w:val="-14"/>
                <w:sz w:val="20"/>
              </w:rPr>
              <w:t xml:space="preserve"> </w:t>
            </w:r>
            <w:r>
              <w:rPr>
                <w:sz w:val="20"/>
              </w:rPr>
              <w:t>Park</w:t>
            </w:r>
            <w:r>
              <w:rPr>
                <w:spacing w:val="-14"/>
                <w:sz w:val="20"/>
              </w:rPr>
              <w:t xml:space="preserve"> </w:t>
            </w:r>
            <w:r>
              <w:rPr>
                <w:sz w:val="20"/>
              </w:rPr>
              <w:t>Lane Business Park.</w:t>
            </w:r>
          </w:p>
        </w:tc>
      </w:tr>
      <w:tr w:rsidR="006F4272" w14:paraId="5144478C" w14:textId="77777777">
        <w:trPr>
          <w:trHeight w:val="690"/>
        </w:trPr>
        <w:tc>
          <w:tcPr>
            <w:tcW w:w="2695" w:type="dxa"/>
          </w:tcPr>
          <w:p w14:paraId="67D65029" w14:textId="77777777" w:rsidR="006F4272" w:rsidRDefault="00000000">
            <w:pPr>
              <w:pStyle w:val="TableParagraph"/>
              <w:spacing w:line="229" w:lineRule="exact"/>
              <w:ind w:left="107"/>
              <w:rPr>
                <w:sz w:val="20"/>
              </w:rPr>
            </w:pPr>
            <w:r>
              <w:rPr>
                <w:sz w:val="20"/>
              </w:rPr>
              <w:t>ALPR</w:t>
            </w:r>
            <w:r>
              <w:rPr>
                <w:spacing w:val="-6"/>
                <w:sz w:val="20"/>
              </w:rPr>
              <w:t xml:space="preserve"> </w:t>
            </w:r>
            <w:r>
              <w:rPr>
                <w:sz w:val="20"/>
              </w:rPr>
              <w:t>2002</w:t>
            </w:r>
            <w:r>
              <w:rPr>
                <w:spacing w:val="-4"/>
                <w:sz w:val="20"/>
              </w:rPr>
              <w:t xml:space="preserve"> </w:t>
            </w:r>
            <w:r>
              <w:rPr>
                <w:spacing w:val="-2"/>
                <w:sz w:val="20"/>
              </w:rPr>
              <w:t>allocation</w:t>
            </w:r>
          </w:p>
        </w:tc>
        <w:tc>
          <w:tcPr>
            <w:tcW w:w="3684" w:type="dxa"/>
          </w:tcPr>
          <w:p w14:paraId="23CE163A" w14:textId="77777777" w:rsidR="006F4272" w:rsidRDefault="00000000">
            <w:pPr>
              <w:pStyle w:val="TableParagraph"/>
              <w:ind w:left="105" w:right="311"/>
              <w:rPr>
                <w:sz w:val="20"/>
              </w:rPr>
            </w:pPr>
            <w:r>
              <w:rPr>
                <w:sz w:val="20"/>
              </w:rPr>
              <w:t>Fulwood</w:t>
            </w:r>
            <w:r>
              <w:rPr>
                <w:spacing w:val="-12"/>
                <w:sz w:val="20"/>
              </w:rPr>
              <w:t xml:space="preserve"> </w:t>
            </w:r>
            <w:r>
              <w:rPr>
                <w:sz w:val="20"/>
              </w:rPr>
              <w:t>Road</w:t>
            </w:r>
            <w:r>
              <w:rPr>
                <w:spacing w:val="-10"/>
                <w:sz w:val="20"/>
              </w:rPr>
              <w:t xml:space="preserve"> </w:t>
            </w:r>
            <w:r>
              <w:rPr>
                <w:sz w:val="20"/>
              </w:rPr>
              <w:t>North,</w:t>
            </w:r>
            <w:r>
              <w:rPr>
                <w:spacing w:val="-10"/>
                <w:sz w:val="20"/>
              </w:rPr>
              <w:t xml:space="preserve"> </w:t>
            </w:r>
            <w:r>
              <w:rPr>
                <w:sz w:val="20"/>
              </w:rPr>
              <w:t>Sutton</w:t>
            </w:r>
            <w:r>
              <w:rPr>
                <w:spacing w:val="-12"/>
                <w:sz w:val="20"/>
              </w:rPr>
              <w:t xml:space="preserve"> </w:t>
            </w:r>
            <w:r>
              <w:rPr>
                <w:sz w:val="20"/>
              </w:rPr>
              <w:t xml:space="preserve">in </w:t>
            </w:r>
            <w:r>
              <w:rPr>
                <w:spacing w:val="-2"/>
                <w:sz w:val="20"/>
              </w:rPr>
              <w:t>Ashfield.</w:t>
            </w:r>
          </w:p>
        </w:tc>
        <w:tc>
          <w:tcPr>
            <w:tcW w:w="2551" w:type="dxa"/>
          </w:tcPr>
          <w:p w14:paraId="3437870A" w14:textId="77777777" w:rsidR="006F4272" w:rsidRDefault="00000000">
            <w:pPr>
              <w:pStyle w:val="TableParagraph"/>
              <w:spacing w:line="230" w:lineRule="exact"/>
              <w:ind w:left="108" w:right="129"/>
              <w:rPr>
                <w:sz w:val="20"/>
              </w:rPr>
            </w:pPr>
            <w:r>
              <w:rPr>
                <w:sz w:val="20"/>
              </w:rPr>
              <w:t>ADC11: Fulwood Industrial</w:t>
            </w:r>
            <w:r>
              <w:rPr>
                <w:spacing w:val="-14"/>
                <w:sz w:val="20"/>
              </w:rPr>
              <w:t xml:space="preserve"> </w:t>
            </w:r>
            <w:r>
              <w:rPr>
                <w:sz w:val="20"/>
              </w:rPr>
              <w:t>Estate,</w:t>
            </w:r>
            <w:r>
              <w:rPr>
                <w:spacing w:val="-14"/>
                <w:sz w:val="20"/>
              </w:rPr>
              <w:t xml:space="preserve"> </w:t>
            </w:r>
            <w:r>
              <w:rPr>
                <w:sz w:val="20"/>
              </w:rPr>
              <w:t xml:space="preserve">Fulwood </w:t>
            </w:r>
            <w:r>
              <w:rPr>
                <w:spacing w:val="-2"/>
                <w:sz w:val="20"/>
              </w:rPr>
              <w:t>Road.</w:t>
            </w:r>
          </w:p>
        </w:tc>
      </w:tr>
    </w:tbl>
    <w:p w14:paraId="4379B98C" w14:textId="77777777" w:rsidR="006F4272" w:rsidRDefault="006F4272">
      <w:pPr>
        <w:pStyle w:val="TableParagraph"/>
        <w:spacing w:line="230" w:lineRule="exact"/>
        <w:rPr>
          <w:sz w:val="20"/>
        </w:rPr>
        <w:sectPr w:rsidR="006F4272">
          <w:pgSz w:w="11910" w:h="16840"/>
          <w:pgMar w:top="1160" w:right="425" w:bottom="1360" w:left="708" w:header="0" w:footer="1168" w:gutter="0"/>
          <w:cols w:space="720"/>
        </w:sectPr>
      </w:pPr>
    </w:p>
    <w:p w14:paraId="2FD01B15" w14:textId="77777777" w:rsidR="006F4272" w:rsidRDefault="00000000">
      <w:pPr>
        <w:pStyle w:val="Heading2"/>
        <w:numPr>
          <w:ilvl w:val="1"/>
          <w:numId w:val="17"/>
        </w:numPr>
        <w:tabs>
          <w:tab w:val="left" w:pos="1484"/>
        </w:tabs>
        <w:spacing w:before="79"/>
        <w:ind w:left="1484" w:hanging="534"/>
        <w:jc w:val="left"/>
      </w:pPr>
      <w:bookmarkStart w:id="55" w:name="_bookmark43"/>
      <w:bookmarkEnd w:id="55"/>
      <w:r>
        <w:lastRenderedPageBreak/>
        <w:t>Employment</w:t>
      </w:r>
      <w:r>
        <w:rPr>
          <w:spacing w:val="-4"/>
        </w:rPr>
        <w:t xml:space="preserve"> </w:t>
      </w:r>
      <w:r>
        <w:t>Land</w:t>
      </w:r>
      <w:r>
        <w:rPr>
          <w:spacing w:val="-3"/>
        </w:rPr>
        <w:t xml:space="preserve"> </w:t>
      </w:r>
      <w:r>
        <w:t>Needs</w:t>
      </w:r>
      <w:r>
        <w:rPr>
          <w:spacing w:val="-3"/>
        </w:rPr>
        <w:t xml:space="preserve"> </w:t>
      </w:r>
      <w:r>
        <w:t>–</w:t>
      </w:r>
      <w:r>
        <w:rPr>
          <w:spacing w:val="-3"/>
        </w:rPr>
        <w:t xml:space="preserve"> </w:t>
      </w:r>
      <w:r>
        <w:rPr>
          <w:spacing w:val="-2"/>
        </w:rPr>
        <w:t>Conclusions</w:t>
      </w:r>
    </w:p>
    <w:p w14:paraId="5DABCBB2" w14:textId="77777777" w:rsidR="006F4272" w:rsidRDefault="006F4272">
      <w:pPr>
        <w:pStyle w:val="BodyText"/>
        <w:rPr>
          <w:b/>
        </w:rPr>
      </w:pPr>
    </w:p>
    <w:p w14:paraId="22B2480E" w14:textId="77777777" w:rsidR="006F4272" w:rsidRDefault="00000000">
      <w:pPr>
        <w:pStyle w:val="ListParagraph"/>
        <w:numPr>
          <w:ilvl w:val="1"/>
          <w:numId w:val="17"/>
        </w:numPr>
        <w:tabs>
          <w:tab w:val="left" w:pos="991"/>
        </w:tabs>
        <w:ind w:left="991" w:right="757" w:hanging="567"/>
        <w:jc w:val="left"/>
        <w:rPr>
          <w:color w:val="121212"/>
          <w:sz w:val="24"/>
        </w:rPr>
      </w:pPr>
      <w:r>
        <w:rPr>
          <w:sz w:val="24"/>
        </w:rPr>
        <w:t xml:space="preserve">To maintain and improve the economic performance of the </w:t>
      </w:r>
      <w:proofErr w:type="gramStart"/>
      <w:r>
        <w:rPr>
          <w:sz w:val="24"/>
        </w:rPr>
        <w:t>District</w:t>
      </w:r>
      <w:proofErr w:type="gramEnd"/>
      <w:r>
        <w:rPr>
          <w:sz w:val="24"/>
        </w:rPr>
        <w:t>, it is important to make</w:t>
      </w:r>
      <w:r>
        <w:rPr>
          <w:spacing w:val="-4"/>
          <w:sz w:val="24"/>
        </w:rPr>
        <w:t xml:space="preserve"> </w:t>
      </w:r>
      <w:r>
        <w:rPr>
          <w:sz w:val="24"/>
        </w:rPr>
        <w:t>provision</w:t>
      </w:r>
      <w:r>
        <w:rPr>
          <w:spacing w:val="-4"/>
          <w:sz w:val="24"/>
        </w:rPr>
        <w:t xml:space="preserve"> </w:t>
      </w:r>
      <w:r>
        <w:rPr>
          <w:sz w:val="24"/>
        </w:rPr>
        <w:t>for</w:t>
      </w:r>
      <w:r>
        <w:rPr>
          <w:spacing w:val="-4"/>
          <w:sz w:val="24"/>
        </w:rPr>
        <w:t xml:space="preserve"> </w:t>
      </w:r>
      <w:r>
        <w:rPr>
          <w:sz w:val="24"/>
        </w:rPr>
        <w:t>future</w:t>
      </w:r>
      <w:r>
        <w:rPr>
          <w:spacing w:val="-2"/>
          <w:sz w:val="24"/>
        </w:rPr>
        <w:t xml:space="preserve"> </w:t>
      </w:r>
      <w:r>
        <w:rPr>
          <w:sz w:val="24"/>
        </w:rPr>
        <w:t>employment</w:t>
      </w:r>
      <w:r>
        <w:rPr>
          <w:spacing w:val="-2"/>
          <w:sz w:val="24"/>
        </w:rPr>
        <w:t xml:space="preserve"> </w:t>
      </w:r>
      <w:r>
        <w:rPr>
          <w:sz w:val="24"/>
        </w:rPr>
        <w:t>and</w:t>
      </w:r>
      <w:r>
        <w:rPr>
          <w:spacing w:val="-4"/>
          <w:sz w:val="24"/>
        </w:rPr>
        <w:t xml:space="preserve"> </w:t>
      </w:r>
      <w:r>
        <w:rPr>
          <w:sz w:val="24"/>
        </w:rPr>
        <w:t>economic</w:t>
      </w:r>
      <w:r>
        <w:rPr>
          <w:spacing w:val="-3"/>
          <w:sz w:val="24"/>
        </w:rPr>
        <w:t xml:space="preserve"> </w:t>
      </w:r>
      <w:r>
        <w:rPr>
          <w:sz w:val="24"/>
        </w:rPr>
        <w:t>development</w:t>
      </w:r>
      <w:r>
        <w:rPr>
          <w:spacing w:val="-5"/>
          <w:sz w:val="24"/>
        </w:rPr>
        <w:t xml:space="preserve"> </w:t>
      </w:r>
      <w:r>
        <w:rPr>
          <w:sz w:val="24"/>
        </w:rPr>
        <w:t>alongside</w:t>
      </w:r>
      <w:r>
        <w:rPr>
          <w:spacing w:val="-4"/>
          <w:sz w:val="24"/>
        </w:rPr>
        <w:t xml:space="preserve"> </w:t>
      </w:r>
      <w:r>
        <w:rPr>
          <w:sz w:val="24"/>
        </w:rPr>
        <w:t>housing growth and protection of the environment.</w:t>
      </w:r>
      <w:r>
        <w:rPr>
          <w:spacing w:val="80"/>
          <w:w w:val="150"/>
          <w:sz w:val="24"/>
        </w:rPr>
        <w:t xml:space="preserve"> </w:t>
      </w:r>
      <w:r>
        <w:rPr>
          <w:sz w:val="24"/>
        </w:rPr>
        <w:t>In relation to employment land this</w:t>
      </w:r>
      <w:r>
        <w:rPr>
          <w:spacing w:val="40"/>
          <w:sz w:val="24"/>
        </w:rPr>
        <w:t xml:space="preserve"> </w:t>
      </w:r>
      <w:r>
        <w:rPr>
          <w:sz w:val="24"/>
        </w:rPr>
        <w:t>relates to office uses, light industrial, research and development, general industry and storage/distribution.</w:t>
      </w:r>
    </w:p>
    <w:p w14:paraId="2C82F324" w14:textId="77777777" w:rsidR="006F4272" w:rsidRDefault="006F4272">
      <w:pPr>
        <w:pStyle w:val="BodyText"/>
      </w:pPr>
    </w:p>
    <w:p w14:paraId="36B66C71" w14:textId="77777777" w:rsidR="006F4272" w:rsidRDefault="00000000">
      <w:pPr>
        <w:pStyle w:val="ListParagraph"/>
        <w:numPr>
          <w:ilvl w:val="1"/>
          <w:numId w:val="17"/>
        </w:numPr>
        <w:tabs>
          <w:tab w:val="left" w:pos="991"/>
        </w:tabs>
        <w:spacing w:before="1"/>
        <w:ind w:left="991" w:right="743" w:hanging="567"/>
        <w:jc w:val="left"/>
        <w:rPr>
          <w:color w:val="121212"/>
          <w:sz w:val="24"/>
        </w:rPr>
      </w:pPr>
      <w:r>
        <w:rPr>
          <w:sz w:val="24"/>
        </w:rPr>
        <w:t xml:space="preserve">The ELNS has been used to inform the requirements for land or </w:t>
      </w:r>
      <w:proofErr w:type="gramStart"/>
      <w:r>
        <w:rPr>
          <w:sz w:val="24"/>
        </w:rPr>
        <w:t>floorspace</w:t>
      </w:r>
      <w:proofErr w:type="gramEnd"/>
      <w:r>
        <w:rPr>
          <w:sz w:val="24"/>
        </w:rPr>
        <w:t xml:space="preserve"> for employment</w:t>
      </w:r>
      <w:r>
        <w:rPr>
          <w:spacing w:val="-1"/>
          <w:sz w:val="24"/>
        </w:rPr>
        <w:t xml:space="preserve"> </w:t>
      </w:r>
      <w:r>
        <w:rPr>
          <w:sz w:val="24"/>
        </w:rPr>
        <w:t>land</w:t>
      </w:r>
      <w:r>
        <w:rPr>
          <w:spacing w:val="-4"/>
          <w:sz w:val="24"/>
        </w:rPr>
        <w:t xml:space="preserve"> </w:t>
      </w:r>
      <w:r>
        <w:rPr>
          <w:sz w:val="24"/>
        </w:rPr>
        <w:t>over</w:t>
      </w:r>
      <w:r>
        <w:rPr>
          <w:spacing w:val="-5"/>
          <w:sz w:val="24"/>
        </w:rPr>
        <w:t xml:space="preserve"> </w:t>
      </w:r>
      <w:r>
        <w:rPr>
          <w:sz w:val="24"/>
        </w:rPr>
        <w:t>the</w:t>
      </w:r>
      <w:r>
        <w:rPr>
          <w:spacing w:val="-3"/>
          <w:sz w:val="24"/>
        </w:rPr>
        <w:t xml:space="preserve"> </w:t>
      </w:r>
      <w:proofErr w:type="gramStart"/>
      <w:r>
        <w:rPr>
          <w:sz w:val="24"/>
        </w:rPr>
        <w:t>plan</w:t>
      </w:r>
      <w:proofErr w:type="gramEnd"/>
      <w:r>
        <w:rPr>
          <w:spacing w:val="-3"/>
          <w:sz w:val="24"/>
        </w:rPr>
        <w:t xml:space="preserve"> </w:t>
      </w:r>
      <w:r>
        <w:rPr>
          <w:sz w:val="24"/>
        </w:rPr>
        <w:t>period.</w:t>
      </w:r>
      <w:r>
        <w:rPr>
          <w:spacing w:val="-2"/>
          <w:sz w:val="24"/>
        </w:rPr>
        <w:t xml:space="preserve"> </w:t>
      </w:r>
      <w:r>
        <w:rPr>
          <w:sz w:val="24"/>
        </w:rPr>
        <w:t>The</w:t>
      </w:r>
      <w:r>
        <w:rPr>
          <w:spacing w:val="-3"/>
          <w:sz w:val="24"/>
        </w:rPr>
        <w:t xml:space="preserve"> </w:t>
      </w:r>
      <w:r>
        <w:rPr>
          <w:sz w:val="24"/>
        </w:rPr>
        <w:t>Study</w:t>
      </w:r>
      <w:r>
        <w:rPr>
          <w:spacing w:val="-2"/>
          <w:sz w:val="24"/>
        </w:rPr>
        <w:t xml:space="preserve"> </w:t>
      </w:r>
      <w:r>
        <w:rPr>
          <w:sz w:val="24"/>
        </w:rPr>
        <w:t>also</w:t>
      </w:r>
      <w:r>
        <w:rPr>
          <w:spacing w:val="-1"/>
          <w:sz w:val="24"/>
        </w:rPr>
        <w:t xml:space="preserve"> </w:t>
      </w:r>
      <w:r>
        <w:rPr>
          <w:sz w:val="24"/>
        </w:rPr>
        <w:t>identifies</w:t>
      </w:r>
      <w:r>
        <w:rPr>
          <w:spacing w:val="-4"/>
          <w:sz w:val="24"/>
        </w:rPr>
        <w:t xml:space="preserve"> </w:t>
      </w:r>
      <w:r>
        <w:rPr>
          <w:sz w:val="24"/>
        </w:rPr>
        <w:t>a</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protect</w:t>
      </w:r>
      <w:r>
        <w:rPr>
          <w:spacing w:val="-1"/>
          <w:sz w:val="24"/>
        </w:rPr>
        <w:t xml:space="preserve"> </w:t>
      </w:r>
      <w:r>
        <w:rPr>
          <w:sz w:val="24"/>
        </w:rPr>
        <w:t xml:space="preserve">the substantial existing employment estates within the </w:t>
      </w:r>
      <w:proofErr w:type="gramStart"/>
      <w:r>
        <w:rPr>
          <w:sz w:val="24"/>
        </w:rPr>
        <w:t>District</w:t>
      </w:r>
      <w:proofErr w:type="gramEnd"/>
      <w:r>
        <w:rPr>
          <w:sz w:val="24"/>
        </w:rPr>
        <w:t>.</w:t>
      </w:r>
    </w:p>
    <w:p w14:paraId="0F6B0604" w14:textId="77777777" w:rsidR="006F4272" w:rsidRDefault="006F4272">
      <w:pPr>
        <w:pStyle w:val="BodyText"/>
        <w:spacing w:before="16"/>
      </w:pPr>
    </w:p>
    <w:p w14:paraId="17D28E90" w14:textId="77777777" w:rsidR="006F4272" w:rsidRDefault="00000000">
      <w:pPr>
        <w:pStyle w:val="ListParagraph"/>
        <w:numPr>
          <w:ilvl w:val="1"/>
          <w:numId w:val="17"/>
        </w:numPr>
        <w:tabs>
          <w:tab w:val="left" w:pos="991"/>
        </w:tabs>
        <w:ind w:left="991" w:right="1092" w:hanging="567"/>
        <w:jc w:val="left"/>
        <w:rPr>
          <w:sz w:val="24"/>
        </w:rPr>
      </w:pPr>
      <w:r>
        <w:rPr>
          <w:sz w:val="24"/>
        </w:rPr>
        <w:t>For</w:t>
      </w:r>
      <w:r>
        <w:rPr>
          <w:spacing w:val="-4"/>
          <w:sz w:val="24"/>
        </w:rPr>
        <w:t xml:space="preserve"> </w:t>
      </w:r>
      <w:r>
        <w:rPr>
          <w:sz w:val="24"/>
        </w:rPr>
        <w:t>Ashfield,</w:t>
      </w:r>
      <w:r>
        <w:rPr>
          <w:spacing w:val="-2"/>
          <w:sz w:val="24"/>
        </w:rPr>
        <w:t xml:space="preserve"> </w:t>
      </w:r>
      <w:r>
        <w:rPr>
          <w:sz w:val="24"/>
        </w:rPr>
        <w:t>the</w:t>
      </w:r>
      <w:r>
        <w:rPr>
          <w:spacing w:val="-2"/>
          <w:sz w:val="24"/>
        </w:rPr>
        <w:t xml:space="preserve"> </w:t>
      </w:r>
      <w:r>
        <w:rPr>
          <w:sz w:val="24"/>
        </w:rPr>
        <w:t>scenarios</w:t>
      </w:r>
      <w:r>
        <w:rPr>
          <w:spacing w:val="-3"/>
          <w:sz w:val="24"/>
        </w:rPr>
        <w:t xml:space="preserve"> </w:t>
      </w:r>
      <w:r>
        <w:rPr>
          <w:sz w:val="24"/>
        </w:rPr>
        <w:t>set</w:t>
      </w:r>
      <w:r>
        <w:rPr>
          <w:spacing w:val="-2"/>
          <w:sz w:val="24"/>
        </w:rPr>
        <w:t xml:space="preserve"> </w:t>
      </w:r>
      <w:r>
        <w:rPr>
          <w:sz w:val="24"/>
        </w:rPr>
        <w:t>out</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ELNS</w:t>
      </w:r>
      <w:r>
        <w:rPr>
          <w:spacing w:val="-2"/>
          <w:sz w:val="24"/>
        </w:rPr>
        <w:t xml:space="preserve"> </w:t>
      </w:r>
      <w:r>
        <w:rPr>
          <w:sz w:val="24"/>
        </w:rPr>
        <w:t>identify</w:t>
      </w:r>
      <w:r>
        <w:rPr>
          <w:spacing w:val="-3"/>
          <w:sz w:val="24"/>
        </w:rPr>
        <w:t xml:space="preserve"> </w:t>
      </w:r>
      <w:r>
        <w:rPr>
          <w:sz w:val="24"/>
        </w:rPr>
        <w:t>a</w:t>
      </w:r>
      <w:r>
        <w:rPr>
          <w:spacing w:val="-4"/>
          <w:sz w:val="24"/>
        </w:rPr>
        <w:t xml:space="preserve"> </w:t>
      </w:r>
      <w:r>
        <w:rPr>
          <w:sz w:val="24"/>
        </w:rPr>
        <w:t>gross</w:t>
      </w:r>
      <w:r>
        <w:rPr>
          <w:spacing w:val="-3"/>
          <w:sz w:val="24"/>
        </w:rPr>
        <w:t xml:space="preserve"> </w:t>
      </w:r>
      <w:r>
        <w:rPr>
          <w:sz w:val="24"/>
        </w:rPr>
        <w:t>requirement</w:t>
      </w:r>
      <w:r>
        <w:rPr>
          <w:spacing w:val="-2"/>
          <w:sz w:val="24"/>
        </w:rPr>
        <w:t xml:space="preserve"> </w:t>
      </w:r>
      <w:r>
        <w:rPr>
          <w:sz w:val="24"/>
        </w:rPr>
        <w:t xml:space="preserve">which ranges between 23,898 sqm and 37,224 sqm for office </w:t>
      </w:r>
      <w:proofErr w:type="gramStart"/>
      <w:r>
        <w:rPr>
          <w:sz w:val="24"/>
        </w:rPr>
        <w:t>floorspace</w:t>
      </w:r>
      <w:proofErr w:type="gramEnd"/>
      <w:r>
        <w:rPr>
          <w:sz w:val="24"/>
        </w:rPr>
        <w:t xml:space="preserve"> and between</w:t>
      </w:r>
    </w:p>
    <w:p w14:paraId="03B3EC41" w14:textId="77777777" w:rsidR="006F4272" w:rsidRDefault="00000000">
      <w:pPr>
        <w:pStyle w:val="BodyText"/>
        <w:spacing w:before="1"/>
        <w:ind w:left="991" w:right="757"/>
      </w:pPr>
      <w:r>
        <w:t>46.71 ha and 118.90 ha for industrial land.</w:t>
      </w:r>
      <w:r>
        <w:rPr>
          <w:spacing w:val="40"/>
        </w:rPr>
        <w:t xml:space="preserve"> </w:t>
      </w:r>
      <w:r>
        <w:t xml:space="preserve">The econometric forecasts and </w:t>
      </w:r>
      <w:proofErr w:type="spellStart"/>
      <w:r>
        <w:t>labour</w:t>
      </w:r>
      <w:proofErr w:type="spellEnd"/>
      <w:r>
        <w:t xml:space="preserve"> supply</w:t>
      </w:r>
      <w:r>
        <w:rPr>
          <w:spacing w:val="-3"/>
        </w:rPr>
        <w:t xml:space="preserve"> </w:t>
      </w:r>
      <w:r>
        <w:t>scenarios</w:t>
      </w:r>
      <w:r>
        <w:rPr>
          <w:spacing w:val="-3"/>
        </w:rPr>
        <w:t xml:space="preserve"> </w:t>
      </w:r>
      <w:r>
        <w:t>resulted</w:t>
      </w:r>
      <w:r>
        <w:rPr>
          <w:spacing w:val="-2"/>
        </w:rPr>
        <w:t xml:space="preserve"> </w:t>
      </w:r>
      <w:r>
        <w:t>in</w:t>
      </w:r>
      <w:r>
        <w:rPr>
          <w:spacing w:val="-2"/>
        </w:rPr>
        <w:t xml:space="preserve"> </w:t>
      </w:r>
      <w:r>
        <w:t>significantly</w:t>
      </w:r>
      <w:r>
        <w:rPr>
          <w:spacing w:val="-3"/>
        </w:rPr>
        <w:t xml:space="preserve"> </w:t>
      </w:r>
      <w:r>
        <w:t>lower</w:t>
      </w:r>
      <w:r>
        <w:rPr>
          <w:spacing w:val="-4"/>
        </w:rPr>
        <w:t xml:space="preserve"> </w:t>
      </w:r>
      <w:r>
        <w:t>requirements</w:t>
      </w:r>
      <w:r>
        <w:rPr>
          <w:spacing w:val="-5"/>
        </w:rPr>
        <w:t xml:space="preserve"> </w:t>
      </w:r>
      <w:r>
        <w:t>than</w:t>
      </w:r>
      <w:r>
        <w:rPr>
          <w:spacing w:val="-2"/>
        </w:rPr>
        <w:t xml:space="preserve"> </w:t>
      </w:r>
      <w:r>
        <w:t>past</w:t>
      </w:r>
      <w:r>
        <w:rPr>
          <w:spacing w:val="-3"/>
        </w:rPr>
        <w:t xml:space="preserve"> </w:t>
      </w:r>
      <w:proofErr w:type="gramStart"/>
      <w:r>
        <w:t>take</w:t>
      </w:r>
      <w:r>
        <w:rPr>
          <w:spacing w:val="-4"/>
        </w:rPr>
        <w:t xml:space="preserve"> </w:t>
      </w:r>
      <w:r>
        <w:t>up</w:t>
      </w:r>
      <w:proofErr w:type="gramEnd"/>
      <w:r>
        <w:rPr>
          <w:spacing w:val="-4"/>
        </w:rPr>
        <w:t xml:space="preserve"> </w:t>
      </w:r>
      <w:r>
        <w:t xml:space="preserve">rates. As is set out in Section 7, the Council considers it is appropriate to </w:t>
      </w:r>
      <w:proofErr w:type="gramStart"/>
      <w:r>
        <w:t>amended</w:t>
      </w:r>
      <w:proofErr w:type="gramEnd"/>
      <w:r>
        <w:t xml:space="preserve"> the scenarios set out in the ELNS in relation to two aspects:</w:t>
      </w:r>
    </w:p>
    <w:p w14:paraId="287B2719" w14:textId="77777777" w:rsidR="006F4272" w:rsidRDefault="00000000">
      <w:pPr>
        <w:pStyle w:val="ListParagraph"/>
        <w:numPr>
          <w:ilvl w:val="2"/>
          <w:numId w:val="17"/>
        </w:numPr>
        <w:tabs>
          <w:tab w:val="left" w:pos="1348"/>
        </w:tabs>
        <w:spacing w:before="276"/>
        <w:ind w:right="1144"/>
        <w:rPr>
          <w:sz w:val="24"/>
        </w:rPr>
      </w:pPr>
      <w:r>
        <w:rPr>
          <w:sz w:val="24"/>
        </w:rPr>
        <w:t>Past</w:t>
      </w:r>
      <w:r>
        <w:rPr>
          <w:spacing w:val="-1"/>
          <w:sz w:val="24"/>
        </w:rPr>
        <w:t xml:space="preserve"> </w:t>
      </w:r>
      <w:r>
        <w:rPr>
          <w:sz w:val="24"/>
        </w:rPr>
        <w:t>Take</w:t>
      </w:r>
      <w:r>
        <w:rPr>
          <w:spacing w:val="-1"/>
          <w:sz w:val="24"/>
        </w:rPr>
        <w:t xml:space="preserve"> </w:t>
      </w:r>
      <w:r>
        <w:rPr>
          <w:sz w:val="24"/>
        </w:rPr>
        <w:t>up</w:t>
      </w:r>
      <w:r>
        <w:rPr>
          <w:spacing w:val="-1"/>
          <w:sz w:val="24"/>
        </w:rPr>
        <w:t xml:space="preserve"> </w:t>
      </w:r>
      <w:r>
        <w:rPr>
          <w:sz w:val="24"/>
        </w:rPr>
        <w:t>rates</w:t>
      </w:r>
      <w:r>
        <w:rPr>
          <w:spacing w:val="-2"/>
          <w:sz w:val="24"/>
        </w:rPr>
        <w:t xml:space="preserve"> </w:t>
      </w:r>
      <w:r>
        <w:rPr>
          <w:sz w:val="24"/>
        </w:rPr>
        <w:t>-</w:t>
      </w:r>
      <w:r>
        <w:rPr>
          <w:spacing w:val="-3"/>
          <w:sz w:val="24"/>
        </w:rPr>
        <w:t xml:space="preserve"> </w:t>
      </w:r>
      <w:r>
        <w:rPr>
          <w:sz w:val="24"/>
        </w:rPr>
        <w:t>It</w:t>
      </w:r>
      <w:r>
        <w:rPr>
          <w:spacing w:val="-4"/>
          <w:sz w:val="24"/>
        </w:rPr>
        <w:t xml:space="preserve"> </w:t>
      </w:r>
      <w:r>
        <w:rPr>
          <w:sz w:val="24"/>
        </w:rPr>
        <w:t>is</w:t>
      </w:r>
      <w:r>
        <w:rPr>
          <w:spacing w:val="-2"/>
          <w:sz w:val="24"/>
        </w:rPr>
        <w:t xml:space="preserve"> </w:t>
      </w:r>
      <w:r>
        <w:rPr>
          <w:sz w:val="24"/>
        </w:rPr>
        <w:t>considered</w:t>
      </w:r>
      <w:r>
        <w:rPr>
          <w:spacing w:val="-1"/>
          <w:sz w:val="24"/>
        </w:rPr>
        <w:t xml:space="preserve"> </w:t>
      </w:r>
      <w:r>
        <w:rPr>
          <w:sz w:val="24"/>
        </w:rPr>
        <w:t>that</w:t>
      </w:r>
      <w:r>
        <w:rPr>
          <w:spacing w:val="-4"/>
          <w:sz w:val="24"/>
        </w:rPr>
        <w:t xml:space="preserve"> </w:t>
      </w:r>
      <w:r>
        <w:rPr>
          <w:sz w:val="24"/>
        </w:rPr>
        <w:t>past</w:t>
      </w:r>
      <w:r>
        <w:rPr>
          <w:spacing w:val="-4"/>
          <w:sz w:val="24"/>
        </w:rPr>
        <w:t xml:space="preserve"> </w:t>
      </w:r>
      <w:r>
        <w:rPr>
          <w:sz w:val="24"/>
        </w:rPr>
        <w:t>take</w:t>
      </w:r>
      <w:r>
        <w:rPr>
          <w:spacing w:val="-3"/>
          <w:sz w:val="24"/>
        </w:rPr>
        <w:t xml:space="preserve"> </w:t>
      </w:r>
      <w:r>
        <w:rPr>
          <w:sz w:val="24"/>
        </w:rPr>
        <w:t>up</w:t>
      </w:r>
      <w:r>
        <w:rPr>
          <w:spacing w:val="-1"/>
          <w:sz w:val="24"/>
        </w:rPr>
        <w:t xml:space="preserve"> </w:t>
      </w:r>
      <w:r>
        <w:rPr>
          <w:sz w:val="24"/>
        </w:rPr>
        <w:t>rates</w:t>
      </w:r>
      <w:r>
        <w:rPr>
          <w:spacing w:val="-4"/>
          <w:sz w:val="24"/>
        </w:rPr>
        <w:t xml:space="preserve"> </w:t>
      </w:r>
      <w:r>
        <w:rPr>
          <w:sz w:val="24"/>
        </w:rPr>
        <w:t>are</w:t>
      </w:r>
      <w:r>
        <w:rPr>
          <w:spacing w:val="-1"/>
          <w:sz w:val="24"/>
        </w:rPr>
        <w:t xml:space="preserve"> </w:t>
      </w:r>
      <w:r>
        <w:rPr>
          <w:sz w:val="24"/>
        </w:rPr>
        <w:t xml:space="preserve">overestimated through </w:t>
      </w:r>
      <w:proofErr w:type="spellStart"/>
      <w:r>
        <w:rPr>
          <w:sz w:val="24"/>
        </w:rPr>
        <w:t>utilising</w:t>
      </w:r>
      <w:proofErr w:type="spellEnd"/>
      <w:r>
        <w:rPr>
          <w:sz w:val="24"/>
        </w:rPr>
        <w:t xml:space="preserve"> </w:t>
      </w:r>
      <w:proofErr w:type="gramStart"/>
      <w:r>
        <w:rPr>
          <w:sz w:val="24"/>
        </w:rPr>
        <w:t>take up</w:t>
      </w:r>
      <w:proofErr w:type="gramEnd"/>
      <w:r>
        <w:rPr>
          <w:sz w:val="24"/>
        </w:rPr>
        <w:t xml:space="preserve"> rates from 2000 to 2020.</w:t>
      </w:r>
    </w:p>
    <w:p w14:paraId="1797A760" w14:textId="77777777" w:rsidR="006F4272" w:rsidRDefault="00000000">
      <w:pPr>
        <w:pStyle w:val="ListParagraph"/>
        <w:numPr>
          <w:ilvl w:val="2"/>
          <w:numId w:val="17"/>
        </w:numPr>
        <w:tabs>
          <w:tab w:val="left" w:pos="1348"/>
        </w:tabs>
        <w:spacing w:before="276"/>
        <w:ind w:right="734"/>
        <w:rPr>
          <w:sz w:val="24"/>
        </w:rPr>
      </w:pPr>
      <w:r>
        <w:rPr>
          <w:sz w:val="24"/>
        </w:rPr>
        <w:t>Future losses - Future losses are projected forward based on the losses of employment land experienced from 2000 to 2020.</w:t>
      </w:r>
      <w:r>
        <w:rPr>
          <w:spacing w:val="40"/>
          <w:sz w:val="24"/>
        </w:rPr>
        <w:t xml:space="preserve"> </w:t>
      </w:r>
      <w:r>
        <w:rPr>
          <w:sz w:val="24"/>
        </w:rPr>
        <w:t>Given that past losses significantly related to former colliery sites and traditional textile units, together with</w:t>
      </w:r>
      <w:r>
        <w:rPr>
          <w:spacing w:val="-1"/>
          <w:sz w:val="24"/>
        </w:rPr>
        <w:t xml:space="preserve"> </w:t>
      </w:r>
      <w:r>
        <w:rPr>
          <w:sz w:val="24"/>
        </w:rPr>
        <w:t>other</w:t>
      </w:r>
      <w:r>
        <w:rPr>
          <w:spacing w:val="-3"/>
          <w:sz w:val="24"/>
        </w:rPr>
        <w:t xml:space="preserve"> </w:t>
      </w:r>
      <w:r>
        <w:rPr>
          <w:sz w:val="24"/>
        </w:rPr>
        <w:t>factors,</w:t>
      </w:r>
      <w:r>
        <w:rPr>
          <w:spacing w:val="-2"/>
          <w:sz w:val="24"/>
        </w:rPr>
        <w:t xml:space="preserve"> </w:t>
      </w:r>
      <w:r>
        <w:rPr>
          <w:sz w:val="24"/>
        </w:rPr>
        <w:t>it</w:t>
      </w:r>
      <w:r>
        <w:rPr>
          <w:spacing w:val="-2"/>
          <w:sz w:val="24"/>
        </w:rPr>
        <w:t xml:space="preserve"> </w:t>
      </w:r>
      <w:r>
        <w:rPr>
          <w:sz w:val="24"/>
        </w:rPr>
        <w:t>is</w:t>
      </w:r>
      <w:r>
        <w:rPr>
          <w:spacing w:val="-4"/>
          <w:sz w:val="24"/>
        </w:rPr>
        <w:t xml:space="preserve"> </w:t>
      </w:r>
      <w:r>
        <w:rPr>
          <w:sz w:val="24"/>
        </w:rPr>
        <w:t>not</w:t>
      </w:r>
      <w:r>
        <w:rPr>
          <w:spacing w:val="-4"/>
          <w:sz w:val="24"/>
        </w:rPr>
        <w:t xml:space="preserve"> </w:t>
      </w:r>
      <w:r>
        <w:rPr>
          <w:sz w:val="24"/>
        </w:rPr>
        <w:t>anticipated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Council</w:t>
      </w:r>
      <w:r>
        <w:rPr>
          <w:spacing w:val="-2"/>
          <w:sz w:val="24"/>
        </w:rPr>
        <w:t xml:space="preserve"> </w:t>
      </w:r>
      <w:r>
        <w:rPr>
          <w:sz w:val="24"/>
        </w:rPr>
        <w:t>that</w:t>
      </w:r>
      <w:r>
        <w:rPr>
          <w:spacing w:val="-1"/>
          <w:sz w:val="24"/>
        </w:rPr>
        <w:t xml:space="preserve"> </w:t>
      </w:r>
      <w:r>
        <w:rPr>
          <w:sz w:val="24"/>
        </w:rPr>
        <w:t>these</w:t>
      </w:r>
      <w:r>
        <w:rPr>
          <w:spacing w:val="-3"/>
          <w:sz w:val="24"/>
        </w:rPr>
        <w:t xml:space="preserve"> </w:t>
      </w:r>
      <w:r>
        <w:rPr>
          <w:sz w:val="24"/>
        </w:rPr>
        <w:t>losses</w:t>
      </w:r>
      <w:r>
        <w:rPr>
          <w:spacing w:val="-2"/>
          <w:sz w:val="24"/>
        </w:rPr>
        <w:t xml:space="preserve"> </w:t>
      </w:r>
      <w:r>
        <w:rPr>
          <w:sz w:val="24"/>
        </w:rPr>
        <w:t>are</w:t>
      </w:r>
      <w:r>
        <w:rPr>
          <w:spacing w:val="-1"/>
          <w:sz w:val="24"/>
        </w:rPr>
        <w:t xml:space="preserve"> </w:t>
      </w:r>
      <w:r>
        <w:rPr>
          <w:sz w:val="24"/>
        </w:rPr>
        <w:t>likely</w:t>
      </w:r>
      <w:r>
        <w:rPr>
          <w:spacing w:val="-2"/>
          <w:sz w:val="24"/>
        </w:rPr>
        <w:t xml:space="preserve"> </w:t>
      </w:r>
      <w:r>
        <w:rPr>
          <w:sz w:val="24"/>
        </w:rPr>
        <w:t>to be repeated to the same extent in the future.</w:t>
      </w:r>
      <w:r>
        <w:rPr>
          <w:spacing w:val="40"/>
          <w:sz w:val="24"/>
        </w:rPr>
        <w:t xml:space="preserve"> </w:t>
      </w:r>
      <w:r>
        <w:rPr>
          <w:sz w:val="24"/>
        </w:rPr>
        <w:t>Consequently, the scenarios overstate the land requirements based on these losses.</w:t>
      </w:r>
    </w:p>
    <w:p w14:paraId="2FFCD7AE" w14:textId="77777777" w:rsidR="006F4272" w:rsidRDefault="006F4272">
      <w:pPr>
        <w:pStyle w:val="BodyText"/>
      </w:pPr>
    </w:p>
    <w:p w14:paraId="11EB04D5" w14:textId="77777777" w:rsidR="006F4272" w:rsidRDefault="00000000">
      <w:pPr>
        <w:pStyle w:val="ListParagraph"/>
        <w:numPr>
          <w:ilvl w:val="1"/>
          <w:numId w:val="17"/>
        </w:numPr>
        <w:tabs>
          <w:tab w:val="left" w:pos="991"/>
        </w:tabs>
        <w:ind w:left="991" w:right="730" w:hanging="567"/>
        <w:jc w:val="left"/>
        <w:rPr>
          <w:sz w:val="24"/>
        </w:rPr>
      </w:pPr>
      <w:r>
        <w:rPr>
          <w:sz w:val="24"/>
        </w:rPr>
        <w:t>Based</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evidence</w:t>
      </w:r>
      <w:r>
        <w:rPr>
          <w:spacing w:val="-3"/>
          <w:sz w:val="24"/>
        </w:rPr>
        <w:t xml:space="preserve"> </w:t>
      </w:r>
      <w:r>
        <w:rPr>
          <w:sz w:val="24"/>
        </w:rPr>
        <w:t>set</w:t>
      </w:r>
      <w:r>
        <w:rPr>
          <w:spacing w:val="-2"/>
          <w:sz w:val="24"/>
        </w:rPr>
        <w:t xml:space="preserve"> </w:t>
      </w:r>
      <w:r>
        <w:rPr>
          <w:sz w:val="24"/>
        </w:rPr>
        <w:t>out</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Background</w:t>
      </w:r>
      <w:r>
        <w:rPr>
          <w:spacing w:val="-3"/>
          <w:sz w:val="24"/>
        </w:rPr>
        <w:t xml:space="preserve"> </w:t>
      </w:r>
      <w:r>
        <w:rPr>
          <w:sz w:val="24"/>
        </w:rPr>
        <w:t>Paper</w:t>
      </w:r>
      <w:r>
        <w:rPr>
          <w:spacing w:val="-3"/>
          <w:sz w:val="24"/>
        </w:rPr>
        <w:t xml:space="preserve"> </w:t>
      </w:r>
      <w:r>
        <w:rPr>
          <w:sz w:val="24"/>
        </w:rPr>
        <w:t>it</w:t>
      </w:r>
      <w:r>
        <w:rPr>
          <w:spacing w:val="-2"/>
          <w:sz w:val="24"/>
        </w:rPr>
        <w:t xml:space="preserve"> </w:t>
      </w:r>
      <w:r>
        <w:rPr>
          <w:sz w:val="24"/>
        </w:rPr>
        <w:t>is</w:t>
      </w:r>
      <w:r>
        <w:rPr>
          <w:spacing w:val="-2"/>
          <w:sz w:val="24"/>
        </w:rPr>
        <w:t xml:space="preserve"> </w:t>
      </w:r>
      <w:r>
        <w:rPr>
          <w:sz w:val="24"/>
        </w:rPr>
        <w:t>considered</w:t>
      </w:r>
      <w:r>
        <w:rPr>
          <w:spacing w:val="-2"/>
          <w:sz w:val="24"/>
        </w:rPr>
        <w:t xml:space="preserve"> </w:t>
      </w:r>
      <w:r>
        <w:rPr>
          <w:sz w:val="24"/>
        </w:rPr>
        <w:t>that</w:t>
      </w:r>
      <w:r>
        <w:rPr>
          <w:spacing w:val="-2"/>
          <w:sz w:val="24"/>
        </w:rPr>
        <w:t xml:space="preserve"> </w:t>
      </w:r>
      <w:r>
        <w:rPr>
          <w:sz w:val="24"/>
        </w:rPr>
        <w:t>Option</w:t>
      </w:r>
      <w:r>
        <w:rPr>
          <w:spacing w:val="-3"/>
          <w:sz w:val="24"/>
        </w:rPr>
        <w:t xml:space="preserve"> </w:t>
      </w:r>
      <w:r>
        <w:rPr>
          <w:sz w:val="24"/>
        </w:rPr>
        <w:t>3 should be the basis</w:t>
      </w:r>
      <w:r>
        <w:rPr>
          <w:spacing w:val="-1"/>
          <w:sz w:val="24"/>
        </w:rPr>
        <w:t xml:space="preserve"> </w:t>
      </w:r>
      <w:r>
        <w:rPr>
          <w:sz w:val="24"/>
        </w:rPr>
        <w:t>of</w:t>
      </w:r>
      <w:r>
        <w:rPr>
          <w:spacing w:val="-1"/>
          <w:sz w:val="24"/>
        </w:rPr>
        <w:t xml:space="preserve"> </w:t>
      </w:r>
      <w:r>
        <w:rPr>
          <w:sz w:val="24"/>
        </w:rPr>
        <w:t>the demand for ‘employment land’ in Ashfield.</w:t>
      </w:r>
      <w:r>
        <w:rPr>
          <w:spacing w:val="40"/>
          <w:sz w:val="24"/>
        </w:rPr>
        <w:t xml:space="preserve"> </w:t>
      </w:r>
      <w:r>
        <w:rPr>
          <w:sz w:val="24"/>
        </w:rPr>
        <w:t>The implication is that office requirements would vary between 8,673 sq m and 28,676 sq m and industrial land requirements would vary between 25,70 ha to 82.92 ha.</w:t>
      </w:r>
    </w:p>
    <w:p w14:paraId="002511F6" w14:textId="77777777" w:rsidR="006F4272" w:rsidRDefault="006F4272">
      <w:pPr>
        <w:pStyle w:val="ListParagraph"/>
        <w:rPr>
          <w:sz w:val="24"/>
        </w:rPr>
        <w:sectPr w:rsidR="006F4272">
          <w:pgSz w:w="11910" w:h="16840"/>
          <w:pgMar w:top="1280" w:right="425" w:bottom="1360" w:left="708" w:header="0" w:footer="1168" w:gutter="0"/>
          <w:cols w:space="720"/>
        </w:sectPr>
      </w:pP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0"/>
        <w:gridCol w:w="784"/>
        <w:gridCol w:w="4905"/>
      </w:tblGrid>
      <w:tr w:rsidR="006F4272" w14:paraId="52D0D494" w14:textId="77777777">
        <w:trPr>
          <w:trHeight w:val="1502"/>
        </w:trPr>
        <w:tc>
          <w:tcPr>
            <w:tcW w:w="3950" w:type="dxa"/>
          </w:tcPr>
          <w:p w14:paraId="292EAEC9" w14:textId="77777777" w:rsidR="006F4272" w:rsidRDefault="00000000">
            <w:pPr>
              <w:pStyle w:val="TableParagraph"/>
              <w:ind w:left="110" w:right="381"/>
              <w:rPr>
                <w:sz w:val="24"/>
              </w:rPr>
            </w:pPr>
            <w:r>
              <w:rPr>
                <w:sz w:val="24"/>
              </w:rPr>
              <w:lastRenderedPageBreak/>
              <w:t>Experian September 2020 Baseline</w:t>
            </w:r>
            <w:r>
              <w:rPr>
                <w:spacing w:val="-17"/>
                <w:sz w:val="24"/>
              </w:rPr>
              <w:t xml:space="preserve"> </w:t>
            </w:r>
            <w:r>
              <w:rPr>
                <w:sz w:val="24"/>
              </w:rPr>
              <w:t>and</w:t>
            </w:r>
            <w:r>
              <w:rPr>
                <w:spacing w:val="-17"/>
                <w:sz w:val="24"/>
              </w:rPr>
              <w:t xml:space="preserve"> </w:t>
            </w:r>
            <w:r>
              <w:rPr>
                <w:sz w:val="24"/>
              </w:rPr>
              <w:t xml:space="preserve">Regeneration Scenario (subject to policy </w:t>
            </w:r>
            <w:r>
              <w:rPr>
                <w:spacing w:val="-2"/>
                <w:sz w:val="24"/>
              </w:rPr>
              <w:t>intervention).</w:t>
            </w:r>
          </w:p>
        </w:tc>
        <w:tc>
          <w:tcPr>
            <w:tcW w:w="784" w:type="dxa"/>
          </w:tcPr>
          <w:p w14:paraId="7EF41322" w14:textId="77777777" w:rsidR="006F4272" w:rsidRDefault="00000000">
            <w:pPr>
              <w:pStyle w:val="TableParagraph"/>
              <w:ind w:left="100"/>
              <w:rPr>
                <w:sz w:val="20"/>
              </w:rPr>
            </w:pPr>
            <w:r>
              <w:rPr>
                <w:noProof/>
                <w:sz w:val="20"/>
              </w:rPr>
              <mc:AlternateContent>
                <mc:Choice Requires="wpg">
                  <w:drawing>
                    <wp:inline distT="0" distB="0" distL="0" distR="0" wp14:anchorId="02359B82" wp14:editId="5D9B869E">
                      <wp:extent cx="339725" cy="212725"/>
                      <wp:effectExtent l="9525" t="0" r="3175" b="635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36" name="Graphic 136"/>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37" name="Graphic 137"/>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inline>
                  </w:drawing>
                </mc:Choice>
                <mc:Fallback>
                  <w:pict>
                    <v:group w14:anchorId="705D3299" id="Group 135" o:spid="_x0000_s1026" style="width:26.75pt;height:16.75pt;mso-position-horizontal-relative:char;mso-position-vertical-relative:line"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">
                      <v:shape id="Graphic 136"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" path="m247650,r,50800l,50800,,152400r247650,l247650,203200,330200,101600,247650,xe" fillcolor="#00b0f0" stroked="f">
                        <v:path arrowok="t"/>
                      </v:shape>
                      <v:shape id="Graphic 137"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" path="m330200,101600l247650,203200r,-50800l,152400,,50800r247650,l247650,r82550,101600xe" filled="f" strokecolor="#0070c0">
                        <v:path arrowok="t"/>
                      </v:shape>
                      <w10:anchorlock/>
                    </v:group>
                  </w:pict>
                </mc:Fallback>
              </mc:AlternateContent>
            </w:r>
          </w:p>
        </w:tc>
        <w:tc>
          <w:tcPr>
            <w:tcW w:w="4905" w:type="dxa"/>
          </w:tcPr>
          <w:p w14:paraId="748EFDD4" w14:textId="77777777" w:rsidR="006F4272" w:rsidRDefault="00000000">
            <w:pPr>
              <w:pStyle w:val="TableParagraph"/>
              <w:numPr>
                <w:ilvl w:val="0"/>
                <w:numId w:val="16"/>
              </w:numPr>
              <w:tabs>
                <w:tab w:val="left" w:pos="471"/>
              </w:tabs>
              <w:spacing w:before="1" w:line="271" w:lineRule="auto"/>
              <w:ind w:right="577"/>
              <w:rPr>
                <w:b/>
                <w:sz w:val="24"/>
              </w:rPr>
            </w:pPr>
            <w:r>
              <w:rPr>
                <w:b/>
                <w:sz w:val="24"/>
              </w:rPr>
              <w:t>Offices floorspace requirements range</w:t>
            </w:r>
            <w:r>
              <w:rPr>
                <w:b/>
                <w:spacing w:val="-5"/>
                <w:sz w:val="24"/>
              </w:rPr>
              <w:t xml:space="preserve"> </w:t>
            </w:r>
            <w:r>
              <w:rPr>
                <w:b/>
                <w:sz w:val="24"/>
              </w:rPr>
              <w:t>from</w:t>
            </w:r>
            <w:r>
              <w:rPr>
                <w:b/>
                <w:spacing w:val="-6"/>
                <w:sz w:val="24"/>
              </w:rPr>
              <w:t xml:space="preserve"> </w:t>
            </w:r>
            <w:r>
              <w:rPr>
                <w:b/>
                <w:sz w:val="24"/>
              </w:rPr>
              <w:t>18,618</w:t>
            </w:r>
            <w:r>
              <w:rPr>
                <w:b/>
                <w:spacing w:val="-5"/>
                <w:sz w:val="24"/>
              </w:rPr>
              <w:t xml:space="preserve"> </w:t>
            </w:r>
            <w:r>
              <w:rPr>
                <w:b/>
                <w:sz w:val="24"/>
              </w:rPr>
              <w:t>to</w:t>
            </w:r>
            <w:r>
              <w:rPr>
                <w:b/>
                <w:spacing w:val="-9"/>
                <w:sz w:val="24"/>
              </w:rPr>
              <w:t xml:space="preserve"> </w:t>
            </w:r>
            <w:r>
              <w:rPr>
                <w:b/>
                <w:sz w:val="24"/>
              </w:rPr>
              <w:t>28,676</w:t>
            </w:r>
            <w:r>
              <w:rPr>
                <w:b/>
                <w:spacing w:val="-7"/>
                <w:sz w:val="24"/>
              </w:rPr>
              <w:t xml:space="preserve"> </w:t>
            </w:r>
            <w:r>
              <w:rPr>
                <w:b/>
                <w:sz w:val="24"/>
              </w:rPr>
              <w:t>sq</w:t>
            </w:r>
            <w:r>
              <w:rPr>
                <w:b/>
                <w:spacing w:val="-6"/>
                <w:sz w:val="24"/>
              </w:rPr>
              <w:t xml:space="preserve"> </w:t>
            </w:r>
            <w:r>
              <w:rPr>
                <w:b/>
                <w:sz w:val="24"/>
              </w:rPr>
              <w:t>m.</w:t>
            </w:r>
          </w:p>
          <w:p w14:paraId="2CAC9F3C" w14:textId="77777777" w:rsidR="006F4272" w:rsidRDefault="00000000">
            <w:pPr>
              <w:pStyle w:val="TableParagraph"/>
              <w:numPr>
                <w:ilvl w:val="0"/>
                <w:numId w:val="16"/>
              </w:numPr>
              <w:tabs>
                <w:tab w:val="left" w:pos="471"/>
              </w:tabs>
              <w:spacing w:before="8"/>
              <w:rPr>
                <w:b/>
                <w:sz w:val="24"/>
              </w:rPr>
            </w:pPr>
            <w:r>
              <w:rPr>
                <w:b/>
                <w:sz w:val="24"/>
              </w:rPr>
              <w:t>Industrial</w:t>
            </w:r>
            <w:r>
              <w:rPr>
                <w:b/>
                <w:spacing w:val="-2"/>
                <w:sz w:val="24"/>
              </w:rPr>
              <w:t xml:space="preserve"> </w:t>
            </w:r>
            <w:r>
              <w:rPr>
                <w:b/>
                <w:sz w:val="24"/>
              </w:rPr>
              <w:t>land</w:t>
            </w:r>
            <w:r>
              <w:rPr>
                <w:b/>
                <w:spacing w:val="-3"/>
                <w:sz w:val="24"/>
              </w:rPr>
              <w:t xml:space="preserve"> </w:t>
            </w:r>
            <w:r>
              <w:rPr>
                <w:b/>
                <w:sz w:val="24"/>
              </w:rPr>
              <w:t>ranges</w:t>
            </w:r>
            <w:r>
              <w:rPr>
                <w:b/>
                <w:spacing w:val="-2"/>
                <w:sz w:val="24"/>
              </w:rPr>
              <w:t xml:space="preserve"> </w:t>
            </w:r>
            <w:r>
              <w:rPr>
                <w:b/>
                <w:sz w:val="24"/>
              </w:rPr>
              <w:t>from</w:t>
            </w:r>
            <w:r>
              <w:rPr>
                <w:b/>
                <w:spacing w:val="-3"/>
                <w:sz w:val="24"/>
              </w:rPr>
              <w:t xml:space="preserve"> </w:t>
            </w:r>
            <w:r>
              <w:rPr>
                <w:b/>
                <w:sz w:val="24"/>
              </w:rPr>
              <w:t>25.70</w:t>
            </w:r>
            <w:r>
              <w:rPr>
                <w:b/>
                <w:spacing w:val="-3"/>
                <w:sz w:val="24"/>
              </w:rPr>
              <w:t xml:space="preserve"> </w:t>
            </w:r>
            <w:r>
              <w:rPr>
                <w:b/>
                <w:spacing w:val="-5"/>
                <w:sz w:val="24"/>
              </w:rPr>
              <w:t>to</w:t>
            </w:r>
          </w:p>
          <w:p w14:paraId="756585F4" w14:textId="77777777" w:rsidR="006F4272" w:rsidRDefault="00000000">
            <w:pPr>
              <w:pStyle w:val="TableParagraph"/>
              <w:spacing w:before="39"/>
              <w:ind w:left="471"/>
              <w:rPr>
                <w:b/>
                <w:sz w:val="24"/>
              </w:rPr>
            </w:pPr>
            <w:r>
              <w:rPr>
                <w:b/>
                <w:sz w:val="24"/>
              </w:rPr>
              <w:t>33.01</w:t>
            </w:r>
            <w:r>
              <w:rPr>
                <w:b/>
                <w:spacing w:val="1"/>
                <w:sz w:val="24"/>
              </w:rPr>
              <w:t xml:space="preserve"> </w:t>
            </w:r>
            <w:r>
              <w:rPr>
                <w:b/>
                <w:spacing w:val="-5"/>
                <w:sz w:val="24"/>
              </w:rPr>
              <w:t>ha.</w:t>
            </w:r>
          </w:p>
        </w:tc>
      </w:tr>
      <w:tr w:rsidR="006F4272" w14:paraId="666440D0" w14:textId="77777777">
        <w:trPr>
          <w:trHeight w:val="1502"/>
        </w:trPr>
        <w:tc>
          <w:tcPr>
            <w:tcW w:w="3950" w:type="dxa"/>
          </w:tcPr>
          <w:p w14:paraId="3078242F" w14:textId="77777777" w:rsidR="006F4272" w:rsidRDefault="00000000">
            <w:pPr>
              <w:pStyle w:val="TableParagraph"/>
              <w:ind w:left="110" w:right="381"/>
              <w:rPr>
                <w:sz w:val="24"/>
              </w:rPr>
            </w:pPr>
            <w:r>
              <w:rPr>
                <w:sz w:val="24"/>
              </w:rPr>
              <w:t>2014 – Based SNPP and Current</w:t>
            </w:r>
            <w:r>
              <w:rPr>
                <w:spacing w:val="-12"/>
                <w:sz w:val="24"/>
              </w:rPr>
              <w:t xml:space="preserve"> </w:t>
            </w:r>
            <w:r>
              <w:rPr>
                <w:sz w:val="24"/>
              </w:rPr>
              <w:t>Standard</w:t>
            </w:r>
            <w:r>
              <w:rPr>
                <w:spacing w:val="-12"/>
                <w:sz w:val="24"/>
              </w:rPr>
              <w:t xml:space="preserve"> </w:t>
            </w:r>
            <w:r>
              <w:rPr>
                <w:sz w:val="24"/>
              </w:rPr>
              <w:t>Method</w:t>
            </w:r>
            <w:r>
              <w:rPr>
                <w:spacing w:val="-12"/>
                <w:sz w:val="24"/>
              </w:rPr>
              <w:t xml:space="preserve"> </w:t>
            </w:r>
            <w:r>
              <w:rPr>
                <w:sz w:val="24"/>
              </w:rPr>
              <w:t>(SM) (481 dwellings per annum).</w:t>
            </w:r>
          </w:p>
        </w:tc>
        <w:tc>
          <w:tcPr>
            <w:tcW w:w="784" w:type="dxa"/>
          </w:tcPr>
          <w:p w14:paraId="0C10E091" w14:textId="77777777" w:rsidR="006F4272" w:rsidRDefault="00000000">
            <w:pPr>
              <w:pStyle w:val="TableParagraph"/>
              <w:ind w:left="100"/>
              <w:rPr>
                <w:sz w:val="20"/>
              </w:rPr>
            </w:pPr>
            <w:r>
              <w:rPr>
                <w:noProof/>
                <w:sz w:val="20"/>
              </w:rPr>
              <mc:AlternateContent>
                <mc:Choice Requires="wpg">
                  <w:drawing>
                    <wp:inline distT="0" distB="0" distL="0" distR="0" wp14:anchorId="328844AD" wp14:editId="30BF7332">
                      <wp:extent cx="339725" cy="212725"/>
                      <wp:effectExtent l="9525" t="0" r="3175" b="635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39" name="Graphic 139"/>
                              <wps:cNvSpPr/>
                              <wps:spPr>
                                <a:xfrm>
                                  <a:off x="4762" y="4760"/>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40" name="Graphic 140"/>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inline>
                  </w:drawing>
                </mc:Choice>
                <mc:Fallback>
                  <w:pict>
                    <v:group w14:anchorId="1B90247E" id="Group 138" o:spid="_x0000_s1026" style="width:26.75pt;height:16.75pt;mso-position-horizontal-relative:char;mso-position-vertical-relative:line"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">
                      <v:shape id="Graphic 139" o:spid="_x0000_s1027" style="position:absolute;left:4762;top:4760;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" path="m247650,r,50800l,50800,,152400r247650,l247650,203200,330200,101600,247650,xe" fillcolor="#00b0f0" stroked="f">
                        <v:path arrowok="t"/>
                      </v:shape>
                      <v:shape id="Graphic 140"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" path="m330200,101600l247650,203200r,-50800l,152400,,50800r247650,l247650,r82550,101600xe" filled="f" strokecolor="#0070c0">
                        <v:path arrowok="t"/>
                      </v:shape>
                      <w10:anchorlock/>
                    </v:group>
                  </w:pict>
                </mc:Fallback>
              </mc:AlternateContent>
            </w:r>
          </w:p>
        </w:tc>
        <w:tc>
          <w:tcPr>
            <w:tcW w:w="4905" w:type="dxa"/>
          </w:tcPr>
          <w:p w14:paraId="7E83C4B5" w14:textId="77777777" w:rsidR="006F4272" w:rsidRDefault="00000000">
            <w:pPr>
              <w:pStyle w:val="TableParagraph"/>
              <w:numPr>
                <w:ilvl w:val="0"/>
                <w:numId w:val="15"/>
              </w:numPr>
              <w:tabs>
                <w:tab w:val="left" w:pos="471"/>
              </w:tabs>
              <w:spacing w:before="1" w:line="271" w:lineRule="auto"/>
              <w:ind w:right="576"/>
              <w:rPr>
                <w:b/>
                <w:sz w:val="24"/>
              </w:rPr>
            </w:pPr>
            <w:r>
              <w:rPr>
                <w:b/>
                <w:sz w:val="24"/>
              </w:rPr>
              <w:t>Offices floorspace requirements range</w:t>
            </w:r>
            <w:r>
              <w:rPr>
                <w:b/>
                <w:spacing w:val="-5"/>
                <w:sz w:val="24"/>
              </w:rPr>
              <w:t xml:space="preserve"> </w:t>
            </w:r>
            <w:r>
              <w:rPr>
                <w:b/>
                <w:sz w:val="24"/>
              </w:rPr>
              <w:t>from</w:t>
            </w:r>
            <w:r>
              <w:rPr>
                <w:b/>
                <w:spacing w:val="-6"/>
                <w:sz w:val="24"/>
              </w:rPr>
              <w:t xml:space="preserve"> </w:t>
            </w:r>
            <w:r>
              <w:rPr>
                <w:b/>
                <w:sz w:val="24"/>
              </w:rPr>
              <w:t>21,485</w:t>
            </w:r>
            <w:r>
              <w:rPr>
                <w:b/>
                <w:spacing w:val="-5"/>
                <w:sz w:val="24"/>
              </w:rPr>
              <w:t xml:space="preserve"> </w:t>
            </w:r>
            <w:r>
              <w:rPr>
                <w:b/>
                <w:sz w:val="24"/>
              </w:rPr>
              <w:t>to</w:t>
            </w:r>
            <w:r>
              <w:rPr>
                <w:b/>
                <w:spacing w:val="-9"/>
                <w:sz w:val="24"/>
              </w:rPr>
              <w:t xml:space="preserve"> </w:t>
            </w:r>
            <w:r>
              <w:rPr>
                <w:b/>
                <w:sz w:val="24"/>
              </w:rPr>
              <w:t>23,160</w:t>
            </w:r>
            <w:r>
              <w:rPr>
                <w:b/>
                <w:spacing w:val="-7"/>
                <w:sz w:val="24"/>
              </w:rPr>
              <w:t xml:space="preserve"> </w:t>
            </w:r>
            <w:r>
              <w:rPr>
                <w:b/>
                <w:sz w:val="24"/>
              </w:rPr>
              <w:t>sq</w:t>
            </w:r>
            <w:r>
              <w:rPr>
                <w:b/>
                <w:spacing w:val="-6"/>
                <w:sz w:val="24"/>
              </w:rPr>
              <w:t xml:space="preserve"> </w:t>
            </w:r>
            <w:r>
              <w:rPr>
                <w:b/>
                <w:sz w:val="24"/>
              </w:rPr>
              <w:t>m.</w:t>
            </w:r>
          </w:p>
          <w:p w14:paraId="201E5023" w14:textId="77777777" w:rsidR="006F4272" w:rsidRDefault="00000000">
            <w:pPr>
              <w:pStyle w:val="TableParagraph"/>
              <w:numPr>
                <w:ilvl w:val="0"/>
                <w:numId w:val="15"/>
              </w:numPr>
              <w:tabs>
                <w:tab w:val="left" w:pos="471"/>
              </w:tabs>
              <w:spacing w:before="8"/>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ranges</w:t>
            </w:r>
            <w:r>
              <w:rPr>
                <w:b/>
                <w:spacing w:val="-2"/>
                <w:sz w:val="24"/>
              </w:rPr>
              <w:t xml:space="preserve"> </w:t>
            </w:r>
            <w:r>
              <w:rPr>
                <w:b/>
                <w:sz w:val="24"/>
              </w:rPr>
              <w:t>from</w:t>
            </w:r>
            <w:r>
              <w:rPr>
                <w:b/>
                <w:spacing w:val="-3"/>
                <w:sz w:val="24"/>
              </w:rPr>
              <w:t xml:space="preserve"> </w:t>
            </w:r>
            <w:r>
              <w:rPr>
                <w:b/>
                <w:sz w:val="24"/>
              </w:rPr>
              <w:t>32.55</w:t>
            </w:r>
            <w:r>
              <w:rPr>
                <w:b/>
                <w:spacing w:val="-3"/>
                <w:sz w:val="24"/>
              </w:rPr>
              <w:t xml:space="preserve"> </w:t>
            </w:r>
            <w:r>
              <w:rPr>
                <w:b/>
                <w:spacing w:val="-5"/>
                <w:sz w:val="24"/>
              </w:rPr>
              <w:t>to</w:t>
            </w:r>
          </w:p>
          <w:p w14:paraId="45F51645" w14:textId="77777777" w:rsidR="006F4272" w:rsidRDefault="00000000">
            <w:pPr>
              <w:pStyle w:val="TableParagraph"/>
              <w:spacing w:before="39"/>
              <w:ind w:left="471"/>
              <w:rPr>
                <w:b/>
                <w:sz w:val="24"/>
              </w:rPr>
            </w:pPr>
            <w:r>
              <w:rPr>
                <w:b/>
                <w:sz w:val="24"/>
              </w:rPr>
              <w:t>36.55</w:t>
            </w:r>
            <w:r>
              <w:rPr>
                <w:b/>
                <w:spacing w:val="1"/>
                <w:sz w:val="24"/>
              </w:rPr>
              <w:t xml:space="preserve"> </w:t>
            </w:r>
            <w:r>
              <w:rPr>
                <w:b/>
                <w:spacing w:val="-5"/>
                <w:sz w:val="24"/>
              </w:rPr>
              <w:t>ha.</w:t>
            </w:r>
          </w:p>
        </w:tc>
      </w:tr>
      <w:tr w:rsidR="006F4272" w14:paraId="1BB6386E" w14:textId="77777777">
        <w:trPr>
          <w:trHeight w:val="1501"/>
        </w:trPr>
        <w:tc>
          <w:tcPr>
            <w:tcW w:w="3950" w:type="dxa"/>
          </w:tcPr>
          <w:p w14:paraId="2F174D0C" w14:textId="77777777" w:rsidR="006F4272" w:rsidRDefault="00000000">
            <w:pPr>
              <w:pStyle w:val="TableParagraph"/>
              <w:ind w:left="110"/>
              <w:rPr>
                <w:sz w:val="24"/>
              </w:rPr>
            </w:pPr>
            <w:r>
              <w:rPr>
                <w:sz w:val="24"/>
              </w:rPr>
              <w:t>Past</w:t>
            </w:r>
            <w:r>
              <w:rPr>
                <w:spacing w:val="-3"/>
                <w:sz w:val="24"/>
              </w:rPr>
              <w:t xml:space="preserve"> </w:t>
            </w:r>
            <w:r>
              <w:rPr>
                <w:sz w:val="24"/>
              </w:rPr>
              <w:t>Take</w:t>
            </w:r>
            <w:r>
              <w:rPr>
                <w:spacing w:val="-1"/>
                <w:sz w:val="24"/>
              </w:rPr>
              <w:t xml:space="preserve"> </w:t>
            </w:r>
            <w:r>
              <w:rPr>
                <w:sz w:val="24"/>
              </w:rPr>
              <w:t xml:space="preserve">Up </w:t>
            </w:r>
            <w:r>
              <w:rPr>
                <w:spacing w:val="-2"/>
                <w:sz w:val="24"/>
              </w:rPr>
              <w:t>Rates.</w:t>
            </w:r>
          </w:p>
        </w:tc>
        <w:tc>
          <w:tcPr>
            <w:tcW w:w="784" w:type="dxa"/>
          </w:tcPr>
          <w:p w14:paraId="2BF384E6" w14:textId="77777777" w:rsidR="006F4272" w:rsidRDefault="00000000">
            <w:pPr>
              <w:pStyle w:val="TableParagraph"/>
              <w:ind w:left="100"/>
              <w:rPr>
                <w:sz w:val="20"/>
              </w:rPr>
            </w:pPr>
            <w:r>
              <w:rPr>
                <w:noProof/>
                <w:sz w:val="20"/>
              </w:rPr>
              <mc:AlternateContent>
                <mc:Choice Requires="wpg">
                  <w:drawing>
                    <wp:inline distT="0" distB="0" distL="0" distR="0" wp14:anchorId="3BB3108B" wp14:editId="5F8E73FE">
                      <wp:extent cx="339725" cy="212725"/>
                      <wp:effectExtent l="9525" t="0" r="3175" b="635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12725"/>
                                <a:chOff x="0" y="0"/>
                                <a:chExt cx="339725" cy="212725"/>
                              </a:xfrm>
                            </wpg:grpSpPr>
                            <wps:wsp>
                              <wps:cNvPr id="142" name="Graphic 142"/>
                              <wps:cNvSpPr/>
                              <wps:spPr>
                                <a:xfrm>
                                  <a:off x="4762" y="4762"/>
                                  <a:ext cx="330200" cy="203200"/>
                                </a:xfrm>
                                <a:custGeom>
                                  <a:avLst/>
                                  <a:gdLst/>
                                  <a:ahLst/>
                                  <a:cxnLst/>
                                  <a:rect l="l" t="t" r="r" b="b"/>
                                  <a:pathLst>
                                    <a:path w="330200" h="203200">
                                      <a:moveTo>
                                        <a:pt x="247650" y="0"/>
                                      </a:moveTo>
                                      <a:lnTo>
                                        <a:pt x="247650" y="50800"/>
                                      </a:lnTo>
                                      <a:lnTo>
                                        <a:pt x="0" y="50800"/>
                                      </a:lnTo>
                                      <a:lnTo>
                                        <a:pt x="0" y="152400"/>
                                      </a:lnTo>
                                      <a:lnTo>
                                        <a:pt x="247650" y="152400"/>
                                      </a:lnTo>
                                      <a:lnTo>
                                        <a:pt x="247650" y="203200"/>
                                      </a:lnTo>
                                      <a:lnTo>
                                        <a:pt x="330200" y="101600"/>
                                      </a:lnTo>
                                      <a:lnTo>
                                        <a:pt x="247650" y="0"/>
                                      </a:lnTo>
                                      <a:close/>
                                    </a:path>
                                  </a:pathLst>
                                </a:custGeom>
                                <a:solidFill>
                                  <a:srgbClr val="00B0F0"/>
                                </a:solidFill>
                              </wps:spPr>
                              <wps:bodyPr wrap="square" lIns="0" tIns="0" rIns="0" bIns="0" rtlCol="0">
                                <a:prstTxWarp prst="textNoShape">
                                  <a:avLst/>
                                </a:prstTxWarp>
                                <a:noAutofit/>
                              </wps:bodyPr>
                            </wps:wsp>
                            <wps:wsp>
                              <wps:cNvPr id="143" name="Graphic 143"/>
                              <wps:cNvSpPr/>
                              <wps:spPr>
                                <a:xfrm>
                                  <a:off x="4762" y="4762"/>
                                  <a:ext cx="330200" cy="203200"/>
                                </a:xfrm>
                                <a:custGeom>
                                  <a:avLst/>
                                  <a:gdLst/>
                                  <a:ahLst/>
                                  <a:cxnLst/>
                                  <a:rect l="l" t="t" r="r" b="b"/>
                                  <a:pathLst>
                                    <a:path w="330200" h="203200">
                                      <a:moveTo>
                                        <a:pt x="330200" y="101600"/>
                                      </a:moveTo>
                                      <a:lnTo>
                                        <a:pt x="247650" y="203200"/>
                                      </a:lnTo>
                                      <a:lnTo>
                                        <a:pt x="247650" y="152400"/>
                                      </a:lnTo>
                                      <a:lnTo>
                                        <a:pt x="0" y="152400"/>
                                      </a:lnTo>
                                      <a:lnTo>
                                        <a:pt x="0" y="50800"/>
                                      </a:lnTo>
                                      <a:lnTo>
                                        <a:pt x="247650" y="50800"/>
                                      </a:lnTo>
                                      <a:lnTo>
                                        <a:pt x="247650" y="0"/>
                                      </a:lnTo>
                                      <a:lnTo>
                                        <a:pt x="330200" y="10160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inline>
                  </w:drawing>
                </mc:Choice>
                <mc:Fallback>
                  <w:pict>
                    <v:group w14:anchorId="163D28EB" id="Group 141" o:spid="_x0000_s1026" style="width:26.75pt;height:16.75pt;mso-position-horizontal-relative:char;mso-position-vertical-relative:line" coordsize="339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">
                      <v:shape id="Graphic 142" o:spid="_x0000_s1027"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" path="m247650,r,50800l,50800,,152400r247650,l247650,203200,330200,101600,247650,xe" fillcolor="#00b0f0" stroked="f">
                        <v:path arrowok="t"/>
                      </v:shape>
                      <v:shape id="Graphic 143" o:spid="_x0000_s1028" style="position:absolute;left:4762;top:4762;width:330200;height:203200;visibility:visible;mso-wrap-style:square;v-text-anchor:top" coordsize="330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" path="m330200,101600l247650,203200r,-50800l,152400,,50800r247650,l247650,r82550,101600xe" filled="f" strokecolor="#0070c0">
                        <v:path arrowok="t"/>
                      </v:shape>
                      <w10:anchorlock/>
                    </v:group>
                  </w:pict>
                </mc:Fallback>
              </mc:AlternateContent>
            </w:r>
          </w:p>
        </w:tc>
        <w:tc>
          <w:tcPr>
            <w:tcW w:w="4905" w:type="dxa"/>
          </w:tcPr>
          <w:p w14:paraId="383E4698" w14:textId="77777777" w:rsidR="006F4272" w:rsidRDefault="00000000">
            <w:pPr>
              <w:pStyle w:val="TableParagraph"/>
              <w:numPr>
                <w:ilvl w:val="0"/>
                <w:numId w:val="14"/>
              </w:numPr>
              <w:tabs>
                <w:tab w:val="left" w:pos="471"/>
              </w:tabs>
              <w:spacing w:before="1" w:line="268" w:lineRule="auto"/>
              <w:ind w:right="738"/>
              <w:rPr>
                <w:b/>
                <w:sz w:val="24"/>
              </w:rPr>
            </w:pPr>
            <w:r>
              <w:rPr>
                <w:b/>
                <w:sz w:val="24"/>
              </w:rPr>
              <w:t>Offices</w:t>
            </w:r>
            <w:r>
              <w:rPr>
                <w:b/>
                <w:spacing w:val="-17"/>
                <w:sz w:val="24"/>
              </w:rPr>
              <w:t xml:space="preserve"> </w:t>
            </w:r>
            <w:r>
              <w:rPr>
                <w:b/>
                <w:sz w:val="24"/>
              </w:rPr>
              <w:t>floorspace</w:t>
            </w:r>
            <w:r>
              <w:rPr>
                <w:b/>
                <w:spacing w:val="-17"/>
                <w:sz w:val="24"/>
              </w:rPr>
              <w:t xml:space="preserve"> </w:t>
            </w:r>
            <w:r>
              <w:rPr>
                <w:b/>
                <w:sz w:val="24"/>
              </w:rPr>
              <w:t>requirements 8,673</w:t>
            </w:r>
            <w:hyperlink w:anchor="_bookmark44" w:history="1">
              <w:r>
                <w:rPr>
                  <w:b/>
                  <w:position w:val="8"/>
                  <w:sz w:val="16"/>
                </w:rPr>
                <w:t>36</w:t>
              </w:r>
            </w:hyperlink>
            <w:r>
              <w:rPr>
                <w:b/>
                <w:spacing w:val="40"/>
                <w:position w:val="8"/>
                <w:sz w:val="16"/>
              </w:rPr>
              <w:t xml:space="preserve"> </w:t>
            </w:r>
            <w:r>
              <w:rPr>
                <w:b/>
                <w:sz w:val="24"/>
              </w:rPr>
              <w:t>sq m.</w:t>
            </w:r>
          </w:p>
          <w:p w14:paraId="4827034B" w14:textId="77777777" w:rsidR="006F4272" w:rsidRDefault="00000000">
            <w:pPr>
              <w:pStyle w:val="TableParagraph"/>
              <w:numPr>
                <w:ilvl w:val="0"/>
                <w:numId w:val="14"/>
              </w:numPr>
              <w:tabs>
                <w:tab w:val="left" w:pos="471"/>
              </w:tabs>
              <w:spacing w:before="9"/>
              <w:rPr>
                <w:b/>
                <w:sz w:val="24"/>
              </w:rPr>
            </w:pPr>
            <w:r>
              <w:rPr>
                <w:b/>
                <w:sz w:val="24"/>
              </w:rPr>
              <w:t>Industrial</w:t>
            </w:r>
            <w:r>
              <w:rPr>
                <w:b/>
                <w:spacing w:val="-3"/>
                <w:sz w:val="24"/>
              </w:rPr>
              <w:t xml:space="preserve"> </w:t>
            </w:r>
            <w:r>
              <w:rPr>
                <w:b/>
                <w:sz w:val="24"/>
              </w:rPr>
              <w:t>land</w:t>
            </w:r>
            <w:r>
              <w:rPr>
                <w:b/>
                <w:spacing w:val="-3"/>
                <w:sz w:val="24"/>
              </w:rPr>
              <w:t xml:space="preserve"> </w:t>
            </w:r>
            <w:r>
              <w:rPr>
                <w:b/>
                <w:sz w:val="24"/>
              </w:rPr>
              <w:t>requirements</w:t>
            </w:r>
            <w:r>
              <w:rPr>
                <w:b/>
                <w:spacing w:val="-2"/>
                <w:sz w:val="24"/>
              </w:rPr>
              <w:t xml:space="preserve"> </w:t>
            </w:r>
            <w:r>
              <w:rPr>
                <w:b/>
                <w:sz w:val="24"/>
              </w:rPr>
              <w:t>82.92</w:t>
            </w:r>
            <w:r>
              <w:rPr>
                <w:b/>
                <w:spacing w:val="-2"/>
                <w:sz w:val="24"/>
              </w:rPr>
              <w:t xml:space="preserve"> </w:t>
            </w:r>
            <w:r>
              <w:rPr>
                <w:b/>
                <w:spacing w:val="-5"/>
                <w:sz w:val="24"/>
              </w:rPr>
              <w:t>ha.</w:t>
            </w:r>
          </w:p>
        </w:tc>
      </w:tr>
    </w:tbl>
    <w:p w14:paraId="389F81D1" w14:textId="77777777" w:rsidR="006F4272" w:rsidRDefault="006F4272">
      <w:pPr>
        <w:pStyle w:val="BodyText"/>
        <w:spacing w:before="16"/>
      </w:pPr>
    </w:p>
    <w:p w14:paraId="5A440F0F" w14:textId="77777777" w:rsidR="006F4272" w:rsidRDefault="00000000">
      <w:pPr>
        <w:pStyle w:val="ListParagraph"/>
        <w:numPr>
          <w:ilvl w:val="1"/>
          <w:numId w:val="17"/>
        </w:numPr>
        <w:tabs>
          <w:tab w:val="left" w:pos="991"/>
          <w:tab w:val="left" w:pos="6062"/>
        </w:tabs>
        <w:ind w:left="991" w:right="1024" w:hanging="567"/>
        <w:jc w:val="left"/>
        <w:rPr>
          <w:sz w:val="24"/>
        </w:rPr>
      </w:pPr>
      <w:r>
        <w:rPr>
          <w:sz w:val="24"/>
        </w:rPr>
        <w:t>While</w:t>
      </w:r>
      <w:r>
        <w:rPr>
          <w:spacing w:val="-3"/>
          <w:sz w:val="24"/>
        </w:rPr>
        <w:t xml:space="preserve"> </w:t>
      </w:r>
      <w:r>
        <w:rPr>
          <w:sz w:val="24"/>
        </w:rPr>
        <w:t>the</w:t>
      </w:r>
      <w:r>
        <w:rPr>
          <w:spacing w:val="-3"/>
          <w:sz w:val="24"/>
        </w:rPr>
        <w:t xml:space="preserve"> </w:t>
      </w:r>
      <w:r>
        <w:rPr>
          <w:sz w:val="24"/>
        </w:rPr>
        <w:t>Regeneration</w:t>
      </w:r>
      <w:r>
        <w:rPr>
          <w:spacing w:val="-3"/>
          <w:sz w:val="24"/>
        </w:rPr>
        <w:t xml:space="preserve"> </w:t>
      </w:r>
      <w:r>
        <w:rPr>
          <w:sz w:val="24"/>
        </w:rPr>
        <w:t>scenario</w:t>
      </w:r>
      <w:r>
        <w:rPr>
          <w:spacing w:val="-3"/>
          <w:sz w:val="24"/>
        </w:rPr>
        <w:t xml:space="preserve"> </w:t>
      </w:r>
      <w:r>
        <w:rPr>
          <w:sz w:val="24"/>
        </w:rPr>
        <w:t>and</w:t>
      </w:r>
      <w:r>
        <w:rPr>
          <w:spacing w:val="-3"/>
          <w:sz w:val="24"/>
        </w:rPr>
        <w:t xml:space="preserve"> </w:t>
      </w:r>
      <w:r>
        <w:rPr>
          <w:sz w:val="24"/>
        </w:rPr>
        <w:t>the</w:t>
      </w:r>
      <w:r>
        <w:rPr>
          <w:spacing w:val="-5"/>
          <w:sz w:val="24"/>
        </w:rPr>
        <w:t xml:space="preserve"> </w:t>
      </w:r>
      <w:r>
        <w:rPr>
          <w:sz w:val="24"/>
        </w:rPr>
        <w:t>Standard</w:t>
      </w:r>
      <w:r>
        <w:rPr>
          <w:spacing w:val="-3"/>
          <w:sz w:val="24"/>
        </w:rPr>
        <w:t xml:space="preserve"> </w:t>
      </w:r>
      <w:r>
        <w:rPr>
          <w:sz w:val="24"/>
        </w:rPr>
        <w:t>Method</w:t>
      </w:r>
      <w:r>
        <w:rPr>
          <w:spacing w:val="-3"/>
          <w:sz w:val="24"/>
        </w:rPr>
        <w:t xml:space="preserve"> </w:t>
      </w:r>
      <w:r>
        <w:rPr>
          <w:sz w:val="24"/>
        </w:rPr>
        <w:t>scenario</w:t>
      </w:r>
      <w:r>
        <w:rPr>
          <w:spacing w:val="-5"/>
          <w:sz w:val="24"/>
        </w:rPr>
        <w:t xml:space="preserve"> </w:t>
      </w:r>
      <w:r>
        <w:rPr>
          <w:sz w:val="24"/>
        </w:rPr>
        <w:t>give</w:t>
      </w:r>
      <w:r>
        <w:rPr>
          <w:spacing w:val="-3"/>
          <w:sz w:val="24"/>
        </w:rPr>
        <w:t xml:space="preserve"> </w:t>
      </w:r>
      <w:r>
        <w:rPr>
          <w:sz w:val="24"/>
        </w:rPr>
        <w:t>relatively similar</w:t>
      </w:r>
      <w:r>
        <w:rPr>
          <w:spacing w:val="-4"/>
          <w:sz w:val="24"/>
        </w:rPr>
        <w:t xml:space="preserve"> </w:t>
      </w:r>
      <w:r>
        <w:rPr>
          <w:sz w:val="24"/>
        </w:rPr>
        <w:t>results,</w:t>
      </w:r>
      <w:r>
        <w:rPr>
          <w:spacing w:val="-2"/>
          <w:sz w:val="24"/>
        </w:rPr>
        <w:t xml:space="preserve"> </w:t>
      </w:r>
      <w:r>
        <w:rPr>
          <w:sz w:val="24"/>
        </w:rPr>
        <w:t>there</w:t>
      </w:r>
      <w:r>
        <w:rPr>
          <w:spacing w:val="-2"/>
          <w:sz w:val="24"/>
        </w:rPr>
        <w:t xml:space="preserve"> </w:t>
      </w:r>
      <w:r>
        <w:rPr>
          <w:sz w:val="24"/>
        </w:rPr>
        <w:t>is</w:t>
      </w:r>
      <w:r>
        <w:rPr>
          <w:spacing w:val="-5"/>
          <w:sz w:val="24"/>
        </w:rPr>
        <w:t xml:space="preserve"> </w:t>
      </w:r>
      <w:r>
        <w:rPr>
          <w:sz w:val="24"/>
        </w:rPr>
        <w:t>a</w:t>
      </w:r>
      <w:r>
        <w:rPr>
          <w:spacing w:val="-2"/>
          <w:sz w:val="24"/>
        </w:rPr>
        <w:t xml:space="preserve"> </w:t>
      </w:r>
      <w:proofErr w:type="gramStart"/>
      <w:r>
        <w:rPr>
          <w:sz w:val="24"/>
        </w:rPr>
        <w:t>substantially</w:t>
      </w:r>
      <w:proofErr w:type="gramEnd"/>
      <w:r>
        <w:rPr>
          <w:spacing w:val="-3"/>
          <w:sz w:val="24"/>
        </w:rPr>
        <w:t xml:space="preserve"> </w:t>
      </w:r>
      <w:r>
        <w:rPr>
          <w:sz w:val="24"/>
        </w:rPr>
        <w:t>difference</w:t>
      </w:r>
      <w:r>
        <w:rPr>
          <w:spacing w:val="-2"/>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trend</w:t>
      </w:r>
      <w:r>
        <w:rPr>
          <w:spacing w:val="-2"/>
          <w:sz w:val="24"/>
        </w:rPr>
        <w:t xml:space="preserve"> </w:t>
      </w:r>
      <w:r>
        <w:rPr>
          <w:sz w:val="24"/>
        </w:rPr>
        <w:t>based</w:t>
      </w:r>
      <w:r>
        <w:rPr>
          <w:spacing w:val="-4"/>
          <w:sz w:val="24"/>
        </w:rPr>
        <w:t xml:space="preserve"> </w:t>
      </w:r>
      <w:r>
        <w:rPr>
          <w:sz w:val="24"/>
        </w:rPr>
        <w:t>Past Take Up Rates which are significantly higher.</w:t>
      </w:r>
      <w:r>
        <w:rPr>
          <w:sz w:val="24"/>
        </w:rPr>
        <w:tab/>
        <w:t>It is considered that Past Take Up Rates should be the basis of the approach to employment land in Ashfield.</w:t>
      </w:r>
      <w:r>
        <w:rPr>
          <w:spacing w:val="40"/>
          <w:sz w:val="24"/>
        </w:rPr>
        <w:t xml:space="preserve"> </w:t>
      </w:r>
      <w:r>
        <w:rPr>
          <w:sz w:val="24"/>
        </w:rPr>
        <w:t>This reflects that:</w:t>
      </w:r>
    </w:p>
    <w:p w14:paraId="00028E04" w14:textId="77777777" w:rsidR="006F4272" w:rsidRDefault="006F4272">
      <w:pPr>
        <w:pStyle w:val="BodyText"/>
        <w:spacing w:before="1"/>
      </w:pPr>
    </w:p>
    <w:p w14:paraId="7D0EE194" w14:textId="77777777" w:rsidR="006F4272" w:rsidRDefault="00000000">
      <w:pPr>
        <w:pStyle w:val="ListParagraph"/>
        <w:numPr>
          <w:ilvl w:val="0"/>
          <w:numId w:val="13"/>
        </w:numPr>
        <w:tabs>
          <w:tab w:val="left" w:pos="1351"/>
        </w:tabs>
        <w:ind w:right="1147"/>
        <w:rPr>
          <w:sz w:val="24"/>
        </w:rPr>
      </w:pPr>
      <w:r>
        <w:rPr>
          <w:sz w:val="24"/>
        </w:rPr>
        <w:t>The ELNS identifies that evidence from the Experian modelling work demonstrates</w:t>
      </w:r>
      <w:r>
        <w:rPr>
          <w:spacing w:val="-4"/>
          <w:sz w:val="24"/>
        </w:rPr>
        <w:t xml:space="preserve"> </w:t>
      </w:r>
      <w:r>
        <w:rPr>
          <w:sz w:val="24"/>
        </w:rPr>
        <w:t>limited</w:t>
      </w:r>
      <w:r>
        <w:rPr>
          <w:spacing w:val="-4"/>
          <w:sz w:val="24"/>
        </w:rPr>
        <w:t xml:space="preserve"> </w:t>
      </w:r>
      <w:r>
        <w:rPr>
          <w:sz w:val="24"/>
        </w:rPr>
        <w:t>prospects</w:t>
      </w:r>
      <w:r>
        <w:rPr>
          <w:spacing w:val="-4"/>
          <w:sz w:val="24"/>
        </w:rPr>
        <w:t xml:space="preserve"> </w:t>
      </w:r>
      <w:r>
        <w:rPr>
          <w:sz w:val="24"/>
        </w:rPr>
        <w:t>for</w:t>
      </w:r>
      <w:r>
        <w:rPr>
          <w:spacing w:val="-4"/>
          <w:sz w:val="24"/>
        </w:rPr>
        <w:t xml:space="preserve"> </w:t>
      </w:r>
      <w:r>
        <w:rPr>
          <w:sz w:val="24"/>
        </w:rPr>
        <w:t>growth</w:t>
      </w:r>
      <w:r>
        <w:rPr>
          <w:spacing w:val="-3"/>
          <w:sz w:val="24"/>
        </w:rPr>
        <w:t xml:space="preserve"> </w:t>
      </w:r>
      <w:r>
        <w:rPr>
          <w:sz w:val="24"/>
        </w:rPr>
        <w:t>for</w:t>
      </w:r>
      <w:r>
        <w:rPr>
          <w:spacing w:val="-6"/>
          <w:sz w:val="24"/>
        </w:rPr>
        <w:t xml:space="preserve"> </w:t>
      </w:r>
      <w:r>
        <w:rPr>
          <w:sz w:val="24"/>
        </w:rPr>
        <w:t>the</w:t>
      </w:r>
      <w:r>
        <w:rPr>
          <w:spacing w:val="-3"/>
          <w:sz w:val="24"/>
        </w:rPr>
        <w:t xml:space="preserve"> </w:t>
      </w:r>
      <w:r>
        <w:rPr>
          <w:sz w:val="24"/>
        </w:rPr>
        <w:t>B-class</w:t>
      </w:r>
      <w:r>
        <w:rPr>
          <w:spacing w:val="-5"/>
          <w:sz w:val="24"/>
        </w:rPr>
        <w:t xml:space="preserve"> </w:t>
      </w:r>
      <w:r>
        <w:rPr>
          <w:sz w:val="24"/>
        </w:rPr>
        <w:t>employment</w:t>
      </w:r>
      <w:r>
        <w:rPr>
          <w:spacing w:val="-3"/>
          <w:sz w:val="24"/>
        </w:rPr>
        <w:t xml:space="preserve"> </w:t>
      </w:r>
      <w:r>
        <w:rPr>
          <w:sz w:val="24"/>
        </w:rPr>
        <w:t>sectors (negative for B2 in net terms).</w:t>
      </w:r>
      <w:r>
        <w:rPr>
          <w:spacing w:val="40"/>
          <w:sz w:val="24"/>
        </w:rPr>
        <w:t xml:space="preserve"> </w:t>
      </w:r>
      <w:r>
        <w:rPr>
          <w:sz w:val="24"/>
        </w:rPr>
        <w:t>However, this is indicated to be based on past evidence of requirements on a district basis.</w:t>
      </w:r>
    </w:p>
    <w:p w14:paraId="3EF0D876" w14:textId="77777777" w:rsidR="006F4272" w:rsidRDefault="00000000">
      <w:pPr>
        <w:pStyle w:val="ListParagraph"/>
        <w:numPr>
          <w:ilvl w:val="0"/>
          <w:numId w:val="13"/>
        </w:numPr>
        <w:tabs>
          <w:tab w:val="left" w:pos="1351"/>
        </w:tabs>
        <w:spacing w:before="275"/>
        <w:ind w:right="798"/>
        <w:rPr>
          <w:sz w:val="24"/>
        </w:rPr>
      </w:pPr>
      <w:r>
        <w:rPr>
          <w:sz w:val="24"/>
        </w:rPr>
        <w:t xml:space="preserve">The Forecast </w:t>
      </w:r>
      <w:proofErr w:type="gramStart"/>
      <w:r>
        <w:rPr>
          <w:sz w:val="24"/>
        </w:rPr>
        <w:t>are</w:t>
      </w:r>
      <w:proofErr w:type="gramEnd"/>
      <w:r>
        <w:rPr>
          <w:sz w:val="24"/>
        </w:rPr>
        <w:t xml:space="preserve"> undertaken in a period of uncertainty due to Covid.</w:t>
      </w:r>
      <w:r>
        <w:rPr>
          <w:spacing w:val="40"/>
          <w:sz w:val="24"/>
        </w:rPr>
        <w:t xml:space="preserve"> </w:t>
      </w:r>
      <w:r>
        <w:rPr>
          <w:sz w:val="24"/>
        </w:rPr>
        <w:t>The ELNS illustrates</w:t>
      </w:r>
      <w:r>
        <w:rPr>
          <w:spacing w:val="-4"/>
          <w:sz w:val="24"/>
        </w:rPr>
        <w:t xml:space="preserve"> </w:t>
      </w:r>
      <w:r>
        <w:rPr>
          <w:sz w:val="24"/>
        </w:rPr>
        <w:t>the</w:t>
      </w:r>
      <w:r>
        <w:rPr>
          <w:spacing w:val="-3"/>
          <w:sz w:val="24"/>
        </w:rPr>
        <w:t xml:space="preserve"> </w:t>
      </w:r>
      <w:r>
        <w:rPr>
          <w:sz w:val="24"/>
        </w:rPr>
        <w:t>difference</w:t>
      </w:r>
      <w:r>
        <w:rPr>
          <w:spacing w:val="-3"/>
          <w:sz w:val="24"/>
        </w:rPr>
        <w:t xml:space="preserve"> </w:t>
      </w:r>
      <w:r>
        <w:rPr>
          <w:sz w:val="24"/>
        </w:rPr>
        <w:t>between</w:t>
      </w:r>
      <w:r>
        <w:rPr>
          <w:spacing w:val="-5"/>
          <w:sz w:val="24"/>
        </w:rPr>
        <w:t xml:space="preserve"> </w:t>
      </w:r>
      <w:r>
        <w:rPr>
          <w:sz w:val="24"/>
        </w:rPr>
        <w:t>the</w:t>
      </w:r>
      <w:r>
        <w:rPr>
          <w:spacing w:val="-3"/>
          <w:sz w:val="24"/>
        </w:rPr>
        <w:t xml:space="preserve"> </w:t>
      </w:r>
      <w:r>
        <w:rPr>
          <w:sz w:val="24"/>
        </w:rPr>
        <w:t>forecasts</w:t>
      </w:r>
      <w:r>
        <w:rPr>
          <w:spacing w:val="-4"/>
          <w:sz w:val="24"/>
        </w:rPr>
        <w:t xml:space="preserve"> </w:t>
      </w:r>
      <w:r>
        <w:rPr>
          <w:sz w:val="24"/>
        </w:rPr>
        <w:t>in</w:t>
      </w:r>
      <w:r>
        <w:rPr>
          <w:spacing w:val="-3"/>
          <w:sz w:val="24"/>
        </w:rPr>
        <w:t xml:space="preserve"> </w:t>
      </w:r>
      <w:r>
        <w:rPr>
          <w:sz w:val="24"/>
        </w:rPr>
        <w:t>March</w:t>
      </w:r>
      <w:r>
        <w:rPr>
          <w:spacing w:val="-3"/>
          <w:sz w:val="24"/>
        </w:rPr>
        <w:t xml:space="preserve"> </w:t>
      </w:r>
      <w:r>
        <w:rPr>
          <w:sz w:val="24"/>
        </w:rPr>
        <w:t>2018</w:t>
      </w:r>
      <w:r>
        <w:rPr>
          <w:spacing w:val="-5"/>
          <w:sz w:val="24"/>
        </w:rPr>
        <w:t xml:space="preserve"> </w:t>
      </w:r>
      <w:r>
        <w:rPr>
          <w:sz w:val="24"/>
        </w:rPr>
        <w:t>against</w:t>
      </w:r>
      <w:r>
        <w:rPr>
          <w:spacing w:val="-3"/>
          <w:sz w:val="24"/>
        </w:rPr>
        <w:t xml:space="preserve"> </w:t>
      </w:r>
      <w:r>
        <w:rPr>
          <w:sz w:val="24"/>
        </w:rPr>
        <w:t xml:space="preserve">September </w:t>
      </w:r>
      <w:r>
        <w:rPr>
          <w:spacing w:val="-4"/>
          <w:sz w:val="24"/>
        </w:rPr>
        <w:t>2018.</w:t>
      </w:r>
    </w:p>
    <w:p w14:paraId="38AD0BA6" w14:textId="77777777" w:rsidR="006F4272" w:rsidRDefault="00000000">
      <w:pPr>
        <w:pStyle w:val="ListParagraph"/>
        <w:numPr>
          <w:ilvl w:val="0"/>
          <w:numId w:val="13"/>
        </w:numPr>
        <w:tabs>
          <w:tab w:val="left" w:pos="1351"/>
        </w:tabs>
        <w:spacing w:before="272"/>
        <w:ind w:right="878"/>
        <w:rPr>
          <w:sz w:val="24"/>
        </w:rPr>
      </w:pPr>
      <w:r>
        <w:rPr>
          <w:sz w:val="24"/>
        </w:rPr>
        <w:t>While</w:t>
      </w:r>
      <w:r>
        <w:rPr>
          <w:spacing w:val="-2"/>
          <w:sz w:val="24"/>
        </w:rPr>
        <w:t xml:space="preserve"> </w:t>
      </w:r>
      <w:r>
        <w:rPr>
          <w:sz w:val="24"/>
        </w:rPr>
        <w:t>the</w:t>
      </w:r>
      <w:r>
        <w:rPr>
          <w:spacing w:val="-4"/>
          <w:sz w:val="24"/>
        </w:rPr>
        <w:t xml:space="preserve"> </w:t>
      </w:r>
      <w:r>
        <w:rPr>
          <w:sz w:val="24"/>
        </w:rPr>
        <w:t>ELNS</w:t>
      </w:r>
      <w:r>
        <w:rPr>
          <w:spacing w:val="-2"/>
          <w:sz w:val="24"/>
        </w:rPr>
        <w:t xml:space="preserve"> </w:t>
      </w:r>
      <w:r>
        <w:rPr>
          <w:sz w:val="24"/>
        </w:rPr>
        <w:t>identifies</w:t>
      </w:r>
      <w:r>
        <w:rPr>
          <w:spacing w:val="-3"/>
          <w:sz w:val="24"/>
        </w:rPr>
        <w:t xml:space="preserve"> </w:t>
      </w:r>
      <w:r>
        <w:rPr>
          <w:sz w:val="24"/>
        </w:rPr>
        <w:t>that</w:t>
      </w:r>
      <w:r>
        <w:rPr>
          <w:spacing w:val="-2"/>
          <w:sz w:val="24"/>
        </w:rPr>
        <w:t xml:space="preserve"> </w:t>
      </w:r>
      <w:r>
        <w:rPr>
          <w:sz w:val="24"/>
        </w:rPr>
        <w:t>general</w:t>
      </w:r>
      <w:r>
        <w:rPr>
          <w:spacing w:val="-3"/>
          <w:sz w:val="24"/>
        </w:rPr>
        <w:t xml:space="preserve"> </w:t>
      </w:r>
      <w:r>
        <w:rPr>
          <w:sz w:val="24"/>
        </w:rPr>
        <w:t>industrial</w:t>
      </w:r>
      <w:r>
        <w:rPr>
          <w:spacing w:val="-3"/>
          <w:sz w:val="24"/>
        </w:rPr>
        <w:t xml:space="preserve"> </w:t>
      </w:r>
      <w:r>
        <w:rPr>
          <w:sz w:val="24"/>
        </w:rPr>
        <w:t>will</w:t>
      </w:r>
      <w:r>
        <w:rPr>
          <w:spacing w:val="-3"/>
          <w:sz w:val="24"/>
        </w:rPr>
        <w:t xml:space="preserve"> </w:t>
      </w:r>
      <w:r>
        <w:rPr>
          <w:sz w:val="24"/>
        </w:rPr>
        <w:t>decline</w:t>
      </w:r>
      <w:r>
        <w:rPr>
          <w:spacing w:val="-2"/>
          <w:sz w:val="24"/>
        </w:rPr>
        <w:t xml:space="preserve"> </w:t>
      </w:r>
      <w:r>
        <w:rPr>
          <w:sz w:val="24"/>
        </w:rPr>
        <w:t>over</w:t>
      </w:r>
      <w:r>
        <w:rPr>
          <w:spacing w:val="-4"/>
          <w:sz w:val="24"/>
        </w:rPr>
        <w:t xml:space="preserve"> </w:t>
      </w:r>
      <w:r>
        <w:rPr>
          <w:sz w:val="24"/>
        </w:rPr>
        <w:t>the</w:t>
      </w:r>
      <w:r>
        <w:rPr>
          <w:spacing w:val="-4"/>
          <w:sz w:val="24"/>
        </w:rPr>
        <w:t xml:space="preserve"> </w:t>
      </w:r>
      <w:r>
        <w:rPr>
          <w:sz w:val="24"/>
        </w:rPr>
        <w:t>Plan</w:t>
      </w:r>
      <w:r>
        <w:rPr>
          <w:spacing w:val="-2"/>
          <w:sz w:val="24"/>
        </w:rPr>
        <w:t xml:space="preserve"> </w:t>
      </w:r>
      <w:r>
        <w:rPr>
          <w:sz w:val="24"/>
        </w:rPr>
        <w:t>Period (including manufacturing) there will still be businesses that will grow.</w:t>
      </w:r>
    </w:p>
    <w:p w14:paraId="61A49E8B" w14:textId="77777777" w:rsidR="006F4272" w:rsidRDefault="00000000">
      <w:pPr>
        <w:pStyle w:val="ListParagraph"/>
        <w:numPr>
          <w:ilvl w:val="0"/>
          <w:numId w:val="13"/>
        </w:numPr>
        <w:tabs>
          <w:tab w:val="left" w:pos="1351"/>
        </w:tabs>
        <w:spacing w:before="275"/>
        <w:ind w:right="933"/>
        <w:rPr>
          <w:sz w:val="24"/>
        </w:rPr>
      </w:pPr>
      <w:r>
        <w:rPr>
          <w:sz w:val="24"/>
        </w:rPr>
        <w:t>There</w:t>
      </w:r>
      <w:r>
        <w:rPr>
          <w:spacing w:val="-2"/>
          <w:sz w:val="24"/>
        </w:rPr>
        <w:t xml:space="preserve"> </w:t>
      </w:r>
      <w:r>
        <w:rPr>
          <w:sz w:val="24"/>
        </w:rPr>
        <w:t>is</w:t>
      </w:r>
      <w:r>
        <w:rPr>
          <w:spacing w:val="-3"/>
          <w:sz w:val="24"/>
        </w:rPr>
        <w:t xml:space="preserve"> </w:t>
      </w:r>
      <w:r>
        <w:rPr>
          <w:sz w:val="24"/>
        </w:rPr>
        <w:t>a</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maintain</w:t>
      </w:r>
      <w:r>
        <w:rPr>
          <w:spacing w:val="-4"/>
          <w:sz w:val="24"/>
        </w:rPr>
        <w:t xml:space="preserve"> </w:t>
      </w:r>
      <w:r>
        <w:rPr>
          <w:sz w:val="24"/>
        </w:rPr>
        <w:t>a</w:t>
      </w:r>
      <w:r>
        <w:rPr>
          <w:spacing w:val="-2"/>
          <w:sz w:val="24"/>
        </w:rPr>
        <w:t xml:space="preserve"> </w:t>
      </w:r>
      <w:r>
        <w:rPr>
          <w:sz w:val="24"/>
        </w:rPr>
        <w:t>choice</w:t>
      </w:r>
      <w:r>
        <w:rPr>
          <w:spacing w:val="-2"/>
          <w:sz w:val="24"/>
        </w:rPr>
        <w:t xml:space="preserve"> </w:t>
      </w:r>
      <w:r>
        <w:rPr>
          <w:sz w:val="24"/>
        </w:rPr>
        <w:t>of</w:t>
      </w:r>
      <w:r>
        <w:rPr>
          <w:spacing w:val="-2"/>
          <w:sz w:val="24"/>
        </w:rPr>
        <w:t xml:space="preserve"> </w:t>
      </w:r>
      <w:r>
        <w:rPr>
          <w:sz w:val="24"/>
        </w:rPr>
        <w:t>supply</w:t>
      </w:r>
      <w:r>
        <w:rPr>
          <w:spacing w:val="-3"/>
          <w:sz w:val="24"/>
        </w:rPr>
        <w:t xml:space="preserve"> </w:t>
      </w:r>
      <w:r>
        <w:rPr>
          <w:sz w:val="24"/>
        </w:rPr>
        <w:t>by</w:t>
      </w:r>
      <w:r>
        <w:rPr>
          <w:spacing w:val="-3"/>
          <w:sz w:val="24"/>
        </w:rPr>
        <w:t xml:space="preserve"> </w:t>
      </w:r>
      <w:r>
        <w:rPr>
          <w:sz w:val="24"/>
        </w:rPr>
        <w:t>size,</w:t>
      </w:r>
      <w:r>
        <w:rPr>
          <w:spacing w:val="-5"/>
          <w:sz w:val="24"/>
        </w:rPr>
        <w:t xml:space="preserve"> </w:t>
      </w:r>
      <w:r>
        <w:rPr>
          <w:sz w:val="24"/>
        </w:rPr>
        <w:t>type,</w:t>
      </w:r>
      <w:r>
        <w:rPr>
          <w:spacing w:val="-2"/>
          <w:sz w:val="24"/>
        </w:rPr>
        <w:t xml:space="preserve"> </w:t>
      </w:r>
      <w:r>
        <w:rPr>
          <w:sz w:val="24"/>
        </w:rPr>
        <w:t>location</w:t>
      </w:r>
      <w:r>
        <w:rPr>
          <w:spacing w:val="-2"/>
          <w:sz w:val="24"/>
        </w:rPr>
        <w:t xml:space="preserve"> </w:t>
      </w:r>
      <w:r>
        <w:rPr>
          <w:sz w:val="24"/>
        </w:rPr>
        <w:t>and</w:t>
      </w:r>
      <w:r>
        <w:rPr>
          <w:spacing w:val="-2"/>
          <w:sz w:val="24"/>
        </w:rPr>
        <w:t xml:space="preserve"> </w:t>
      </w:r>
      <w:r>
        <w:rPr>
          <w:sz w:val="24"/>
        </w:rPr>
        <w:t>quality of sites and premises for businesses.</w:t>
      </w:r>
    </w:p>
    <w:p w14:paraId="03632007" w14:textId="77777777" w:rsidR="006F4272" w:rsidRDefault="00000000">
      <w:pPr>
        <w:pStyle w:val="ListParagraph"/>
        <w:numPr>
          <w:ilvl w:val="0"/>
          <w:numId w:val="13"/>
        </w:numPr>
        <w:tabs>
          <w:tab w:val="left" w:pos="1351"/>
        </w:tabs>
        <w:spacing w:before="275"/>
        <w:ind w:right="772"/>
        <w:rPr>
          <w:sz w:val="24"/>
        </w:rPr>
      </w:pPr>
      <w:r>
        <w:rPr>
          <w:sz w:val="24"/>
        </w:rPr>
        <w:t>The evidence from the market-led intelligence presented in ELNS Section 5 and other</w:t>
      </w:r>
      <w:r>
        <w:rPr>
          <w:spacing w:val="-2"/>
          <w:sz w:val="24"/>
        </w:rPr>
        <w:t xml:space="preserve"> </w:t>
      </w:r>
      <w:r>
        <w:rPr>
          <w:sz w:val="24"/>
        </w:rPr>
        <w:t>studies</w:t>
      </w:r>
      <w:r>
        <w:rPr>
          <w:spacing w:val="-4"/>
          <w:sz w:val="24"/>
        </w:rPr>
        <w:t xml:space="preserve"> </w:t>
      </w:r>
      <w:r>
        <w:rPr>
          <w:sz w:val="24"/>
        </w:rPr>
        <w:t>identifies</w:t>
      </w:r>
      <w:r>
        <w:rPr>
          <w:spacing w:val="-3"/>
          <w:sz w:val="24"/>
        </w:rPr>
        <w:t xml:space="preserve"> </w:t>
      </w:r>
      <w:r>
        <w:rPr>
          <w:sz w:val="24"/>
        </w:rPr>
        <w:t>that</w:t>
      </w:r>
      <w:r>
        <w:rPr>
          <w:spacing w:val="-3"/>
          <w:sz w:val="24"/>
        </w:rPr>
        <w:t xml:space="preserve"> </w:t>
      </w:r>
      <w:r>
        <w:rPr>
          <w:sz w:val="24"/>
        </w:rPr>
        <w:t>there</w:t>
      </w:r>
      <w:r>
        <w:rPr>
          <w:spacing w:val="-2"/>
          <w:sz w:val="24"/>
        </w:rPr>
        <w:t xml:space="preserve"> </w:t>
      </w:r>
      <w:r>
        <w:rPr>
          <w:sz w:val="24"/>
        </w:rPr>
        <w:t>is</w:t>
      </w:r>
      <w:r>
        <w:rPr>
          <w:spacing w:val="-1"/>
          <w:sz w:val="24"/>
        </w:rPr>
        <w:t xml:space="preserve"> </w:t>
      </w:r>
      <w:r>
        <w:rPr>
          <w:sz w:val="24"/>
        </w:rPr>
        <w:t>along the</w:t>
      </w:r>
      <w:r>
        <w:rPr>
          <w:spacing w:val="-2"/>
          <w:sz w:val="24"/>
        </w:rPr>
        <w:t xml:space="preserve"> </w:t>
      </w:r>
      <w:r>
        <w:rPr>
          <w:sz w:val="24"/>
        </w:rPr>
        <w:t>M1 there</w:t>
      </w:r>
      <w:r>
        <w:rPr>
          <w:spacing w:val="-2"/>
          <w:sz w:val="24"/>
        </w:rPr>
        <w:t xml:space="preserve"> </w:t>
      </w:r>
      <w:r>
        <w:rPr>
          <w:sz w:val="24"/>
        </w:rPr>
        <w:t>is</w:t>
      </w:r>
      <w:r>
        <w:rPr>
          <w:spacing w:val="-1"/>
          <w:sz w:val="24"/>
        </w:rPr>
        <w:t xml:space="preserve"> </w:t>
      </w:r>
      <w:r>
        <w:rPr>
          <w:sz w:val="24"/>
        </w:rPr>
        <w:t xml:space="preserve">a significant demand for land for </w:t>
      </w:r>
      <w:proofErr w:type="gramStart"/>
      <w:r>
        <w:rPr>
          <w:sz w:val="24"/>
        </w:rPr>
        <w:t>logistic</w:t>
      </w:r>
      <w:proofErr w:type="gramEnd"/>
      <w:r>
        <w:rPr>
          <w:sz w:val="24"/>
        </w:rPr>
        <w:t xml:space="preserve"> and a limited supply. Feedback from agents/developers identifies that</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East</w:t>
      </w:r>
      <w:r>
        <w:rPr>
          <w:spacing w:val="-2"/>
          <w:sz w:val="24"/>
        </w:rPr>
        <w:t xml:space="preserve"> </w:t>
      </w:r>
      <w:r>
        <w:rPr>
          <w:sz w:val="24"/>
        </w:rPr>
        <w:t>Midlands</w:t>
      </w:r>
      <w:r>
        <w:rPr>
          <w:spacing w:val="-3"/>
          <w:sz w:val="24"/>
        </w:rPr>
        <w:t xml:space="preserve"> </w:t>
      </w:r>
      <w:r>
        <w:rPr>
          <w:sz w:val="24"/>
        </w:rPr>
        <w:t>demand</w:t>
      </w:r>
      <w:r>
        <w:rPr>
          <w:spacing w:val="-4"/>
          <w:sz w:val="24"/>
        </w:rPr>
        <w:t xml:space="preserve"> </w:t>
      </w:r>
      <w:r>
        <w:rPr>
          <w:sz w:val="24"/>
        </w:rPr>
        <w:t>for</w:t>
      </w:r>
      <w:r>
        <w:rPr>
          <w:spacing w:val="-4"/>
          <w:sz w:val="24"/>
        </w:rPr>
        <w:t xml:space="preserve"> </w:t>
      </w:r>
      <w:r>
        <w:rPr>
          <w:sz w:val="24"/>
        </w:rPr>
        <w:t>large</w:t>
      </w:r>
      <w:r>
        <w:rPr>
          <w:spacing w:val="-2"/>
          <w:sz w:val="24"/>
        </w:rPr>
        <w:t xml:space="preserve"> </w:t>
      </w:r>
      <w:r>
        <w:rPr>
          <w:sz w:val="24"/>
        </w:rPr>
        <w:t>logistic</w:t>
      </w:r>
      <w:r>
        <w:rPr>
          <w:spacing w:val="-3"/>
          <w:sz w:val="24"/>
        </w:rPr>
        <w:t xml:space="preserve"> </w:t>
      </w:r>
      <w:r>
        <w:rPr>
          <w:sz w:val="24"/>
        </w:rPr>
        <w:t>units</w:t>
      </w:r>
      <w:r>
        <w:rPr>
          <w:spacing w:val="-3"/>
          <w:sz w:val="24"/>
        </w:rPr>
        <w:t xml:space="preserve"> </w:t>
      </w:r>
      <w:proofErr w:type="gramStart"/>
      <w:r>
        <w:rPr>
          <w:sz w:val="24"/>
        </w:rPr>
        <w:t>remain</w:t>
      </w:r>
      <w:proofErr w:type="gramEnd"/>
      <w:r>
        <w:rPr>
          <w:spacing w:val="-2"/>
          <w:sz w:val="24"/>
        </w:rPr>
        <w:t xml:space="preserve"> </w:t>
      </w:r>
      <w:r>
        <w:rPr>
          <w:sz w:val="24"/>
        </w:rPr>
        <w:t>high,</w:t>
      </w:r>
      <w:r>
        <w:rPr>
          <w:spacing w:val="-2"/>
          <w:sz w:val="24"/>
        </w:rPr>
        <w:t xml:space="preserve"> </w:t>
      </w:r>
      <w:r>
        <w:rPr>
          <w:sz w:val="24"/>
        </w:rPr>
        <w:t>while</w:t>
      </w:r>
      <w:r>
        <w:rPr>
          <w:spacing w:val="-2"/>
          <w:sz w:val="24"/>
        </w:rPr>
        <w:t xml:space="preserve"> </w:t>
      </w:r>
      <w:r>
        <w:rPr>
          <w:sz w:val="24"/>
        </w:rPr>
        <w:t xml:space="preserve">supply </w:t>
      </w:r>
      <w:proofErr w:type="gramStart"/>
      <w:r>
        <w:rPr>
          <w:sz w:val="24"/>
        </w:rPr>
        <w:t>remain</w:t>
      </w:r>
      <w:proofErr w:type="gramEnd"/>
      <w:r>
        <w:rPr>
          <w:sz w:val="24"/>
        </w:rPr>
        <w:t xml:space="preserve"> low and this was not being reflected in the </w:t>
      </w:r>
      <w:proofErr w:type="gramStart"/>
      <w:r>
        <w:rPr>
          <w:sz w:val="24"/>
        </w:rPr>
        <w:t>district based</w:t>
      </w:r>
      <w:proofErr w:type="gramEnd"/>
      <w:r>
        <w:rPr>
          <w:sz w:val="24"/>
        </w:rPr>
        <w:t xml:space="preserve"> forecasts or </w:t>
      </w:r>
      <w:proofErr w:type="spellStart"/>
      <w:r>
        <w:rPr>
          <w:sz w:val="24"/>
        </w:rPr>
        <w:t>labour</w:t>
      </w:r>
      <w:proofErr w:type="spellEnd"/>
      <w:r>
        <w:rPr>
          <w:sz w:val="24"/>
        </w:rPr>
        <w:t xml:space="preserve"> supply figures.</w:t>
      </w:r>
    </w:p>
    <w:p w14:paraId="0CD064BE" w14:textId="77777777" w:rsidR="006F4272" w:rsidRDefault="006F4272">
      <w:pPr>
        <w:pStyle w:val="BodyText"/>
        <w:rPr>
          <w:sz w:val="20"/>
        </w:rPr>
      </w:pPr>
    </w:p>
    <w:p w14:paraId="31B58958" w14:textId="77777777" w:rsidR="006F4272" w:rsidRDefault="006F4272">
      <w:pPr>
        <w:pStyle w:val="BodyText"/>
        <w:rPr>
          <w:sz w:val="20"/>
        </w:rPr>
      </w:pPr>
    </w:p>
    <w:p w14:paraId="1C62B0EA" w14:textId="77777777" w:rsidR="006F4272" w:rsidRDefault="006F4272">
      <w:pPr>
        <w:pStyle w:val="BodyText"/>
        <w:rPr>
          <w:sz w:val="20"/>
        </w:rPr>
      </w:pPr>
    </w:p>
    <w:p w14:paraId="1129C07A" w14:textId="77777777" w:rsidR="006F4272" w:rsidRDefault="00000000">
      <w:pPr>
        <w:pStyle w:val="BodyText"/>
        <w:spacing w:before="160"/>
        <w:rPr>
          <w:sz w:val="20"/>
        </w:rPr>
      </w:pPr>
      <w:r>
        <w:rPr>
          <w:noProof/>
          <w:sz w:val="20"/>
        </w:rPr>
        <mc:AlternateContent>
          <mc:Choice Requires="wps">
            <w:drawing>
              <wp:anchor distT="0" distB="0" distL="0" distR="0" simplePos="0" relativeHeight="487619072" behindDoc="1" locked="0" layoutInCell="1" allowOverlap="1" wp14:anchorId="7704CCC2" wp14:editId="0E30277D">
                <wp:simplePos x="0" y="0"/>
                <wp:positionH relativeFrom="page">
                  <wp:posOffset>719327</wp:posOffset>
                </wp:positionH>
                <wp:positionV relativeFrom="paragraph">
                  <wp:posOffset>263008</wp:posOffset>
                </wp:positionV>
                <wp:extent cx="1828800" cy="762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E0DAC" id="Graphic 144" o:spid="_x0000_s1026" style="position:absolute;margin-left:56.65pt;margin-top:20.7pt;width:2in;height:.6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" path="m1828800,l,,,7619r1828800,l1828800,xe" fillcolor="black" stroked="f">
                <v:path arrowok="t"/>
                <w10:wrap type="topAndBottom" anchorx="page"/>
              </v:shape>
            </w:pict>
          </mc:Fallback>
        </mc:AlternateContent>
      </w:r>
    </w:p>
    <w:p w14:paraId="09C9B608" w14:textId="77777777" w:rsidR="006F4272" w:rsidRDefault="00000000">
      <w:pPr>
        <w:spacing w:before="98"/>
        <w:ind w:left="424"/>
        <w:rPr>
          <w:sz w:val="20"/>
        </w:rPr>
      </w:pPr>
      <w:bookmarkStart w:id="56" w:name="_bookmark44"/>
      <w:bookmarkEnd w:id="56"/>
      <w:r>
        <w:rPr>
          <w:position w:val="6"/>
          <w:sz w:val="13"/>
        </w:rPr>
        <w:t>36</w:t>
      </w:r>
      <w:r>
        <w:rPr>
          <w:spacing w:val="13"/>
          <w:position w:val="6"/>
          <w:sz w:val="13"/>
        </w:rPr>
        <w:t xml:space="preserve"> </w:t>
      </w:r>
      <w:r>
        <w:rPr>
          <w:sz w:val="20"/>
        </w:rPr>
        <w:t>Based</w:t>
      </w:r>
      <w:r>
        <w:rPr>
          <w:spacing w:val="-4"/>
          <w:sz w:val="20"/>
        </w:rPr>
        <w:t xml:space="preserve"> </w:t>
      </w:r>
      <w:r>
        <w:rPr>
          <w:sz w:val="20"/>
        </w:rPr>
        <w:t>on</w:t>
      </w:r>
      <w:r>
        <w:rPr>
          <w:spacing w:val="-4"/>
          <w:sz w:val="20"/>
        </w:rPr>
        <w:t xml:space="preserve"> </w:t>
      </w:r>
      <w:proofErr w:type="gramStart"/>
      <w:r>
        <w:rPr>
          <w:sz w:val="20"/>
        </w:rPr>
        <w:t>a</w:t>
      </w:r>
      <w:r>
        <w:rPr>
          <w:spacing w:val="-5"/>
          <w:sz w:val="20"/>
        </w:rPr>
        <w:t xml:space="preserve"> </w:t>
      </w:r>
      <w:r>
        <w:rPr>
          <w:sz w:val="20"/>
        </w:rPr>
        <w:t>two</w:t>
      </w:r>
      <w:r>
        <w:rPr>
          <w:spacing w:val="-6"/>
          <w:sz w:val="20"/>
        </w:rPr>
        <w:t xml:space="preserve"> </w:t>
      </w:r>
      <w:proofErr w:type="spellStart"/>
      <w:r>
        <w:rPr>
          <w:sz w:val="20"/>
        </w:rPr>
        <w:t>storey</w:t>
      </w:r>
      <w:proofErr w:type="spellEnd"/>
      <w:r>
        <w:rPr>
          <w:spacing w:val="-4"/>
          <w:sz w:val="20"/>
        </w:rPr>
        <w:t xml:space="preserve"> </w:t>
      </w:r>
      <w:r>
        <w:rPr>
          <w:sz w:val="20"/>
        </w:rPr>
        <w:t>offices</w:t>
      </w:r>
      <w:proofErr w:type="gramEnd"/>
      <w:r>
        <w:rPr>
          <w:sz w:val="20"/>
        </w:rPr>
        <w:t>,</w:t>
      </w:r>
      <w:r>
        <w:rPr>
          <w:spacing w:val="-6"/>
          <w:sz w:val="20"/>
        </w:rPr>
        <w:t xml:space="preserve"> </w:t>
      </w:r>
      <w:r>
        <w:rPr>
          <w:sz w:val="20"/>
        </w:rPr>
        <w:t>this</w:t>
      </w:r>
      <w:r>
        <w:rPr>
          <w:spacing w:val="-5"/>
          <w:sz w:val="20"/>
        </w:rPr>
        <w:t xml:space="preserve"> </w:t>
      </w:r>
      <w:r>
        <w:rPr>
          <w:sz w:val="20"/>
        </w:rPr>
        <w:t>is</w:t>
      </w:r>
      <w:r>
        <w:rPr>
          <w:spacing w:val="-2"/>
          <w:sz w:val="20"/>
        </w:rPr>
        <w:t xml:space="preserve"> </w:t>
      </w:r>
      <w:proofErr w:type="gramStart"/>
      <w:r>
        <w:rPr>
          <w:sz w:val="20"/>
        </w:rPr>
        <w:t>anticipated</w:t>
      </w:r>
      <w:proofErr w:type="gramEnd"/>
      <w:r>
        <w:rPr>
          <w:spacing w:val="-3"/>
          <w:sz w:val="20"/>
        </w:rPr>
        <w:t xml:space="preserve"> </w:t>
      </w:r>
      <w:r>
        <w:rPr>
          <w:sz w:val="20"/>
        </w:rPr>
        <w:t>to</w:t>
      </w:r>
      <w:r>
        <w:rPr>
          <w:spacing w:val="-6"/>
          <w:sz w:val="20"/>
        </w:rPr>
        <w:t xml:space="preserve"> </w:t>
      </w:r>
      <w:r>
        <w:rPr>
          <w:sz w:val="20"/>
        </w:rPr>
        <w:t>require</w:t>
      </w:r>
      <w:r>
        <w:rPr>
          <w:spacing w:val="-4"/>
          <w:sz w:val="20"/>
        </w:rPr>
        <w:t xml:space="preserve"> </w:t>
      </w:r>
      <w:r>
        <w:rPr>
          <w:sz w:val="20"/>
        </w:rPr>
        <w:t>1.11</w:t>
      </w:r>
      <w:r>
        <w:rPr>
          <w:spacing w:val="-5"/>
          <w:sz w:val="20"/>
        </w:rPr>
        <w:t xml:space="preserve"> </w:t>
      </w:r>
      <w:r>
        <w:rPr>
          <w:sz w:val="20"/>
        </w:rPr>
        <w:t>ha</w:t>
      </w:r>
      <w:r>
        <w:rPr>
          <w:spacing w:val="-6"/>
          <w:sz w:val="20"/>
        </w:rPr>
        <w:t xml:space="preserve"> </w:t>
      </w:r>
      <w:r>
        <w:rPr>
          <w:sz w:val="20"/>
        </w:rPr>
        <w:t>of</w:t>
      </w:r>
      <w:r>
        <w:rPr>
          <w:spacing w:val="-4"/>
          <w:sz w:val="20"/>
        </w:rPr>
        <w:t xml:space="preserve"> </w:t>
      </w:r>
      <w:r>
        <w:rPr>
          <w:spacing w:val="-2"/>
          <w:sz w:val="20"/>
        </w:rPr>
        <w:t>land.</w:t>
      </w:r>
    </w:p>
    <w:p w14:paraId="1A58FCBE" w14:textId="77777777" w:rsidR="006F4272" w:rsidRDefault="006F4272">
      <w:pPr>
        <w:rPr>
          <w:sz w:val="20"/>
        </w:rPr>
        <w:sectPr w:rsidR="006F4272">
          <w:pgSz w:w="11910" w:h="16840"/>
          <w:pgMar w:top="1500" w:right="425" w:bottom="1360" w:left="708" w:header="0" w:footer="1168" w:gutter="0"/>
          <w:cols w:space="720"/>
        </w:sectPr>
      </w:pPr>
    </w:p>
    <w:p w14:paraId="62E4C276" w14:textId="77777777" w:rsidR="006F4272" w:rsidRDefault="00000000">
      <w:pPr>
        <w:pStyle w:val="ListParagraph"/>
        <w:numPr>
          <w:ilvl w:val="0"/>
          <w:numId w:val="13"/>
        </w:numPr>
        <w:tabs>
          <w:tab w:val="left" w:pos="1351"/>
        </w:tabs>
        <w:spacing w:before="76"/>
        <w:ind w:right="795"/>
        <w:rPr>
          <w:sz w:val="24"/>
        </w:rPr>
      </w:pPr>
      <w:r>
        <w:rPr>
          <w:sz w:val="24"/>
        </w:rPr>
        <w:lastRenderedPageBreak/>
        <w:t xml:space="preserve">National policy in the NPPF and PPG identifies that planning policies should </w:t>
      </w:r>
      <w:proofErr w:type="spellStart"/>
      <w:r>
        <w:rPr>
          <w:sz w:val="24"/>
        </w:rPr>
        <w:t>recognise</w:t>
      </w:r>
      <w:proofErr w:type="spellEnd"/>
      <w:r>
        <w:rPr>
          <w:spacing w:val="-4"/>
          <w:sz w:val="24"/>
        </w:rPr>
        <w:t xml:space="preserve"> </w:t>
      </w:r>
      <w:r>
        <w:rPr>
          <w:sz w:val="24"/>
        </w:rPr>
        <w:t>and</w:t>
      </w:r>
      <w:r>
        <w:rPr>
          <w:spacing w:val="-2"/>
          <w:sz w:val="24"/>
        </w:rPr>
        <w:t xml:space="preserve"> </w:t>
      </w:r>
      <w:r>
        <w:rPr>
          <w:sz w:val="24"/>
        </w:rPr>
        <w:t>address</w:t>
      </w:r>
      <w:r>
        <w:rPr>
          <w:spacing w:val="-5"/>
          <w:sz w:val="24"/>
        </w:rPr>
        <w:t xml:space="preserve"> </w:t>
      </w:r>
      <w:r>
        <w:rPr>
          <w:sz w:val="24"/>
        </w:rPr>
        <w:t>locational</w:t>
      </w:r>
      <w:r>
        <w:rPr>
          <w:spacing w:val="-3"/>
          <w:sz w:val="24"/>
        </w:rPr>
        <w:t xml:space="preserve"> </w:t>
      </w:r>
      <w:r>
        <w:rPr>
          <w:sz w:val="24"/>
        </w:rPr>
        <w:t>requirements</w:t>
      </w:r>
      <w:r>
        <w:rPr>
          <w:spacing w:val="-3"/>
          <w:sz w:val="24"/>
        </w:rPr>
        <w:t xml:space="preserve"> </w:t>
      </w:r>
      <w:r>
        <w:rPr>
          <w:sz w:val="24"/>
        </w:rPr>
        <w:t>of</w:t>
      </w:r>
      <w:r>
        <w:rPr>
          <w:spacing w:val="-2"/>
          <w:sz w:val="24"/>
        </w:rPr>
        <w:t xml:space="preserve"> </w:t>
      </w:r>
      <w:r>
        <w:rPr>
          <w:sz w:val="24"/>
        </w:rPr>
        <w:t>different</w:t>
      </w:r>
      <w:r>
        <w:rPr>
          <w:spacing w:val="-2"/>
          <w:sz w:val="24"/>
        </w:rPr>
        <w:t xml:space="preserve"> </w:t>
      </w:r>
      <w:r>
        <w:rPr>
          <w:sz w:val="24"/>
        </w:rPr>
        <w:t>sectors.</w:t>
      </w:r>
      <w:r>
        <w:rPr>
          <w:spacing w:val="40"/>
          <w:sz w:val="24"/>
        </w:rPr>
        <w:t xml:space="preserve"> </w:t>
      </w:r>
      <w:r>
        <w:rPr>
          <w:sz w:val="24"/>
        </w:rPr>
        <w:t>This</w:t>
      </w:r>
      <w:r>
        <w:rPr>
          <w:spacing w:val="-3"/>
          <w:sz w:val="24"/>
        </w:rPr>
        <w:t xml:space="preserve"> </w:t>
      </w:r>
      <w:r>
        <w:rPr>
          <w:sz w:val="24"/>
        </w:rPr>
        <w:t xml:space="preserve">includes making </w:t>
      </w:r>
      <w:proofErr w:type="gramStart"/>
      <w:r>
        <w:rPr>
          <w:sz w:val="24"/>
        </w:rPr>
        <w:t>provision</w:t>
      </w:r>
      <w:proofErr w:type="gramEnd"/>
      <w:r>
        <w:rPr>
          <w:sz w:val="24"/>
        </w:rPr>
        <w:t xml:space="preserve"> for storage and distribution operations in suitably accessible </w:t>
      </w:r>
      <w:r>
        <w:rPr>
          <w:spacing w:val="-2"/>
          <w:sz w:val="24"/>
        </w:rPr>
        <w:t>locations.</w:t>
      </w:r>
    </w:p>
    <w:p w14:paraId="7D0526F8" w14:textId="77777777" w:rsidR="006F4272" w:rsidRDefault="00000000">
      <w:pPr>
        <w:pStyle w:val="ListParagraph"/>
        <w:numPr>
          <w:ilvl w:val="0"/>
          <w:numId w:val="13"/>
        </w:numPr>
        <w:tabs>
          <w:tab w:val="left" w:pos="1351"/>
        </w:tabs>
        <w:spacing w:before="275"/>
        <w:ind w:right="881"/>
        <w:rPr>
          <w:sz w:val="24"/>
        </w:rPr>
      </w:pPr>
      <w:r>
        <w:rPr>
          <w:sz w:val="24"/>
        </w:rPr>
        <w:t>The</w:t>
      </w:r>
      <w:r>
        <w:rPr>
          <w:spacing w:val="-3"/>
          <w:sz w:val="24"/>
        </w:rPr>
        <w:t xml:space="preserve"> </w:t>
      </w:r>
      <w:r>
        <w:rPr>
          <w:sz w:val="24"/>
        </w:rPr>
        <w:t>past</w:t>
      </w:r>
      <w:r>
        <w:rPr>
          <w:spacing w:val="-3"/>
          <w:sz w:val="24"/>
        </w:rPr>
        <w:t xml:space="preserve"> </w:t>
      </w:r>
      <w:proofErr w:type="gramStart"/>
      <w:r>
        <w:rPr>
          <w:sz w:val="24"/>
        </w:rPr>
        <w:t>take</w:t>
      </w:r>
      <w:proofErr w:type="gramEnd"/>
      <w:r>
        <w:rPr>
          <w:spacing w:val="-5"/>
          <w:sz w:val="24"/>
        </w:rPr>
        <w:t xml:space="preserve"> </w:t>
      </w:r>
      <w:r>
        <w:rPr>
          <w:sz w:val="24"/>
        </w:rPr>
        <w:t>up</w:t>
      </w:r>
      <w:r>
        <w:rPr>
          <w:spacing w:val="-3"/>
          <w:sz w:val="24"/>
        </w:rPr>
        <w:t xml:space="preserve"> </w:t>
      </w:r>
      <w:r>
        <w:rPr>
          <w:sz w:val="24"/>
        </w:rPr>
        <w:t>rates</w:t>
      </w:r>
      <w:r>
        <w:rPr>
          <w:spacing w:val="-5"/>
          <w:sz w:val="24"/>
        </w:rPr>
        <w:t xml:space="preserve"> </w:t>
      </w:r>
      <w:r>
        <w:rPr>
          <w:sz w:val="24"/>
        </w:rPr>
        <w:t>in</w:t>
      </w:r>
      <w:r>
        <w:rPr>
          <w:spacing w:val="-3"/>
          <w:sz w:val="24"/>
        </w:rPr>
        <w:t xml:space="preserve"> </w:t>
      </w:r>
      <w:r>
        <w:rPr>
          <w:sz w:val="24"/>
        </w:rPr>
        <w:t>Ashfield</w:t>
      </w:r>
      <w:r>
        <w:rPr>
          <w:spacing w:val="-3"/>
          <w:sz w:val="24"/>
        </w:rPr>
        <w:t xml:space="preserve"> </w:t>
      </w:r>
      <w:r>
        <w:rPr>
          <w:sz w:val="24"/>
        </w:rPr>
        <w:t>include</w:t>
      </w:r>
      <w:r>
        <w:rPr>
          <w:spacing w:val="-3"/>
          <w:sz w:val="24"/>
        </w:rPr>
        <w:t xml:space="preserve"> </w:t>
      </w:r>
      <w:r>
        <w:rPr>
          <w:sz w:val="24"/>
        </w:rPr>
        <w:t>development</w:t>
      </w:r>
      <w:r>
        <w:rPr>
          <w:spacing w:val="-3"/>
          <w:sz w:val="24"/>
        </w:rPr>
        <w:t xml:space="preserve"> </w:t>
      </w:r>
      <w:r>
        <w:rPr>
          <w:sz w:val="24"/>
        </w:rPr>
        <w:t>for</w:t>
      </w:r>
      <w:r>
        <w:rPr>
          <w:spacing w:val="-5"/>
          <w:sz w:val="24"/>
        </w:rPr>
        <w:t xml:space="preserve"> </w:t>
      </w:r>
      <w:r>
        <w:rPr>
          <w:sz w:val="24"/>
        </w:rPr>
        <w:t>logistics</w:t>
      </w:r>
      <w:r>
        <w:rPr>
          <w:spacing w:val="-4"/>
          <w:sz w:val="24"/>
        </w:rPr>
        <w:t xml:space="preserve"> </w:t>
      </w:r>
      <w:r>
        <w:rPr>
          <w:sz w:val="24"/>
        </w:rPr>
        <w:t>reflecting</w:t>
      </w:r>
      <w:r>
        <w:rPr>
          <w:spacing w:val="-3"/>
          <w:sz w:val="24"/>
        </w:rPr>
        <w:t xml:space="preserve"> </w:t>
      </w:r>
      <w:r>
        <w:rPr>
          <w:sz w:val="24"/>
        </w:rPr>
        <w:t>the demand for units larger than 100,000 sq ft.</w:t>
      </w:r>
    </w:p>
    <w:p w14:paraId="49B4ECD5" w14:textId="77777777" w:rsidR="006F4272" w:rsidRDefault="00000000">
      <w:pPr>
        <w:pStyle w:val="BodyText"/>
        <w:spacing w:before="274"/>
        <w:ind w:left="1276" w:right="832"/>
      </w:pPr>
      <w:r>
        <w:t>In these circumstances, it is considered that the Council needs</w:t>
      </w:r>
      <w:r>
        <w:rPr>
          <w:spacing w:val="-1"/>
        </w:rPr>
        <w:t xml:space="preserve"> </w:t>
      </w:r>
      <w:r>
        <w:t xml:space="preserve">to go beyond the </w:t>
      </w:r>
      <w:proofErr w:type="spellStart"/>
      <w:r>
        <w:t>labour</w:t>
      </w:r>
      <w:proofErr w:type="spellEnd"/>
      <w:r>
        <w:t xml:space="preserve"> demand and </w:t>
      </w:r>
      <w:proofErr w:type="spellStart"/>
      <w:r>
        <w:t>labour</w:t>
      </w:r>
      <w:proofErr w:type="spellEnd"/>
      <w:r>
        <w:t xml:space="preserve"> supply figures and </w:t>
      </w:r>
      <w:proofErr w:type="spellStart"/>
      <w:r>
        <w:t>utilise</w:t>
      </w:r>
      <w:proofErr w:type="spellEnd"/>
      <w:r>
        <w:t xml:space="preserve"> the adjusted past take up rates</w:t>
      </w:r>
      <w:r>
        <w:rPr>
          <w:spacing w:val="40"/>
        </w:rPr>
        <w:t xml:space="preserve"> </w:t>
      </w:r>
      <w:r>
        <w:t>which</w:t>
      </w:r>
      <w:r>
        <w:rPr>
          <w:spacing w:val="-3"/>
        </w:rPr>
        <w:t xml:space="preserve"> </w:t>
      </w:r>
      <w:r>
        <w:t>set</w:t>
      </w:r>
      <w:r>
        <w:rPr>
          <w:spacing w:val="-4"/>
        </w:rPr>
        <w:t xml:space="preserve"> </w:t>
      </w:r>
      <w:r>
        <w:t>out</w:t>
      </w:r>
      <w:r>
        <w:rPr>
          <w:spacing w:val="-4"/>
        </w:rPr>
        <w:t xml:space="preserve"> </w:t>
      </w:r>
      <w:r>
        <w:t>a</w:t>
      </w:r>
      <w:r>
        <w:rPr>
          <w:spacing w:val="-1"/>
        </w:rPr>
        <w:t xml:space="preserve"> </w:t>
      </w:r>
      <w:r>
        <w:t>requirement</w:t>
      </w:r>
      <w:r>
        <w:rPr>
          <w:spacing w:val="-1"/>
        </w:rPr>
        <w:t xml:space="preserve"> </w:t>
      </w:r>
      <w:r>
        <w:t>for</w:t>
      </w:r>
      <w:r>
        <w:rPr>
          <w:spacing w:val="-5"/>
        </w:rPr>
        <w:t xml:space="preserve"> </w:t>
      </w:r>
      <w:r>
        <w:t>83</w:t>
      </w:r>
      <w:r>
        <w:rPr>
          <w:spacing w:val="-3"/>
        </w:rPr>
        <w:t xml:space="preserve"> </w:t>
      </w:r>
      <w:r>
        <w:t>hectares</w:t>
      </w:r>
      <w:r>
        <w:rPr>
          <w:spacing w:val="-2"/>
        </w:rPr>
        <w:t xml:space="preserve"> </w:t>
      </w:r>
      <w:r>
        <w:t>of</w:t>
      </w:r>
      <w:r>
        <w:rPr>
          <w:spacing w:val="-1"/>
        </w:rPr>
        <w:t xml:space="preserve"> </w:t>
      </w:r>
      <w:r>
        <w:t>industrial</w:t>
      </w:r>
      <w:r>
        <w:rPr>
          <w:spacing w:val="-2"/>
        </w:rPr>
        <w:t xml:space="preserve"> </w:t>
      </w:r>
      <w:r>
        <w:t>land</w:t>
      </w:r>
      <w:r>
        <w:rPr>
          <w:spacing w:val="-6"/>
        </w:rPr>
        <w:t xml:space="preserve"> </w:t>
      </w:r>
      <w:r>
        <w:t>and</w:t>
      </w:r>
      <w:r>
        <w:rPr>
          <w:spacing w:val="-3"/>
        </w:rPr>
        <w:t xml:space="preserve"> </w:t>
      </w:r>
      <w:r>
        <w:t>8,873</w:t>
      </w:r>
      <w:r>
        <w:rPr>
          <w:spacing w:val="-1"/>
        </w:rPr>
        <w:t xml:space="preserve"> </w:t>
      </w:r>
      <w:r>
        <w:t>sq m of office space (1.11 ha of land) for the period 2018 to 2038.</w:t>
      </w:r>
    </w:p>
    <w:p w14:paraId="3CEE8138" w14:textId="77777777" w:rsidR="006F4272" w:rsidRDefault="00000000">
      <w:pPr>
        <w:pStyle w:val="ListParagraph"/>
        <w:numPr>
          <w:ilvl w:val="1"/>
          <w:numId w:val="17"/>
        </w:numPr>
        <w:tabs>
          <w:tab w:val="left" w:pos="991"/>
        </w:tabs>
        <w:spacing w:before="274"/>
        <w:ind w:left="991" w:right="889" w:hanging="567"/>
        <w:jc w:val="left"/>
        <w:rPr>
          <w:sz w:val="24"/>
        </w:rPr>
      </w:pPr>
      <w:r>
        <w:rPr>
          <w:sz w:val="24"/>
        </w:rPr>
        <w:t>The</w:t>
      </w:r>
      <w:r>
        <w:rPr>
          <w:spacing w:val="-1"/>
          <w:sz w:val="24"/>
        </w:rPr>
        <w:t xml:space="preserve"> </w:t>
      </w:r>
      <w:r>
        <w:rPr>
          <w:sz w:val="24"/>
        </w:rPr>
        <w:t>ELNS</w:t>
      </w:r>
      <w:r>
        <w:rPr>
          <w:spacing w:val="-1"/>
          <w:sz w:val="24"/>
        </w:rPr>
        <w:t xml:space="preserve"> </w:t>
      </w:r>
      <w:r>
        <w:rPr>
          <w:sz w:val="24"/>
        </w:rPr>
        <w:t>figures</w:t>
      </w:r>
      <w:r>
        <w:rPr>
          <w:spacing w:val="-2"/>
          <w:sz w:val="24"/>
        </w:rPr>
        <w:t xml:space="preserve"> </w:t>
      </w:r>
      <w:r>
        <w:rPr>
          <w:sz w:val="24"/>
        </w:rPr>
        <w:t>reflect</w:t>
      </w:r>
      <w:r>
        <w:rPr>
          <w:spacing w:val="-1"/>
          <w:sz w:val="24"/>
        </w:rPr>
        <w:t xml:space="preserve"> </w:t>
      </w:r>
      <w:r>
        <w:rPr>
          <w:sz w:val="24"/>
        </w:rPr>
        <w:t>a</w:t>
      </w:r>
      <w:r>
        <w:rPr>
          <w:spacing w:val="-1"/>
          <w:sz w:val="24"/>
        </w:rPr>
        <w:t xml:space="preserve"> </w:t>
      </w:r>
      <w:r>
        <w:rPr>
          <w:sz w:val="24"/>
        </w:rPr>
        <w:t>period</w:t>
      </w:r>
      <w:r>
        <w:rPr>
          <w:spacing w:val="-1"/>
          <w:sz w:val="24"/>
        </w:rPr>
        <w:t xml:space="preserve"> </w:t>
      </w:r>
      <w:r>
        <w:rPr>
          <w:sz w:val="24"/>
        </w:rPr>
        <w:t>from</w:t>
      </w:r>
      <w:r>
        <w:rPr>
          <w:spacing w:val="-3"/>
          <w:sz w:val="24"/>
        </w:rPr>
        <w:t xml:space="preserve"> </w:t>
      </w:r>
      <w:r>
        <w:rPr>
          <w:sz w:val="24"/>
        </w:rPr>
        <w:t>2018.</w:t>
      </w:r>
      <w:r>
        <w:rPr>
          <w:spacing w:val="40"/>
          <w:sz w:val="24"/>
        </w:rPr>
        <w:t xml:space="preserve"> </w:t>
      </w:r>
      <w:r>
        <w:rPr>
          <w:sz w:val="24"/>
        </w:rPr>
        <w:t>On</w:t>
      </w:r>
      <w:r>
        <w:rPr>
          <w:spacing w:val="-1"/>
          <w:sz w:val="24"/>
        </w:rPr>
        <w:t xml:space="preserve"> </w:t>
      </w:r>
      <w:r>
        <w:rPr>
          <w:sz w:val="24"/>
        </w:rPr>
        <w:t>this</w:t>
      </w:r>
      <w:r>
        <w:rPr>
          <w:spacing w:val="-2"/>
          <w:sz w:val="24"/>
        </w:rPr>
        <w:t xml:space="preserve"> </w:t>
      </w:r>
      <w:r>
        <w:rPr>
          <w:sz w:val="24"/>
        </w:rPr>
        <w:t>basis,</w:t>
      </w:r>
      <w:r>
        <w:rPr>
          <w:spacing w:val="-4"/>
          <w:sz w:val="24"/>
        </w:rPr>
        <w:t xml:space="preserve"> </w:t>
      </w:r>
      <w:r>
        <w:rPr>
          <w:sz w:val="24"/>
        </w:rPr>
        <w:t>part</w:t>
      </w:r>
      <w:r>
        <w:rPr>
          <w:spacing w:val="-4"/>
          <w:sz w:val="24"/>
        </w:rPr>
        <w:t xml:space="preserve"> </w:t>
      </w:r>
      <w:r>
        <w:rPr>
          <w:sz w:val="24"/>
        </w:rPr>
        <w:t>of</w:t>
      </w:r>
      <w:r>
        <w:rPr>
          <w:spacing w:val="-1"/>
          <w:sz w:val="24"/>
        </w:rPr>
        <w:t xml:space="preserve"> </w:t>
      </w:r>
      <w:r>
        <w:rPr>
          <w:sz w:val="24"/>
        </w:rPr>
        <w:t>this</w:t>
      </w:r>
      <w:r>
        <w:rPr>
          <w:spacing w:val="-2"/>
          <w:sz w:val="24"/>
        </w:rPr>
        <w:t xml:space="preserve"> </w:t>
      </w:r>
      <w:r>
        <w:rPr>
          <w:sz w:val="24"/>
        </w:rPr>
        <w:t>requirement will have been met by sites brought forward since 2018. Figure 5.</w:t>
      </w:r>
    </w:p>
    <w:p w14:paraId="24E01304" w14:textId="77777777" w:rsidR="006F4272" w:rsidRDefault="006F4272">
      <w:pPr>
        <w:pStyle w:val="BodyText"/>
        <w:spacing w:before="39"/>
        <w:rPr>
          <w:sz w:val="20"/>
        </w:rPr>
      </w:pPr>
    </w:p>
    <w:tbl>
      <w:tblPr>
        <w:tblW w:w="0" w:type="auto"/>
        <w:tblInd w:w="432" w:type="dxa"/>
        <w:tblLayout w:type="fixed"/>
        <w:tblCellMar>
          <w:left w:w="0" w:type="dxa"/>
          <w:right w:w="0" w:type="dxa"/>
        </w:tblCellMar>
        <w:tblLook w:val="01E0" w:firstRow="1" w:lastRow="1" w:firstColumn="1" w:lastColumn="1" w:noHBand="0" w:noVBand="0"/>
      </w:tblPr>
      <w:tblGrid>
        <w:gridCol w:w="4064"/>
        <w:gridCol w:w="1190"/>
        <w:gridCol w:w="1300"/>
        <w:gridCol w:w="3094"/>
      </w:tblGrid>
      <w:tr w:rsidR="006F4272" w14:paraId="5809556A" w14:textId="77777777">
        <w:trPr>
          <w:trHeight w:val="1351"/>
        </w:trPr>
        <w:tc>
          <w:tcPr>
            <w:tcW w:w="9648" w:type="dxa"/>
            <w:gridSpan w:val="4"/>
          </w:tcPr>
          <w:p w14:paraId="434659D8" w14:textId="77777777" w:rsidR="006F4272" w:rsidRDefault="00000000">
            <w:pPr>
              <w:pStyle w:val="TableParagraph"/>
              <w:ind w:left="674" w:right="2147"/>
              <w:rPr>
                <w:sz w:val="20"/>
              </w:rPr>
            </w:pPr>
            <w:r>
              <w:rPr>
                <w:b/>
                <w:sz w:val="24"/>
              </w:rPr>
              <w:t>Figure 5:</w:t>
            </w:r>
            <w:r>
              <w:rPr>
                <w:b/>
                <w:spacing w:val="40"/>
                <w:sz w:val="24"/>
              </w:rPr>
              <w:t xml:space="preserve"> </w:t>
            </w:r>
            <w:r>
              <w:rPr>
                <w:b/>
                <w:sz w:val="24"/>
              </w:rPr>
              <w:t xml:space="preserve">Adjusted Demand Requirements 2021 to 2038 </w:t>
            </w:r>
            <w:r>
              <w:rPr>
                <w:sz w:val="20"/>
              </w:rPr>
              <w:t>Source:</w:t>
            </w:r>
            <w:r>
              <w:rPr>
                <w:spacing w:val="-5"/>
                <w:sz w:val="20"/>
              </w:rPr>
              <w:t xml:space="preserve"> </w:t>
            </w:r>
            <w:r>
              <w:rPr>
                <w:sz w:val="20"/>
              </w:rPr>
              <w:t>Nottingham</w:t>
            </w:r>
            <w:r>
              <w:rPr>
                <w:spacing w:val="-7"/>
                <w:sz w:val="20"/>
              </w:rPr>
              <w:t xml:space="preserve"> </w:t>
            </w:r>
            <w:r>
              <w:rPr>
                <w:sz w:val="20"/>
              </w:rPr>
              <w:t>Core</w:t>
            </w:r>
            <w:r>
              <w:rPr>
                <w:spacing w:val="-5"/>
                <w:sz w:val="20"/>
              </w:rPr>
              <w:t xml:space="preserve"> </w:t>
            </w:r>
            <w:r>
              <w:rPr>
                <w:sz w:val="20"/>
              </w:rPr>
              <w:t>HMA</w:t>
            </w:r>
            <w:r>
              <w:rPr>
                <w:spacing w:val="-5"/>
                <w:sz w:val="20"/>
              </w:rPr>
              <w:t xml:space="preserve"> </w:t>
            </w:r>
            <w:r>
              <w:rPr>
                <w:sz w:val="20"/>
              </w:rPr>
              <w:t>and</w:t>
            </w:r>
            <w:r>
              <w:rPr>
                <w:spacing w:val="-5"/>
                <w:sz w:val="20"/>
              </w:rPr>
              <w:t xml:space="preserve"> </w:t>
            </w:r>
            <w:r>
              <w:rPr>
                <w:sz w:val="20"/>
              </w:rPr>
              <w:t>Nottingham</w:t>
            </w:r>
            <w:r>
              <w:rPr>
                <w:spacing w:val="-7"/>
                <w:sz w:val="20"/>
              </w:rPr>
              <w:t xml:space="preserve"> </w:t>
            </w:r>
            <w:r>
              <w:rPr>
                <w:sz w:val="20"/>
              </w:rPr>
              <w:t>Outer</w:t>
            </w:r>
            <w:r>
              <w:rPr>
                <w:spacing w:val="-6"/>
                <w:sz w:val="20"/>
              </w:rPr>
              <w:t xml:space="preserve"> </w:t>
            </w:r>
            <w:r>
              <w:rPr>
                <w:sz w:val="20"/>
              </w:rPr>
              <w:t>HMA</w:t>
            </w:r>
            <w:r>
              <w:rPr>
                <w:spacing w:val="-5"/>
                <w:sz w:val="20"/>
              </w:rPr>
              <w:t xml:space="preserve"> </w:t>
            </w:r>
            <w:r>
              <w:rPr>
                <w:sz w:val="20"/>
              </w:rPr>
              <w:t>Employment Land Needs Study 2021and Ashfield District Council.</w:t>
            </w:r>
          </w:p>
          <w:p w14:paraId="7CF181B1" w14:textId="77777777" w:rsidR="006F4272" w:rsidRDefault="00000000">
            <w:pPr>
              <w:pStyle w:val="TableParagraph"/>
              <w:spacing w:before="222"/>
              <w:ind w:left="108"/>
              <w:rPr>
                <w:b/>
                <w:sz w:val="20"/>
              </w:rPr>
            </w:pPr>
            <w:r>
              <w:rPr>
                <w:b/>
                <w:sz w:val="20"/>
              </w:rPr>
              <w:t>Employment</w:t>
            </w:r>
            <w:r>
              <w:rPr>
                <w:b/>
                <w:spacing w:val="-9"/>
                <w:sz w:val="20"/>
              </w:rPr>
              <w:t xml:space="preserve"> </w:t>
            </w:r>
            <w:r>
              <w:rPr>
                <w:b/>
                <w:sz w:val="20"/>
              </w:rPr>
              <w:t>Land</w:t>
            </w:r>
            <w:r>
              <w:rPr>
                <w:b/>
                <w:spacing w:val="-8"/>
                <w:sz w:val="20"/>
              </w:rPr>
              <w:t xml:space="preserve"> </w:t>
            </w:r>
            <w:r>
              <w:rPr>
                <w:b/>
                <w:sz w:val="20"/>
              </w:rPr>
              <w:t>Requirements</w:t>
            </w:r>
            <w:r>
              <w:rPr>
                <w:b/>
                <w:spacing w:val="-9"/>
                <w:sz w:val="20"/>
              </w:rPr>
              <w:t xml:space="preserve"> </w:t>
            </w:r>
            <w:r>
              <w:rPr>
                <w:b/>
                <w:sz w:val="20"/>
              </w:rPr>
              <w:t>2018-2038</w:t>
            </w:r>
            <w:r>
              <w:rPr>
                <w:b/>
                <w:spacing w:val="-9"/>
                <w:sz w:val="20"/>
              </w:rPr>
              <w:t xml:space="preserve"> </w:t>
            </w:r>
            <w:r>
              <w:rPr>
                <w:b/>
                <w:sz w:val="20"/>
              </w:rPr>
              <w:t>based</w:t>
            </w:r>
            <w:r>
              <w:rPr>
                <w:b/>
                <w:spacing w:val="-6"/>
                <w:sz w:val="20"/>
              </w:rPr>
              <w:t xml:space="preserve"> </w:t>
            </w:r>
            <w:r>
              <w:rPr>
                <w:b/>
                <w:sz w:val="20"/>
              </w:rPr>
              <w:t>on</w:t>
            </w:r>
            <w:r>
              <w:rPr>
                <w:b/>
                <w:spacing w:val="-8"/>
                <w:sz w:val="20"/>
              </w:rPr>
              <w:t xml:space="preserve"> </w:t>
            </w:r>
            <w:r>
              <w:rPr>
                <w:b/>
                <w:sz w:val="20"/>
              </w:rPr>
              <w:t>ELNS</w:t>
            </w:r>
            <w:r>
              <w:rPr>
                <w:b/>
                <w:spacing w:val="-8"/>
                <w:sz w:val="20"/>
              </w:rPr>
              <w:t xml:space="preserve"> </w:t>
            </w:r>
            <w:r>
              <w:rPr>
                <w:b/>
                <w:spacing w:val="-4"/>
                <w:sz w:val="20"/>
              </w:rPr>
              <w:t>2021</w:t>
            </w:r>
          </w:p>
        </w:tc>
      </w:tr>
      <w:tr w:rsidR="006F4272" w14:paraId="5DE25851" w14:textId="77777777">
        <w:trPr>
          <w:trHeight w:val="715"/>
        </w:trPr>
        <w:tc>
          <w:tcPr>
            <w:tcW w:w="4064" w:type="dxa"/>
            <w:tcBorders>
              <w:bottom w:val="single" w:sz="8" w:space="0" w:color="000000"/>
            </w:tcBorders>
          </w:tcPr>
          <w:p w14:paraId="791EB5EC" w14:textId="77777777" w:rsidR="006F4272" w:rsidRDefault="006F4272">
            <w:pPr>
              <w:pStyle w:val="TableParagraph"/>
              <w:rPr>
                <w:rFonts w:ascii="Times New Roman"/>
              </w:rPr>
            </w:pPr>
          </w:p>
        </w:tc>
        <w:tc>
          <w:tcPr>
            <w:tcW w:w="1190" w:type="dxa"/>
            <w:tcBorders>
              <w:bottom w:val="single" w:sz="8" w:space="0" w:color="000000"/>
            </w:tcBorders>
          </w:tcPr>
          <w:p w14:paraId="2A360696" w14:textId="77777777" w:rsidR="006F4272" w:rsidRDefault="00000000">
            <w:pPr>
              <w:pStyle w:val="TableParagraph"/>
              <w:spacing w:before="156"/>
              <w:ind w:right="231"/>
              <w:jc w:val="right"/>
              <w:rPr>
                <w:sz w:val="20"/>
              </w:rPr>
            </w:pPr>
            <w:r>
              <w:rPr>
                <w:spacing w:val="-5"/>
                <w:sz w:val="20"/>
              </w:rPr>
              <w:t>B1</w:t>
            </w:r>
          </w:p>
        </w:tc>
        <w:tc>
          <w:tcPr>
            <w:tcW w:w="1300" w:type="dxa"/>
            <w:tcBorders>
              <w:bottom w:val="single" w:sz="8" w:space="0" w:color="000000"/>
            </w:tcBorders>
          </w:tcPr>
          <w:p w14:paraId="75A7790A" w14:textId="77777777" w:rsidR="006F4272" w:rsidRDefault="00000000">
            <w:pPr>
              <w:pStyle w:val="TableParagraph"/>
              <w:spacing w:before="156"/>
              <w:ind w:right="126"/>
              <w:jc w:val="right"/>
              <w:rPr>
                <w:sz w:val="20"/>
              </w:rPr>
            </w:pPr>
            <w:r>
              <w:rPr>
                <w:spacing w:val="-2"/>
                <w:sz w:val="20"/>
              </w:rPr>
              <w:t>B1c/B2/B8</w:t>
            </w:r>
          </w:p>
        </w:tc>
        <w:tc>
          <w:tcPr>
            <w:tcW w:w="3094" w:type="dxa"/>
            <w:tcBorders>
              <w:bottom w:val="single" w:sz="8" w:space="0" w:color="000000"/>
            </w:tcBorders>
          </w:tcPr>
          <w:p w14:paraId="34DB5897" w14:textId="77777777" w:rsidR="006F4272" w:rsidRDefault="00000000">
            <w:pPr>
              <w:pStyle w:val="TableParagraph"/>
              <w:spacing w:before="156"/>
              <w:ind w:left="125"/>
              <w:rPr>
                <w:sz w:val="20"/>
              </w:rPr>
            </w:pPr>
            <w:r>
              <w:rPr>
                <w:spacing w:val="-2"/>
                <w:sz w:val="20"/>
              </w:rPr>
              <w:t>Total</w:t>
            </w:r>
          </w:p>
        </w:tc>
      </w:tr>
      <w:tr w:rsidR="006F4272" w14:paraId="2E9ADCCE" w14:textId="77777777">
        <w:trPr>
          <w:trHeight w:val="460"/>
        </w:trPr>
        <w:tc>
          <w:tcPr>
            <w:tcW w:w="4064" w:type="dxa"/>
            <w:tcBorders>
              <w:top w:val="single" w:sz="8" w:space="0" w:color="000000"/>
              <w:bottom w:val="single" w:sz="8" w:space="0" w:color="000000"/>
            </w:tcBorders>
          </w:tcPr>
          <w:p w14:paraId="4F6315DC" w14:textId="77777777" w:rsidR="006F4272" w:rsidRDefault="00000000">
            <w:pPr>
              <w:pStyle w:val="TableParagraph"/>
              <w:spacing w:line="228" w:lineRule="exact"/>
              <w:ind w:left="108" w:right="1245"/>
              <w:rPr>
                <w:sz w:val="20"/>
              </w:rPr>
            </w:pPr>
            <w:r>
              <w:rPr>
                <w:sz w:val="20"/>
              </w:rPr>
              <w:t>Demand – ELNS adjusted</w:t>
            </w:r>
            <w:r>
              <w:rPr>
                <w:spacing w:val="40"/>
                <w:sz w:val="20"/>
              </w:rPr>
              <w:t xml:space="preserve"> </w:t>
            </w:r>
            <w:r>
              <w:rPr>
                <w:sz w:val="20"/>
              </w:rPr>
              <w:t>past</w:t>
            </w:r>
            <w:r>
              <w:rPr>
                <w:spacing w:val="-8"/>
                <w:sz w:val="20"/>
              </w:rPr>
              <w:t xml:space="preserve"> </w:t>
            </w:r>
            <w:r>
              <w:rPr>
                <w:sz w:val="20"/>
              </w:rPr>
              <w:t>take</w:t>
            </w:r>
            <w:r>
              <w:rPr>
                <w:spacing w:val="-6"/>
                <w:sz w:val="20"/>
              </w:rPr>
              <w:t xml:space="preserve"> </w:t>
            </w:r>
            <w:r>
              <w:rPr>
                <w:sz w:val="20"/>
              </w:rPr>
              <w:t>up</w:t>
            </w:r>
            <w:r>
              <w:rPr>
                <w:spacing w:val="-8"/>
                <w:sz w:val="20"/>
              </w:rPr>
              <w:t xml:space="preserve"> </w:t>
            </w:r>
            <w:r>
              <w:rPr>
                <w:sz w:val="20"/>
              </w:rPr>
              <w:t>rate</w:t>
            </w:r>
            <w:r>
              <w:rPr>
                <w:spacing w:val="-8"/>
                <w:sz w:val="20"/>
              </w:rPr>
              <w:t xml:space="preserve"> </w:t>
            </w:r>
            <w:r>
              <w:rPr>
                <w:sz w:val="20"/>
              </w:rPr>
              <w:t>2018</w:t>
            </w:r>
            <w:r>
              <w:rPr>
                <w:spacing w:val="-6"/>
                <w:sz w:val="20"/>
              </w:rPr>
              <w:t xml:space="preserve"> </w:t>
            </w:r>
            <w:r>
              <w:rPr>
                <w:sz w:val="20"/>
              </w:rPr>
              <w:t>to</w:t>
            </w:r>
            <w:r>
              <w:rPr>
                <w:spacing w:val="-6"/>
                <w:sz w:val="20"/>
              </w:rPr>
              <w:t xml:space="preserve"> </w:t>
            </w:r>
            <w:r>
              <w:rPr>
                <w:sz w:val="20"/>
              </w:rPr>
              <w:t>2038</w:t>
            </w:r>
          </w:p>
        </w:tc>
        <w:tc>
          <w:tcPr>
            <w:tcW w:w="1190" w:type="dxa"/>
            <w:tcBorders>
              <w:top w:val="single" w:sz="8" w:space="0" w:color="000000"/>
              <w:bottom w:val="single" w:sz="8" w:space="0" w:color="000000"/>
            </w:tcBorders>
          </w:tcPr>
          <w:p w14:paraId="274A6B1F" w14:textId="77777777" w:rsidR="006F4272" w:rsidRDefault="006F4272">
            <w:pPr>
              <w:pStyle w:val="TableParagraph"/>
              <w:rPr>
                <w:rFonts w:ascii="Times New Roman"/>
              </w:rPr>
            </w:pPr>
          </w:p>
        </w:tc>
        <w:tc>
          <w:tcPr>
            <w:tcW w:w="1300" w:type="dxa"/>
            <w:tcBorders>
              <w:top w:val="single" w:sz="8" w:space="0" w:color="000000"/>
              <w:bottom w:val="single" w:sz="8" w:space="0" w:color="000000"/>
            </w:tcBorders>
          </w:tcPr>
          <w:p w14:paraId="6CFC41B3" w14:textId="77777777" w:rsidR="006F4272" w:rsidRDefault="006F4272">
            <w:pPr>
              <w:pStyle w:val="TableParagraph"/>
              <w:rPr>
                <w:rFonts w:ascii="Times New Roman"/>
              </w:rPr>
            </w:pPr>
          </w:p>
        </w:tc>
        <w:tc>
          <w:tcPr>
            <w:tcW w:w="3094" w:type="dxa"/>
            <w:tcBorders>
              <w:top w:val="single" w:sz="8" w:space="0" w:color="000000"/>
              <w:bottom w:val="single" w:sz="8" w:space="0" w:color="000000"/>
            </w:tcBorders>
          </w:tcPr>
          <w:p w14:paraId="24716E22" w14:textId="77777777" w:rsidR="006F4272" w:rsidRDefault="00000000">
            <w:pPr>
              <w:pStyle w:val="TableParagraph"/>
              <w:spacing w:before="229" w:line="210" w:lineRule="exact"/>
              <w:ind w:left="137"/>
              <w:rPr>
                <w:sz w:val="20"/>
              </w:rPr>
            </w:pPr>
            <w:r>
              <w:rPr>
                <w:spacing w:val="-2"/>
                <w:sz w:val="20"/>
              </w:rPr>
              <w:t>84.00</w:t>
            </w:r>
          </w:p>
        </w:tc>
      </w:tr>
      <w:tr w:rsidR="006F4272" w14:paraId="3230E5DA" w14:textId="77777777">
        <w:trPr>
          <w:trHeight w:val="584"/>
        </w:trPr>
        <w:tc>
          <w:tcPr>
            <w:tcW w:w="4064" w:type="dxa"/>
            <w:tcBorders>
              <w:top w:val="single" w:sz="8" w:space="0" w:color="000000"/>
            </w:tcBorders>
          </w:tcPr>
          <w:p w14:paraId="06158522" w14:textId="77777777" w:rsidR="006F4272" w:rsidRDefault="006F4272">
            <w:pPr>
              <w:pStyle w:val="TableParagraph"/>
              <w:spacing w:before="90"/>
              <w:rPr>
                <w:sz w:val="20"/>
              </w:rPr>
            </w:pPr>
          </w:p>
          <w:p w14:paraId="02A128F8" w14:textId="77777777" w:rsidR="006F4272" w:rsidRDefault="00000000">
            <w:pPr>
              <w:pStyle w:val="TableParagraph"/>
              <w:spacing w:before="1"/>
              <w:ind w:left="108"/>
              <w:rPr>
                <w:sz w:val="20"/>
              </w:rPr>
            </w:pPr>
            <w:r>
              <w:rPr>
                <w:sz w:val="20"/>
              </w:rPr>
              <w:t>Less</w:t>
            </w:r>
            <w:r>
              <w:rPr>
                <w:spacing w:val="-6"/>
                <w:sz w:val="20"/>
              </w:rPr>
              <w:t xml:space="preserve"> </w:t>
            </w:r>
            <w:r>
              <w:rPr>
                <w:sz w:val="20"/>
              </w:rPr>
              <w:t>land</w:t>
            </w:r>
            <w:r>
              <w:rPr>
                <w:spacing w:val="-6"/>
                <w:sz w:val="20"/>
              </w:rPr>
              <w:t xml:space="preserve"> </w:t>
            </w:r>
            <w:r>
              <w:rPr>
                <w:sz w:val="20"/>
              </w:rPr>
              <w:t>developed</w:t>
            </w:r>
            <w:r>
              <w:rPr>
                <w:spacing w:val="-6"/>
                <w:sz w:val="20"/>
              </w:rPr>
              <w:t xml:space="preserve"> </w:t>
            </w:r>
            <w:r>
              <w:rPr>
                <w:sz w:val="20"/>
              </w:rPr>
              <w:t>on</w:t>
            </w:r>
            <w:r>
              <w:rPr>
                <w:spacing w:val="-4"/>
                <w:sz w:val="20"/>
              </w:rPr>
              <w:t xml:space="preserve"> </w:t>
            </w:r>
            <w:r>
              <w:rPr>
                <w:spacing w:val="-2"/>
                <w:sz w:val="20"/>
              </w:rPr>
              <w:t>allocations</w:t>
            </w:r>
          </w:p>
        </w:tc>
        <w:tc>
          <w:tcPr>
            <w:tcW w:w="1190" w:type="dxa"/>
            <w:tcBorders>
              <w:top w:val="single" w:sz="8" w:space="0" w:color="000000"/>
            </w:tcBorders>
          </w:tcPr>
          <w:p w14:paraId="7BAD6DBC" w14:textId="77777777" w:rsidR="006F4272" w:rsidRDefault="006F4272">
            <w:pPr>
              <w:pStyle w:val="TableParagraph"/>
              <w:rPr>
                <w:rFonts w:ascii="Times New Roman"/>
              </w:rPr>
            </w:pPr>
          </w:p>
        </w:tc>
        <w:tc>
          <w:tcPr>
            <w:tcW w:w="1300" w:type="dxa"/>
            <w:tcBorders>
              <w:top w:val="single" w:sz="8" w:space="0" w:color="000000"/>
            </w:tcBorders>
          </w:tcPr>
          <w:p w14:paraId="4757B59E" w14:textId="77777777" w:rsidR="006F4272" w:rsidRDefault="006F4272">
            <w:pPr>
              <w:pStyle w:val="TableParagraph"/>
              <w:rPr>
                <w:rFonts w:ascii="Times New Roman"/>
              </w:rPr>
            </w:pPr>
          </w:p>
        </w:tc>
        <w:tc>
          <w:tcPr>
            <w:tcW w:w="3094" w:type="dxa"/>
            <w:tcBorders>
              <w:top w:val="single" w:sz="8" w:space="0" w:color="000000"/>
            </w:tcBorders>
          </w:tcPr>
          <w:p w14:paraId="0ADF4398" w14:textId="77777777" w:rsidR="006F4272" w:rsidRDefault="006F4272">
            <w:pPr>
              <w:pStyle w:val="TableParagraph"/>
              <w:rPr>
                <w:rFonts w:ascii="Times New Roman"/>
              </w:rPr>
            </w:pPr>
          </w:p>
        </w:tc>
      </w:tr>
      <w:tr w:rsidR="006F4272" w14:paraId="7AFD1C9F" w14:textId="77777777">
        <w:trPr>
          <w:trHeight w:val="304"/>
        </w:trPr>
        <w:tc>
          <w:tcPr>
            <w:tcW w:w="4064" w:type="dxa"/>
          </w:tcPr>
          <w:p w14:paraId="18EEA88D" w14:textId="77777777" w:rsidR="006F4272" w:rsidRDefault="00000000">
            <w:pPr>
              <w:pStyle w:val="TableParagraph"/>
              <w:spacing w:before="26"/>
              <w:ind w:left="108"/>
              <w:rPr>
                <w:sz w:val="20"/>
              </w:rPr>
            </w:pPr>
            <w:r>
              <w:rPr>
                <w:spacing w:val="-2"/>
                <w:sz w:val="20"/>
              </w:rPr>
              <w:t>2018/19</w:t>
            </w:r>
          </w:p>
        </w:tc>
        <w:tc>
          <w:tcPr>
            <w:tcW w:w="1190" w:type="dxa"/>
          </w:tcPr>
          <w:p w14:paraId="16C4E039" w14:textId="77777777" w:rsidR="006F4272" w:rsidRDefault="00000000">
            <w:pPr>
              <w:pStyle w:val="TableParagraph"/>
              <w:spacing w:before="55" w:line="229" w:lineRule="exact"/>
              <w:ind w:right="228"/>
              <w:jc w:val="right"/>
              <w:rPr>
                <w:sz w:val="20"/>
              </w:rPr>
            </w:pPr>
            <w:r>
              <w:rPr>
                <w:spacing w:val="-10"/>
                <w:sz w:val="20"/>
              </w:rPr>
              <w:t>0</w:t>
            </w:r>
          </w:p>
        </w:tc>
        <w:tc>
          <w:tcPr>
            <w:tcW w:w="1300" w:type="dxa"/>
          </w:tcPr>
          <w:p w14:paraId="19DAAAA0" w14:textId="77777777" w:rsidR="006F4272" w:rsidRDefault="00000000">
            <w:pPr>
              <w:pStyle w:val="TableParagraph"/>
              <w:spacing w:before="55" w:line="229" w:lineRule="exact"/>
              <w:ind w:right="126"/>
              <w:jc w:val="right"/>
              <w:rPr>
                <w:sz w:val="20"/>
              </w:rPr>
            </w:pPr>
            <w:r>
              <w:rPr>
                <w:spacing w:val="-4"/>
                <w:sz w:val="20"/>
              </w:rPr>
              <w:t>6.95</w:t>
            </w:r>
          </w:p>
        </w:tc>
        <w:tc>
          <w:tcPr>
            <w:tcW w:w="3094" w:type="dxa"/>
          </w:tcPr>
          <w:p w14:paraId="74D06D46" w14:textId="77777777" w:rsidR="006F4272" w:rsidRDefault="00000000">
            <w:pPr>
              <w:pStyle w:val="TableParagraph"/>
              <w:spacing w:before="55" w:line="229" w:lineRule="exact"/>
              <w:ind w:left="250"/>
              <w:rPr>
                <w:sz w:val="20"/>
              </w:rPr>
            </w:pPr>
            <w:r>
              <w:rPr>
                <w:spacing w:val="-4"/>
                <w:sz w:val="20"/>
              </w:rPr>
              <w:t>6.95</w:t>
            </w:r>
          </w:p>
        </w:tc>
      </w:tr>
      <w:tr w:rsidR="006F4272" w14:paraId="4446F111" w14:textId="77777777">
        <w:trPr>
          <w:trHeight w:val="274"/>
        </w:trPr>
        <w:tc>
          <w:tcPr>
            <w:tcW w:w="4064" w:type="dxa"/>
          </w:tcPr>
          <w:p w14:paraId="5B400C40" w14:textId="77777777" w:rsidR="006F4272" w:rsidRDefault="00000000">
            <w:pPr>
              <w:pStyle w:val="TableParagraph"/>
              <w:spacing w:before="12"/>
              <w:ind w:left="108"/>
              <w:rPr>
                <w:sz w:val="20"/>
              </w:rPr>
            </w:pPr>
            <w:r>
              <w:rPr>
                <w:spacing w:val="-2"/>
                <w:sz w:val="20"/>
              </w:rPr>
              <w:t>2019/20</w:t>
            </w:r>
          </w:p>
        </w:tc>
        <w:tc>
          <w:tcPr>
            <w:tcW w:w="1190" w:type="dxa"/>
          </w:tcPr>
          <w:p w14:paraId="4322E345" w14:textId="77777777" w:rsidR="006F4272" w:rsidRDefault="00000000">
            <w:pPr>
              <w:pStyle w:val="TableParagraph"/>
              <w:spacing w:before="12"/>
              <w:ind w:right="228"/>
              <w:jc w:val="right"/>
              <w:rPr>
                <w:sz w:val="20"/>
              </w:rPr>
            </w:pPr>
            <w:r>
              <w:rPr>
                <w:spacing w:val="-10"/>
                <w:sz w:val="20"/>
              </w:rPr>
              <w:t>0</w:t>
            </w:r>
          </w:p>
        </w:tc>
        <w:tc>
          <w:tcPr>
            <w:tcW w:w="1300" w:type="dxa"/>
          </w:tcPr>
          <w:p w14:paraId="2C7596C0" w14:textId="77777777" w:rsidR="006F4272" w:rsidRDefault="00000000">
            <w:pPr>
              <w:pStyle w:val="TableParagraph"/>
              <w:spacing w:before="12"/>
              <w:ind w:right="126"/>
              <w:jc w:val="right"/>
              <w:rPr>
                <w:sz w:val="20"/>
              </w:rPr>
            </w:pPr>
            <w:r>
              <w:rPr>
                <w:spacing w:val="-2"/>
                <w:sz w:val="20"/>
              </w:rPr>
              <w:t>19.45</w:t>
            </w:r>
          </w:p>
        </w:tc>
        <w:tc>
          <w:tcPr>
            <w:tcW w:w="3094" w:type="dxa"/>
          </w:tcPr>
          <w:p w14:paraId="3624FE92" w14:textId="77777777" w:rsidR="006F4272" w:rsidRDefault="00000000">
            <w:pPr>
              <w:pStyle w:val="TableParagraph"/>
              <w:spacing w:before="12"/>
              <w:ind w:left="137"/>
              <w:rPr>
                <w:sz w:val="20"/>
              </w:rPr>
            </w:pPr>
            <w:r>
              <w:rPr>
                <w:spacing w:val="-2"/>
                <w:sz w:val="20"/>
              </w:rPr>
              <w:t>19.45</w:t>
            </w:r>
          </w:p>
        </w:tc>
      </w:tr>
      <w:tr w:rsidR="006F4272" w14:paraId="21EEAFD4" w14:textId="77777777">
        <w:trPr>
          <w:trHeight w:val="587"/>
        </w:trPr>
        <w:tc>
          <w:tcPr>
            <w:tcW w:w="4064" w:type="dxa"/>
          </w:tcPr>
          <w:p w14:paraId="709B04B2" w14:textId="77777777" w:rsidR="006F4272" w:rsidRDefault="00000000">
            <w:pPr>
              <w:pStyle w:val="TableParagraph"/>
              <w:spacing w:before="25"/>
              <w:ind w:left="108"/>
              <w:rPr>
                <w:sz w:val="20"/>
              </w:rPr>
            </w:pPr>
            <w:r>
              <w:rPr>
                <w:spacing w:val="-2"/>
                <w:sz w:val="20"/>
              </w:rPr>
              <w:t>2020/21</w:t>
            </w:r>
          </w:p>
        </w:tc>
        <w:tc>
          <w:tcPr>
            <w:tcW w:w="1190" w:type="dxa"/>
            <w:tcBorders>
              <w:bottom w:val="single" w:sz="8" w:space="0" w:color="000000"/>
            </w:tcBorders>
          </w:tcPr>
          <w:p w14:paraId="0610139C" w14:textId="77777777" w:rsidR="006F4272" w:rsidRDefault="00000000">
            <w:pPr>
              <w:pStyle w:val="TableParagraph"/>
              <w:spacing w:before="25"/>
              <w:ind w:right="228"/>
              <w:jc w:val="right"/>
              <w:rPr>
                <w:sz w:val="20"/>
              </w:rPr>
            </w:pPr>
            <w:r>
              <w:rPr>
                <w:spacing w:val="-10"/>
                <w:sz w:val="20"/>
              </w:rPr>
              <w:t>0</w:t>
            </w:r>
          </w:p>
        </w:tc>
        <w:tc>
          <w:tcPr>
            <w:tcW w:w="1300" w:type="dxa"/>
            <w:tcBorders>
              <w:bottom w:val="single" w:sz="8" w:space="0" w:color="000000"/>
            </w:tcBorders>
          </w:tcPr>
          <w:p w14:paraId="31CCED5D" w14:textId="77777777" w:rsidR="006F4272" w:rsidRDefault="00000000">
            <w:pPr>
              <w:pStyle w:val="TableParagraph"/>
              <w:spacing w:before="25"/>
              <w:ind w:right="126"/>
              <w:jc w:val="right"/>
              <w:rPr>
                <w:sz w:val="20"/>
              </w:rPr>
            </w:pPr>
            <w:r>
              <w:rPr>
                <w:spacing w:val="-4"/>
                <w:sz w:val="20"/>
              </w:rPr>
              <w:t>4.83</w:t>
            </w:r>
          </w:p>
        </w:tc>
        <w:tc>
          <w:tcPr>
            <w:tcW w:w="3094" w:type="dxa"/>
            <w:tcBorders>
              <w:bottom w:val="single" w:sz="8" w:space="0" w:color="000000"/>
            </w:tcBorders>
          </w:tcPr>
          <w:p w14:paraId="1DBACA46" w14:textId="77777777" w:rsidR="006F4272" w:rsidRDefault="00000000">
            <w:pPr>
              <w:pStyle w:val="TableParagraph"/>
              <w:spacing w:before="25"/>
              <w:ind w:left="250"/>
              <w:rPr>
                <w:sz w:val="20"/>
              </w:rPr>
            </w:pPr>
            <w:r>
              <w:rPr>
                <w:spacing w:val="-4"/>
                <w:sz w:val="20"/>
              </w:rPr>
              <w:t>4.83</w:t>
            </w:r>
          </w:p>
        </w:tc>
      </w:tr>
      <w:tr w:rsidR="006F4272" w14:paraId="66FD37AC" w14:textId="77777777">
        <w:trPr>
          <w:trHeight w:val="299"/>
        </w:trPr>
        <w:tc>
          <w:tcPr>
            <w:tcW w:w="4064" w:type="dxa"/>
          </w:tcPr>
          <w:p w14:paraId="5CDC2E08" w14:textId="77777777" w:rsidR="006F4272" w:rsidRDefault="00000000">
            <w:pPr>
              <w:pStyle w:val="TableParagraph"/>
              <w:spacing w:before="35"/>
              <w:ind w:left="108"/>
              <w:rPr>
                <w:sz w:val="20"/>
              </w:rPr>
            </w:pPr>
            <w:r>
              <w:rPr>
                <w:sz w:val="20"/>
              </w:rPr>
              <w:t>Total</w:t>
            </w:r>
            <w:r>
              <w:rPr>
                <w:spacing w:val="-7"/>
                <w:sz w:val="20"/>
              </w:rPr>
              <w:t xml:space="preserve"> </w:t>
            </w:r>
            <w:r>
              <w:rPr>
                <w:sz w:val="20"/>
              </w:rPr>
              <w:t>developed</w:t>
            </w:r>
            <w:r>
              <w:rPr>
                <w:spacing w:val="-7"/>
                <w:sz w:val="20"/>
              </w:rPr>
              <w:t xml:space="preserve"> </w:t>
            </w:r>
            <w:r>
              <w:rPr>
                <w:sz w:val="20"/>
              </w:rPr>
              <w:t>from</w:t>
            </w:r>
            <w:r>
              <w:rPr>
                <w:spacing w:val="-7"/>
                <w:sz w:val="20"/>
              </w:rPr>
              <w:t xml:space="preserve"> </w:t>
            </w:r>
            <w:r>
              <w:rPr>
                <w:sz w:val="20"/>
              </w:rPr>
              <w:t>2018</w:t>
            </w:r>
            <w:r>
              <w:rPr>
                <w:spacing w:val="-3"/>
                <w:sz w:val="20"/>
              </w:rPr>
              <w:t xml:space="preserve"> </w:t>
            </w:r>
            <w:proofErr w:type="spellStart"/>
            <w:r>
              <w:rPr>
                <w:spacing w:val="-2"/>
                <w:sz w:val="20"/>
              </w:rPr>
              <w:t>todate</w:t>
            </w:r>
            <w:proofErr w:type="spellEnd"/>
          </w:p>
        </w:tc>
        <w:tc>
          <w:tcPr>
            <w:tcW w:w="1190" w:type="dxa"/>
            <w:tcBorders>
              <w:top w:val="single" w:sz="8" w:space="0" w:color="000000"/>
              <w:bottom w:val="single" w:sz="8" w:space="0" w:color="000000"/>
            </w:tcBorders>
          </w:tcPr>
          <w:p w14:paraId="05DED6D4" w14:textId="77777777" w:rsidR="006F4272" w:rsidRDefault="00000000">
            <w:pPr>
              <w:pStyle w:val="TableParagraph"/>
              <w:spacing w:before="35"/>
              <w:ind w:right="230"/>
              <w:jc w:val="right"/>
              <w:rPr>
                <w:sz w:val="20"/>
              </w:rPr>
            </w:pPr>
            <w:r>
              <w:rPr>
                <w:spacing w:val="-4"/>
                <w:sz w:val="20"/>
              </w:rPr>
              <w:t>0.00</w:t>
            </w:r>
          </w:p>
        </w:tc>
        <w:tc>
          <w:tcPr>
            <w:tcW w:w="1300" w:type="dxa"/>
            <w:tcBorders>
              <w:top w:val="single" w:sz="8" w:space="0" w:color="000000"/>
              <w:bottom w:val="single" w:sz="8" w:space="0" w:color="000000"/>
            </w:tcBorders>
          </w:tcPr>
          <w:p w14:paraId="50E44866" w14:textId="77777777" w:rsidR="006F4272" w:rsidRDefault="00000000">
            <w:pPr>
              <w:pStyle w:val="TableParagraph"/>
              <w:spacing w:before="35"/>
              <w:ind w:right="126"/>
              <w:jc w:val="right"/>
              <w:rPr>
                <w:sz w:val="20"/>
              </w:rPr>
            </w:pPr>
            <w:r>
              <w:rPr>
                <w:spacing w:val="-2"/>
                <w:sz w:val="20"/>
              </w:rPr>
              <w:t>31.23</w:t>
            </w:r>
          </w:p>
        </w:tc>
        <w:tc>
          <w:tcPr>
            <w:tcW w:w="3094" w:type="dxa"/>
            <w:tcBorders>
              <w:top w:val="single" w:sz="8" w:space="0" w:color="000000"/>
              <w:bottom w:val="single" w:sz="8" w:space="0" w:color="000000"/>
            </w:tcBorders>
          </w:tcPr>
          <w:p w14:paraId="60BA5289" w14:textId="77777777" w:rsidR="006F4272" w:rsidRDefault="00000000">
            <w:pPr>
              <w:pStyle w:val="TableParagraph"/>
              <w:spacing w:before="35"/>
              <w:ind w:left="137"/>
              <w:rPr>
                <w:sz w:val="20"/>
              </w:rPr>
            </w:pPr>
            <w:r>
              <w:rPr>
                <w:spacing w:val="-2"/>
                <w:sz w:val="20"/>
              </w:rPr>
              <w:t>31.23</w:t>
            </w:r>
          </w:p>
        </w:tc>
      </w:tr>
      <w:tr w:rsidR="006F4272" w14:paraId="6A1BF85C" w14:textId="77777777">
        <w:trPr>
          <w:trHeight w:val="301"/>
        </w:trPr>
        <w:tc>
          <w:tcPr>
            <w:tcW w:w="4064" w:type="dxa"/>
            <w:tcBorders>
              <w:bottom w:val="single" w:sz="12" w:space="0" w:color="000000"/>
            </w:tcBorders>
          </w:tcPr>
          <w:p w14:paraId="1B4D9C86" w14:textId="77777777" w:rsidR="006F4272" w:rsidRDefault="006F4272">
            <w:pPr>
              <w:pStyle w:val="TableParagraph"/>
              <w:rPr>
                <w:rFonts w:ascii="Times New Roman"/>
              </w:rPr>
            </w:pPr>
          </w:p>
        </w:tc>
        <w:tc>
          <w:tcPr>
            <w:tcW w:w="1190" w:type="dxa"/>
            <w:tcBorders>
              <w:top w:val="single" w:sz="8" w:space="0" w:color="000000"/>
              <w:bottom w:val="single" w:sz="12" w:space="0" w:color="000000"/>
            </w:tcBorders>
          </w:tcPr>
          <w:p w14:paraId="0B7A8EC2" w14:textId="77777777" w:rsidR="006F4272" w:rsidRDefault="006F4272">
            <w:pPr>
              <w:pStyle w:val="TableParagraph"/>
              <w:rPr>
                <w:rFonts w:ascii="Times New Roman"/>
              </w:rPr>
            </w:pPr>
          </w:p>
        </w:tc>
        <w:tc>
          <w:tcPr>
            <w:tcW w:w="1300" w:type="dxa"/>
            <w:tcBorders>
              <w:top w:val="single" w:sz="8" w:space="0" w:color="000000"/>
              <w:bottom w:val="single" w:sz="12" w:space="0" w:color="000000"/>
            </w:tcBorders>
          </w:tcPr>
          <w:p w14:paraId="77C3664A" w14:textId="77777777" w:rsidR="006F4272" w:rsidRDefault="006F4272">
            <w:pPr>
              <w:pStyle w:val="TableParagraph"/>
              <w:rPr>
                <w:rFonts w:ascii="Times New Roman"/>
              </w:rPr>
            </w:pPr>
          </w:p>
        </w:tc>
        <w:tc>
          <w:tcPr>
            <w:tcW w:w="3094" w:type="dxa"/>
            <w:tcBorders>
              <w:top w:val="single" w:sz="8" w:space="0" w:color="000000"/>
              <w:bottom w:val="single" w:sz="12" w:space="0" w:color="000000"/>
            </w:tcBorders>
          </w:tcPr>
          <w:p w14:paraId="1E381F78" w14:textId="77777777" w:rsidR="006F4272" w:rsidRDefault="006F4272">
            <w:pPr>
              <w:pStyle w:val="TableParagraph"/>
              <w:rPr>
                <w:rFonts w:ascii="Times New Roman"/>
              </w:rPr>
            </w:pPr>
          </w:p>
        </w:tc>
      </w:tr>
      <w:tr w:rsidR="006F4272" w14:paraId="3A135480" w14:textId="77777777">
        <w:trPr>
          <w:trHeight w:val="838"/>
        </w:trPr>
        <w:tc>
          <w:tcPr>
            <w:tcW w:w="4064" w:type="dxa"/>
            <w:tcBorders>
              <w:top w:val="single" w:sz="12" w:space="0" w:color="000000"/>
              <w:bottom w:val="single" w:sz="12" w:space="0" w:color="000000"/>
            </w:tcBorders>
          </w:tcPr>
          <w:p w14:paraId="4E13E359" w14:textId="77777777" w:rsidR="006F4272" w:rsidRDefault="006F4272">
            <w:pPr>
              <w:pStyle w:val="TableParagraph"/>
              <w:spacing w:before="108"/>
              <w:rPr>
                <w:sz w:val="18"/>
              </w:rPr>
            </w:pPr>
          </w:p>
          <w:p w14:paraId="6C05A5D2" w14:textId="77777777" w:rsidR="006F4272" w:rsidRDefault="00000000">
            <w:pPr>
              <w:pStyle w:val="TableParagraph"/>
              <w:ind w:left="108"/>
              <w:rPr>
                <w:b/>
                <w:sz w:val="18"/>
              </w:rPr>
            </w:pPr>
            <w:r>
              <w:rPr>
                <w:b/>
                <w:sz w:val="18"/>
              </w:rPr>
              <w:t>Demand</w:t>
            </w:r>
            <w:r>
              <w:rPr>
                <w:b/>
                <w:spacing w:val="-2"/>
                <w:sz w:val="18"/>
              </w:rPr>
              <w:t xml:space="preserve"> </w:t>
            </w:r>
            <w:r>
              <w:rPr>
                <w:b/>
                <w:sz w:val="18"/>
              </w:rPr>
              <w:t>requirements</w:t>
            </w:r>
            <w:r>
              <w:rPr>
                <w:b/>
                <w:spacing w:val="-1"/>
                <w:sz w:val="18"/>
              </w:rPr>
              <w:t xml:space="preserve"> </w:t>
            </w:r>
            <w:r>
              <w:rPr>
                <w:b/>
                <w:sz w:val="18"/>
              </w:rPr>
              <w:t>as</w:t>
            </w:r>
            <w:r>
              <w:rPr>
                <w:b/>
                <w:spacing w:val="-1"/>
                <w:sz w:val="18"/>
              </w:rPr>
              <w:t xml:space="preserve"> </w:t>
            </w:r>
            <w:proofErr w:type="gramStart"/>
            <w:r>
              <w:rPr>
                <w:b/>
                <w:sz w:val="18"/>
              </w:rPr>
              <w:t>at</w:t>
            </w:r>
            <w:proofErr w:type="gramEnd"/>
            <w:r>
              <w:rPr>
                <w:b/>
                <w:spacing w:val="-4"/>
                <w:sz w:val="18"/>
              </w:rPr>
              <w:t xml:space="preserve"> </w:t>
            </w:r>
            <w:r>
              <w:rPr>
                <w:b/>
                <w:sz w:val="18"/>
              </w:rPr>
              <w:t>1st</w:t>
            </w:r>
            <w:r>
              <w:rPr>
                <w:b/>
                <w:spacing w:val="-2"/>
                <w:sz w:val="18"/>
              </w:rPr>
              <w:t xml:space="preserve"> </w:t>
            </w:r>
            <w:r>
              <w:rPr>
                <w:b/>
                <w:sz w:val="18"/>
              </w:rPr>
              <w:t>April</w:t>
            </w:r>
            <w:r>
              <w:rPr>
                <w:b/>
                <w:spacing w:val="-1"/>
                <w:sz w:val="18"/>
              </w:rPr>
              <w:t xml:space="preserve"> </w:t>
            </w:r>
            <w:r>
              <w:rPr>
                <w:b/>
                <w:spacing w:val="-4"/>
                <w:sz w:val="18"/>
              </w:rPr>
              <w:t>2021</w:t>
            </w:r>
          </w:p>
        </w:tc>
        <w:tc>
          <w:tcPr>
            <w:tcW w:w="1190" w:type="dxa"/>
            <w:tcBorders>
              <w:top w:val="single" w:sz="12" w:space="0" w:color="000000"/>
              <w:bottom w:val="single" w:sz="12" w:space="0" w:color="000000"/>
            </w:tcBorders>
          </w:tcPr>
          <w:p w14:paraId="2FB756FC" w14:textId="77777777" w:rsidR="006F4272" w:rsidRDefault="006F4272">
            <w:pPr>
              <w:pStyle w:val="TableParagraph"/>
              <w:rPr>
                <w:rFonts w:ascii="Times New Roman"/>
              </w:rPr>
            </w:pPr>
          </w:p>
        </w:tc>
        <w:tc>
          <w:tcPr>
            <w:tcW w:w="1300" w:type="dxa"/>
            <w:tcBorders>
              <w:top w:val="single" w:sz="12" w:space="0" w:color="000000"/>
              <w:bottom w:val="single" w:sz="12" w:space="0" w:color="000000"/>
            </w:tcBorders>
          </w:tcPr>
          <w:p w14:paraId="2790D864" w14:textId="77777777" w:rsidR="006F4272" w:rsidRDefault="006F4272">
            <w:pPr>
              <w:pStyle w:val="TableParagraph"/>
              <w:rPr>
                <w:rFonts w:ascii="Times New Roman"/>
              </w:rPr>
            </w:pPr>
          </w:p>
        </w:tc>
        <w:tc>
          <w:tcPr>
            <w:tcW w:w="3094" w:type="dxa"/>
            <w:tcBorders>
              <w:top w:val="single" w:sz="12" w:space="0" w:color="000000"/>
              <w:bottom w:val="single" w:sz="12" w:space="0" w:color="000000"/>
            </w:tcBorders>
          </w:tcPr>
          <w:p w14:paraId="7ACA3BCE" w14:textId="77777777" w:rsidR="006F4272" w:rsidRDefault="006F4272">
            <w:pPr>
              <w:pStyle w:val="TableParagraph"/>
              <w:spacing w:before="73"/>
              <w:rPr>
                <w:sz w:val="20"/>
              </w:rPr>
            </w:pPr>
          </w:p>
          <w:p w14:paraId="3B6558FA" w14:textId="77777777" w:rsidR="006F4272" w:rsidRDefault="00000000">
            <w:pPr>
              <w:pStyle w:val="TableParagraph"/>
              <w:ind w:left="137"/>
              <w:rPr>
                <w:b/>
                <w:sz w:val="20"/>
              </w:rPr>
            </w:pPr>
            <w:r>
              <w:rPr>
                <w:b/>
                <w:spacing w:val="-2"/>
                <w:sz w:val="20"/>
              </w:rPr>
              <w:t>52.77</w:t>
            </w:r>
          </w:p>
        </w:tc>
      </w:tr>
    </w:tbl>
    <w:p w14:paraId="129D78A3" w14:textId="77777777" w:rsidR="006F4272" w:rsidRDefault="006F4272">
      <w:pPr>
        <w:pStyle w:val="BodyText"/>
      </w:pPr>
    </w:p>
    <w:p w14:paraId="3E29B94A" w14:textId="77777777" w:rsidR="006F4272" w:rsidRDefault="006F4272">
      <w:pPr>
        <w:pStyle w:val="BodyText"/>
        <w:spacing w:before="45"/>
      </w:pPr>
    </w:p>
    <w:p w14:paraId="61B62EF0" w14:textId="77777777" w:rsidR="006F4272" w:rsidRDefault="00000000">
      <w:pPr>
        <w:pStyle w:val="ListParagraph"/>
        <w:numPr>
          <w:ilvl w:val="1"/>
          <w:numId w:val="17"/>
        </w:numPr>
        <w:tabs>
          <w:tab w:val="left" w:pos="991"/>
        </w:tabs>
        <w:ind w:left="991" w:right="1119" w:hanging="567"/>
        <w:jc w:val="left"/>
        <w:rPr>
          <w:sz w:val="24"/>
        </w:rPr>
      </w:pPr>
      <w:r>
        <w:rPr>
          <w:sz w:val="24"/>
        </w:rPr>
        <w:t>The</w:t>
      </w:r>
      <w:r>
        <w:rPr>
          <w:spacing w:val="-2"/>
          <w:sz w:val="24"/>
        </w:rPr>
        <w:t xml:space="preserve"> </w:t>
      </w:r>
      <w:r>
        <w:rPr>
          <w:sz w:val="24"/>
        </w:rPr>
        <w:t>potential</w:t>
      </w:r>
      <w:r>
        <w:rPr>
          <w:spacing w:val="-3"/>
          <w:sz w:val="24"/>
        </w:rPr>
        <w:t xml:space="preserve"> </w:t>
      </w:r>
      <w:r>
        <w:rPr>
          <w:sz w:val="24"/>
        </w:rPr>
        <w:t>sources</w:t>
      </w:r>
      <w:r>
        <w:rPr>
          <w:spacing w:val="-5"/>
          <w:sz w:val="24"/>
        </w:rPr>
        <w:t xml:space="preserve"> </w:t>
      </w:r>
      <w:r>
        <w:rPr>
          <w:sz w:val="24"/>
        </w:rPr>
        <w:t>of</w:t>
      </w:r>
      <w:r>
        <w:rPr>
          <w:spacing w:val="-2"/>
          <w:sz w:val="24"/>
        </w:rPr>
        <w:t xml:space="preserve"> </w:t>
      </w:r>
      <w:r>
        <w:rPr>
          <w:sz w:val="24"/>
        </w:rPr>
        <w:t>employment</w:t>
      </w:r>
      <w:r>
        <w:rPr>
          <w:spacing w:val="-2"/>
          <w:sz w:val="24"/>
        </w:rPr>
        <w:t xml:space="preserve"> </w:t>
      </w:r>
      <w:r>
        <w:rPr>
          <w:sz w:val="24"/>
        </w:rPr>
        <w:t>land</w:t>
      </w:r>
      <w:r>
        <w:rPr>
          <w:spacing w:val="-2"/>
          <w:sz w:val="24"/>
        </w:rPr>
        <w:t xml:space="preserve"> </w:t>
      </w:r>
      <w:r>
        <w:rPr>
          <w:sz w:val="24"/>
        </w:rPr>
        <w:t>supply</w:t>
      </w:r>
      <w:r>
        <w:rPr>
          <w:spacing w:val="-3"/>
          <w:sz w:val="24"/>
        </w:rPr>
        <w:t xml:space="preserve"> </w:t>
      </w:r>
      <w:r>
        <w:rPr>
          <w:sz w:val="24"/>
        </w:rPr>
        <w:t>to</w:t>
      </w:r>
      <w:r>
        <w:rPr>
          <w:spacing w:val="-4"/>
          <w:sz w:val="24"/>
        </w:rPr>
        <w:t xml:space="preserve"> </w:t>
      </w:r>
      <w:r>
        <w:rPr>
          <w:sz w:val="24"/>
        </w:rPr>
        <w:t>meet</w:t>
      </w:r>
      <w:r>
        <w:rPr>
          <w:spacing w:val="-5"/>
          <w:sz w:val="24"/>
        </w:rPr>
        <w:t xml:space="preserve"> </w:t>
      </w:r>
      <w:r>
        <w:rPr>
          <w:sz w:val="24"/>
        </w:rPr>
        <w:t>the</w:t>
      </w:r>
      <w:r>
        <w:rPr>
          <w:spacing w:val="-4"/>
          <w:sz w:val="24"/>
        </w:rPr>
        <w:t xml:space="preserve"> </w:t>
      </w:r>
      <w:r>
        <w:rPr>
          <w:sz w:val="24"/>
        </w:rPr>
        <w:t>demand</w:t>
      </w:r>
      <w:r>
        <w:rPr>
          <w:spacing w:val="-3"/>
          <w:sz w:val="24"/>
        </w:rPr>
        <w:t xml:space="preserve"> </w:t>
      </w:r>
      <w:proofErr w:type="gramStart"/>
      <w:r>
        <w:rPr>
          <w:sz w:val="24"/>
        </w:rPr>
        <w:t>is</w:t>
      </w:r>
      <w:proofErr w:type="gramEnd"/>
      <w:r>
        <w:rPr>
          <w:spacing w:val="-5"/>
          <w:sz w:val="24"/>
        </w:rPr>
        <w:t xml:space="preserve"> </w:t>
      </w:r>
      <w:r>
        <w:rPr>
          <w:sz w:val="24"/>
        </w:rPr>
        <w:t>made</w:t>
      </w:r>
      <w:r>
        <w:rPr>
          <w:spacing w:val="-2"/>
          <w:sz w:val="24"/>
        </w:rPr>
        <w:t xml:space="preserve"> </w:t>
      </w:r>
      <w:r>
        <w:rPr>
          <w:sz w:val="24"/>
        </w:rPr>
        <w:t>up primarily of three broad sources:</w:t>
      </w:r>
    </w:p>
    <w:p w14:paraId="25338BF9" w14:textId="77777777" w:rsidR="006F4272" w:rsidRDefault="00000000">
      <w:pPr>
        <w:pStyle w:val="ListParagraph"/>
        <w:numPr>
          <w:ilvl w:val="0"/>
          <w:numId w:val="12"/>
        </w:numPr>
        <w:tabs>
          <w:tab w:val="left" w:pos="1351"/>
        </w:tabs>
        <w:spacing w:before="275" w:line="293" w:lineRule="exact"/>
        <w:rPr>
          <w:sz w:val="24"/>
        </w:rPr>
      </w:pPr>
      <w:r>
        <w:rPr>
          <w:sz w:val="24"/>
        </w:rPr>
        <w:t>Allocated</w:t>
      </w:r>
      <w:r>
        <w:rPr>
          <w:spacing w:val="-2"/>
          <w:sz w:val="24"/>
        </w:rPr>
        <w:t xml:space="preserve"> </w:t>
      </w:r>
      <w:r>
        <w:rPr>
          <w:sz w:val="24"/>
        </w:rPr>
        <w:t>sites</w:t>
      </w:r>
      <w:r>
        <w:rPr>
          <w:spacing w:val="-4"/>
          <w:sz w:val="24"/>
        </w:rPr>
        <w:t xml:space="preserve"> </w:t>
      </w:r>
      <w:r>
        <w:rPr>
          <w:sz w:val="24"/>
        </w:rPr>
        <w:t>from</w:t>
      </w:r>
      <w:r>
        <w:rPr>
          <w:spacing w:val="-3"/>
          <w:sz w:val="24"/>
        </w:rPr>
        <w:t xml:space="preserve"> </w:t>
      </w:r>
      <w:r>
        <w:rPr>
          <w:sz w:val="24"/>
        </w:rPr>
        <w:t>the</w:t>
      </w:r>
      <w:r>
        <w:rPr>
          <w:spacing w:val="-1"/>
          <w:sz w:val="24"/>
        </w:rPr>
        <w:t xml:space="preserve"> </w:t>
      </w:r>
      <w:r>
        <w:rPr>
          <w:sz w:val="24"/>
        </w:rPr>
        <w:t>Ashfield</w:t>
      </w:r>
      <w:r>
        <w:rPr>
          <w:spacing w:val="-1"/>
          <w:sz w:val="24"/>
        </w:rPr>
        <w:t xml:space="preserve"> </w:t>
      </w:r>
      <w:r>
        <w:rPr>
          <w:sz w:val="24"/>
        </w:rPr>
        <w:t>Local</w:t>
      </w:r>
      <w:r>
        <w:rPr>
          <w:spacing w:val="-2"/>
          <w:sz w:val="24"/>
        </w:rPr>
        <w:t xml:space="preserve"> </w:t>
      </w:r>
      <w:r>
        <w:rPr>
          <w:sz w:val="24"/>
        </w:rPr>
        <w:t>Plan</w:t>
      </w:r>
      <w:r>
        <w:rPr>
          <w:spacing w:val="-3"/>
          <w:sz w:val="24"/>
        </w:rPr>
        <w:t xml:space="preserve"> </w:t>
      </w:r>
      <w:r>
        <w:rPr>
          <w:sz w:val="24"/>
        </w:rPr>
        <w:t>Review</w:t>
      </w:r>
      <w:r>
        <w:rPr>
          <w:spacing w:val="-2"/>
          <w:sz w:val="24"/>
        </w:rPr>
        <w:t xml:space="preserve"> </w:t>
      </w:r>
      <w:proofErr w:type="gramStart"/>
      <w:r>
        <w:rPr>
          <w:spacing w:val="-2"/>
          <w:sz w:val="24"/>
        </w:rPr>
        <w:t>2002;</w:t>
      </w:r>
      <w:proofErr w:type="gramEnd"/>
    </w:p>
    <w:p w14:paraId="458DA0AE" w14:textId="77777777" w:rsidR="006F4272" w:rsidRDefault="00000000">
      <w:pPr>
        <w:pStyle w:val="ListParagraph"/>
        <w:numPr>
          <w:ilvl w:val="0"/>
          <w:numId w:val="12"/>
        </w:numPr>
        <w:tabs>
          <w:tab w:val="left" w:pos="1351"/>
        </w:tabs>
        <w:spacing w:line="293" w:lineRule="exact"/>
        <w:rPr>
          <w:sz w:val="24"/>
        </w:rPr>
      </w:pPr>
      <w:r>
        <w:rPr>
          <w:sz w:val="24"/>
        </w:rPr>
        <w:t>Planning</w:t>
      </w:r>
      <w:r>
        <w:rPr>
          <w:spacing w:val="-3"/>
          <w:sz w:val="24"/>
        </w:rPr>
        <w:t xml:space="preserve"> </w:t>
      </w:r>
      <w:proofErr w:type="gramStart"/>
      <w:r>
        <w:rPr>
          <w:spacing w:val="-2"/>
          <w:sz w:val="24"/>
        </w:rPr>
        <w:t>permissions;</w:t>
      </w:r>
      <w:proofErr w:type="gramEnd"/>
    </w:p>
    <w:p w14:paraId="655A0927" w14:textId="77777777" w:rsidR="006F4272" w:rsidRDefault="00000000">
      <w:pPr>
        <w:pStyle w:val="ListParagraph"/>
        <w:numPr>
          <w:ilvl w:val="0"/>
          <w:numId w:val="12"/>
        </w:numPr>
        <w:tabs>
          <w:tab w:val="left" w:pos="1351"/>
        </w:tabs>
        <w:ind w:right="1015"/>
        <w:rPr>
          <w:sz w:val="24"/>
        </w:rPr>
      </w:pPr>
      <w:r>
        <w:rPr>
          <w:sz w:val="24"/>
        </w:rPr>
        <w:t>Other</w:t>
      </w:r>
      <w:r>
        <w:rPr>
          <w:spacing w:val="-5"/>
          <w:sz w:val="24"/>
        </w:rPr>
        <w:t xml:space="preserve"> </w:t>
      </w:r>
      <w:r>
        <w:rPr>
          <w:sz w:val="24"/>
        </w:rPr>
        <w:t>identified</w:t>
      </w:r>
      <w:r>
        <w:rPr>
          <w:spacing w:val="-3"/>
          <w:sz w:val="24"/>
        </w:rPr>
        <w:t xml:space="preserve"> </w:t>
      </w:r>
      <w:r>
        <w:rPr>
          <w:sz w:val="24"/>
        </w:rPr>
        <w:t>sites</w:t>
      </w:r>
      <w:proofErr w:type="gramStart"/>
      <w:r>
        <w:rPr>
          <w:sz w:val="24"/>
        </w:rPr>
        <w:t>,</w:t>
      </w:r>
      <w:r>
        <w:rPr>
          <w:spacing w:val="-3"/>
          <w:sz w:val="24"/>
        </w:rPr>
        <w:t xml:space="preserve"> </w:t>
      </w:r>
      <w:r>
        <w:rPr>
          <w:sz w:val="24"/>
        </w:rPr>
        <w:t>in</w:t>
      </w:r>
      <w:proofErr w:type="gramEnd"/>
      <w:r>
        <w:rPr>
          <w:spacing w:val="-3"/>
          <w:sz w:val="24"/>
        </w:rPr>
        <w:t xml:space="preserve"> </w:t>
      </w:r>
      <w:r>
        <w:rPr>
          <w:sz w:val="24"/>
        </w:rPr>
        <w:t>particularly</w:t>
      </w:r>
      <w:r>
        <w:rPr>
          <w:spacing w:val="-4"/>
          <w:sz w:val="24"/>
        </w:rPr>
        <w:t xml:space="preserve"> </w:t>
      </w:r>
      <w:r>
        <w:rPr>
          <w:sz w:val="24"/>
        </w:rPr>
        <w:t>sites</w:t>
      </w:r>
      <w:r>
        <w:rPr>
          <w:spacing w:val="-4"/>
          <w:sz w:val="24"/>
        </w:rPr>
        <w:t xml:space="preserve"> </w:t>
      </w:r>
      <w:r>
        <w:rPr>
          <w:sz w:val="24"/>
        </w:rPr>
        <w:t>identified</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Strategic</w:t>
      </w:r>
      <w:r>
        <w:rPr>
          <w:spacing w:val="-4"/>
          <w:sz w:val="24"/>
        </w:rPr>
        <w:t xml:space="preserve"> </w:t>
      </w:r>
      <w:r>
        <w:rPr>
          <w:sz w:val="24"/>
        </w:rPr>
        <w:t>Housing</w:t>
      </w:r>
      <w:r>
        <w:rPr>
          <w:spacing w:val="-5"/>
          <w:sz w:val="24"/>
        </w:rPr>
        <w:t xml:space="preserve"> </w:t>
      </w:r>
      <w:r>
        <w:rPr>
          <w:sz w:val="24"/>
        </w:rPr>
        <w:t>and Economic Land Assessment (SHELAA).</w:t>
      </w:r>
    </w:p>
    <w:p w14:paraId="4A1E041F" w14:textId="77777777" w:rsidR="006F4272" w:rsidRDefault="00000000">
      <w:pPr>
        <w:pStyle w:val="ListParagraph"/>
        <w:numPr>
          <w:ilvl w:val="1"/>
          <w:numId w:val="17"/>
        </w:numPr>
        <w:tabs>
          <w:tab w:val="left" w:pos="991"/>
        </w:tabs>
        <w:spacing w:before="273"/>
        <w:ind w:left="991" w:right="957" w:hanging="567"/>
        <w:jc w:val="left"/>
        <w:rPr>
          <w:sz w:val="24"/>
        </w:rPr>
      </w:pPr>
      <w:r>
        <w:rPr>
          <w:sz w:val="24"/>
        </w:rPr>
        <w:t>A substantial employment site, Summit Park, was developed in 2019/20 for the Amazon</w:t>
      </w:r>
      <w:r>
        <w:rPr>
          <w:spacing w:val="-2"/>
          <w:sz w:val="24"/>
        </w:rPr>
        <w:t xml:space="preserve"> </w:t>
      </w:r>
      <w:r>
        <w:rPr>
          <w:sz w:val="24"/>
        </w:rPr>
        <w:t>Distribution</w:t>
      </w:r>
      <w:r>
        <w:rPr>
          <w:spacing w:val="-2"/>
          <w:sz w:val="24"/>
        </w:rPr>
        <w:t xml:space="preserve"> </w:t>
      </w:r>
      <w:r>
        <w:rPr>
          <w:sz w:val="24"/>
        </w:rPr>
        <w:t>Centre</w:t>
      </w:r>
      <w:r>
        <w:rPr>
          <w:spacing w:val="-2"/>
          <w:sz w:val="24"/>
        </w:rPr>
        <w:t xml:space="preserve"> </w:t>
      </w:r>
      <w:r>
        <w:rPr>
          <w:sz w:val="24"/>
        </w:rPr>
        <w:t>which</w:t>
      </w:r>
      <w:r>
        <w:rPr>
          <w:spacing w:val="-2"/>
          <w:sz w:val="24"/>
        </w:rPr>
        <w:t xml:space="preserve"> </w:t>
      </w:r>
      <w:r>
        <w:rPr>
          <w:sz w:val="24"/>
        </w:rPr>
        <w:t>effectively</w:t>
      </w:r>
      <w:r>
        <w:rPr>
          <w:spacing w:val="-5"/>
          <w:sz w:val="24"/>
        </w:rPr>
        <w:t xml:space="preserve"> </w:t>
      </w:r>
      <w:proofErr w:type="spellStart"/>
      <w:r>
        <w:rPr>
          <w:sz w:val="24"/>
        </w:rPr>
        <w:t>utilises</w:t>
      </w:r>
      <w:proofErr w:type="spellEnd"/>
      <w:r>
        <w:rPr>
          <w:spacing w:val="-3"/>
          <w:sz w:val="24"/>
        </w:rPr>
        <w:t xml:space="preserve"> </w:t>
      </w:r>
      <w:r>
        <w:rPr>
          <w:sz w:val="24"/>
        </w:rPr>
        <w:t>the</w:t>
      </w:r>
      <w:r>
        <w:rPr>
          <w:spacing w:val="-2"/>
          <w:sz w:val="24"/>
        </w:rPr>
        <w:t xml:space="preserve"> </w:t>
      </w:r>
      <w:r>
        <w:rPr>
          <w:sz w:val="24"/>
        </w:rPr>
        <w:t>whole</w:t>
      </w:r>
      <w:r>
        <w:rPr>
          <w:spacing w:val="-4"/>
          <w:sz w:val="24"/>
        </w:rPr>
        <w:t xml:space="preserve"> </w:t>
      </w:r>
      <w:r>
        <w:rPr>
          <w:sz w:val="24"/>
        </w:rPr>
        <w:t>of</w:t>
      </w:r>
      <w:r>
        <w:rPr>
          <w:spacing w:val="-5"/>
          <w:sz w:val="24"/>
        </w:rPr>
        <w:t xml:space="preserve"> </w:t>
      </w:r>
      <w:r>
        <w:rPr>
          <w:sz w:val="24"/>
        </w:rPr>
        <w:t>Summit</w:t>
      </w:r>
      <w:r>
        <w:rPr>
          <w:spacing w:val="-5"/>
          <w:sz w:val="24"/>
        </w:rPr>
        <w:t xml:space="preserve"> </w:t>
      </w:r>
      <w:r>
        <w:rPr>
          <w:sz w:val="24"/>
        </w:rPr>
        <w:t>Park</w:t>
      </w:r>
      <w:r>
        <w:rPr>
          <w:spacing w:val="-5"/>
          <w:sz w:val="24"/>
        </w:rPr>
        <w:t xml:space="preserve"> </w:t>
      </w:r>
      <w:r>
        <w:rPr>
          <w:sz w:val="24"/>
        </w:rPr>
        <w:t>and</w:t>
      </w:r>
    </w:p>
    <w:p w14:paraId="7C90E2C3" w14:textId="77777777" w:rsidR="006F4272" w:rsidRDefault="006F4272">
      <w:pPr>
        <w:pStyle w:val="ListParagraph"/>
        <w:rPr>
          <w:sz w:val="24"/>
        </w:rPr>
        <w:sectPr w:rsidR="006F4272">
          <w:pgSz w:w="11910" w:h="16840"/>
          <w:pgMar w:top="1440" w:right="425" w:bottom="1440" w:left="708" w:header="0" w:footer="1168" w:gutter="0"/>
          <w:cols w:space="720"/>
        </w:sectPr>
      </w:pPr>
    </w:p>
    <w:p w14:paraId="5D585A4F" w14:textId="77777777" w:rsidR="006F4272" w:rsidRDefault="00000000">
      <w:pPr>
        <w:pStyle w:val="BodyText"/>
        <w:spacing w:before="79"/>
        <w:ind w:left="991" w:right="757"/>
      </w:pPr>
      <w:r>
        <w:lastRenderedPageBreak/>
        <w:t>meant</w:t>
      </w:r>
      <w:r>
        <w:rPr>
          <w:spacing w:val="-1"/>
        </w:rPr>
        <w:t xml:space="preserve"> </w:t>
      </w:r>
      <w:r>
        <w:t>it</w:t>
      </w:r>
      <w:r>
        <w:rPr>
          <w:spacing w:val="-1"/>
        </w:rPr>
        <w:t xml:space="preserve"> </w:t>
      </w:r>
      <w:r>
        <w:t>was</w:t>
      </w:r>
      <w:r>
        <w:rPr>
          <w:spacing w:val="-2"/>
        </w:rPr>
        <w:t xml:space="preserve"> </w:t>
      </w:r>
      <w:r>
        <w:t>no</w:t>
      </w:r>
      <w:r>
        <w:rPr>
          <w:spacing w:val="-1"/>
        </w:rPr>
        <w:t xml:space="preserve"> </w:t>
      </w:r>
      <w:r>
        <w:t>longer</w:t>
      </w:r>
      <w:r>
        <w:rPr>
          <w:spacing w:val="-5"/>
        </w:rPr>
        <w:t xml:space="preserve"> </w:t>
      </w:r>
      <w:r>
        <w:t>available</w:t>
      </w:r>
      <w:r>
        <w:rPr>
          <w:spacing w:val="-3"/>
        </w:rPr>
        <w:t xml:space="preserve"> </w:t>
      </w:r>
      <w:r>
        <w:t>to</w:t>
      </w:r>
      <w:r>
        <w:rPr>
          <w:spacing w:val="-3"/>
        </w:rPr>
        <w:t xml:space="preserve"> </w:t>
      </w:r>
      <w:r>
        <w:t>meet</w:t>
      </w:r>
      <w:r>
        <w:rPr>
          <w:spacing w:val="-4"/>
        </w:rPr>
        <w:t xml:space="preserve"> </w:t>
      </w:r>
      <w:r>
        <w:t>future</w:t>
      </w:r>
      <w:r>
        <w:rPr>
          <w:spacing w:val="-1"/>
        </w:rPr>
        <w:t xml:space="preserve"> </w:t>
      </w:r>
      <w:r>
        <w:t>needs.</w:t>
      </w:r>
      <w:r>
        <w:rPr>
          <w:spacing w:val="40"/>
        </w:rPr>
        <w:t xml:space="preserve"> </w:t>
      </w:r>
      <w:r>
        <w:t>The</w:t>
      </w:r>
      <w:r>
        <w:rPr>
          <w:spacing w:val="-3"/>
        </w:rPr>
        <w:t xml:space="preserve"> </w:t>
      </w:r>
      <w:r>
        <w:t>context</w:t>
      </w:r>
      <w:r>
        <w:rPr>
          <w:spacing w:val="-1"/>
        </w:rPr>
        <w:t xml:space="preserve"> </w:t>
      </w:r>
      <w:r>
        <w:t>in</w:t>
      </w:r>
      <w:r>
        <w:rPr>
          <w:spacing w:val="-1"/>
        </w:rPr>
        <w:t xml:space="preserve"> </w:t>
      </w:r>
      <w:r>
        <w:t>relation</w:t>
      </w:r>
      <w:r>
        <w:rPr>
          <w:spacing w:val="-1"/>
        </w:rPr>
        <w:t xml:space="preserve"> </w:t>
      </w:r>
      <w:r>
        <w:t>to</w:t>
      </w:r>
      <w:r>
        <w:rPr>
          <w:spacing w:val="-3"/>
        </w:rPr>
        <w:t xml:space="preserve"> </w:t>
      </w:r>
      <w:r>
        <w:t>the SHELAA, is that limited sites were put forward for employment land purposes or jointly for either housing or employment purposes.</w:t>
      </w:r>
    </w:p>
    <w:p w14:paraId="218D7220" w14:textId="77777777" w:rsidR="006F4272" w:rsidRDefault="006F4272">
      <w:pPr>
        <w:pStyle w:val="BodyText"/>
      </w:pPr>
    </w:p>
    <w:p w14:paraId="4A5FFEE8" w14:textId="77777777" w:rsidR="006F4272" w:rsidRDefault="00000000">
      <w:pPr>
        <w:pStyle w:val="ListParagraph"/>
        <w:numPr>
          <w:ilvl w:val="1"/>
          <w:numId w:val="17"/>
        </w:numPr>
        <w:tabs>
          <w:tab w:val="left" w:pos="991"/>
          <w:tab w:val="left" w:pos="5995"/>
        </w:tabs>
        <w:ind w:left="991" w:right="744" w:hanging="567"/>
        <w:jc w:val="left"/>
        <w:rPr>
          <w:sz w:val="24"/>
        </w:rPr>
      </w:pPr>
      <w:r>
        <w:rPr>
          <w:sz w:val="24"/>
        </w:rPr>
        <w:t>Ashfield</w:t>
      </w:r>
      <w:r>
        <w:rPr>
          <w:spacing w:val="-4"/>
          <w:sz w:val="24"/>
        </w:rPr>
        <w:t xml:space="preserve"> </w:t>
      </w:r>
      <w:r>
        <w:rPr>
          <w:sz w:val="24"/>
        </w:rPr>
        <w:t>Employment</w:t>
      </w:r>
      <w:r>
        <w:rPr>
          <w:spacing w:val="-2"/>
          <w:sz w:val="24"/>
        </w:rPr>
        <w:t xml:space="preserve"> </w:t>
      </w:r>
      <w:r>
        <w:rPr>
          <w:sz w:val="24"/>
        </w:rPr>
        <w:t>Land</w:t>
      </w:r>
      <w:r>
        <w:rPr>
          <w:spacing w:val="-2"/>
          <w:sz w:val="24"/>
        </w:rPr>
        <w:t xml:space="preserve"> </w:t>
      </w:r>
      <w:r>
        <w:rPr>
          <w:sz w:val="24"/>
        </w:rPr>
        <w:t>Monitoring</w:t>
      </w:r>
      <w:r>
        <w:rPr>
          <w:spacing w:val="-4"/>
          <w:sz w:val="24"/>
        </w:rPr>
        <w:t xml:space="preserve"> </w:t>
      </w:r>
      <w:r>
        <w:rPr>
          <w:sz w:val="24"/>
        </w:rPr>
        <w:t>reports</w:t>
      </w:r>
      <w:r>
        <w:rPr>
          <w:spacing w:val="-5"/>
          <w:sz w:val="24"/>
        </w:rPr>
        <w:t xml:space="preserve"> </w:t>
      </w:r>
      <w:r>
        <w:rPr>
          <w:sz w:val="24"/>
        </w:rPr>
        <w:t>identify</w:t>
      </w:r>
      <w:r>
        <w:rPr>
          <w:spacing w:val="-5"/>
          <w:sz w:val="24"/>
        </w:rPr>
        <w:t xml:space="preserve"> </w:t>
      </w:r>
      <w:r>
        <w:rPr>
          <w:sz w:val="24"/>
        </w:rPr>
        <w:t>that</w:t>
      </w:r>
      <w:r>
        <w:rPr>
          <w:spacing w:val="-2"/>
          <w:sz w:val="24"/>
        </w:rPr>
        <w:t xml:space="preserve"> </w:t>
      </w:r>
      <w:r>
        <w:rPr>
          <w:sz w:val="24"/>
        </w:rPr>
        <w:t>a</w:t>
      </w:r>
      <w:r>
        <w:rPr>
          <w:spacing w:val="-4"/>
          <w:sz w:val="24"/>
        </w:rPr>
        <w:t xml:space="preserve"> </w:t>
      </w:r>
      <w:r>
        <w:rPr>
          <w:sz w:val="24"/>
        </w:rPr>
        <w:t>significant</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 xml:space="preserve">the ALPR allocations have been developed or partly </w:t>
      </w:r>
      <w:proofErr w:type="gramStart"/>
      <w:r>
        <w:rPr>
          <w:sz w:val="24"/>
        </w:rPr>
        <w:t>development</w:t>
      </w:r>
      <w:proofErr w:type="gramEnd"/>
      <w:r>
        <w:rPr>
          <w:sz w:val="24"/>
        </w:rPr>
        <w:t>.</w:t>
      </w:r>
      <w:r>
        <w:rPr>
          <w:spacing w:val="40"/>
          <w:sz w:val="24"/>
        </w:rPr>
        <w:t xml:space="preserve"> </w:t>
      </w:r>
      <w:r>
        <w:rPr>
          <w:sz w:val="24"/>
        </w:rPr>
        <w:t xml:space="preserve">A review and an assessment of these sites </w:t>
      </w:r>
      <w:proofErr w:type="gramStart"/>
      <w:r>
        <w:rPr>
          <w:sz w:val="24"/>
        </w:rPr>
        <w:t>has</w:t>
      </w:r>
      <w:proofErr w:type="gramEnd"/>
      <w:r>
        <w:rPr>
          <w:sz w:val="24"/>
        </w:rPr>
        <w:t xml:space="preserve"> identified sites</w:t>
      </w:r>
      <w:hyperlink w:anchor="_bookmark45" w:history="1">
        <w:r>
          <w:rPr>
            <w:position w:val="8"/>
            <w:sz w:val="16"/>
          </w:rPr>
          <w:t>37</w:t>
        </w:r>
      </w:hyperlink>
      <w:r>
        <w:rPr>
          <w:spacing w:val="27"/>
          <w:position w:val="8"/>
          <w:sz w:val="16"/>
        </w:rPr>
        <w:t xml:space="preserve"> </w:t>
      </w:r>
      <w:r>
        <w:rPr>
          <w:sz w:val="24"/>
        </w:rPr>
        <w:t xml:space="preserve">that can be taken forward in meeting future </w:t>
      </w:r>
      <w:proofErr w:type="gramStart"/>
      <w:r>
        <w:rPr>
          <w:sz w:val="24"/>
        </w:rPr>
        <w:t>need</w:t>
      </w:r>
      <w:proofErr w:type="gramEnd"/>
      <w:r>
        <w:rPr>
          <w:sz w:val="24"/>
        </w:rPr>
        <w:t xml:space="preserve"> in the draft Local Plan, Table 37.</w:t>
      </w:r>
      <w:r>
        <w:rPr>
          <w:sz w:val="24"/>
        </w:rPr>
        <w:tab/>
        <w:t>The site at Wigwam Lane North and Central (EM1Hg) was assessed (Appendix 1) but was not considered suitable to bring forward given that it had been allocated</w:t>
      </w:r>
      <w:r>
        <w:rPr>
          <w:spacing w:val="-1"/>
          <w:sz w:val="24"/>
        </w:rPr>
        <w:t xml:space="preserve"> </w:t>
      </w:r>
      <w:r>
        <w:rPr>
          <w:sz w:val="24"/>
        </w:rPr>
        <w:t>since 1995, it has access issues and a significant part of the site is in Flood Zone 2/3.</w:t>
      </w:r>
      <w:r>
        <w:rPr>
          <w:spacing w:val="40"/>
          <w:sz w:val="24"/>
        </w:rPr>
        <w:t xml:space="preserve"> </w:t>
      </w:r>
      <w:proofErr w:type="gramStart"/>
      <w:r>
        <w:rPr>
          <w:sz w:val="24"/>
        </w:rPr>
        <w:t>A number of</w:t>
      </w:r>
      <w:proofErr w:type="gramEnd"/>
      <w:r>
        <w:rPr>
          <w:sz w:val="24"/>
        </w:rPr>
        <w:t xml:space="preserve"> other allocations in the ALPR have planning permission for residential development or are not </w:t>
      </w:r>
      <w:proofErr w:type="gramStart"/>
      <w:r>
        <w:rPr>
          <w:sz w:val="24"/>
        </w:rPr>
        <w:t>anticipated</w:t>
      </w:r>
      <w:proofErr w:type="gramEnd"/>
      <w:r>
        <w:rPr>
          <w:sz w:val="24"/>
        </w:rPr>
        <w:t xml:space="preserve"> to be available for employment purposes see Section 8.</w:t>
      </w:r>
    </w:p>
    <w:p w14:paraId="5FC2D67B" w14:textId="77777777" w:rsidR="006F4272" w:rsidRDefault="00000000">
      <w:pPr>
        <w:pStyle w:val="Heading2"/>
        <w:spacing w:before="272"/>
        <w:ind w:left="1144" w:right="757"/>
      </w:pPr>
      <w:r>
        <w:t>Table</w:t>
      </w:r>
      <w:r>
        <w:rPr>
          <w:spacing w:val="-2"/>
        </w:rPr>
        <w:t xml:space="preserve"> </w:t>
      </w:r>
      <w:r>
        <w:t>37:</w:t>
      </w:r>
      <w:r>
        <w:rPr>
          <w:spacing w:val="-4"/>
        </w:rPr>
        <w:t xml:space="preserve"> </w:t>
      </w:r>
      <w:r>
        <w:t>Allocation</w:t>
      </w:r>
      <w:r>
        <w:rPr>
          <w:spacing w:val="-6"/>
        </w:rPr>
        <w:t xml:space="preserve"> </w:t>
      </w:r>
      <w:r>
        <w:t>Ashfield</w:t>
      </w:r>
      <w:r>
        <w:rPr>
          <w:spacing w:val="-3"/>
        </w:rPr>
        <w:t xml:space="preserve"> </w:t>
      </w:r>
      <w:r>
        <w:t>Local</w:t>
      </w:r>
      <w:r>
        <w:rPr>
          <w:spacing w:val="-5"/>
        </w:rPr>
        <w:t xml:space="preserve"> </w:t>
      </w:r>
      <w:r>
        <w:t>Plan</w:t>
      </w:r>
      <w:r>
        <w:rPr>
          <w:spacing w:val="-3"/>
        </w:rPr>
        <w:t xml:space="preserve"> </w:t>
      </w:r>
      <w:r>
        <w:t>Review</w:t>
      </w:r>
      <w:r>
        <w:rPr>
          <w:spacing w:val="-2"/>
        </w:rPr>
        <w:t xml:space="preserve"> </w:t>
      </w:r>
      <w:r>
        <w:t>2002</w:t>
      </w:r>
      <w:r>
        <w:rPr>
          <w:spacing w:val="-4"/>
        </w:rPr>
        <w:t xml:space="preserve"> </w:t>
      </w:r>
      <w:r>
        <w:t>that</w:t>
      </w:r>
      <w:r>
        <w:rPr>
          <w:spacing w:val="-4"/>
        </w:rPr>
        <w:t xml:space="preserve"> </w:t>
      </w:r>
      <w:r>
        <w:t>can</w:t>
      </w:r>
      <w:r>
        <w:rPr>
          <w:spacing w:val="-3"/>
        </w:rPr>
        <w:t xml:space="preserve"> </w:t>
      </w:r>
      <w:r>
        <w:t>be</w:t>
      </w:r>
      <w:r>
        <w:rPr>
          <w:spacing w:val="-2"/>
        </w:rPr>
        <w:t xml:space="preserve"> </w:t>
      </w:r>
      <w:r>
        <w:t xml:space="preserve">brought </w:t>
      </w:r>
      <w:r>
        <w:rPr>
          <w:spacing w:val="-2"/>
        </w:rPr>
        <w:t>forward.</w:t>
      </w:r>
    </w:p>
    <w:p w14:paraId="50AB2278" w14:textId="77777777" w:rsidR="006F4272" w:rsidRDefault="00000000">
      <w:pPr>
        <w:spacing w:line="229" w:lineRule="exact"/>
        <w:ind w:left="1144"/>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5056441D" w14:textId="77777777" w:rsidR="006F4272" w:rsidRDefault="006F4272">
      <w:pPr>
        <w:pStyle w:val="BodyText"/>
        <w:spacing w:before="1"/>
        <w:rPr>
          <w:sz w:val="1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2787"/>
        <w:gridCol w:w="2789"/>
      </w:tblGrid>
      <w:tr w:rsidR="006F4272" w14:paraId="168EE32A" w14:textId="77777777">
        <w:trPr>
          <w:trHeight w:val="551"/>
        </w:trPr>
        <w:tc>
          <w:tcPr>
            <w:tcW w:w="2789" w:type="dxa"/>
          </w:tcPr>
          <w:p w14:paraId="187FE34E" w14:textId="77777777" w:rsidR="006F4272" w:rsidRDefault="00000000">
            <w:pPr>
              <w:pStyle w:val="TableParagraph"/>
              <w:spacing w:before="120"/>
              <w:ind w:left="110"/>
              <w:rPr>
                <w:b/>
                <w:sz w:val="24"/>
              </w:rPr>
            </w:pPr>
            <w:r>
              <w:rPr>
                <w:b/>
                <w:sz w:val="24"/>
              </w:rPr>
              <w:t>Ashfield</w:t>
            </w:r>
            <w:r>
              <w:rPr>
                <w:b/>
                <w:spacing w:val="-1"/>
                <w:sz w:val="24"/>
              </w:rPr>
              <w:t xml:space="preserve"> </w:t>
            </w:r>
            <w:r>
              <w:rPr>
                <w:b/>
                <w:spacing w:val="-2"/>
                <w:sz w:val="24"/>
              </w:rPr>
              <w:t>Reference</w:t>
            </w:r>
          </w:p>
        </w:tc>
        <w:tc>
          <w:tcPr>
            <w:tcW w:w="2787" w:type="dxa"/>
          </w:tcPr>
          <w:p w14:paraId="7D3FE7D9" w14:textId="77777777" w:rsidR="006F4272" w:rsidRDefault="00000000">
            <w:pPr>
              <w:pStyle w:val="TableParagraph"/>
              <w:spacing w:before="120"/>
              <w:ind w:left="107"/>
              <w:rPr>
                <w:b/>
                <w:sz w:val="24"/>
              </w:rPr>
            </w:pPr>
            <w:r>
              <w:rPr>
                <w:b/>
                <w:sz w:val="24"/>
              </w:rPr>
              <w:t xml:space="preserve">Site </w:t>
            </w:r>
            <w:r>
              <w:rPr>
                <w:b/>
                <w:spacing w:val="-2"/>
                <w:sz w:val="24"/>
              </w:rPr>
              <w:t>Locations</w:t>
            </w:r>
          </w:p>
        </w:tc>
        <w:tc>
          <w:tcPr>
            <w:tcW w:w="2789" w:type="dxa"/>
          </w:tcPr>
          <w:p w14:paraId="17AE58BC" w14:textId="77777777" w:rsidR="006F4272" w:rsidRDefault="00000000">
            <w:pPr>
              <w:pStyle w:val="TableParagraph"/>
              <w:spacing w:line="270" w:lineRule="atLeast"/>
              <w:ind w:left="109"/>
              <w:rPr>
                <w:b/>
                <w:sz w:val="24"/>
              </w:rPr>
            </w:pPr>
            <w:r>
              <w:rPr>
                <w:b/>
                <w:sz w:val="24"/>
              </w:rPr>
              <w:t>Approximate net developable</w:t>
            </w:r>
            <w:r>
              <w:rPr>
                <w:b/>
                <w:spacing w:val="-3"/>
                <w:sz w:val="24"/>
              </w:rPr>
              <w:t xml:space="preserve"> </w:t>
            </w:r>
            <w:r>
              <w:rPr>
                <w:b/>
                <w:spacing w:val="-4"/>
                <w:sz w:val="24"/>
              </w:rPr>
              <w:t>area</w:t>
            </w:r>
          </w:p>
        </w:tc>
      </w:tr>
      <w:tr w:rsidR="006F4272" w14:paraId="5F03186F" w14:textId="77777777">
        <w:trPr>
          <w:trHeight w:val="395"/>
        </w:trPr>
        <w:tc>
          <w:tcPr>
            <w:tcW w:w="2789" w:type="dxa"/>
          </w:tcPr>
          <w:p w14:paraId="02AD84F3" w14:textId="77777777" w:rsidR="006F4272" w:rsidRDefault="00000000">
            <w:pPr>
              <w:pStyle w:val="TableParagraph"/>
              <w:spacing w:before="120" w:line="255" w:lineRule="exact"/>
              <w:ind w:left="110"/>
              <w:rPr>
                <w:sz w:val="24"/>
              </w:rPr>
            </w:pPr>
            <w:r>
              <w:rPr>
                <w:sz w:val="24"/>
              </w:rPr>
              <w:t>Rolls</w:t>
            </w:r>
            <w:r>
              <w:rPr>
                <w:spacing w:val="-3"/>
                <w:sz w:val="24"/>
              </w:rPr>
              <w:t xml:space="preserve"> </w:t>
            </w:r>
            <w:r>
              <w:rPr>
                <w:spacing w:val="-2"/>
                <w:sz w:val="24"/>
              </w:rPr>
              <w:t>Royce</w:t>
            </w:r>
          </w:p>
        </w:tc>
        <w:tc>
          <w:tcPr>
            <w:tcW w:w="2787" w:type="dxa"/>
          </w:tcPr>
          <w:p w14:paraId="55D204B7" w14:textId="77777777" w:rsidR="006F4272" w:rsidRDefault="00000000">
            <w:pPr>
              <w:pStyle w:val="TableParagraph"/>
              <w:spacing w:before="120" w:line="255" w:lineRule="exact"/>
              <w:ind w:left="107"/>
              <w:rPr>
                <w:sz w:val="24"/>
              </w:rPr>
            </w:pPr>
            <w:r>
              <w:rPr>
                <w:sz w:val="24"/>
              </w:rPr>
              <w:t>EM1 Ha 7</w:t>
            </w:r>
            <w:r>
              <w:rPr>
                <w:spacing w:val="-1"/>
                <w:sz w:val="24"/>
              </w:rPr>
              <w:t xml:space="preserve"> </w:t>
            </w:r>
            <w:r>
              <w:rPr>
                <w:spacing w:val="-5"/>
                <w:sz w:val="24"/>
              </w:rPr>
              <w:t>PP</w:t>
            </w:r>
          </w:p>
        </w:tc>
        <w:tc>
          <w:tcPr>
            <w:tcW w:w="2789" w:type="dxa"/>
          </w:tcPr>
          <w:p w14:paraId="750BC14A" w14:textId="77777777" w:rsidR="006F4272" w:rsidRDefault="00000000">
            <w:pPr>
              <w:pStyle w:val="TableParagraph"/>
              <w:spacing w:before="120" w:line="255" w:lineRule="exact"/>
              <w:ind w:left="109"/>
              <w:rPr>
                <w:sz w:val="24"/>
              </w:rPr>
            </w:pPr>
            <w:r>
              <w:rPr>
                <w:spacing w:val="-2"/>
                <w:sz w:val="24"/>
              </w:rPr>
              <w:t>15.50</w:t>
            </w:r>
          </w:p>
        </w:tc>
      </w:tr>
      <w:tr w:rsidR="006F4272" w14:paraId="1268DFE8" w14:textId="77777777">
        <w:trPr>
          <w:trHeight w:val="395"/>
        </w:trPr>
        <w:tc>
          <w:tcPr>
            <w:tcW w:w="2789" w:type="dxa"/>
          </w:tcPr>
          <w:p w14:paraId="14CD518A" w14:textId="77777777" w:rsidR="006F4272" w:rsidRDefault="00000000">
            <w:pPr>
              <w:pStyle w:val="TableParagraph"/>
              <w:spacing w:before="120" w:line="255" w:lineRule="exact"/>
              <w:ind w:left="110"/>
              <w:rPr>
                <w:sz w:val="24"/>
              </w:rPr>
            </w:pPr>
            <w:r>
              <w:rPr>
                <w:sz w:val="24"/>
              </w:rPr>
              <w:t>Butlers</w:t>
            </w:r>
            <w:r>
              <w:rPr>
                <w:spacing w:val="-2"/>
                <w:sz w:val="24"/>
              </w:rPr>
              <w:t xml:space="preserve"> </w:t>
            </w:r>
            <w:r>
              <w:rPr>
                <w:spacing w:val="-4"/>
                <w:sz w:val="24"/>
              </w:rPr>
              <w:t>Hill</w:t>
            </w:r>
          </w:p>
        </w:tc>
        <w:tc>
          <w:tcPr>
            <w:tcW w:w="2787" w:type="dxa"/>
          </w:tcPr>
          <w:p w14:paraId="23BDCE3C" w14:textId="77777777" w:rsidR="006F4272" w:rsidRDefault="00000000">
            <w:pPr>
              <w:pStyle w:val="TableParagraph"/>
              <w:spacing w:before="120" w:line="255" w:lineRule="exact"/>
              <w:ind w:left="107"/>
              <w:rPr>
                <w:sz w:val="24"/>
              </w:rPr>
            </w:pPr>
            <w:r>
              <w:rPr>
                <w:sz w:val="24"/>
              </w:rPr>
              <w:t xml:space="preserve">EM1 </w:t>
            </w:r>
            <w:r>
              <w:rPr>
                <w:spacing w:val="-5"/>
                <w:sz w:val="24"/>
              </w:rPr>
              <w:t>He</w:t>
            </w:r>
          </w:p>
        </w:tc>
        <w:tc>
          <w:tcPr>
            <w:tcW w:w="2789" w:type="dxa"/>
          </w:tcPr>
          <w:p w14:paraId="439DA8FE" w14:textId="77777777" w:rsidR="006F4272" w:rsidRDefault="00000000">
            <w:pPr>
              <w:pStyle w:val="TableParagraph"/>
              <w:spacing w:before="120" w:line="255" w:lineRule="exact"/>
              <w:ind w:left="109"/>
              <w:rPr>
                <w:sz w:val="24"/>
              </w:rPr>
            </w:pPr>
            <w:r>
              <w:rPr>
                <w:spacing w:val="-4"/>
                <w:sz w:val="24"/>
              </w:rPr>
              <w:t>1.78</w:t>
            </w:r>
          </w:p>
        </w:tc>
      </w:tr>
      <w:tr w:rsidR="006F4272" w14:paraId="20DF34B6" w14:textId="77777777">
        <w:trPr>
          <w:trHeight w:val="395"/>
        </w:trPr>
        <w:tc>
          <w:tcPr>
            <w:tcW w:w="2789" w:type="dxa"/>
          </w:tcPr>
          <w:p w14:paraId="5C6293A2" w14:textId="77777777" w:rsidR="006F4272" w:rsidRDefault="00000000">
            <w:pPr>
              <w:pStyle w:val="TableParagraph"/>
              <w:spacing w:before="120" w:line="255" w:lineRule="exact"/>
              <w:ind w:left="110"/>
              <w:rPr>
                <w:sz w:val="24"/>
              </w:rPr>
            </w:pPr>
            <w:r>
              <w:rPr>
                <w:sz w:val="24"/>
              </w:rPr>
              <w:t>Blenheim</w:t>
            </w:r>
            <w:r>
              <w:rPr>
                <w:spacing w:val="-7"/>
                <w:sz w:val="24"/>
              </w:rPr>
              <w:t xml:space="preserve"> </w:t>
            </w:r>
            <w:r>
              <w:rPr>
                <w:spacing w:val="-4"/>
                <w:sz w:val="24"/>
              </w:rPr>
              <w:t>Lane</w:t>
            </w:r>
          </w:p>
        </w:tc>
        <w:tc>
          <w:tcPr>
            <w:tcW w:w="2787" w:type="dxa"/>
          </w:tcPr>
          <w:p w14:paraId="4CC68B36" w14:textId="77777777" w:rsidR="006F4272" w:rsidRDefault="00000000">
            <w:pPr>
              <w:pStyle w:val="TableParagraph"/>
              <w:spacing w:before="120" w:line="255" w:lineRule="exact"/>
              <w:ind w:left="107"/>
              <w:rPr>
                <w:sz w:val="24"/>
              </w:rPr>
            </w:pPr>
            <w:r>
              <w:rPr>
                <w:sz w:val="24"/>
              </w:rPr>
              <w:t xml:space="preserve">EM1 </w:t>
            </w:r>
            <w:r>
              <w:rPr>
                <w:spacing w:val="-5"/>
                <w:sz w:val="24"/>
              </w:rPr>
              <w:t>Ra</w:t>
            </w:r>
          </w:p>
        </w:tc>
        <w:tc>
          <w:tcPr>
            <w:tcW w:w="2789" w:type="dxa"/>
          </w:tcPr>
          <w:p w14:paraId="77D77CE4" w14:textId="77777777" w:rsidR="006F4272" w:rsidRDefault="00000000">
            <w:pPr>
              <w:pStyle w:val="TableParagraph"/>
              <w:spacing w:before="120" w:line="255" w:lineRule="exact"/>
              <w:ind w:left="109"/>
              <w:rPr>
                <w:sz w:val="24"/>
              </w:rPr>
            </w:pPr>
            <w:r>
              <w:rPr>
                <w:spacing w:val="-4"/>
                <w:sz w:val="24"/>
              </w:rPr>
              <w:t>3.16</w:t>
            </w:r>
          </w:p>
        </w:tc>
      </w:tr>
      <w:tr w:rsidR="006F4272" w14:paraId="1D3A5FCB" w14:textId="77777777">
        <w:trPr>
          <w:trHeight w:val="398"/>
        </w:trPr>
        <w:tc>
          <w:tcPr>
            <w:tcW w:w="2789" w:type="dxa"/>
          </w:tcPr>
          <w:p w14:paraId="2DF5E397" w14:textId="77777777" w:rsidR="006F4272" w:rsidRDefault="00000000">
            <w:pPr>
              <w:pStyle w:val="TableParagraph"/>
              <w:spacing w:before="122" w:line="255" w:lineRule="exact"/>
              <w:ind w:left="110"/>
              <w:rPr>
                <w:sz w:val="24"/>
              </w:rPr>
            </w:pPr>
            <w:r>
              <w:rPr>
                <w:sz w:val="24"/>
              </w:rPr>
              <w:t>Aerial</w:t>
            </w:r>
            <w:r>
              <w:rPr>
                <w:spacing w:val="-2"/>
                <w:sz w:val="24"/>
              </w:rPr>
              <w:t xml:space="preserve"> </w:t>
            </w:r>
            <w:r>
              <w:rPr>
                <w:spacing w:val="-5"/>
                <w:sz w:val="24"/>
              </w:rPr>
              <w:t>Way</w:t>
            </w:r>
          </w:p>
        </w:tc>
        <w:tc>
          <w:tcPr>
            <w:tcW w:w="2787" w:type="dxa"/>
          </w:tcPr>
          <w:p w14:paraId="4D28D78B" w14:textId="77777777" w:rsidR="006F4272" w:rsidRDefault="00000000">
            <w:pPr>
              <w:pStyle w:val="TableParagraph"/>
              <w:spacing w:before="122" w:line="255" w:lineRule="exact"/>
              <w:ind w:left="107"/>
              <w:rPr>
                <w:sz w:val="24"/>
              </w:rPr>
            </w:pPr>
            <w:r>
              <w:rPr>
                <w:sz w:val="24"/>
              </w:rPr>
              <w:t xml:space="preserve">EM1 </w:t>
            </w:r>
            <w:proofErr w:type="spellStart"/>
            <w:r>
              <w:rPr>
                <w:spacing w:val="-5"/>
                <w:sz w:val="24"/>
              </w:rPr>
              <w:t>Hc</w:t>
            </w:r>
            <w:proofErr w:type="spellEnd"/>
          </w:p>
        </w:tc>
        <w:tc>
          <w:tcPr>
            <w:tcW w:w="2789" w:type="dxa"/>
          </w:tcPr>
          <w:p w14:paraId="32E1D879" w14:textId="77777777" w:rsidR="006F4272" w:rsidRDefault="00000000">
            <w:pPr>
              <w:pStyle w:val="TableParagraph"/>
              <w:spacing w:before="122" w:line="255" w:lineRule="exact"/>
              <w:ind w:left="109"/>
              <w:rPr>
                <w:sz w:val="24"/>
              </w:rPr>
            </w:pPr>
            <w:r>
              <w:rPr>
                <w:spacing w:val="-4"/>
                <w:sz w:val="24"/>
              </w:rPr>
              <w:t>0.83</w:t>
            </w:r>
          </w:p>
        </w:tc>
      </w:tr>
      <w:tr w:rsidR="006F4272" w14:paraId="17634CBA" w14:textId="77777777">
        <w:trPr>
          <w:trHeight w:val="395"/>
        </w:trPr>
        <w:tc>
          <w:tcPr>
            <w:tcW w:w="2789" w:type="dxa"/>
          </w:tcPr>
          <w:p w14:paraId="6379AD4F" w14:textId="77777777" w:rsidR="006F4272" w:rsidRDefault="00000000">
            <w:pPr>
              <w:pStyle w:val="TableParagraph"/>
              <w:spacing w:before="120" w:line="255" w:lineRule="exact"/>
              <w:ind w:left="110"/>
              <w:rPr>
                <w:sz w:val="24"/>
              </w:rPr>
            </w:pPr>
            <w:r>
              <w:rPr>
                <w:sz w:val="24"/>
              </w:rPr>
              <w:t>West</w:t>
            </w:r>
            <w:r>
              <w:rPr>
                <w:spacing w:val="-2"/>
                <w:sz w:val="24"/>
              </w:rPr>
              <w:t xml:space="preserve"> </w:t>
            </w:r>
            <w:r>
              <w:rPr>
                <w:sz w:val="24"/>
              </w:rPr>
              <w:t>of</w:t>
            </w:r>
            <w:r>
              <w:rPr>
                <w:spacing w:val="3"/>
                <w:sz w:val="24"/>
              </w:rPr>
              <w:t xml:space="preserve"> </w:t>
            </w:r>
            <w:r>
              <w:rPr>
                <w:spacing w:val="-2"/>
                <w:sz w:val="24"/>
              </w:rPr>
              <w:t>Fulwood</w:t>
            </w:r>
          </w:p>
        </w:tc>
        <w:tc>
          <w:tcPr>
            <w:tcW w:w="2787" w:type="dxa"/>
          </w:tcPr>
          <w:p w14:paraId="4DFAA33D" w14:textId="77777777" w:rsidR="006F4272" w:rsidRDefault="00000000">
            <w:pPr>
              <w:pStyle w:val="TableParagraph"/>
              <w:spacing w:before="120" w:line="255" w:lineRule="exact"/>
              <w:ind w:left="107"/>
              <w:rPr>
                <w:sz w:val="24"/>
              </w:rPr>
            </w:pPr>
            <w:r>
              <w:rPr>
                <w:sz w:val="24"/>
              </w:rPr>
              <w:t xml:space="preserve">EM1 </w:t>
            </w:r>
            <w:r>
              <w:rPr>
                <w:spacing w:val="-5"/>
                <w:sz w:val="24"/>
              </w:rPr>
              <w:t>Sb</w:t>
            </w:r>
          </w:p>
        </w:tc>
        <w:tc>
          <w:tcPr>
            <w:tcW w:w="2789" w:type="dxa"/>
          </w:tcPr>
          <w:p w14:paraId="23553873" w14:textId="77777777" w:rsidR="006F4272" w:rsidRDefault="00000000">
            <w:pPr>
              <w:pStyle w:val="TableParagraph"/>
              <w:spacing w:before="120" w:line="255" w:lineRule="exact"/>
              <w:ind w:left="109"/>
              <w:rPr>
                <w:sz w:val="24"/>
              </w:rPr>
            </w:pPr>
            <w:r>
              <w:rPr>
                <w:spacing w:val="-4"/>
                <w:sz w:val="24"/>
              </w:rPr>
              <w:t>4.54</w:t>
            </w:r>
          </w:p>
        </w:tc>
      </w:tr>
      <w:tr w:rsidR="006F4272" w14:paraId="2E8A0BB4" w14:textId="77777777">
        <w:trPr>
          <w:trHeight w:val="395"/>
        </w:trPr>
        <w:tc>
          <w:tcPr>
            <w:tcW w:w="2789" w:type="dxa"/>
          </w:tcPr>
          <w:p w14:paraId="578330D8" w14:textId="77777777" w:rsidR="006F4272" w:rsidRDefault="00000000">
            <w:pPr>
              <w:pStyle w:val="TableParagraph"/>
              <w:spacing w:before="120" w:line="255" w:lineRule="exact"/>
              <w:ind w:left="110"/>
              <w:rPr>
                <w:sz w:val="24"/>
              </w:rPr>
            </w:pPr>
            <w:proofErr w:type="gramStart"/>
            <w:r>
              <w:rPr>
                <w:sz w:val="24"/>
              </w:rPr>
              <w:t>South West</w:t>
            </w:r>
            <w:proofErr w:type="gramEnd"/>
            <w:r>
              <w:rPr>
                <w:spacing w:val="1"/>
                <w:sz w:val="24"/>
              </w:rPr>
              <w:t xml:space="preserve"> </w:t>
            </w:r>
            <w:r>
              <w:rPr>
                <w:spacing w:val="-2"/>
                <w:sz w:val="24"/>
              </w:rPr>
              <w:t>Oakham</w:t>
            </w:r>
          </w:p>
        </w:tc>
        <w:tc>
          <w:tcPr>
            <w:tcW w:w="2787" w:type="dxa"/>
          </w:tcPr>
          <w:p w14:paraId="5EF5ADED" w14:textId="77777777" w:rsidR="006F4272" w:rsidRDefault="00000000">
            <w:pPr>
              <w:pStyle w:val="TableParagraph"/>
              <w:spacing w:before="120" w:line="255" w:lineRule="exact"/>
              <w:ind w:left="107"/>
              <w:rPr>
                <w:sz w:val="24"/>
              </w:rPr>
            </w:pPr>
            <w:r>
              <w:rPr>
                <w:sz w:val="24"/>
              </w:rPr>
              <w:t xml:space="preserve">EM1 </w:t>
            </w:r>
            <w:r>
              <w:rPr>
                <w:spacing w:val="-5"/>
                <w:sz w:val="24"/>
              </w:rPr>
              <w:t>Re</w:t>
            </w:r>
          </w:p>
        </w:tc>
        <w:tc>
          <w:tcPr>
            <w:tcW w:w="2789" w:type="dxa"/>
          </w:tcPr>
          <w:p w14:paraId="121E46AD" w14:textId="77777777" w:rsidR="006F4272" w:rsidRDefault="00000000">
            <w:pPr>
              <w:pStyle w:val="TableParagraph"/>
              <w:spacing w:before="120" w:line="255" w:lineRule="exact"/>
              <w:ind w:left="109"/>
              <w:rPr>
                <w:sz w:val="24"/>
              </w:rPr>
            </w:pPr>
            <w:r>
              <w:rPr>
                <w:spacing w:val="-4"/>
                <w:sz w:val="24"/>
              </w:rPr>
              <w:t>1.52</w:t>
            </w:r>
          </w:p>
        </w:tc>
      </w:tr>
      <w:tr w:rsidR="006F4272" w14:paraId="7EAFFF0B" w14:textId="77777777">
        <w:trPr>
          <w:trHeight w:val="395"/>
        </w:trPr>
        <w:tc>
          <w:tcPr>
            <w:tcW w:w="2789" w:type="dxa"/>
          </w:tcPr>
          <w:p w14:paraId="00EFBC5B" w14:textId="77777777" w:rsidR="006F4272" w:rsidRDefault="00000000">
            <w:pPr>
              <w:pStyle w:val="TableParagraph"/>
              <w:spacing w:before="120" w:line="255" w:lineRule="exact"/>
              <w:ind w:left="110"/>
              <w:rPr>
                <w:sz w:val="24"/>
              </w:rPr>
            </w:pPr>
            <w:r>
              <w:rPr>
                <w:sz w:val="24"/>
              </w:rPr>
              <w:t>Kings</w:t>
            </w:r>
            <w:r>
              <w:rPr>
                <w:spacing w:val="-4"/>
                <w:sz w:val="24"/>
              </w:rPr>
              <w:t xml:space="preserve"> </w:t>
            </w:r>
            <w:r>
              <w:rPr>
                <w:sz w:val="24"/>
              </w:rPr>
              <w:t>Mill</w:t>
            </w:r>
            <w:r>
              <w:rPr>
                <w:spacing w:val="-2"/>
                <w:sz w:val="24"/>
              </w:rPr>
              <w:t xml:space="preserve"> </w:t>
            </w:r>
            <w:r>
              <w:rPr>
                <w:spacing w:val="-4"/>
                <w:sz w:val="24"/>
              </w:rPr>
              <w:t>Road</w:t>
            </w:r>
          </w:p>
        </w:tc>
        <w:tc>
          <w:tcPr>
            <w:tcW w:w="2787" w:type="dxa"/>
          </w:tcPr>
          <w:p w14:paraId="081998DF" w14:textId="77777777" w:rsidR="006F4272" w:rsidRDefault="00000000">
            <w:pPr>
              <w:pStyle w:val="TableParagraph"/>
              <w:spacing w:before="120" w:line="255" w:lineRule="exact"/>
              <w:ind w:left="107"/>
              <w:rPr>
                <w:sz w:val="24"/>
              </w:rPr>
            </w:pPr>
            <w:r>
              <w:rPr>
                <w:spacing w:val="-2"/>
                <w:sz w:val="24"/>
              </w:rPr>
              <w:t>EM1Ke</w:t>
            </w:r>
          </w:p>
        </w:tc>
        <w:tc>
          <w:tcPr>
            <w:tcW w:w="2789" w:type="dxa"/>
          </w:tcPr>
          <w:p w14:paraId="590A6420" w14:textId="77777777" w:rsidR="006F4272" w:rsidRDefault="00000000">
            <w:pPr>
              <w:pStyle w:val="TableParagraph"/>
              <w:spacing w:before="120" w:line="255" w:lineRule="exact"/>
              <w:ind w:left="109"/>
              <w:rPr>
                <w:sz w:val="24"/>
              </w:rPr>
            </w:pPr>
            <w:r>
              <w:rPr>
                <w:spacing w:val="-4"/>
                <w:sz w:val="24"/>
              </w:rPr>
              <w:t>1.99</w:t>
            </w:r>
          </w:p>
        </w:tc>
      </w:tr>
      <w:tr w:rsidR="006F4272" w14:paraId="76733284" w14:textId="77777777">
        <w:trPr>
          <w:trHeight w:val="395"/>
        </w:trPr>
        <w:tc>
          <w:tcPr>
            <w:tcW w:w="2789" w:type="dxa"/>
          </w:tcPr>
          <w:p w14:paraId="40D8423B" w14:textId="77777777" w:rsidR="006F4272" w:rsidRDefault="00000000">
            <w:pPr>
              <w:pStyle w:val="TableParagraph"/>
              <w:spacing w:before="120" w:line="255" w:lineRule="exact"/>
              <w:ind w:left="110"/>
              <w:rPr>
                <w:sz w:val="24"/>
              </w:rPr>
            </w:pPr>
            <w:r>
              <w:rPr>
                <w:sz w:val="24"/>
              </w:rPr>
              <w:t>Park</w:t>
            </w:r>
            <w:r>
              <w:rPr>
                <w:spacing w:val="-3"/>
                <w:sz w:val="24"/>
              </w:rPr>
              <w:t xml:space="preserve"> </w:t>
            </w:r>
            <w:r>
              <w:rPr>
                <w:spacing w:val="-4"/>
                <w:sz w:val="24"/>
              </w:rPr>
              <w:t>Lane</w:t>
            </w:r>
          </w:p>
        </w:tc>
        <w:tc>
          <w:tcPr>
            <w:tcW w:w="2787" w:type="dxa"/>
          </w:tcPr>
          <w:p w14:paraId="4371A760" w14:textId="77777777" w:rsidR="006F4272" w:rsidRDefault="00000000">
            <w:pPr>
              <w:pStyle w:val="TableParagraph"/>
              <w:spacing w:before="120" w:line="255" w:lineRule="exact"/>
              <w:ind w:left="107"/>
              <w:rPr>
                <w:sz w:val="24"/>
              </w:rPr>
            </w:pPr>
            <w:r>
              <w:rPr>
                <w:sz w:val="24"/>
              </w:rPr>
              <w:t xml:space="preserve">EM1 </w:t>
            </w:r>
            <w:r>
              <w:rPr>
                <w:spacing w:val="-5"/>
                <w:sz w:val="24"/>
              </w:rPr>
              <w:t>Rd</w:t>
            </w:r>
          </w:p>
        </w:tc>
        <w:tc>
          <w:tcPr>
            <w:tcW w:w="2789" w:type="dxa"/>
          </w:tcPr>
          <w:p w14:paraId="7A2EF4D3" w14:textId="77777777" w:rsidR="006F4272" w:rsidRDefault="00000000">
            <w:pPr>
              <w:pStyle w:val="TableParagraph"/>
              <w:spacing w:before="120" w:line="255" w:lineRule="exact"/>
              <w:ind w:left="109"/>
              <w:rPr>
                <w:sz w:val="24"/>
              </w:rPr>
            </w:pPr>
            <w:r>
              <w:rPr>
                <w:spacing w:val="-4"/>
                <w:sz w:val="24"/>
              </w:rPr>
              <w:t>1.84</w:t>
            </w:r>
          </w:p>
        </w:tc>
      </w:tr>
      <w:tr w:rsidR="006F4272" w14:paraId="51CF5424" w14:textId="77777777">
        <w:trPr>
          <w:trHeight w:val="395"/>
        </w:trPr>
        <w:tc>
          <w:tcPr>
            <w:tcW w:w="2789" w:type="dxa"/>
          </w:tcPr>
          <w:p w14:paraId="3C65F980" w14:textId="77777777" w:rsidR="006F4272" w:rsidRDefault="00000000">
            <w:pPr>
              <w:pStyle w:val="TableParagraph"/>
              <w:spacing w:before="120" w:line="255" w:lineRule="exact"/>
              <w:ind w:left="110"/>
              <w:rPr>
                <w:sz w:val="24"/>
              </w:rPr>
            </w:pPr>
            <w:r>
              <w:rPr>
                <w:sz w:val="24"/>
              </w:rPr>
              <w:t>Portland</w:t>
            </w:r>
            <w:r>
              <w:rPr>
                <w:spacing w:val="-4"/>
                <w:sz w:val="24"/>
              </w:rPr>
              <w:t xml:space="preserve"> </w:t>
            </w:r>
            <w:r>
              <w:rPr>
                <w:sz w:val="24"/>
              </w:rPr>
              <w:t>Ind</w:t>
            </w:r>
            <w:r>
              <w:rPr>
                <w:spacing w:val="-2"/>
                <w:sz w:val="24"/>
              </w:rPr>
              <w:t xml:space="preserve"> </w:t>
            </w:r>
            <w:r>
              <w:rPr>
                <w:spacing w:val="-4"/>
                <w:sz w:val="24"/>
              </w:rPr>
              <w:t>Park</w:t>
            </w:r>
          </w:p>
        </w:tc>
        <w:tc>
          <w:tcPr>
            <w:tcW w:w="2787" w:type="dxa"/>
          </w:tcPr>
          <w:p w14:paraId="2F216D9B" w14:textId="77777777" w:rsidR="006F4272" w:rsidRDefault="00000000">
            <w:pPr>
              <w:pStyle w:val="TableParagraph"/>
              <w:spacing w:before="120" w:line="255" w:lineRule="exact"/>
              <w:ind w:left="107"/>
              <w:rPr>
                <w:sz w:val="24"/>
              </w:rPr>
            </w:pPr>
            <w:r>
              <w:rPr>
                <w:sz w:val="24"/>
              </w:rPr>
              <w:t xml:space="preserve">EM1 </w:t>
            </w:r>
            <w:r>
              <w:rPr>
                <w:spacing w:val="-5"/>
                <w:sz w:val="24"/>
              </w:rPr>
              <w:t>Kc</w:t>
            </w:r>
          </w:p>
        </w:tc>
        <w:tc>
          <w:tcPr>
            <w:tcW w:w="2789" w:type="dxa"/>
          </w:tcPr>
          <w:p w14:paraId="30769F70" w14:textId="77777777" w:rsidR="006F4272" w:rsidRDefault="00000000">
            <w:pPr>
              <w:pStyle w:val="TableParagraph"/>
              <w:spacing w:before="120" w:line="255" w:lineRule="exact"/>
              <w:ind w:left="109"/>
              <w:rPr>
                <w:sz w:val="24"/>
              </w:rPr>
            </w:pPr>
            <w:r>
              <w:rPr>
                <w:spacing w:val="-4"/>
                <w:sz w:val="24"/>
              </w:rPr>
              <w:t>1.76</w:t>
            </w:r>
          </w:p>
        </w:tc>
      </w:tr>
      <w:tr w:rsidR="006F4272" w14:paraId="771C554D" w14:textId="77777777">
        <w:trPr>
          <w:trHeight w:val="395"/>
        </w:trPr>
        <w:tc>
          <w:tcPr>
            <w:tcW w:w="2789" w:type="dxa"/>
          </w:tcPr>
          <w:p w14:paraId="19DBDBB9" w14:textId="77777777" w:rsidR="006F4272" w:rsidRDefault="00000000">
            <w:pPr>
              <w:pStyle w:val="TableParagraph"/>
              <w:spacing w:before="120" w:line="255" w:lineRule="exact"/>
              <w:ind w:left="110"/>
              <w:rPr>
                <w:sz w:val="24"/>
              </w:rPr>
            </w:pPr>
            <w:r>
              <w:rPr>
                <w:sz w:val="24"/>
              </w:rPr>
              <w:t>Castlewood</w:t>
            </w:r>
            <w:r>
              <w:rPr>
                <w:spacing w:val="-3"/>
                <w:sz w:val="24"/>
              </w:rPr>
              <w:t xml:space="preserve"> </w:t>
            </w:r>
            <w:r>
              <w:rPr>
                <w:sz w:val="24"/>
              </w:rPr>
              <w:t>Bus</w:t>
            </w:r>
            <w:r>
              <w:rPr>
                <w:spacing w:val="-3"/>
                <w:sz w:val="24"/>
              </w:rPr>
              <w:t xml:space="preserve"> </w:t>
            </w:r>
            <w:r>
              <w:rPr>
                <w:spacing w:val="-4"/>
                <w:sz w:val="24"/>
              </w:rPr>
              <w:t>Park</w:t>
            </w:r>
          </w:p>
        </w:tc>
        <w:tc>
          <w:tcPr>
            <w:tcW w:w="2787" w:type="dxa"/>
          </w:tcPr>
          <w:p w14:paraId="2288F83D" w14:textId="77777777" w:rsidR="006F4272" w:rsidRDefault="00000000">
            <w:pPr>
              <w:pStyle w:val="TableParagraph"/>
              <w:spacing w:before="120" w:line="255" w:lineRule="exact"/>
              <w:ind w:left="107"/>
              <w:rPr>
                <w:sz w:val="24"/>
              </w:rPr>
            </w:pPr>
            <w:r>
              <w:rPr>
                <w:sz w:val="24"/>
              </w:rPr>
              <w:t xml:space="preserve">EM1 </w:t>
            </w:r>
            <w:r>
              <w:rPr>
                <w:spacing w:val="-5"/>
                <w:sz w:val="24"/>
              </w:rPr>
              <w:t>Sa</w:t>
            </w:r>
          </w:p>
        </w:tc>
        <w:tc>
          <w:tcPr>
            <w:tcW w:w="2789" w:type="dxa"/>
          </w:tcPr>
          <w:p w14:paraId="7BA80031" w14:textId="77777777" w:rsidR="006F4272" w:rsidRDefault="00000000">
            <w:pPr>
              <w:pStyle w:val="TableParagraph"/>
              <w:spacing w:before="120" w:line="255" w:lineRule="exact"/>
              <w:ind w:left="109"/>
              <w:rPr>
                <w:sz w:val="24"/>
              </w:rPr>
            </w:pPr>
            <w:r>
              <w:rPr>
                <w:spacing w:val="-4"/>
                <w:sz w:val="24"/>
              </w:rPr>
              <w:t>7.70</w:t>
            </w:r>
          </w:p>
        </w:tc>
      </w:tr>
      <w:tr w:rsidR="006F4272" w14:paraId="6174FF79" w14:textId="77777777">
        <w:trPr>
          <w:trHeight w:val="398"/>
        </w:trPr>
        <w:tc>
          <w:tcPr>
            <w:tcW w:w="2789" w:type="dxa"/>
          </w:tcPr>
          <w:p w14:paraId="150174C5" w14:textId="77777777" w:rsidR="006F4272" w:rsidRDefault="00000000">
            <w:pPr>
              <w:pStyle w:val="TableParagraph"/>
              <w:spacing w:before="122" w:line="255" w:lineRule="exact"/>
              <w:ind w:left="110"/>
              <w:rPr>
                <w:sz w:val="24"/>
              </w:rPr>
            </w:pPr>
            <w:r>
              <w:rPr>
                <w:sz w:val="24"/>
              </w:rPr>
              <w:t>Fulwood</w:t>
            </w:r>
            <w:r>
              <w:rPr>
                <w:spacing w:val="-4"/>
                <w:sz w:val="24"/>
              </w:rPr>
              <w:t xml:space="preserve"> </w:t>
            </w:r>
            <w:r>
              <w:rPr>
                <w:sz w:val="24"/>
              </w:rPr>
              <w:t>Road</w:t>
            </w:r>
            <w:r>
              <w:rPr>
                <w:spacing w:val="-2"/>
                <w:sz w:val="24"/>
              </w:rPr>
              <w:t xml:space="preserve"> </w:t>
            </w:r>
            <w:r>
              <w:rPr>
                <w:spacing w:val="-4"/>
                <w:sz w:val="24"/>
              </w:rPr>
              <w:t>North</w:t>
            </w:r>
          </w:p>
        </w:tc>
        <w:tc>
          <w:tcPr>
            <w:tcW w:w="2787" w:type="dxa"/>
          </w:tcPr>
          <w:p w14:paraId="73E95E8A" w14:textId="77777777" w:rsidR="006F4272" w:rsidRDefault="00000000">
            <w:pPr>
              <w:pStyle w:val="TableParagraph"/>
              <w:spacing w:before="122" w:line="255" w:lineRule="exact"/>
              <w:ind w:left="107"/>
              <w:rPr>
                <w:sz w:val="24"/>
              </w:rPr>
            </w:pPr>
            <w:r>
              <w:rPr>
                <w:sz w:val="24"/>
              </w:rPr>
              <w:t xml:space="preserve">EM1 </w:t>
            </w:r>
            <w:r>
              <w:rPr>
                <w:spacing w:val="-5"/>
                <w:sz w:val="24"/>
              </w:rPr>
              <w:t>Sf</w:t>
            </w:r>
          </w:p>
        </w:tc>
        <w:tc>
          <w:tcPr>
            <w:tcW w:w="2789" w:type="dxa"/>
          </w:tcPr>
          <w:p w14:paraId="5ADCBE15" w14:textId="77777777" w:rsidR="006F4272" w:rsidRDefault="00000000">
            <w:pPr>
              <w:pStyle w:val="TableParagraph"/>
              <w:spacing w:before="122" w:line="255" w:lineRule="exact"/>
              <w:ind w:left="109"/>
              <w:rPr>
                <w:sz w:val="24"/>
              </w:rPr>
            </w:pPr>
            <w:r>
              <w:rPr>
                <w:spacing w:val="-4"/>
                <w:sz w:val="24"/>
              </w:rPr>
              <w:t>1.23</w:t>
            </w:r>
          </w:p>
        </w:tc>
      </w:tr>
    </w:tbl>
    <w:p w14:paraId="6079A89C" w14:textId="77777777" w:rsidR="006F4272" w:rsidRDefault="006F4272">
      <w:pPr>
        <w:pStyle w:val="BodyText"/>
        <w:spacing w:before="47"/>
        <w:rPr>
          <w:sz w:val="20"/>
        </w:rPr>
      </w:pPr>
    </w:p>
    <w:p w14:paraId="364658D7" w14:textId="77777777" w:rsidR="006F4272" w:rsidRDefault="00000000">
      <w:pPr>
        <w:pStyle w:val="ListParagraph"/>
        <w:numPr>
          <w:ilvl w:val="1"/>
          <w:numId w:val="17"/>
        </w:numPr>
        <w:tabs>
          <w:tab w:val="left" w:pos="988"/>
          <w:tab w:val="left" w:pos="991"/>
        </w:tabs>
        <w:ind w:left="991" w:right="863" w:hanging="567"/>
        <w:jc w:val="left"/>
        <w:rPr>
          <w:sz w:val="24"/>
        </w:rPr>
      </w:pPr>
      <w:r>
        <w:rPr>
          <w:sz w:val="24"/>
        </w:rPr>
        <w:t>Junction 27 is subject to safeguarding directions in relation to HS 2 Phase 2b</w:t>
      </w:r>
      <w:hyperlink w:anchor="_bookmark46" w:history="1">
        <w:r>
          <w:rPr>
            <w:position w:val="8"/>
            <w:sz w:val="16"/>
          </w:rPr>
          <w:t>38</w:t>
        </w:r>
      </w:hyperlink>
      <w:r>
        <w:rPr>
          <w:spacing w:val="24"/>
          <w:position w:val="8"/>
          <w:sz w:val="16"/>
        </w:rPr>
        <w:t xml:space="preserve"> </w:t>
      </w:r>
      <w:r>
        <w:rPr>
          <w:sz w:val="24"/>
        </w:rPr>
        <w:t>as it is</w:t>
      </w:r>
      <w:r>
        <w:rPr>
          <w:spacing w:val="-2"/>
          <w:sz w:val="24"/>
        </w:rPr>
        <w:t xml:space="preserve"> </w:t>
      </w:r>
      <w:r>
        <w:rPr>
          <w:sz w:val="24"/>
        </w:rPr>
        <w:t>identified</w:t>
      </w:r>
      <w:r>
        <w:rPr>
          <w:spacing w:val="-1"/>
          <w:sz w:val="24"/>
        </w:rPr>
        <w:t xml:space="preserve"> </w:t>
      </w:r>
      <w:r>
        <w:rPr>
          <w:sz w:val="24"/>
        </w:rPr>
        <w:t>as</w:t>
      </w:r>
      <w:r>
        <w:rPr>
          <w:spacing w:val="-4"/>
          <w:sz w:val="24"/>
        </w:rPr>
        <w:t xml:space="preserve"> </w:t>
      </w:r>
      <w:r>
        <w:rPr>
          <w:sz w:val="24"/>
        </w:rPr>
        <w:t>a</w:t>
      </w:r>
      <w:r>
        <w:rPr>
          <w:spacing w:val="-3"/>
          <w:sz w:val="24"/>
        </w:rPr>
        <w:t xml:space="preserve"> </w:t>
      </w:r>
      <w:r>
        <w:rPr>
          <w:sz w:val="24"/>
        </w:rPr>
        <w:t>major</w:t>
      </w:r>
      <w:r>
        <w:rPr>
          <w:spacing w:val="-5"/>
          <w:sz w:val="24"/>
        </w:rPr>
        <w:t xml:space="preserve"> </w:t>
      </w:r>
      <w:r>
        <w:rPr>
          <w:sz w:val="24"/>
        </w:rPr>
        <w:t>site</w:t>
      </w:r>
      <w:r>
        <w:rPr>
          <w:spacing w:val="-1"/>
          <w:sz w:val="24"/>
        </w:rPr>
        <w:t xml:space="preserve"> </w:t>
      </w:r>
      <w:r>
        <w:rPr>
          <w:sz w:val="24"/>
        </w:rPr>
        <w:t>compound</w:t>
      </w:r>
      <w:r>
        <w:rPr>
          <w:spacing w:val="-1"/>
          <w:sz w:val="24"/>
        </w:rPr>
        <w:t xml:space="preserve"> </w:t>
      </w:r>
      <w:r>
        <w:rPr>
          <w:sz w:val="24"/>
        </w:rPr>
        <w:t>for</w:t>
      </w:r>
      <w:r>
        <w:rPr>
          <w:spacing w:val="-3"/>
          <w:sz w:val="24"/>
        </w:rPr>
        <w:t xml:space="preserve"> </w:t>
      </w:r>
      <w:r>
        <w:rPr>
          <w:sz w:val="24"/>
        </w:rPr>
        <w:t>the</w:t>
      </w:r>
      <w:r>
        <w:rPr>
          <w:spacing w:val="-3"/>
          <w:sz w:val="24"/>
        </w:rPr>
        <w:t xml:space="preserve"> </w:t>
      </w:r>
      <w:r>
        <w:rPr>
          <w:sz w:val="24"/>
        </w:rPr>
        <w:t>construction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railway.</w:t>
      </w:r>
      <w:r>
        <w:rPr>
          <w:spacing w:val="40"/>
          <w:sz w:val="24"/>
        </w:rPr>
        <w:t xml:space="preserve"> </w:t>
      </w:r>
      <w:r>
        <w:rPr>
          <w:sz w:val="24"/>
        </w:rPr>
        <w:t xml:space="preserve">Therefore, the site in question is not anticipated to come forward until the later part of the Plan </w:t>
      </w:r>
      <w:r>
        <w:rPr>
          <w:spacing w:val="-2"/>
          <w:sz w:val="24"/>
        </w:rPr>
        <w:t>period.</w:t>
      </w:r>
    </w:p>
    <w:p w14:paraId="43CB06B9" w14:textId="77777777" w:rsidR="006F4272" w:rsidRDefault="006F4272">
      <w:pPr>
        <w:pStyle w:val="BodyText"/>
      </w:pPr>
    </w:p>
    <w:p w14:paraId="5ECDC025" w14:textId="77777777" w:rsidR="006F4272" w:rsidRDefault="00000000">
      <w:pPr>
        <w:pStyle w:val="ListParagraph"/>
        <w:numPr>
          <w:ilvl w:val="1"/>
          <w:numId w:val="17"/>
        </w:numPr>
        <w:tabs>
          <w:tab w:val="left" w:pos="988"/>
          <w:tab w:val="left" w:pos="991"/>
        </w:tabs>
        <w:ind w:left="991" w:right="1051" w:hanging="567"/>
        <w:jc w:val="left"/>
        <w:rPr>
          <w:sz w:val="24"/>
        </w:rPr>
      </w:pPr>
      <w:r>
        <w:rPr>
          <w:sz w:val="24"/>
        </w:rPr>
        <w:t xml:space="preserve">The only </w:t>
      </w:r>
      <w:proofErr w:type="gramStart"/>
      <w:r>
        <w:rPr>
          <w:sz w:val="24"/>
        </w:rPr>
        <w:t>alternative</w:t>
      </w:r>
      <w:proofErr w:type="gramEnd"/>
      <w:r>
        <w:rPr>
          <w:sz w:val="24"/>
        </w:rPr>
        <w:t xml:space="preserve"> large possible employment site in </w:t>
      </w:r>
      <w:proofErr w:type="gramStart"/>
      <w:r>
        <w:rPr>
          <w:sz w:val="24"/>
        </w:rPr>
        <w:t>the SHELAA</w:t>
      </w:r>
      <w:proofErr w:type="gramEnd"/>
      <w:r>
        <w:rPr>
          <w:sz w:val="24"/>
        </w:rPr>
        <w:t xml:space="preserve"> is SJU037. However,</w:t>
      </w:r>
      <w:r>
        <w:rPr>
          <w:spacing w:val="-2"/>
          <w:sz w:val="24"/>
        </w:rPr>
        <w:t xml:space="preserve"> </w:t>
      </w:r>
      <w:r>
        <w:rPr>
          <w:sz w:val="24"/>
        </w:rPr>
        <w:t>this</w:t>
      </w:r>
      <w:r>
        <w:rPr>
          <w:spacing w:val="-3"/>
          <w:sz w:val="24"/>
        </w:rPr>
        <w:t xml:space="preserve"> </w:t>
      </w:r>
      <w:proofErr w:type="gramStart"/>
      <w:r>
        <w:rPr>
          <w:sz w:val="24"/>
        </w:rPr>
        <w:t>is</w:t>
      </w:r>
      <w:r>
        <w:rPr>
          <w:spacing w:val="-3"/>
          <w:sz w:val="24"/>
        </w:rPr>
        <w:t xml:space="preserve"> </w:t>
      </w:r>
      <w:r>
        <w:rPr>
          <w:sz w:val="24"/>
        </w:rPr>
        <w:t>located</w:t>
      </w:r>
      <w:r>
        <w:rPr>
          <w:spacing w:val="-2"/>
          <w:sz w:val="24"/>
        </w:rPr>
        <w:t xml:space="preserve"> </w:t>
      </w:r>
      <w:r>
        <w:rPr>
          <w:sz w:val="24"/>
        </w:rPr>
        <w:t>in</w:t>
      </w:r>
      <w:proofErr w:type="gramEnd"/>
      <w:r>
        <w:rPr>
          <w:spacing w:val="-2"/>
          <w:sz w:val="24"/>
        </w:rPr>
        <w:t xml:space="preserve"> </w:t>
      </w:r>
      <w:r>
        <w:rPr>
          <w:sz w:val="24"/>
        </w:rPr>
        <w:t>the</w:t>
      </w:r>
      <w:r>
        <w:rPr>
          <w:spacing w:val="-2"/>
          <w:sz w:val="24"/>
        </w:rPr>
        <w:t xml:space="preserve"> </w:t>
      </w:r>
      <w:r>
        <w:rPr>
          <w:sz w:val="24"/>
        </w:rPr>
        <w:t>rural</w:t>
      </w:r>
      <w:r>
        <w:rPr>
          <w:spacing w:val="-5"/>
          <w:sz w:val="24"/>
        </w:rPr>
        <w:t xml:space="preserve"> </w:t>
      </w:r>
      <w:r>
        <w:rPr>
          <w:sz w:val="24"/>
        </w:rPr>
        <w:t>areas</w:t>
      </w:r>
      <w:r>
        <w:rPr>
          <w:spacing w:val="-4"/>
          <w:sz w:val="24"/>
        </w:rPr>
        <w:t xml:space="preserve"> </w:t>
      </w:r>
      <w:r>
        <w:rPr>
          <w:sz w:val="24"/>
        </w:rPr>
        <w:t>of</w:t>
      </w:r>
      <w:r>
        <w:rPr>
          <w:spacing w:val="-2"/>
          <w:sz w:val="24"/>
        </w:rPr>
        <w:t xml:space="preserve"> </w:t>
      </w: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close</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boundary</w:t>
      </w:r>
      <w:r>
        <w:rPr>
          <w:spacing w:val="-3"/>
          <w:sz w:val="24"/>
        </w:rPr>
        <w:t xml:space="preserve"> </w:t>
      </w:r>
      <w:r>
        <w:rPr>
          <w:sz w:val="24"/>
        </w:rPr>
        <w:t>with Amber Valley.</w:t>
      </w:r>
      <w:r>
        <w:rPr>
          <w:spacing w:val="80"/>
          <w:sz w:val="24"/>
        </w:rPr>
        <w:t xml:space="preserve"> </w:t>
      </w:r>
      <w:r>
        <w:rPr>
          <w:sz w:val="24"/>
        </w:rPr>
        <w:t xml:space="preserve">The site is not well located in relation to strategic </w:t>
      </w:r>
      <w:proofErr w:type="gramStart"/>
      <w:r>
        <w:rPr>
          <w:sz w:val="24"/>
        </w:rPr>
        <w:t>roads</w:t>
      </w:r>
      <w:proofErr w:type="gramEnd"/>
      <w:r>
        <w:rPr>
          <w:sz w:val="24"/>
        </w:rPr>
        <w:t xml:space="preserve"> and these can only be accessed through B roads which go through existing settlements.</w:t>
      </w:r>
    </w:p>
    <w:p w14:paraId="16513C96" w14:textId="77777777" w:rsidR="006F4272" w:rsidRDefault="006F4272">
      <w:pPr>
        <w:pStyle w:val="BodyText"/>
        <w:rPr>
          <w:sz w:val="20"/>
        </w:rPr>
      </w:pPr>
    </w:p>
    <w:p w14:paraId="458E049C" w14:textId="77777777" w:rsidR="006F4272" w:rsidRDefault="00000000">
      <w:pPr>
        <w:pStyle w:val="BodyText"/>
        <w:spacing w:before="3"/>
        <w:rPr>
          <w:sz w:val="20"/>
        </w:rPr>
      </w:pPr>
      <w:r>
        <w:rPr>
          <w:noProof/>
          <w:sz w:val="20"/>
        </w:rPr>
        <mc:AlternateContent>
          <mc:Choice Requires="wps">
            <w:drawing>
              <wp:anchor distT="0" distB="0" distL="0" distR="0" simplePos="0" relativeHeight="487619584" behindDoc="1" locked="0" layoutInCell="1" allowOverlap="1" wp14:anchorId="6867A75F" wp14:editId="6B8CD3DB">
                <wp:simplePos x="0" y="0"/>
                <wp:positionH relativeFrom="page">
                  <wp:posOffset>719327</wp:posOffset>
                </wp:positionH>
                <wp:positionV relativeFrom="paragraph">
                  <wp:posOffset>163264</wp:posOffset>
                </wp:positionV>
                <wp:extent cx="1828800" cy="762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04EBC4" id="Graphic 145" o:spid="_x0000_s1026" style="position:absolute;margin-left:56.65pt;margin-top:12.85pt;width:2in;height:.6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" path="m1828800,l,,,7620r1828800,l1828800,xe" fillcolor="black" stroked="f">
                <v:path arrowok="t"/>
                <w10:wrap type="topAndBottom" anchorx="page"/>
              </v:shape>
            </w:pict>
          </mc:Fallback>
        </mc:AlternateContent>
      </w:r>
    </w:p>
    <w:p w14:paraId="74539E66" w14:textId="77777777" w:rsidR="006F4272" w:rsidRDefault="00000000">
      <w:pPr>
        <w:spacing w:before="100"/>
        <w:ind w:left="424" w:right="731"/>
        <w:rPr>
          <w:sz w:val="20"/>
        </w:rPr>
      </w:pPr>
      <w:bookmarkStart w:id="57" w:name="_bookmark45"/>
      <w:bookmarkEnd w:id="57"/>
      <w:r>
        <w:rPr>
          <w:position w:val="6"/>
          <w:sz w:val="13"/>
        </w:rPr>
        <w:t>37</w:t>
      </w:r>
      <w:r>
        <w:rPr>
          <w:spacing w:val="15"/>
          <w:position w:val="6"/>
          <w:sz w:val="13"/>
        </w:rPr>
        <w:t xml:space="preserve"> </w:t>
      </w:r>
      <w:r>
        <w:rPr>
          <w:sz w:val="20"/>
        </w:rPr>
        <w:t>Nottingham</w:t>
      </w:r>
      <w:r>
        <w:rPr>
          <w:spacing w:val="-2"/>
          <w:sz w:val="20"/>
        </w:rPr>
        <w:t xml:space="preserve"> </w:t>
      </w:r>
      <w:r>
        <w:rPr>
          <w:sz w:val="20"/>
        </w:rPr>
        <w:t>Core</w:t>
      </w:r>
      <w:r>
        <w:rPr>
          <w:spacing w:val="-4"/>
          <w:sz w:val="20"/>
        </w:rPr>
        <w:t xml:space="preserve"> </w:t>
      </w:r>
      <w:r>
        <w:rPr>
          <w:sz w:val="20"/>
        </w:rPr>
        <w:t>HMA</w:t>
      </w:r>
      <w:r>
        <w:rPr>
          <w:spacing w:val="-2"/>
          <w:sz w:val="20"/>
        </w:rPr>
        <w:t xml:space="preserve"> </w:t>
      </w:r>
      <w:r>
        <w:rPr>
          <w:sz w:val="20"/>
        </w:rPr>
        <w:t>and</w:t>
      </w:r>
      <w:r>
        <w:rPr>
          <w:spacing w:val="-4"/>
          <w:sz w:val="20"/>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5"/>
          <w:sz w:val="20"/>
        </w:rPr>
        <w:t xml:space="preserve"> </w:t>
      </w:r>
      <w:r>
        <w:rPr>
          <w:sz w:val="20"/>
        </w:rPr>
        <w:t>Employment</w:t>
      </w:r>
      <w:r>
        <w:rPr>
          <w:spacing w:val="-4"/>
          <w:sz w:val="20"/>
        </w:rPr>
        <w:t xml:space="preserve"> </w:t>
      </w:r>
      <w:r>
        <w:rPr>
          <w:sz w:val="20"/>
        </w:rPr>
        <w:t>Land</w:t>
      </w:r>
      <w:r>
        <w:rPr>
          <w:spacing w:val="-4"/>
          <w:sz w:val="20"/>
        </w:rPr>
        <w:t xml:space="preserve"> </w:t>
      </w:r>
      <w:r>
        <w:rPr>
          <w:sz w:val="20"/>
        </w:rPr>
        <w:t>Needs</w:t>
      </w:r>
      <w:r>
        <w:rPr>
          <w:spacing w:val="-3"/>
          <w:sz w:val="20"/>
        </w:rPr>
        <w:t xml:space="preserve"> </w:t>
      </w:r>
      <w:r>
        <w:rPr>
          <w:sz w:val="20"/>
        </w:rPr>
        <w:t>Study:</w:t>
      </w:r>
      <w:r>
        <w:rPr>
          <w:spacing w:val="-4"/>
          <w:sz w:val="20"/>
        </w:rPr>
        <w:t xml:space="preserve"> </w:t>
      </w:r>
      <w:r>
        <w:rPr>
          <w:sz w:val="20"/>
        </w:rPr>
        <w:t>Appendix</w:t>
      </w:r>
      <w:r>
        <w:rPr>
          <w:spacing w:val="-3"/>
          <w:sz w:val="20"/>
        </w:rPr>
        <w:t xml:space="preserve"> </w:t>
      </w:r>
      <w:r>
        <w:rPr>
          <w:sz w:val="20"/>
        </w:rPr>
        <w:t>5</w:t>
      </w:r>
      <w:r>
        <w:rPr>
          <w:spacing w:val="-4"/>
          <w:sz w:val="20"/>
        </w:rPr>
        <w:t xml:space="preserve"> </w:t>
      </w:r>
      <w:r>
        <w:rPr>
          <w:sz w:val="20"/>
        </w:rPr>
        <w:t>Strategic Site Assessment Criteria and background Paper No3 Employment Lane Appendix 1.</w:t>
      </w:r>
    </w:p>
    <w:p w14:paraId="46F0A511" w14:textId="77777777" w:rsidR="006F4272" w:rsidRDefault="00000000">
      <w:pPr>
        <w:spacing w:before="1"/>
        <w:ind w:left="424" w:right="824"/>
        <w:rPr>
          <w:sz w:val="20"/>
        </w:rPr>
      </w:pPr>
      <w:bookmarkStart w:id="58" w:name="_bookmark46"/>
      <w:bookmarkEnd w:id="58"/>
      <w:r>
        <w:rPr>
          <w:position w:val="6"/>
          <w:sz w:val="13"/>
        </w:rPr>
        <w:t>38</w:t>
      </w:r>
      <w:r>
        <w:rPr>
          <w:spacing w:val="15"/>
          <w:position w:val="6"/>
          <w:sz w:val="13"/>
        </w:rPr>
        <w:t xml:space="preserve"> </w:t>
      </w:r>
      <w:r>
        <w:rPr>
          <w:sz w:val="20"/>
        </w:rPr>
        <w:t>High</w:t>
      </w:r>
      <w:r>
        <w:rPr>
          <w:spacing w:val="-4"/>
          <w:sz w:val="20"/>
        </w:rPr>
        <w:t xml:space="preserve"> </w:t>
      </w:r>
      <w:r>
        <w:rPr>
          <w:sz w:val="20"/>
        </w:rPr>
        <w:t>Speed</w:t>
      </w:r>
      <w:r>
        <w:rPr>
          <w:spacing w:val="-4"/>
          <w:sz w:val="20"/>
        </w:rPr>
        <w:t xml:space="preserve"> </w:t>
      </w:r>
      <w:r>
        <w:rPr>
          <w:sz w:val="20"/>
        </w:rPr>
        <w:t>Two</w:t>
      </w:r>
      <w:r>
        <w:rPr>
          <w:spacing w:val="-2"/>
          <w:sz w:val="20"/>
        </w:rPr>
        <w:t xml:space="preserve"> </w:t>
      </w:r>
      <w:r>
        <w:rPr>
          <w:sz w:val="20"/>
        </w:rPr>
        <w:t>Phase</w:t>
      </w:r>
      <w:r>
        <w:rPr>
          <w:spacing w:val="-4"/>
          <w:sz w:val="20"/>
        </w:rPr>
        <w:t xml:space="preserve"> </w:t>
      </w:r>
      <w:r>
        <w:rPr>
          <w:sz w:val="20"/>
        </w:rPr>
        <w:t>2b</w:t>
      </w:r>
      <w:r>
        <w:rPr>
          <w:spacing w:val="-2"/>
          <w:sz w:val="20"/>
        </w:rPr>
        <w:t xml:space="preserve"> </w:t>
      </w:r>
      <w:r>
        <w:rPr>
          <w:sz w:val="20"/>
        </w:rPr>
        <w:t>Crewe</w:t>
      </w:r>
      <w:r>
        <w:rPr>
          <w:spacing w:val="-4"/>
          <w:sz w:val="20"/>
        </w:rPr>
        <w:t xml:space="preserve"> </w:t>
      </w:r>
      <w:r>
        <w:rPr>
          <w:sz w:val="20"/>
        </w:rPr>
        <w:t>to</w:t>
      </w:r>
      <w:r>
        <w:rPr>
          <w:spacing w:val="-4"/>
          <w:sz w:val="20"/>
        </w:rPr>
        <w:t xml:space="preserve"> </w:t>
      </w:r>
      <w:r>
        <w:rPr>
          <w:sz w:val="20"/>
        </w:rPr>
        <w:t>Manchester</w:t>
      </w:r>
      <w:r>
        <w:rPr>
          <w:spacing w:val="-1"/>
          <w:sz w:val="20"/>
        </w:rPr>
        <w:t xml:space="preserve"> </w:t>
      </w:r>
      <w:r>
        <w:rPr>
          <w:sz w:val="20"/>
        </w:rPr>
        <w:t>West</w:t>
      </w:r>
      <w:r>
        <w:rPr>
          <w:spacing w:val="-4"/>
          <w:sz w:val="20"/>
        </w:rPr>
        <w:t xml:space="preserve"> </w:t>
      </w:r>
      <w:r>
        <w:rPr>
          <w:sz w:val="20"/>
        </w:rPr>
        <w:t>Midlands</w:t>
      </w:r>
      <w:r>
        <w:rPr>
          <w:spacing w:val="-3"/>
          <w:sz w:val="20"/>
        </w:rPr>
        <w:t xml:space="preserve"> </w:t>
      </w:r>
      <w:r>
        <w:rPr>
          <w:sz w:val="20"/>
        </w:rPr>
        <w:t>to</w:t>
      </w:r>
      <w:r>
        <w:rPr>
          <w:spacing w:val="-2"/>
          <w:sz w:val="20"/>
        </w:rPr>
        <w:t xml:space="preserve"> </w:t>
      </w:r>
      <w:r>
        <w:rPr>
          <w:sz w:val="20"/>
        </w:rPr>
        <w:t>Leeds</w:t>
      </w:r>
      <w:r>
        <w:rPr>
          <w:spacing w:val="-3"/>
          <w:sz w:val="20"/>
        </w:rPr>
        <w:t xml:space="preserve"> </w:t>
      </w:r>
      <w:r>
        <w:rPr>
          <w:sz w:val="20"/>
        </w:rPr>
        <w:t>Safeguarding</w:t>
      </w:r>
      <w:r>
        <w:rPr>
          <w:spacing w:val="-4"/>
          <w:sz w:val="20"/>
        </w:rPr>
        <w:t xml:space="preserve"> </w:t>
      </w:r>
      <w:r>
        <w:rPr>
          <w:sz w:val="20"/>
        </w:rPr>
        <w:t>Directions, August 2021.</w:t>
      </w:r>
    </w:p>
    <w:p w14:paraId="18F95A50" w14:textId="77777777" w:rsidR="006F4272" w:rsidRDefault="006F4272">
      <w:pPr>
        <w:rPr>
          <w:sz w:val="20"/>
        </w:rPr>
        <w:sectPr w:rsidR="006F4272">
          <w:pgSz w:w="11910" w:h="16840"/>
          <w:pgMar w:top="1160" w:right="425" w:bottom="1360" w:left="708" w:header="0" w:footer="1168" w:gutter="0"/>
          <w:cols w:space="720"/>
        </w:sectPr>
      </w:pPr>
    </w:p>
    <w:p w14:paraId="310A8070" w14:textId="77777777" w:rsidR="006F4272" w:rsidRDefault="00000000">
      <w:pPr>
        <w:pStyle w:val="BodyText"/>
        <w:spacing w:before="79"/>
        <w:ind w:left="991" w:right="757"/>
      </w:pPr>
      <w:r>
        <w:lastRenderedPageBreak/>
        <w:t>Further,</w:t>
      </w:r>
      <w:r>
        <w:rPr>
          <w:spacing w:val="-2"/>
        </w:rPr>
        <w:t xml:space="preserve"> </w:t>
      </w:r>
      <w:r>
        <w:t>there</w:t>
      </w:r>
      <w:r>
        <w:rPr>
          <w:spacing w:val="-2"/>
        </w:rPr>
        <w:t xml:space="preserve"> </w:t>
      </w:r>
      <w:r>
        <w:t>is</w:t>
      </w:r>
      <w:r>
        <w:rPr>
          <w:spacing w:val="-5"/>
        </w:rPr>
        <w:t xml:space="preserve"> </w:t>
      </w:r>
      <w:r>
        <w:t>no</w:t>
      </w:r>
      <w:r>
        <w:rPr>
          <w:spacing w:val="-4"/>
        </w:rPr>
        <w:t xml:space="preserve"> </w:t>
      </w:r>
      <w:r>
        <w:t>evidence</w:t>
      </w:r>
      <w:r>
        <w:rPr>
          <w:spacing w:val="-2"/>
        </w:rPr>
        <w:t xml:space="preserve"> </w:t>
      </w:r>
      <w:r>
        <w:t>that</w:t>
      </w:r>
      <w:r>
        <w:rPr>
          <w:spacing w:val="-2"/>
        </w:rPr>
        <w:t xml:space="preserve"> </w:t>
      </w:r>
      <w:r>
        <w:t>the</w:t>
      </w:r>
      <w:r>
        <w:rPr>
          <w:spacing w:val="-2"/>
        </w:rPr>
        <w:t xml:space="preserve"> </w:t>
      </w:r>
      <w:r>
        <w:t>site</w:t>
      </w:r>
      <w:r>
        <w:rPr>
          <w:spacing w:val="-2"/>
        </w:rPr>
        <w:t xml:space="preserve"> </w:t>
      </w:r>
      <w:r>
        <w:t>would</w:t>
      </w:r>
      <w:r>
        <w:rPr>
          <w:spacing w:val="-2"/>
        </w:rPr>
        <w:t xml:space="preserve"> </w:t>
      </w:r>
      <w:r>
        <w:t>be</w:t>
      </w:r>
      <w:r>
        <w:rPr>
          <w:spacing w:val="-2"/>
        </w:rPr>
        <w:t xml:space="preserve"> </w:t>
      </w:r>
      <w:r>
        <w:t>attractive</w:t>
      </w:r>
      <w:r>
        <w:rPr>
          <w:spacing w:val="-2"/>
        </w:rPr>
        <w:t xml:space="preserve"> </w:t>
      </w:r>
      <w:r>
        <w:t>to</w:t>
      </w:r>
      <w:r>
        <w:rPr>
          <w:spacing w:val="-2"/>
        </w:rPr>
        <w:t xml:space="preserve"> </w:t>
      </w:r>
      <w:r>
        <w:t>the</w:t>
      </w:r>
      <w:r>
        <w:rPr>
          <w:spacing w:val="-4"/>
        </w:rPr>
        <w:t xml:space="preserve"> </w:t>
      </w:r>
      <w:r>
        <w:t>market. Consequently, the site in question was not considered to be suitable.</w:t>
      </w:r>
    </w:p>
    <w:p w14:paraId="7AEE0633" w14:textId="77777777" w:rsidR="006F4272" w:rsidRDefault="006F4272">
      <w:pPr>
        <w:pStyle w:val="BodyText"/>
      </w:pPr>
    </w:p>
    <w:p w14:paraId="1870D79A" w14:textId="77777777" w:rsidR="006F4272" w:rsidRDefault="00000000">
      <w:pPr>
        <w:pStyle w:val="ListParagraph"/>
        <w:numPr>
          <w:ilvl w:val="1"/>
          <w:numId w:val="17"/>
        </w:numPr>
        <w:tabs>
          <w:tab w:val="left" w:pos="988"/>
          <w:tab w:val="left" w:pos="991"/>
        </w:tabs>
        <w:ind w:left="991" w:right="785" w:hanging="567"/>
        <w:jc w:val="left"/>
        <w:rPr>
          <w:sz w:val="24"/>
        </w:rPr>
      </w:pPr>
      <w:proofErr w:type="gramStart"/>
      <w:r>
        <w:rPr>
          <w:sz w:val="24"/>
        </w:rPr>
        <w:t>A</w:t>
      </w:r>
      <w:r>
        <w:rPr>
          <w:spacing w:val="-1"/>
          <w:sz w:val="24"/>
        </w:rPr>
        <w:t xml:space="preserve"> </w:t>
      </w:r>
      <w:r>
        <w:rPr>
          <w:sz w:val="24"/>
        </w:rPr>
        <w:t>number</w:t>
      </w:r>
      <w:r>
        <w:rPr>
          <w:spacing w:val="-3"/>
          <w:sz w:val="24"/>
        </w:rPr>
        <w:t xml:space="preserve"> </w:t>
      </w:r>
      <w:r>
        <w:rPr>
          <w:sz w:val="24"/>
        </w:rPr>
        <w:t>of</w:t>
      </w:r>
      <w:proofErr w:type="gramEnd"/>
      <w:r>
        <w:rPr>
          <w:spacing w:val="-2"/>
          <w:sz w:val="24"/>
        </w:rPr>
        <w:t xml:space="preserve"> </w:t>
      </w:r>
      <w:r>
        <w:rPr>
          <w:sz w:val="24"/>
        </w:rPr>
        <w:t>sites</w:t>
      </w:r>
      <w:r>
        <w:rPr>
          <w:spacing w:val="-2"/>
          <w:sz w:val="24"/>
        </w:rPr>
        <w:t xml:space="preserve"> </w:t>
      </w:r>
      <w:r>
        <w:rPr>
          <w:sz w:val="24"/>
        </w:rPr>
        <w:t>were</w:t>
      </w:r>
      <w:r>
        <w:rPr>
          <w:spacing w:val="-3"/>
          <w:sz w:val="24"/>
        </w:rPr>
        <w:t xml:space="preserve"> </w:t>
      </w:r>
      <w:r>
        <w:rPr>
          <w:sz w:val="24"/>
        </w:rPr>
        <w:t>put</w:t>
      </w:r>
      <w:r>
        <w:rPr>
          <w:spacing w:val="-4"/>
          <w:sz w:val="24"/>
        </w:rPr>
        <w:t xml:space="preserve"> </w:t>
      </w:r>
      <w:r>
        <w:rPr>
          <w:sz w:val="24"/>
        </w:rPr>
        <w:t>forward</w:t>
      </w:r>
      <w:r>
        <w:rPr>
          <w:spacing w:val="-3"/>
          <w:sz w:val="24"/>
        </w:rPr>
        <w:t xml:space="preserve"> </w:t>
      </w:r>
      <w:r>
        <w:rPr>
          <w:sz w:val="24"/>
        </w:rPr>
        <w:t>on</w:t>
      </w:r>
      <w:r>
        <w:rPr>
          <w:spacing w:val="-1"/>
          <w:sz w:val="24"/>
        </w:rPr>
        <w:t xml:space="preserve"> </w:t>
      </w:r>
      <w:r>
        <w:rPr>
          <w:sz w:val="24"/>
        </w:rPr>
        <w:t>Hamilton</w:t>
      </w:r>
      <w:r>
        <w:rPr>
          <w:spacing w:val="-1"/>
          <w:sz w:val="24"/>
        </w:rPr>
        <w:t xml:space="preserve"> </w:t>
      </w:r>
      <w:r>
        <w:rPr>
          <w:sz w:val="24"/>
        </w:rPr>
        <w:t>Road.</w:t>
      </w:r>
      <w:r>
        <w:rPr>
          <w:spacing w:val="40"/>
          <w:sz w:val="24"/>
        </w:rPr>
        <w:t xml:space="preserve"> </w:t>
      </w:r>
      <w:r>
        <w:rPr>
          <w:sz w:val="24"/>
        </w:rPr>
        <w:t>SHELAA</w:t>
      </w:r>
      <w:r>
        <w:rPr>
          <w:spacing w:val="-1"/>
          <w:sz w:val="24"/>
        </w:rPr>
        <w:t xml:space="preserve"> </w:t>
      </w:r>
      <w:r>
        <w:rPr>
          <w:sz w:val="24"/>
        </w:rPr>
        <w:t>sites</w:t>
      </w:r>
      <w:r>
        <w:rPr>
          <w:spacing w:val="-2"/>
          <w:sz w:val="24"/>
        </w:rPr>
        <w:t xml:space="preserve"> </w:t>
      </w:r>
      <w:r>
        <w:rPr>
          <w:sz w:val="24"/>
        </w:rPr>
        <w:t>SA016/SA044 have been identified in the draft Local Plan for housing.</w:t>
      </w:r>
      <w:r>
        <w:rPr>
          <w:spacing w:val="40"/>
          <w:sz w:val="24"/>
        </w:rPr>
        <w:t xml:space="preserve"> </w:t>
      </w:r>
      <w:r>
        <w:rPr>
          <w:sz w:val="24"/>
        </w:rPr>
        <w:t>The SHELAA sites SA030 and SA54 would need</w:t>
      </w:r>
      <w:r>
        <w:rPr>
          <w:spacing w:val="-2"/>
          <w:sz w:val="24"/>
        </w:rPr>
        <w:t xml:space="preserve"> </w:t>
      </w:r>
      <w:r>
        <w:rPr>
          <w:sz w:val="24"/>
        </w:rPr>
        <w:t>to come forward as a combined site in relation to access onto Hamilton Road.</w:t>
      </w:r>
      <w:r>
        <w:rPr>
          <w:spacing w:val="40"/>
          <w:sz w:val="24"/>
        </w:rPr>
        <w:t xml:space="preserve"> </w:t>
      </w:r>
      <w:r>
        <w:rPr>
          <w:sz w:val="24"/>
        </w:rPr>
        <w:t>These sites have been allocated for employment purposes and are anticipated to appeal to a more regional or local market.</w:t>
      </w:r>
    </w:p>
    <w:p w14:paraId="3C0BF933" w14:textId="77777777" w:rsidR="006F4272" w:rsidRDefault="006F4272">
      <w:pPr>
        <w:pStyle w:val="BodyText"/>
        <w:spacing w:before="17"/>
      </w:pPr>
    </w:p>
    <w:p w14:paraId="3263F398" w14:textId="77777777" w:rsidR="006F4272" w:rsidRDefault="00000000">
      <w:pPr>
        <w:pStyle w:val="ListParagraph"/>
        <w:numPr>
          <w:ilvl w:val="1"/>
          <w:numId w:val="17"/>
        </w:numPr>
        <w:tabs>
          <w:tab w:val="left" w:pos="988"/>
          <w:tab w:val="left" w:pos="991"/>
          <w:tab w:val="left" w:pos="6662"/>
          <w:tab w:val="left" w:pos="7999"/>
        </w:tabs>
        <w:ind w:left="991" w:right="781" w:hanging="567"/>
        <w:jc w:val="left"/>
        <w:rPr>
          <w:sz w:val="24"/>
        </w:rPr>
      </w:pPr>
      <w:r>
        <w:rPr>
          <w:sz w:val="24"/>
        </w:rPr>
        <w:t>The implications of the demand and supply are set out in Figure 6.</w:t>
      </w:r>
      <w:r>
        <w:rPr>
          <w:spacing w:val="80"/>
          <w:w w:val="150"/>
          <w:sz w:val="24"/>
        </w:rPr>
        <w:t xml:space="preserve"> </w:t>
      </w:r>
      <w:r>
        <w:rPr>
          <w:sz w:val="24"/>
        </w:rPr>
        <w:t>It is acknowledged that the supply is higher than the revised demand allowing for development</w:t>
      </w:r>
      <w:r>
        <w:rPr>
          <w:spacing w:val="-5"/>
          <w:sz w:val="24"/>
        </w:rPr>
        <w:t xml:space="preserve"> </w:t>
      </w:r>
      <w:r>
        <w:rPr>
          <w:sz w:val="24"/>
        </w:rPr>
        <w:t>from</w:t>
      </w:r>
      <w:r>
        <w:rPr>
          <w:spacing w:val="-1"/>
          <w:sz w:val="24"/>
        </w:rPr>
        <w:t xml:space="preserve"> </w:t>
      </w:r>
      <w:r>
        <w:rPr>
          <w:sz w:val="24"/>
        </w:rPr>
        <w:t>2018</w:t>
      </w:r>
      <w:r>
        <w:rPr>
          <w:spacing w:val="-2"/>
          <w:sz w:val="24"/>
        </w:rPr>
        <w:t xml:space="preserve"> </w:t>
      </w:r>
      <w:r>
        <w:rPr>
          <w:sz w:val="24"/>
        </w:rPr>
        <w:t>to</w:t>
      </w:r>
      <w:r>
        <w:rPr>
          <w:spacing w:val="-4"/>
          <w:sz w:val="24"/>
        </w:rPr>
        <w:t xml:space="preserve"> </w:t>
      </w:r>
      <w:r>
        <w:rPr>
          <w:sz w:val="24"/>
        </w:rPr>
        <w:t>2020/21.</w:t>
      </w:r>
      <w:r>
        <w:rPr>
          <w:spacing w:val="80"/>
          <w:sz w:val="24"/>
        </w:rPr>
        <w:t xml:space="preserve"> </w:t>
      </w:r>
      <w:r>
        <w:rPr>
          <w:sz w:val="24"/>
        </w:rPr>
        <w:t>The</w:t>
      </w:r>
      <w:r>
        <w:rPr>
          <w:spacing w:val="-4"/>
          <w:sz w:val="24"/>
        </w:rPr>
        <w:t xml:space="preserve"> </w:t>
      </w:r>
      <w:r>
        <w:rPr>
          <w:sz w:val="24"/>
        </w:rPr>
        <w:t>demand</w:t>
      </w:r>
      <w:r>
        <w:rPr>
          <w:spacing w:val="-2"/>
          <w:sz w:val="24"/>
        </w:rPr>
        <w:t xml:space="preserve"> </w:t>
      </w:r>
      <w:r>
        <w:rPr>
          <w:sz w:val="24"/>
        </w:rPr>
        <w:t>requirement</w:t>
      </w:r>
      <w:r>
        <w:rPr>
          <w:spacing w:val="-5"/>
          <w:sz w:val="24"/>
        </w:rPr>
        <w:t xml:space="preserve"> </w:t>
      </w:r>
      <w:r>
        <w:rPr>
          <w:sz w:val="24"/>
        </w:rPr>
        <w:t>is</w:t>
      </w:r>
      <w:r>
        <w:rPr>
          <w:spacing w:val="-3"/>
          <w:sz w:val="24"/>
        </w:rPr>
        <w:t xml:space="preserve"> </w:t>
      </w:r>
      <w:proofErr w:type="gramStart"/>
      <w:r>
        <w:rPr>
          <w:sz w:val="24"/>
        </w:rPr>
        <w:t>significant</w:t>
      </w:r>
      <w:proofErr w:type="gramEnd"/>
      <w:r>
        <w:rPr>
          <w:spacing w:val="-2"/>
          <w:sz w:val="24"/>
        </w:rPr>
        <w:t xml:space="preserve"> </w:t>
      </w:r>
      <w:r>
        <w:rPr>
          <w:sz w:val="24"/>
        </w:rPr>
        <w:t>reduced by the Amazon development at Summit Park (19.45 ha) which can be seen as an exceptional development in the context of Ashfield.</w:t>
      </w:r>
      <w:r>
        <w:rPr>
          <w:sz w:val="24"/>
        </w:rPr>
        <w:tab/>
        <w:t xml:space="preserve">If an alternative approach is adopted of </w:t>
      </w:r>
      <w:proofErr w:type="spellStart"/>
      <w:r>
        <w:rPr>
          <w:sz w:val="24"/>
        </w:rPr>
        <w:t>annualising</w:t>
      </w:r>
      <w:proofErr w:type="spellEnd"/>
      <w:r>
        <w:rPr>
          <w:sz w:val="24"/>
        </w:rPr>
        <w:t xml:space="preserve"> the demand requirement this would result in a more limited adjustment of 12.45ha and a demand requirement for 70.55 ha.</w:t>
      </w:r>
      <w:r>
        <w:rPr>
          <w:sz w:val="24"/>
        </w:rPr>
        <w:tab/>
        <w:t xml:space="preserve">In relation to the supply, the site to the </w:t>
      </w:r>
      <w:proofErr w:type="gramStart"/>
      <w:r>
        <w:rPr>
          <w:sz w:val="24"/>
        </w:rPr>
        <w:t>south east</w:t>
      </w:r>
      <w:proofErr w:type="gramEnd"/>
      <w:r>
        <w:rPr>
          <w:sz w:val="24"/>
        </w:rPr>
        <w:t xml:space="preserve"> of Junction 21 is not </w:t>
      </w:r>
      <w:proofErr w:type="gramStart"/>
      <w:r>
        <w:rPr>
          <w:sz w:val="24"/>
        </w:rPr>
        <w:t>anticipated</w:t>
      </w:r>
      <w:proofErr w:type="gramEnd"/>
      <w:r>
        <w:rPr>
          <w:sz w:val="24"/>
        </w:rPr>
        <w:t xml:space="preserve"> to come forward </w:t>
      </w:r>
      <w:proofErr w:type="gramStart"/>
      <w:r>
        <w:rPr>
          <w:sz w:val="24"/>
        </w:rPr>
        <w:t>until towards</w:t>
      </w:r>
      <w:proofErr w:type="gramEnd"/>
      <w:r>
        <w:rPr>
          <w:sz w:val="24"/>
        </w:rPr>
        <w:t xml:space="preserve"> the end of the Plan period but it reflects the attractive location to meet future employment land needs.</w:t>
      </w:r>
    </w:p>
    <w:p w14:paraId="3F84CE6F" w14:textId="77777777" w:rsidR="006F4272" w:rsidRDefault="006F4272">
      <w:pPr>
        <w:pStyle w:val="ListParagraph"/>
        <w:rPr>
          <w:sz w:val="24"/>
        </w:rPr>
        <w:sectPr w:rsidR="006F4272">
          <w:pgSz w:w="11910" w:h="16840"/>
          <w:pgMar w:top="1160" w:right="425" w:bottom="1360" w:left="708" w:header="0" w:footer="1168" w:gutter="0"/>
          <w:cols w:space="720"/>
        </w:sectPr>
      </w:pPr>
    </w:p>
    <w:p w14:paraId="64F04559" w14:textId="77777777" w:rsidR="006F4272" w:rsidRDefault="00000000">
      <w:pPr>
        <w:pStyle w:val="Heading2"/>
        <w:spacing w:before="75" w:line="276" w:lineRule="exact"/>
        <w:ind w:left="991"/>
      </w:pPr>
      <w:r>
        <w:lastRenderedPageBreak/>
        <w:t>Figure</w:t>
      </w:r>
      <w:r>
        <w:rPr>
          <w:spacing w:val="-2"/>
        </w:rPr>
        <w:t xml:space="preserve"> </w:t>
      </w:r>
      <w:r>
        <w:t>6:</w:t>
      </w:r>
      <w:r>
        <w:rPr>
          <w:spacing w:val="63"/>
        </w:rPr>
        <w:t xml:space="preserve"> </w:t>
      </w:r>
      <w:r>
        <w:t>Employment</w:t>
      </w:r>
      <w:r>
        <w:rPr>
          <w:spacing w:val="-3"/>
        </w:rPr>
        <w:t xml:space="preserve"> </w:t>
      </w:r>
      <w:r>
        <w:t>Land</w:t>
      </w:r>
      <w:r>
        <w:rPr>
          <w:spacing w:val="-3"/>
        </w:rPr>
        <w:t xml:space="preserve"> </w:t>
      </w:r>
      <w:r>
        <w:t>demand</w:t>
      </w:r>
      <w:r>
        <w:rPr>
          <w:spacing w:val="-2"/>
        </w:rPr>
        <w:t xml:space="preserve"> </w:t>
      </w:r>
      <w:r>
        <w:t>and</w:t>
      </w:r>
      <w:r>
        <w:rPr>
          <w:spacing w:val="-5"/>
        </w:rPr>
        <w:t xml:space="preserve"> </w:t>
      </w:r>
      <w:r>
        <w:rPr>
          <w:spacing w:val="-2"/>
        </w:rPr>
        <w:t>supply.</w:t>
      </w:r>
    </w:p>
    <w:p w14:paraId="70A15D0B" w14:textId="77777777" w:rsidR="006F4272" w:rsidRDefault="00000000">
      <w:pPr>
        <w:spacing w:line="230" w:lineRule="exact"/>
        <w:ind w:left="991"/>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797B568B" w14:textId="77777777" w:rsidR="006F4272" w:rsidRDefault="00000000">
      <w:pPr>
        <w:spacing w:before="1"/>
        <w:ind w:left="991"/>
        <w:rPr>
          <w:sz w:val="20"/>
        </w:rPr>
      </w:pPr>
      <w:r>
        <w:rPr>
          <w:sz w:val="20"/>
        </w:rPr>
        <w:t>Note</w:t>
      </w:r>
      <w:r>
        <w:rPr>
          <w:spacing w:val="-4"/>
          <w:sz w:val="20"/>
        </w:rPr>
        <w:t xml:space="preserve"> </w:t>
      </w:r>
      <w:r>
        <w:rPr>
          <w:sz w:val="20"/>
        </w:rPr>
        <w:t>*deliverable</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latter</w:t>
      </w:r>
      <w:r>
        <w:rPr>
          <w:spacing w:val="-4"/>
          <w:sz w:val="20"/>
        </w:rPr>
        <w:t xml:space="preserve"> </w:t>
      </w:r>
      <w:r>
        <w:rPr>
          <w:sz w:val="20"/>
        </w:rPr>
        <w:t>part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Local</w:t>
      </w:r>
      <w:r>
        <w:rPr>
          <w:spacing w:val="-4"/>
          <w:sz w:val="20"/>
        </w:rPr>
        <w:t xml:space="preserve"> Plan.</w:t>
      </w:r>
    </w:p>
    <w:p w14:paraId="0BB413E7" w14:textId="77777777" w:rsidR="006F4272" w:rsidRDefault="006F4272">
      <w:pPr>
        <w:pStyle w:val="BodyText"/>
        <w:spacing w:before="86"/>
        <w:rPr>
          <w:sz w:val="20"/>
        </w:rPr>
      </w:pPr>
    </w:p>
    <w:p w14:paraId="166C2CB5" w14:textId="77777777" w:rsidR="006F4272" w:rsidRDefault="00000000">
      <w:pPr>
        <w:ind w:left="1099"/>
        <w:rPr>
          <w:b/>
          <w:sz w:val="19"/>
        </w:rPr>
      </w:pPr>
      <w:r>
        <w:rPr>
          <w:b/>
          <w:sz w:val="19"/>
        </w:rPr>
        <w:t>Ashfield</w:t>
      </w:r>
      <w:r>
        <w:rPr>
          <w:b/>
          <w:spacing w:val="25"/>
          <w:sz w:val="19"/>
        </w:rPr>
        <w:t xml:space="preserve"> </w:t>
      </w:r>
      <w:r>
        <w:rPr>
          <w:b/>
          <w:sz w:val="19"/>
        </w:rPr>
        <w:t>Employment</w:t>
      </w:r>
      <w:r>
        <w:rPr>
          <w:b/>
          <w:spacing w:val="22"/>
          <w:sz w:val="19"/>
        </w:rPr>
        <w:t xml:space="preserve"> </w:t>
      </w:r>
      <w:r>
        <w:rPr>
          <w:b/>
          <w:sz w:val="19"/>
        </w:rPr>
        <w:t>Land</w:t>
      </w:r>
      <w:r>
        <w:rPr>
          <w:b/>
          <w:spacing w:val="23"/>
          <w:sz w:val="19"/>
        </w:rPr>
        <w:t xml:space="preserve"> </w:t>
      </w:r>
      <w:r>
        <w:rPr>
          <w:b/>
          <w:sz w:val="19"/>
        </w:rPr>
        <w:t>Requirements</w:t>
      </w:r>
      <w:r>
        <w:rPr>
          <w:b/>
          <w:spacing w:val="21"/>
          <w:sz w:val="19"/>
        </w:rPr>
        <w:t xml:space="preserve"> </w:t>
      </w:r>
      <w:r>
        <w:rPr>
          <w:b/>
          <w:sz w:val="19"/>
        </w:rPr>
        <w:t>2018-2038</w:t>
      </w:r>
      <w:r>
        <w:rPr>
          <w:b/>
          <w:spacing w:val="21"/>
          <w:sz w:val="19"/>
        </w:rPr>
        <w:t xml:space="preserve"> </w:t>
      </w:r>
      <w:r>
        <w:rPr>
          <w:b/>
          <w:sz w:val="19"/>
        </w:rPr>
        <w:t>based</w:t>
      </w:r>
      <w:r>
        <w:rPr>
          <w:b/>
          <w:spacing w:val="25"/>
          <w:sz w:val="19"/>
        </w:rPr>
        <w:t xml:space="preserve"> </w:t>
      </w:r>
      <w:r>
        <w:rPr>
          <w:b/>
          <w:sz w:val="19"/>
        </w:rPr>
        <w:t>on</w:t>
      </w:r>
      <w:r>
        <w:rPr>
          <w:b/>
          <w:spacing w:val="23"/>
          <w:sz w:val="19"/>
        </w:rPr>
        <w:t xml:space="preserve"> </w:t>
      </w:r>
      <w:r>
        <w:rPr>
          <w:b/>
          <w:sz w:val="19"/>
        </w:rPr>
        <w:t>ELNS</w:t>
      </w:r>
      <w:r>
        <w:rPr>
          <w:b/>
          <w:spacing w:val="20"/>
          <w:sz w:val="19"/>
        </w:rPr>
        <w:t xml:space="preserve"> </w:t>
      </w:r>
      <w:r>
        <w:rPr>
          <w:b/>
          <w:spacing w:val="-4"/>
          <w:sz w:val="19"/>
        </w:rPr>
        <w:t>2021</w:t>
      </w:r>
    </w:p>
    <w:p w14:paraId="4EFBE08A" w14:textId="77777777" w:rsidR="006F4272" w:rsidRDefault="00000000">
      <w:pPr>
        <w:spacing w:before="44" w:line="249" w:lineRule="auto"/>
        <w:ind w:left="7701" w:right="2717" w:hanging="86"/>
        <w:rPr>
          <w:sz w:val="19"/>
        </w:rPr>
      </w:pPr>
      <w:r>
        <w:rPr>
          <w:spacing w:val="-4"/>
          <w:w w:val="105"/>
          <w:sz w:val="19"/>
        </w:rPr>
        <w:t>Total (ha)</w:t>
      </w:r>
    </w:p>
    <w:p w14:paraId="2FE1DE3C" w14:textId="77777777" w:rsidR="006F4272" w:rsidRDefault="006F4272">
      <w:pPr>
        <w:pStyle w:val="BodyText"/>
        <w:spacing w:before="83"/>
        <w:rPr>
          <w:sz w:val="20"/>
        </w:rPr>
      </w:pPr>
    </w:p>
    <w:tbl>
      <w:tblPr>
        <w:tblW w:w="0" w:type="auto"/>
        <w:tblInd w:w="1000" w:type="dxa"/>
        <w:tblLayout w:type="fixed"/>
        <w:tblCellMar>
          <w:left w:w="0" w:type="dxa"/>
          <w:right w:w="0" w:type="dxa"/>
        </w:tblCellMar>
        <w:tblLook w:val="01E0" w:firstRow="1" w:lastRow="1" w:firstColumn="1" w:lastColumn="1" w:noHBand="0" w:noVBand="0"/>
      </w:tblPr>
      <w:tblGrid>
        <w:gridCol w:w="5826"/>
        <w:gridCol w:w="1341"/>
        <w:gridCol w:w="487"/>
      </w:tblGrid>
      <w:tr w:rsidR="006F4272" w14:paraId="120A8204" w14:textId="77777777">
        <w:trPr>
          <w:trHeight w:val="413"/>
        </w:trPr>
        <w:tc>
          <w:tcPr>
            <w:tcW w:w="5826" w:type="dxa"/>
            <w:tcBorders>
              <w:top w:val="single" w:sz="8" w:space="0" w:color="000000"/>
              <w:bottom w:val="single" w:sz="8" w:space="0" w:color="000000"/>
            </w:tcBorders>
          </w:tcPr>
          <w:p w14:paraId="07175DF2" w14:textId="77777777" w:rsidR="006F4272" w:rsidRDefault="00000000">
            <w:pPr>
              <w:pStyle w:val="TableParagraph"/>
              <w:spacing w:before="193" w:line="200" w:lineRule="exact"/>
              <w:ind w:left="106"/>
              <w:rPr>
                <w:sz w:val="19"/>
              </w:rPr>
            </w:pPr>
            <w:r>
              <w:rPr>
                <w:w w:val="105"/>
                <w:sz w:val="19"/>
              </w:rPr>
              <w:t>Demand</w:t>
            </w:r>
            <w:r>
              <w:rPr>
                <w:spacing w:val="-11"/>
                <w:w w:val="105"/>
                <w:sz w:val="19"/>
              </w:rPr>
              <w:t xml:space="preserve"> </w:t>
            </w:r>
            <w:r>
              <w:rPr>
                <w:w w:val="105"/>
                <w:sz w:val="19"/>
              </w:rPr>
              <w:t>-</w:t>
            </w:r>
            <w:r>
              <w:rPr>
                <w:spacing w:val="-7"/>
                <w:w w:val="105"/>
                <w:sz w:val="19"/>
              </w:rPr>
              <w:t xml:space="preserve"> </w:t>
            </w:r>
            <w:r>
              <w:rPr>
                <w:w w:val="105"/>
                <w:sz w:val="19"/>
              </w:rPr>
              <w:t>ELNS</w:t>
            </w:r>
            <w:r>
              <w:rPr>
                <w:spacing w:val="-9"/>
                <w:w w:val="105"/>
                <w:sz w:val="19"/>
              </w:rPr>
              <w:t xml:space="preserve"> </w:t>
            </w:r>
            <w:r>
              <w:rPr>
                <w:w w:val="105"/>
                <w:sz w:val="19"/>
              </w:rPr>
              <w:t>Adjusted</w:t>
            </w:r>
            <w:r>
              <w:rPr>
                <w:spacing w:val="-8"/>
                <w:w w:val="105"/>
                <w:sz w:val="19"/>
              </w:rPr>
              <w:t xml:space="preserve"> </w:t>
            </w:r>
            <w:r>
              <w:rPr>
                <w:w w:val="105"/>
                <w:sz w:val="19"/>
              </w:rPr>
              <w:t>Past</w:t>
            </w:r>
            <w:r>
              <w:rPr>
                <w:spacing w:val="-10"/>
                <w:w w:val="105"/>
                <w:sz w:val="19"/>
              </w:rPr>
              <w:t xml:space="preserve"> </w:t>
            </w:r>
            <w:r>
              <w:rPr>
                <w:w w:val="105"/>
                <w:sz w:val="19"/>
              </w:rPr>
              <w:t>Take</w:t>
            </w:r>
            <w:r>
              <w:rPr>
                <w:spacing w:val="-9"/>
                <w:w w:val="105"/>
                <w:sz w:val="19"/>
              </w:rPr>
              <w:t xml:space="preserve"> </w:t>
            </w:r>
            <w:r>
              <w:rPr>
                <w:w w:val="105"/>
                <w:sz w:val="19"/>
              </w:rPr>
              <w:t>up</w:t>
            </w:r>
            <w:r>
              <w:rPr>
                <w:spacing w:val="-10"/>
                <w:w w:val="105"/>
                <w:sz w:val="19"/>
              </w:rPr>
              <w:t xml:space="preserve"> </w:t>
            </w:r>
            <w:r>
              <w:rPr>
                <w:w w:val="105"/>
                <w:sz w:val="19"/>
              </w:rPr>
              <w:t>Rates</w:t>
            </w:r>
            <w:r>
              <w:rPr>
                <w:spacing w:val="-9"/>
                <w:w w:val="105"/>
                <w:sz w:val="19"/>
              </w:rPr>
              <w:t xml:space="preserve"> </w:t>
            </w:r>
            <w:r>
              <w:rPr>
                <w:w w:val="105"/>
                <w:sz w:val="19"/>
              </w:rPr>
              <w:t>2018</w:t>
            </w:r>
            <w:r>
              <w:rPr>
                <w:spacing w:val="-9"/>
                <w:w w:val="105"/>
                <w:sz w:val="19"/>
              </w:rPr>
              <w:t xml:space="preserve"> </w:t>
            </w:r>
            <w:r>
              <w:rPr>
                <w:w w:val="105"/>
                <w:sz w:val="19"/>
              </w:rPr>
              <w:t>to</w:t>
            </w:r>
            <w:r>
              <w:rPr>
                <w:spacing w:val="-10"/>
                <w:w w:val="105"/>
                <w:sz w:val="19"/>
              </w:rPr>
              <w:t xml:space="preserve"> </w:t>
            </w:r>
            <w:r>
              <w:rPr>
                <w:spacing w:val="-4"/>
                <w:w w:val="105"/>
                <w:sz w:val="19"/>
              </w:rPr>
              <w:t>2038</w:t>
            </w:r>
          </w:p>
        </w:tc>
        <w:tc>
          <w:tcPr>
            <w:tcW w:w="1341" w:type="dxa"/>
            <w:tcBorders>
              <w:top w:val="single" w:sz="8" w:space="0" w:color="000000"/>
              <w:bottom w:val="single" w:sz="8" w:space="0" w:color="000000"/>
            </w:tcBorders>
          </w:tcPr>
          <w:p w14:paraId="267BBE98" w14:textId="77777777" w:rsidR="006F4272" w:rsidRDefault="00000000">
            <w:pPr>
              <w:pStyle w:val="TableParagraph"/>
              <w:spacing w:before="193" w:line="200" w:lineRule="exact"/>
              <w:ind w:right="108"/>
              <w:jc w:val="right"/>
              <w:rPr>
                <w:sz w:val="19"/>
              </w:rPr>
            </w:pPr>
            <w:r>
              <w:rPr>
                <w:spacing w:val="-2"/>
                <w:w w:val="105"/>
                <w:sz w:val="19"/>
              </w:rPr>
              <w:t>84.00</w:t>
            </w:r>
          </w:p>
        </w:tc>
        <w:tc>
          <w:tcPr>
            <w:tcW w:w="487" w:type="dxa"/>
            <w:tcBorders>
              <w:top w:val="single" w:sz="8" w:space="0" w:color="000000"/>
              <w:bottom w:val="single" w:sz="8" w:space="0" w:color="000000"/>
            </w:tcBorders>
          </w:tcPr>
          <w:p w14:paraId="744B911A" w14:textId="77777777" w:rsidR="006F4272" w:rsidRDefault="00000000">
            <w:pPr>
              <w:pStyle w:val="TableParagraph"/>
              <w:spacing w:before="193" w:line="200" w:lineRule="exact"/>
              <w:ind w:left="48"/>
              <w:jc w:val="center"/>
              <w:rPr>
                <w:sz w:val="19"/>
              </w:rPr>
            </w:pPr>
            <w:r>
              <w:rPr>
                <w:spacing w:val="-5"/>
                <w:w w:val="105"/>
                <w:sz w:val="19"/>
              </w:rPr>
              <w:t>ha</w:t>
            </w:r>
          </w:p>
        </w:tc>
      </w:tr>
      <w:tr w:rsidR="006F4272" w14:paraId="659E72D2" w14:textId="77777777">
        <w:trPr>
          <w:trHeight w:val="595"/>
        </w:trPr>
        <w:tc>
          <w:tcPr>
            <w:tcW w:w="5826" w:type="dxa"/>
            <w:tcBorders>
              <w:top w:val="single" w:sz="8" w:space="0" w:color="000000"/>
            </w:tcBorders>
          </w:tcPr>
          <w:p w14:paraId="382A98C3" w14:textId="77777777" w:rsidR="006F4272" w:rsidRDefault="006F4272">
            <w:pPr>
              <w:pStyle w:val="TableParagraph"/>
              <w:spacing w:before="118"/>
              <w:rPr>
                <w:sz w:val="19"/>
              </w:rPr>
            </w:pPr>
          </w:p>
          <w:p w14:paraId="55334B5A" w14:textId="77777777" w:rsidR="006F4272" w:rsidRDefault="00000000">
            <w:pPr>
              <w:pStyle w:val="TableParagraph"/>
              <w:spacing w:before="1"/>
              <w:ind w:left="106"/>
              <w:rPr>
                <w:sz w:val="19"/>
              </w:rPr>
            </w:pPr>
            <w:r>
              <w:rPr>
                <w:w w:val="105"/>
                <w:sz w:val="19"/>
              </w:rPr>
              <w:t>Less</w:t>
            </w:r>
            <w:r>
              <w:rPr>
                <w:spacing w:val="-11"/>
                <w:w w:val="105"/>
                <w:sz w:val="19"/>
              </w:rPr>
              <w:t xml:space="preserve"> </w:t>
            </w:r>
            <w:r>
              <w:rPr>
                <w:w w:val="105"/>
                <w:sz w:val="19"/>
              </w:rPr>
              <w:t>land</w:t>
            </w:r>
            <w:r>
              <w:rPr>
                <w:spacing w:val="-11"/>
                <w:w w:val="105"/>
                <w:sz w:val="19"/>
              </w:rPr>
              <w:t xml:space="preserve"> </w:t>
            </w:r>
            <w:r>
              <w:rPr>
                <w:w w:val="105"/>
                <w:sz w:val="19"/>
              </w:rPr>
              <w:t>developed</w:t>
            </w:r>
            <w:r>
              <w:rPr>
                <w:spacing w:val="-11"/>
                <w:w w:val="105"/>
                <w:sz w:val="19"/>
              </w:rPr>
              <w:t xml:space="preserve"> </w:t>
            </w:r>
            <w:r>
              <w:rPr>
                <w:w w:val="105"/>
                <w:sz w:val="19"/>
              </w:rPr>
              <w:t>on</w:t>
            </w:r>
            <w:r>
              <w:rPr>
                <w:spacing w:val="-10"/>
                <w:w w:val="105"/>
                <w:sz w:val="19"/>
              </w:rPr>
              <w:t xml:space="preserve"> </w:t>
            </w:r>
            <w:r>
              <w:rPr>
                <w:spacing w:val="-2"/>
                <w:w w:val="105"/>
                <w:sz w:val="19"/>
              </w:rPr>
              <w:t>allocations</w:t>
            </w:r>
          </w:p>
        </w:tc>
        <w:tc>
          <w:tcPr>
            <w:tcW w:w="1341" w:type="dxa"/>
            <w:tcBorders>
              <w:top w:val="single" w:sz="8" w:space="0" w:color="000000"/>
            </w:tcBorders>
          </w:tcPr>
          <w:p w14:paraId="2BDEA5B8" w14:textId="77777777" w:rsidR="006F4272" w:rsidRDefault="006F4272">
            <w:pPr>
              <w:pStyle w:val="TableParagraph"/>
              <w:rPr>
                <w:rFonts w:ascii="Times New Roman"/>
                <w:sz w:val="18"/>
              </w:rPr>
            </w:pPr>
          </w:p>
        </w:tc>
        <w:tc>
          <w:tcPr>
            <w:tcW w:w="487" w:type="dxa"/>
            <w:tcBorders>
              <w:top w:val="single" w:sz="8" w:space="0" w:color="000000"/>
            </w:tcBorders>
          </w:tcPr>
          <w:p w14:paraId="17885E83" w14:textId="77777777" w:rsidR="006F4272" w:rsidRDefault="006F4272">
            <w:pPr>
              <w:pStyle w:val="TableParagraph"/>
              <w:rPr>
                <w:rFonts w:ascii="Times New Roman"/>
                <w:sz w:val="18"/>
              </w:rPr>
            </w:pPr>
          </w:p>
        </w:tc>
      </w:tr>
      <w:tr w:rsidR="006F4272" w14:paraId="03BE13FE" w14:textId="77777777">
        <w:trPr>
          <w:trHeight w:val="313"/>
        </w:trPr>
        <w:tc>
          <w:tcPr>
            <w:tcW w:w="5826" w:type="dxa"/>
          </w:tcPr>
          <w:p w14:paraId="0AA7DB14" w14:textId="77777777" w:rsidR="006F4272" w:rsidRDefault="00000000">
            <w:pPr>
              <w:pStyle w:val="TableParagraph"/>
              <w:spacing w:before="38"/>
              <w:ind w:left="106"/>
              <w:rPr>
                <w:sz w:val="19"/>
              </w:rPr>
            </w:pPr>
            <w:r>
              <w:rPr>
                <w:spacing w:val="-2"/>
                <w:w w:val="105"/>
                <w:sz w:val="19"/>
              </w:rPr>
              <w:t>2018/19</w:t>
            </w:r>
          </w:p>
        </w:tc>
        <w:tc>
          <w:tcPr>
            <w:tcW w:w="1341" w:type="dxa"/>
          </w:tcPr>
          <w:p w14:paraId="648C3A3F" w14:textId="77777777" w:rsidR="006F4272" w:rsidRDefault="00000000">
            <w:pPr>
              <w:pStyle w:val="TableParagraph"/>
              <w:spacing w:before="73"/>
              <w:ind w:right="108"/>
              <w:jc w:val="right"/>
              <w:rPr>
                <w:sz w:val="19"/>
              </w:rPr>
            </w:pPr>
            <w:r>
              <w:rPr>
                <w:spacing w:val="-4"/>
                <w:w w:val="105"/>
                <w:sz w:val="19"/>
              </w:rPr>
              <w:t>6.95</w:t>
            </w:r>
          </w:p>
        </w:tc>
        <w:tc>
          <w:tcPr>
            <w:tcW w:w="487" w:type="dxa"/>
          </w:tcPr>
          <w:p w14:paraId="72A374A0" w14:textId="77777777" w:rsidR="006F4272" w:rsidRDefault="006F4272">
            <w:pPr>
              <w:pStyle w:val="TableParagraph"/>
              <w:rPr>
                <w:rFonts w:ascii="Times New Roman"/>
                <w:sz w:val="18"/>
              </w:rPr>
            </w:pPr>
          </w:p>
        </w:tc>
      </w:tr>
      <w:tr w:rsidR="006F4272" w14:paraId="71D714A1" w14:textId="77777777">
        <w:trPr>
          <w:trHeight w:val="278"/>
        </w:trPr>
        <w:tc>
          <w:tcPr>
            <w:tcW w:w="5826" w:type="dxa"/>
          </w:tcPr>
          <w:p w14:paraId="2E11A01C" w14:textId="77777777" w:rsidR="006F4272" w:rsidRDefault="00000000">
            <w:pPr>
              <w:pStyle w:val="TableParagraph"/>
              <w:spacing w:before="20"/>
              <w:ind w:left="106"/>
              <w:rPr>
                <w:sz w:val="19"/>
              </w:rPr>
            </w:pPr>
            <w:r>
              <w:rPr>
                <w:spacing w:val="-2"/>
                <w:w w:val="105"/>
                <w:sz w:val="19"/>
              </w:rPr>
              <w:t>2019/20</w:t>
            </w:r>
          </w:p>
        </w:tc>
        <w:tc>
          <w:tcPr>
            <w:tcW w:w="1341" w:type="dxa"/>
          </w:tcPr>
          <w:p w14:paraId="75382BC8" w14:textId="77777777" w:rsidR="006F4272" w:rsidRDefault="00000000">
            <w:pPr>
              <w:pStyle w:val="TableParagraph"/>
              <w:spacing w:before="20"/>
              <w:ind w:right="108"/>
              <w:jc w:val="right"/>
              <w:rPr>
                <w:sz w:val="19"/>
              </w:rPr>
            </w:pPr>
            <w:r>
              <w:rPr>
                <w:spacing w:val="-2"/>
                <w:w w:val="105"/>
                <w:sz w:val="19"/>
              </w:rPr>
              <w:t>19.45</w:t>
            </w:r>
          </w:p>
        </w:tc>
        <w:tc>
          <w:tcPr>
            <w:tcW w:w="487" w:type="dxa"/>
          </w:tcPr>
          <w:p w14:paraId="06F4A127" w14:textId="77777777" w:rsidR="006F4272" w:rsidRDefault="006F4272">
            <w:pPr>
              <w:pStyle w:val="TableParagraph"/>
              <w:rPr>
                <w:rFonts w:ascii="Times New Roman"/>
                <w:sz w:val="18"/>
              </w:rPr>
            </w:pPr>
          </w:p>
        </w:tc>
      </w:tr>
      <w:tr w:rsidR="006F4272" w14:paraId="75902F39" w14:textId="77777777">
        <w:trPr>
          <w:trHeight w:val="603"/>
        </w:trPr>
        <w:tc>
          <w:tcPr>
            <w:tcW w:w="5826" w:type="dxa"/>
          </w:tcPr>
          <w:p w14:paraId="633F5EEB" w14:textId="77777777" w:rsidR="006F4272" w:rsidRDefault="00000000">
            <w:pPr>
              <w:pStyle w:val="TableParagraph"/>
              <w:spacing w:before="38"/>
              <w:ind w:left="106"/>
              <w:rPr>
                <w:sz w:val="19"/>
              </w:rPr>
            </w:pPr>
            <w:r>
              <w:rPr>
                <w:spacing w:val="-2"/>
                <w:w w:val="105"/>
                <w:sz w:val="19"/>
              </w:rPr>
              <w:t>2020/21</w:t>
            </w:r>
          </w:p>
        </w:tc>
        <w:tc>
          <w:tcPr>
            <w:tcW w:w="1341" w:type="dxa"/>
            <w:tcBorders>
              <w:bottom w:val="single" w:sz="8" w:space="0" w:color="000000"/>
            </w:tcBorders>
          </w:tcPr>
          <w:p w14:paraId="11295615" w14:textId="77777777" w:rsidR="006F4272" w:rsidRDefault="00000000">
            <w:pPr>
              <w:pStyle w:val="TableParagraph"/>
              <w:spacing w:before="38"/>
              <w:ind w:right="108"/>
              <w:jc w:val="right"/>
              <w:rPr>
                <w:sz w:val="19"/>
              </w:rPr>
            </w:pPr>
            <w:r>
              <w:rPr>
                <w:spacing w:val="-4"/>
                <w:w w:val="105"/>
                <w:sz w:val="19"/>
              </w:rPr>
              <w:t>4.83</w:t>
            </w:r>
          </w:p>
        </w:tc>
        <w:tc>
          <w:tcPr>
            <w:tcW w:w="487" w:type="dxa"/>
          </w:tcPr>
          <w:p w14:paraId="79D82F01" w14:textId="77777777" w:rsidR="006F4272" w:rsidRDefault="006F4272">
            <w:pPr>
              <w:pStyle w:val="TableParagraph"/>
              <w:rPr>
                <w:rFonts w:ascii="Times New Roman"/>
                <w:sz w:val="18"/>
              </w:rPr>
            </w:pPr>
          </w:p>
        </w:tc>
      </w:tr>
      <w:tr w:rsidR="006F4272" w14:paraId="13BB4640" w14:textId="77777777">
        <w:trPr>
          <w:trHeight w:val="309"/>
        </w:trPr>
        <w:tc>
          <w:tcPr>
            <w:tcW w:w="5826" w:type="dxa"/>
          </w:tcPr>
          <w:p w14:paraId="37709345" w14:textId="77777777" w:rsidR="006F4272" w:rsidRDefault="00000000">
            <w:pPr>
              <w:pStyle w:val="TableParagraph"/>
              <w:spacing w:before="48"/>
              <w:ind w:left="106"/>
              <w:rPr>
                <w:sz w:val="19"/>
              </w:rPr>
            </w:pPr>
            <w:r>
              <w:rPr>
                <w:w w:val="105"/>
                <w:sz w:val="19"/>
              </w:rPr>
              <w:t>Total</w:t>
            </w:r>
            <w:r>
              <w:rPr>
                <w:spacing w:val="-14"/>
                <w:w w:val="105"/>
                <w:sz w:val="19"/>
              </w:rPr>
              <w:t xml:space="preserve"> </w:t>
            </w:r>
            <w:r>
              <w:rPr>
                <w:w w:val="105"/>
                <w:sz w:val="19"/>
              </w:rPr>
              <w:t>developed</w:t>
            </w:r>
            <w:r>
              <w:rPr>
                <w:spacing w:val="-14"/>
                <w:w w:val="105"/>
                <w:sz w:val="19"/>
              </w:rPr>
              <w:t xml:space="preserve"> </w:t>
            </w:r>
            <w:r>
              <w:rPr>
                <w:w w:val="105"/>
                <w:sz w:val="19"/>
              </w:rPr>
              <w:t>2018</w:t>
            </w:r>
            <w:r>
              <w:rPr>
                <w:spacing w:val="-14"/>
                <w:w w:val="105"/>
                <w:sz w:val="19"/>
              </w:rPr>
              <w:t xml:space="preserve"> </w:t>
            </w:r>
            <w:proofErr w:type="spellStart"/>
            <w:r>
              <w:rPr>
                <w:spacing w:val="-2"/>
                <w:w w:val="105"/>
                <w:sz w:val="19"/>
              </w:rPr>
              <w:t>todate</w:t>
            </w:r>
            <w:proofErr w:type="spellEnd"/>
          </w:p>
        </w:tc>
        <w:tc>
          <w:tcPr>
            <w:tcW w:w="1341" w:type="dxa"/>
            <w:tcBorders>
              <w:top w:val="single" w:sz="8" w:space="0" w:color="000000"/>
              <w:bottom w:val="single" w:sz="8" w:space="0" w:color="000000"/>
            </w:tcBorders>
          </w:tcPr>
          <w:p w14:paraId="74CE97C1" w14:textId="77777777" w:rsidR="006F4272" w:rsidRDefault="00000000">
            <w:pPr>
              <w:pStyle w:val="TableParagraph"/>
              <w:spacing w:before="48"/>
              <w:ind w:right="108"/>
              <w:jc w:val="right"/>
              <w:rPr>
                <w:sz w:val="19"/>
              </w:rPr>
            </w:pPr>
            <w:r>
              <w:rPr>
                <w:spacing w:val="-2"/>
                <w:w w:val="105"/>
                <w:sz w:val="19"/>
              </w:rPr>
              <w:t>31.23</w:t>
            </w:r>
          </w:p>
        </w:tc>
        <w:tc>
          <w:tcPr>
            <w:tcW w:w="487" w:type="dxa"/>
          </w:tcPr>
          <w:p w14:paraId="34A0B136" w14:textId="77777777" w:rsidR="006F4272" w:rsidRDefault="006F4272">
            <w:pPr>
              <w:pStyle w:val="TableParagraph"/>
              <w:rPr>
                <w:rFonts w:ascii="Times New Roman"/>
                <w:sz w:val="18"/>
              </w:rPr>
            </w:pPr>
          </w:p>
        </w:tc>
      </w:tr>
      <w:tr w:rsidR="006F4272" w14:paraId="44CADD98" w14:textId="77777777">
        <w:trPr>
          <w:trHeight w:val="311"/>
        </w:trPr>
        <w:tc>
          <w:tcPr>
            <w:tcW w:w="5826" w:type="dxa"/>
            <w:tcBorders>
              <w:bottom w:val="single" w:sz="12" w:space="0" w:color="000000"/>
            </w:tcBorders>
          </w:tcPr>
          <w:p w14:paraId="1282D2BB" w14:textId="77777777" w:rsidR="006F4272" w:rsidRDefault="006F4272">
            <w:pPr>
              <w:pStyle w:val="TableParagraph"/>
              <w:rPr>
                <w:rFonts w:ascii="Times New Roman"/>
                <w:sz w:val="18"/>
              </w:rPr>
            </w:pPr>
          </w:p>
        </w:tc>
        <w:tc>
          <w:tcPr>
            <w:tcW w:w="1341" w:type="dxa"/>
            <w:tcBorders>
              <w:top w:val="single" w:sz="8" w:space="0" w:color="000000"/>
              <w:bottom w:val="single" w:sz="12" w:space="0" w:color="000000"/>
            </w:tcBorders>
          </w:tcPr>
          <w:p w14:paraId="3FDAFC5E" w14:textId="77777777" w:rsidR="006F4272" w:rsidRDefault="006F4272">
            <w:pPr>
              <w:pStyle w:val="TableParagraph"/>
              <w:rPr>
                <w:rFonts w:ascii="Times New Roman"/>
                <w:sz w:val="18"/>
              </w:rPr>
            </w:pPr>
          </w:p>
        </w:tc>
        <w:tc>
          <w:tcPr>
            <w:tcW w:w="487" w:type="dxa"/>
            <w:tcBorders>
              <w:bottom w:val="single" w:sz="12" w:space="0" w:color="000000"/>
            </w:tcBorders>
          </w:tcPr>
          <w:p w14:paraId="4F1070F9" w14:textId="77777777" w:rsidR="006F4272" w:rsidRDefault="006F4272">
            <w:pPr>
              <w:pStyle w:val="TableParagraph"/>
              <w:rPr>
                <w:rFonts w:ascii="Times New Roman"/>
                <w:sz w:val="18"/>
              </w:rPr>
            </w:pPr>
          </w:p>
        </w:tc>
      </w:tr>
      <w:tr w:rsidR="006F4272" w14:paraId="1AEA1EFC" w14:textId="77777777">
        <w:trPr>
          <w:trHeight w:val="327"/>
        </w:trPr>
        <w:tc>
          <w:tcPr>
            <w:tcW w:w="5826" w:type="dxa"/>
            <w:tcBorders>
              <w:top w:val="single" w:sz="12" w:space="0" w:color="000000"/>
              <w:bottom w:val="single" w:sz="12" w:space="0" w:color="000000"/>
            </w:tcBorders>
          </w:tcPr>
          <w:p w14:paraId="35A3E198" w14:textId="77777777" w:rsidR="006F4272" w:rsidRDefault="00000000">
            <w:pPr>
              <w:pStyle w:val="TableParagraph"/>
              <w:spacing w:before="69"/>
              <w:ind w:left="106"/>
              <w:rPr>
                <w:sz w:val="17"/>
              </w:rPr>
            </w:pPr>
            <w:r>
              <w:rPr>
                <w:w w:val="105"/>
                <w:sz w:val="17"/>
              </w:rPr>
              <w:t>Demand</w:t>
            </w:r>
            <w:r>
              <w:rPr>
                <w:spacing w:val="-9"/>
                <w:w w:val="105"/>
                <w:sz w:val="17"/>
              </w:rPr>
              <w:t xml:space="preserve"> </w:t>
            </w:r>
            <w:r>
              <w:rPr>
                <w:w w:val="105"/>
                <w:sz w:val="17"/>
              </w:rPr>
              <w:t>requirements</w:t>
            </w:r>
            <w:r>
              <w:rPr>
                <w:spacing w:val="-5"/>
                <w:w w:val="105"/>
                <w:sz w:val="17"/>
              </w:rPr>
              <w:t xml:space="preserve"> </w:t>
            </w:r>
            <w:r>
              <w:rPr>
                <w:w w:val="105"/>
                <w:sz w:val="17"/>
              </w:rPr>
              <w:t>as</w:t>
            </w:r>
            <w:r>
              <w:rPr>
                <w:spacing w:val="-6"/>
                <w:w w:val="105"/>
                <w:sz w:val="17"/>
              </w:rPr>
              <w:t xml:space="preserve"> </w:t>
            </w:r>
            <w:proofErr w:type="gramStart"/>
            <w:r>
              <w:rPr>
                <w:w w:val="105"/>
                <w:sz w:val="17"/>
              </w:rPr>
              <w:t>at</w:t>
            </w:r>
            <w:proofErr w:type="gramEnd"/>
            <w:r>
              <w:rPr>
                <w:spacing w:val="-8"/>
                <w:w w:val="105"/>
                <w:sz w:val="17"/>
              </w:rPr>
              <w:t xml:space="preserve"> </w:t>
            </w:r>
            <w:r>
              <w:rPr>
                <w:w w:val="105"/>
                <w:sz w:val="17"/>
              </w:rPr>
              <w:t>1st</w:t>
            </w:r>
            <w:r>
              <w:rPr>
                <w:spacing w:val="-6"/>
                <w:w w:val="105"/>
                <w:sz w:val="17"/>
              </w:rPr>
              <w:t xml:space="preserve"> </w:t>
            </w:r>
            <w:r>
              <w:rPr>
                <w:w w:val="105"/>
                <w:sz w:val="17"/>
              </w:rPr>
              <w:t>April</w:t>
            </w:r>
            <w:r>
              <w:rPr>
                <w:spacing w:val="-6"/>
                <w:w w:val="105"/>
                <w:sz w:val="17"/>
              </w:rPr>
              <w:t xml:space="preserve"> </w:t>
            </w:r>
            <w:r>
              <w:rPr>
                <w:spacing w:val="-4"/>
                <w:w w:val="105"/>
                <w:sz w:val="17"/>
              </w:rPr>
              <w:t>2021</w:t>
            </w:r>
          </w:p>
        </w:tc>
        <w:tc>
          <w:tcPr>
            <w:tcW w:w="1341" w:type="dxa"/>
            <w:tcBorders>
              <w:top w:val="single" w:sz="12" w:space="0" w:color="000000"/>
              <w:bottom w:val="single" w:sz="12" w:space="0" w:color="000000"/>
            </w:tcBorders>
          </w:tcPr>
          <w:p w14:paraId="6B1241BC" w14:textId="77777777" w:rsidR="006F4272" w:rsidRDefault="00000000">
            <w:pPr>
              <w:pStyle w:val="TableParagraph"/>
              <w:spacing w:before="57"/>
              <w:ind w:right="139"/>
              <w:jc w:val="right"/>
              <w:rPr>
                <w:sz w:val="19"/>
              </w:rPr>
            </w:pPr>
            <w:r>
              <w:rPr>
                <w:spacing w:val="-2"/>
                <w:w w:val="105"/>
                <w:sz w:val="19"/>
              </w:rPr>
              <w:t>52.77</w:t>
            </w:r>
          </w:p>
        </w:tc>
        <w:tc>
          <w:tcPr>
            <w:tcW w:w="487" w:type="dxa"/>
            <w:tcBorders>
              <w:top w:val="single" w:sz="12" w:space="0" w:color="000000"/>
              <w:bottom w:val="single" w:sz="12" w:space="0" w:color="000000"/>
            </w:tcBorders>
          </w:tcPr>
          <w:p w14:paraId="3670A802" w14:textId="77777777" w:rsidR="006F4272" w:rsidRDefault="00000000">
            <w:pPr>
              <w:pStyle w:val="TableParagraph"/>
              <w:spacing w:before="107" w:line="200" w:lineRule="exact"/>
              <w:ind w:left="48"/>
              <w:jc w:val="center"/>
              <w:rPr>
                <w:sz w:val="19"/>
              </w:rPr>
            </w:pPr>
            <w:r>
              <w:rPr>
                <w:spacing w:val="-5"/>
                <w:w w:val="105"/>
                <w:sz w:val="19"/>
              </w:rPr>
              <w:t>ha</w:t>
            </w:r>
          </w:p>
        </w:tc>
      </w:tr>
    </w:tbl>
    <w:p w14:paraId="22B35D40" w14:textId="77777777" w:rsidR="006F4272" w:rsidRDefault="006F4272">
      <w:pPr>
        <w:pStyle w:val="BodyText"/>
        <w:spacing w:before="1"/>
        <w:rPr>
          <w:sz w:val="6"/>
        </w:rPr>
      </w:pPr>
    </w:p>
    <w:p w14:paraId="560D2076" w14:textId="77777777" w:rsidR="006F4272" w:rsidRDefault="006F4272">
      <w:pPr>
        <w:pStyle w:val="BodyText"/>
        <w:rPr>
          <w:sz w:val="6"/>
        </w:rPr>
        <w:sectPr w:rsidR="006F4272">
          <w:pgSz w:w="11910" w:h="16840"/>
          <w:pgMar w:top="1440" w:right="425" w:bottom="1360" w:left="708" w:header="0" w:footer="1168" w:gutter="0"/>
          <w:cols w:space="720"/>
        </w:sectPr>
      </w:pPr>
    </w:p>
    <w:p w14:paraId="50A34242" w14:textId="77777777" w:rsidR="006F4272" w:rsidRDefault="00000000">
      <w:pPr>
        <w:spacing w:before="206" w:line="249" w:lineRule="auto"/>
        <w:ind w:left="4389"/>
        <w:rPr>
          <w:sz w:val="19"/>
        </w:rPr>
      </w:pPr>
      <w:r>
        <w:rPr>
          <w:spacing w:val="-2"/>
          <w:w w:val="105"/>
          <w:sz w:val="19"/>
        </w:rPr>
        <w:t>Draft</w:t>
      </w:r>
      <w:r>
        <w:rPr>
          <w:spacing w:val="-12"/>
          <w:w w:val="105"/>
          <w:sz w:val="19"/>
        </w:rPr>
        <w:t xml:space="preserve"> </w:t>
      </w:r>
      <w:r>
        <w:rPr>
          <w:spacing w:val="-2"/>
          <w:w w:val="105"/>
          <w:sz w:val="19"/>
        </w:rPr>
        <w:t xml:space="preserve">Local </w:t>
      </w:r>
      <w:r>
        <w:rPr>
          <w:w w:val="105"/>
          <w:sz w:val="19"/>
        </w:rPr>
        <w:t>Plan 2021</w:t>
      </w:r>
    </w:p>
    <w:p w14:paraId="2231AD54" w14:textId="77777777" w:rsidR="006F4272" w:rsidRDefault="00000000">
      <w:pPr>
        <w:spacing w:before="92" w:line="249" w:lineRule="auto"/>
        <w:ind w:left="1574" w:right="2755" w:firstLine="1"/>
        <w:jc w:val="center"/>
        <w:rPr>
          <w:sz w:val="19"/>
        </w:rPr>
      </w:pPr>
      <w:r>
        <w:br w:type="column"/>
      </w:r>
      <w:r>
        <w:rPr>
          <w:w w:val="105"/>
          <w:sz w:val="19"/>
        </w:rPr>
        <w:t xml:space="preserve">Approx. </w:t>
      </w:r>
      <w:proofErr w:type="gramStart"/>
      <w:r>
        <w:rPr>
          <w:w w:val="105"/>
          <w:sz w:val="19"/>
        </w:rPr>
        <w:t xml:space="preserve">net </w:t>
      </w:r>
      <w:r>
        <w:rPr>
          <w:spacing w:val="-2"/>
          <w:sz w:val="19"/>
        </w:rPr>
        <w:t>developable</w:t>
      </w:r>
      <w:proofErr w:type="gramEnd"/>
      <w:r>
        <w:rPr>
          <w:spacing w:val="-2"/>
          <w:sz w:val="19"/>
        </w:rPr>
        <w:t xml:space="preserve"> </w:t>
      </w:r>
      <w:r>
        <w:rPr>
          <w:spacing w:val="-4"/>
          <w:w w:val="105"/>
          <w:sz w:val="19"/>
        </w:rPr>
        <w:t>area</w:t>
      </w:r>
    </w:p>
    <w:p w14:paraId="66D330B4" w14:textId="77777777" w:rsidR="006F4272" w:rsidRDefault="006F4272">
      <w:pPr>
        <w:spacing w:line="249" w:lineRule="auto"/>
        <w:jc w:val="center"/>
        <w:rPr>
          <w:sz w:val="19"/>
        </w:rPr>
        <w:sectPr w:rsidR="006F4272">
          <w:type w:val="continuous"/>
          <w:pgSz w:w="11910" w:h="16840"/>
          <w:pgMar w:top="1920" w:right="425" w:bottom="280" w:left="708" w:header="0" w:footer="1168" w:gutter="0"/>
          <w:cols w:num="2" w:space="720" w:equalWidth="0">
            <w:col w:w="5342" w:space="40"/>
            <w:col w:w="5395"/>
          </w:cols>
        </w:sectPr>
      </w:pPr>
    </w:p>
    <w:p w14:paraId="4F004447" w14:textId="77777777" w:rsidR="006F4272" w:rsidRDefault="006F4272">
      <w:pPr>
        <w:pStyle w:val="BodyText"/>
        <w:spacing w:before="1" w:after="1"/>
        <w:rPr>
          <w:sz w:val="17"/>
        </w:rPr>
      </w:pPr>
    </w:p>
    <w:tbl>
      <w:tblPr>
        <w:tblW w:w="0" w:type="auto"/>
        <w:tblInd w:w="1056" w:type="dxa"/>
        <w:tblLayout w:type="fixed"/>
        <w:tblCellMar>
          <w:left w:w="0" w:type="dxa"/>
          <w:right w:w="0" w:type="dxa"/>
        </w:tblCellMar>
        <w:tblLook w:val="01E0" w:firstRow="1" w:lastRow="1" w:firstColumn="1" w:lastColumn="1" w:noHBand="0" w:noVBand="0"/>
      </w:tblPr>
      <w:tblGrid>
        <w:gridCol w:w="2872"/>
        <w:gridCol w:w="2501"/>
        <w:gridCol w:w="1678"/>
      </w:tblGrid>
      <w:tr w:rsidR="006F4272" w14:paraId="2443B609" w14:textId="77777777">
        <w:trPr>
          <w:trHeight w:val="257"/>
        </w:trPr>
        <w:tc>
          <w:tcPr>
            <w:tcW w:w="2872" w:type="dxa"/>
          </w:tcPr>
          <w:p w14:paraId="58483E4B" w14:textId="77777777" w:rsidR="006F4272" w:rsidRDefault="00000000">
            <w:pPr>
              <w:pStyle w:val="TableParagraph"/>
              <w:spacing w:line="218" w:lineRule="exact"/>
              <w:ind w:left="50"/>
              <w:rPr>
                <w:sz w:val="19"/>
              </w:rPr>
            </w:pPr>
            <w:r>
              <w:rPr>
                <w:w w:val="105"/>
                <w:sz w:val="19"/>
              </w:rPr>
              <w:t>Aerial</w:t>
            </w:r>
            <w:r>
              <w:rPr>
                <w:spacing w:val="-13"/>
                <w:w w:val="105"/>
                <w:sz w:val="19"/>
              </w:rPr>
              <w:t xml:space="preserve"> </w:t>
            </w:r>
            <w:r>
              <w:rPr>
                <w:spacing w:val="-5"/>
                <w:w w:val="105"/>
                <w:sz w:val="19"/>
              </w:rPr>
              <w:t>Way</w:t>
            </w:r>
          </w:p>
        </w:tc>
        <w:tc>
          <w:tcPr>
            <w:tcW w:w="2501" w:type="dxa"/>
          </w:tcPr>
          <w:p w14:paraId="668AAFAA" w14:textId="77777777" w:rsidR="006F4272" w:rsidRDefault="00000000">
            <w:pPr>
              <w:pStyle w:val="TableParagraph"/>
              <w:spacing w:line="218" w:lineRule="exact"/>
              <w:ind w:left="468"/>
              <w:rPr>
                <w:sz w:val="19"/>
              </w:rPr>
            </w:pPr>
            <w:r>
              <w:rPr>
                <w:w w:val="105"/>
                <w:sz w:val="19"/>
              </w:rPr>
              <w:t>EM2</w:t>
            </w:r>
            <w:r>
              <w:rPr>
                <w:spacing w:val="-10"/>
                <w:w w:val="105"/>
                <w:sz w:val="19"/>
              </w:rPr>
              <w:t xml:space="preserve"> </w:t>
            </w:r>
            <w:r>
              <w:rPr>
                <w:spacing w:val="-5"/>
                <w:w w:val="105"/>
                <w:sz w:val="19"/>
              </w:rPr>
              <w:t>H1</w:t>
            </w:r>
          </w:p>
        </w:tc>
        <w:tc>
          <w:tcPr>
            <w:tcW w:w="1678" w:type="dxa"/>
          </w:tcPr>
          <w:p w14:paraId="71820697" w14:textId="77777777" w:rsidR="006F4272" w:rsidRDefault="00000000">
            <w:pPr>
              <w:pStyle w:val="TableParagraph"/>
              <w:spacing w:line="218" w:lineRule="exact"/>
              <w:ind w:right="49"/>
              <w:jc w:val="right"/>
              <w:rPr>
                <w:sz w:val="19"/>
              </w:rPr>
            </w:pPr>
            <w:r>
              <w:rPr>
                <w:spacing w:val="-4"/>
                <w:w w:val="105"/>
                <w:sz w:val="19"/>
              </w:rPr>
              <w:t>0.83</w:t>
            </w:r>
          </w:p>
        </w:tc>
      </w:tr>
      <w:tr w:rsidR="006F4272" w14:paraId="32D2B5E7" w14:textId="77777777">
        <w:trPr>
          <w:trHeight w:val="295"/>
        </w:trPr>
        <w:tc>
          <w:tcPr>
            <w:tcW w:w="2872" w:type="dxa"/>
          </w:tcPr>
          <w:p w14:paraId="54AB2F64" w14:textId="77777777" w:rsidR="006F4272" w:rsidRDefault="00000000">
            <w:pPr>
              <w:pStyle w:val="TableParagraph"/>
              <w:spacing w:before="38"/>
              <w:ind w:left="50"/>
              <w:rPr>
                <w:sz w:val="19"/>
              </w:rPr>
            </w:pPr>
            <w:r>
              <w:rPr>
                <w:sz w:val="19"/>
              </w:rPr>
              <w:t>Blenheim</w:t>
            </w:r>
            <w:r>
              <w:rPr>
                <w:spacing w:val="23"/>
                <w:sz w:val="19"/>
              </w:rPr>
              <w:t xml:space="preserve"> </w:t>
            </w:r>
            <w:r>
              <w:rPr>
                <w:spacing w:val="-4"/>
                <w:sz w:val="19"/>
              </w:rPr>
              <w:t>Lane</w:t>
            </w:r>
          </w:p>
        </w:tc>
        <w:tc>
          <w:tcPr>
            <w:tcW w:w="2501" w:type="dxa"/>
          </w:tcPr>
          <w:p w14:paraId="4645EB0A"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H2</w:t>
            </w:r>
          </w:p>
        </w:tc>
        <w:tc>
          <w:tcPr>
            <w:tcW w:w="1678" w:type="dxa"/>
          </w:tcPr>
          <w:p w14:paraId="0356C510" w14:textId="77777777" w:rsidR="006F4272" w:rsidRDefault="00000000">
            <w:pPr>
              <w:pStyle w:val="TableParagraph"/>
              <w:spacing w:before="38"/>
              <w:ind w:right="49"/>
              <w:jc w:val="right"/>
              <w:rPr>
                <w:sz w:val="19"/>
              </w:rPr>
            </w:pPr>
            <w:r>
              <w:rPr>
                <w:spacing w:val="-4"/>
                <w:w w:val="105"/>
                <w:sz w:val="19"/>
              </w:rPr>
              <w:t>3.16</w:t>
            </w:r>
          </w:p>
        </w:tc>
      </w:tr>
      <w:tr w:rsidR="006F4272" w14:paraId="4277814E" w14:textId="77777777">
        <w:trPr>
          <w:trHeight w:val="295"/>
        </w:trPr>
        <w:tc>
          <w:tcPr>
            <w:tcW w:w="2872" w:type="dxa"/>
          </w:tcPr>
          <w:p w14:paraId="58993682" w14:textId="77777777" w:rsidR="006F4272" w:rsidRDefault="00000000">
            <w:pPr>
              <w:pStyle w:val="TableParagraph"/>
              <w:spacing w:before="38"/>
              <w:ind w:left="50"/>
              <w:rPr>
                <w:sz w:val="19"/>
              </w:rPr>
            </w:pPr>
            <w:r>
              <w:rPr>
                <w:spacing w:val="-2"/>
                <w:w w:val="105"/>
                <w:sz w:val="19"/>
              </w:rPr>
              <w:t xml:space="preserve">Butlers </w:t>
            </w:r>
            <w:r>
              <w:rPr>
                <w:spacing w:val="-4"/>
                <w:w w:val="105"/>
                <w:sz w:val="19"/>
              </w:rPr>
              <w:t>Hill</w:t>
            </w:r>
          </w:p>
        </w:tc>
        <w:tc>
          <w:tcPr>
            <w:tcW w:w="2501" w:type="dxa"/>
          </w:tcPr>
          <w:p w14:paraId="08CD0008"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H3</w:t>
            </w:r>
          </w:p>
        </w:tc>
        <w:tc>
          <w:tcPr>
            <w:tcW w:w="1678" w:type="dxa"/>
          </w:tcPr>
          <w:p w14:paraId="3B86EE7A" w14:textId="77777777" w:rsidR="006F4272" w:rsidRDefault="00000000">
            <w:pPr>
              <w:pStyle w:val="TableParagraph"/>
              <w:spacing w:before="38"/>
              <w:ind w:right="49"/>
              <w:jc w:val="right"/>
              <w:rPr>
                <w:sz w:val="19"/>
              </w:rPr>
            </w:pPr>
            <w:r>
              <w:rPr>
                <w:spacing w:val="-4"/>
                <w:w w:val="105"/>
                <w:sz w:val="19"/>
              </w:rPr>
              <w:t>1.78</w:t>
            </w:r>
          </w:p>
        </w:tc>
      </w:tr>
      <w:tr w:rsidR="006F4272" w14:paraId="0E2F6FA1" w14:textId="77777777">
        <w:trPr>
          <w:trHeight w:val="295"/>
        </w:trPr>
        <w:tc>
          <w:tcPr>
            <w:tcW w:w="2872" w:type="dxa"/>
          </w:tcPr>
          <w:p w14:paraId="7DA87602" w14:textId="77777777" w:rsidR="006F4272" w:rsidRDefault="00000000">
            <w:pPr>
              <w:pStyle w:val="TableParagraph"/>
              <w:spacing w:before="38"/>
              <w:ind w:left="50"/>
              <w:rPr>
                <w:sz w:val="19"/>
              </w:rPr>
            </w:pPr>
            <w:r>
              <w:rPr>
                <w:w w:val="105"/>
                <w:sz w:val="19"/>
              </w:rPr>
              <w:t>Rolls</w:t>
            </w:r>
            <w:r>
              <w:rPr>
                <w:spacing w:val="-12"/>
                <w:w w:val="105"/>
                <w:sz w:val="19"/>
              </w:rPr>
              <w:t xml:space="preserve"> </w:t>
            </w:r>
            <w:r>
              <w:rPr>
                <w:spacing w:val="-4"/>
                <w:w w:val="105"/>
                <w:sz w:val="19"/>
              </w:rPr>
              <w:t>Royce</w:t>
            </w:r>
          </w:p>
        </w:tc>
        <w:tc>
          <w:tcPr>
            <w:tcW w:w="2501" w:type="dxa"/>
          </w:tcPr>
          <w:p w14:paraId="42C4216A"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H4</w:t>
            </w:r>
          </w:p>
        </w:tc>
        <w:tc>
          <w:tcPr>
            <w:tcW w:w="1678" w:type="dxa"/>
          </w:tcPr>
          <w:p w14:paraId="7942AE8E" w14:textId="77777777" w:rsidR="006F4272" w:rsidRDefault="00000000">
            <w:pPr>
              <w:pStyle w:val="TableParagraph"/>
              <w:spacing w:before="38"/>
              <w:ind w:right="48"/>
              <w:jc w:val="right"/>
              <w:rPr>
                <w:sz w:val="19"/>
              </w:rPr>
            </w:pPr>
            <w:r>
              <w:rPr>
                <w:spacing w:val="-2"/>
                <w:w w:val="105"/>
                <w:sz w:val="19"/>
              </w:rPr>
              <w:t>15.50</w:t>
            </w:r>
          </w:p>
        </w:tc>
      </w:tr>
      <w:tr w:rsidR="006F4272" w14:paraId="00CFE648" w14:textId="77777777">
        <w:trPr>
          <w:trHeight w:val="295"/>
        </w:trPr>
        <w:tc>
          <w:tcPr>
            <w:tcW w:w="2872" w:type="dxa"/>
          </w:tcPr>
          <w:p w14:paraId="4CDA38A6" w14:textId="77777777" w:rsidR="006F4272" w:rsidRDefault="00000000">
            <w:pPr>
              <w:pStyle w:val="TableParagraph"/>
              <w:spacing w:before="38"/>
              <w:ind w:left="50"/>
              <w:rPr>
                <w:sz w:val="19"/>
              </w:rPr>
            </w:pPr>
            <w:r>
              <w:rPr>
                <w:spacing w:val="-2"/>
                <w:w w:val="105"/>
                <w:sz w:val="19"/>
              </w:rPr>
              <w:t>Castlewood Bus</w:t>
            </w:r>
            <w:r>
              <w:rPr>
                <w:spacing w:val="-3"/>
                <w:w w:val="105"/>
                <w:sz w:val="19"/>
              </w:rPr>
              <w:t xml:space="preserve"> </w:t>
            </w:r>
            <w:r>
              <w:rPr>
                <w:spacing w:val="-4"/>
                <w:w w:val="105"/>
                <w:sz w:val="19"/>
              </w:rPr>
              <w:t>Park</w:t>
            </w:r>
          </w:p>
        </w:tc>
        <w:tc>
          <w:tcPr>
            <w:tcW w:w="2501" w:type="dxa"/>
          </w:tcPr>
          <w:p w14:paraId="6ABC04E1"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S1</w:t>
            </w:r>
          </w:p>
        </w:tc>
        <w:tc>
          <w:tcPr>
            <w:tcW w:w="1678" w:type="dxa"/>
          </w:tcPr>
          <w:p w14:paraId="4A141E01" w14:textId="77777777" w:rsidR="006F4272" w:rsidRDefault="00000000">
            <w:pPr>
              <w:pStyle w:val="TableParagraph"/>
              <w:spacing w:before="38"/>
              <w:ind w:right="49"/>
              <w:jc w:val="right"/>
              <w:rPr>
                <w:sz w:val="19"/>
              </w:rPr>
            </w:pPr>
            <w:r>
              <w:rPr>
                <w:spacing w:val="-4"/>
                <w:w w:val="105"/>
                <w:sz w:val="19"/>
              </w:rPr>
              <w:t>7.70</w:t>
            </w:r>
          </w:p>
        </w:tc>
      </w:tr>
      <w:tr w:rsidR="006F4272" w14:paraId="3886CEBC" w14:textId="77777777">
        <w:trPr>
          <w:trHeight w:val="295"/>
        </w:trPr>
        <w:tc>
          <w:tcPr>
            <w:tcW w:w="2872" w:type="dxa"/>
          </w:tcPr>
          <w:p w14:paraId="42C20A6F" w14:textId="77777777" w:rsidR="006F4272" w:rsidRDefault="00000000">
            <w:pPr>
              <w:pStyle w:val="TableParagraph"/>
              <w:spacing w:before="38"/>
              <w:ind w:left="50"/>
              <w:rPr>
                <w:sz w:val="19"/>
              </w:rPr>
            </w:pPr>
            <w:r>
              <w:rPr>
                <w:w w:val="105"/>
                <w:sz w:val="19"/>
              </w:rPr>
              <w:t>Fulwood</w:t>
            </w:r>
            <w:r>
              <w:rPr>
                <w:spacing w:val="-14"/>
                <w:w w:val="105"/>
                <w:sz w:val="19"/>
              </w:rPr>
              <w:t xml:space="preserve"> </w:t>
            </w:r>
            <w:r>
              <w:rPr>
                <w:w w:val="105"/>
                <w:sz w:val="19"/>
              </w:rPr>
              <w:t>Road</w:t>
            </w:r>
            <w:r>
              <w:rPr>
                <w:spacing w:val="-13"/>
                <w:w w:val="105"/>
                <w:sz w:val="19"/>
              </w:rPr>
              <w:t xml:space="preserve"> </w:t>
            </w:r>
            <w:r>
              <w:rPr>
                <w:spacing w:val="-4"/>
                <w:w w:val="105"/>
                <w:sz w:val="19"/>
              </w:rPr>
              <w:t>North</w:t>
            </w:r>
          </w:p>
        </w:tc>
        <w:tc>
          <w:tcPr>
            <w:tcW w:w="2501" w:type="dxa"/>
          </w:tcPr>
          <w:p w14:paraId="29171998"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S2</w:t>
            </w:r>
          </w:p>
        </w:tc>
        <w:tc>
          <w:tcPr>
            <w:tcW w:w="1678" w:type="dxa"/>
          </w:tcPr>
          <w:p w14:paraId="763DB648" w14:textId="77777777" w:rsidR="006F4272" w:rsidRDefault="00000000">
            <w:pPr>
              <w:pStyle w:val="TableParagraph"/>
              <w:spacing w:before="38"/>
              <w:ind w:right="49"/>
              <w:jc w:val="right"/>
              <w:rPr>
                <w:sz w:val="19"/>
              </w:rPr>
            </w:pPr>
            <w:r>
              <w:rPr>
                <w:spacing w:val="-4"/>
                <w:w w:val="105"/>
                <w:sz w:val="19"/>
              </w:rPr>
              <w:t>1.23</w:t>
            </w:r>
          </w:p>
        </w:tc>
      </w:tr>
      <w:tr w:rsidR="006F4272" w14:paraId="0FE19DD1" w14:textId="77777777">
        <w:trPr>
          <w:trHeight w:val="295"/>
        </w:trPr>
        <w:tc>
          <w:tcPr>
            <w:tcW w:w="2872" w:type="dxa"/>
          </w:tcPr>
          <w:p w14:paraId="26B5CF66" w14:textId="77777777" w:rsidR="006F4272" w:rsidRDefault="00000000">
            <w:pPr>
              <w:pStyle w:val="TableParagraph"/>
              <w:spacing w:before="38"/>
              <w:ind w:left="50"/>
              <w:rPr>
                <w:sz w:val="19"/>
              </w:rPr>
            </w:pPr>
            <w:r>
              <w:rPr>
                <w:sz w:val="19"/>
              </w:rPr>
              <w:t>Hamilton</w:t>
            </w:r>
            <w:r>
              <w:rPr>
                <w:spacing w:val="21"/>
                <w:sz w:val="19"/>
              </w:rPr>
              <w:t xml:space="preserve"> </w:t>
            </w:r>
            <w:r>
              <w:rPr>
                <w:spacing w:val="-4"/>
                <w:sz w:val="19"/>
              </w:rPr>
              <w:t>Road</w:t>
            </w:r>
          </w:p>
        </w:tc>
        <w:tc>
          <w:tcPr>
            <w:tcW w:w="2501" w:type="dxa"/>
          </w:tcPr>
          <w:p w14:paraId="27E25260"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S3</w:t>
            </w:r>
          </w:p>
        </w:tc>
        <w:tc>
          <w:tcPr>
            <w:tcW w:w="1678" w:type="dxa"/>
          </w:tcPr>
          <w:p w14:paraId="307EE9F1" w14:textId="77777777" w:rsidR="006F4272" w:rsidRDefault="00000000">
            <w:pPr>
              <w:pStyle w:val="TableParagraph"/>
              <w:spacing w:before="38"/>
              <w:ind w:right="49"/>
              <w:jc w:val="right"/>
              <w:rPr>
                <w:sz w:val="19"/>
              </w:rPr>
            </w:pPr>
            <w:r>
              <w:rPr>
                <w:spacing w:val="-4"/>
                <w:w w:val="105"/>
                <w:sz w:val="19"/>
              </w:rPr>
              <w:t>3.34</w:t>
            </w:r>
          </w:p>
        </w:tc>
      </w:tr>
      <w:tr w:rsidR="006F4272" w14:paraId="79E13459" w14:textId="77777777">
        <w:trPr>
          <w:trHeight w:val="295"/>
        </w:trPr>
        <w:tc>
          <w:tcPr>
            <w:tcW w:w="2872" w:type="dxa"/>
          </w:tcPr>
          <w:p w14:paraId="5D70178B" w14:textId="77777777" w:rsidR="006F4272" w:rsidRDefault="00000000">
            <w:pPr>
              <w:pStyle w:val="TableParagraph"/>
              <w:spacing w:before="38"/>
              <w:ind w:left="50"/>
              <w:rPr>
                <w:sz w:val="19"/>
              </w:rPr>
            </w:pPr>
            <w:proofErr w:type="gramStart"/>
            <w:r>
              <w:rPr>
                <w:w w:val="105"/>
                <w:sz w:val="19"/>
              </w:rPr>
              <w:t>South</w:t>
            </w:r>
            <w:r>
              <w:rPr>
                <w:spacing w:val="-11"/>
                <w:w w:val="105"/>
                <w:sz w:val="19"/>
              </w:rPr>
              <w:t xml:space="preserve"> </w:t>
            </w:r>
            <w:r>
              <w:rPr>
                <w:w w:val="105"/>
                <w:sz w:val="19"/>
              </w:rPr>
              <w:t>West</w:t>
            </w:r>
            <w:proofErr w:type="gramEnd"/>
            <w:r>
              <w:rPr>
                <w:spacing w:val="-11"/>
                <w:w w:val="105"/>
                <w:sz w:val="19"/>
              </w:rPr>
              <w:t xml:space="preserve"> </w:t>
            </w:r>
            <w:r>
              <w:rPr>
                <w:spacing w:val="-2"/>
                <w:w w:val="105"/>
                <w:sz w:val="19"/>
              </w:rPr>
              <w:t>Oakham</w:t>
            </w:r>
          </w:p>
        </w:tc>
        <w:tc>
          <w:tcPr>
            <w:tcW w:w="2501" w:type="dxa"/>
          </w:tcPr>
          <w:p w14:paraId="30440750"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S4</w:t>
            </w:r>
          </w:p>
        </w:tc>
        <w:tc>
          <w:tcPr>
            <w:tcW w:w="1678" w:type="dxa"/>
          </w:tcPr>
          <w:p w14:paraId="3CD95D68" w14:textId="77777777" w:rsidR="006F4272" w:rsidRDefault="00000000">
            <w:pPr>
              <w:pStyle w:val="TableParagraph"/>
              <w:spacing w:before="38"/>
              <w:ind w:right="49"/>
              <w:jc w:val="right"/>
              <w:rPr>
                <w:sz w:val="19"/>
              </w:rPr>
            </w:pPr>
            <w:r>
              <w:rPr>
                <w:spacing w:val="-4"/>
                <w:w w:val="105"/>
                <w:sz w:val="19"/>
              </w:rPr>
              <w:t>1.52</w:t>
            </w:r>
          </w:p>
        </w:tc>
      </w:tr>
      <w:tr w:rsidR="006F4272" w14:paraId="7ED1F75C" w14:textId="77777777">
        <w:trPr>
          <w:trHeight w:val="295"/>
        </w:trPr>
        <w:tc>
          <w:tcPr>
            <w:tcW w:w="2872" w:type="dxa"/>
          </w:tcPr>
          <w:p w14:paraId="4FA224CE" w14:textId="77777777" w:rsidR="006F4272" w:rsidRDefault="00000000">
            <w:pPr>
              <w:pStyle w:val="TableParagraph"/>
              <w:spacing w:before="38"/>
              <w:ind w:left="50"/>
              <w:rPr>
                <w:sz w:val="19"/>
              </w:rPr>
            </w:pPr>
            <w:r>
              <w:rPr>
                <w:w w:val="105"/>
                <w:sz w:val="19"/>
              </w:rPr>
              <w:t>West</w:t>
            </w:r>
            <w:r>
              <w:rPr>
                <w:spacing w:val="-9"/>
                <w:w w:val="105"/>
                <w:sz w:val="19"/>
              </w:rPr>
              <w:t xml:space="preserve"> </w:t>
            </w:r>
            <w:r>
              <w:rPr>
                <w:w w:val="105"/>
                <w:sz w:val="19"/>
              </w:rPr>
              <w:t>of</w:t>
            </w:r>
            <w:r>
              <w:rPr>
                <w:spacing w:val="-7"/>
                <w:w w:val="105"/>
                <w:sz w:val="19"/>
              </w:rPr>
              <w:t xml:space="preserve"> </w:t>
            </w:r>
            <w:r>
              <w:rPr>
                <w:spacing w:val="-2"/>
                <w:w w:val="105"/>
                <w:sz w:val="19"/>
              </w:rPr>
              <w:t>Fulwood</w:t>
            </w:r>
          </w:p>
        </w:tc>
        <w:tc>
          <w:tcPr>
            <w:tcW w:w="2501" w:type="dxa"/>
          </w:tcPr>
          <w:p w14:paraId="1A6AD106"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S5</w:t>
            </w:r>
          </w:p>
        </w:tc>
        <w:tc>
          <w:tcPr>
            <w:tcW w:w="1678" w:type="dxa"/>
          </w:tcPr>
          <w:p w14:paraId="0EE19306" w14:textId="77777777" w:rsidR="006F4272" w:rsidRDefault="00000000">
            <w:pPr>
              <w:pStyle w:val="TableParagraph"/>
              <w:spacing w:before="38"/>
              <w:ind w:right="49"/>
              <w:jc w:val="right"/>
              <w:rPr>
                <w:sz w:val="19"/>
              </w:rPr>
            </w:pPr>
            <w:r>
              <w:rPr>
                <w:spacing w:val="-4"/>
                <w:w w:val="105"/>
                <w:sz w:val="19"/>
              </w:rPr>
              <w:t>4.54</w:t>
            </w:r>
          </w:p>
        </w:tc>
      </w:tr>
      <w:tr w:rsidR="006F4272" w14:paraId="77AEF1E0" w14:textId="77777777">
        <w:trPr>
          <w:trHeight w:val="295"/>
        </w:trPr>
        <w:tc>
          <w:tcPr>
            <w:tcW w:w="2872" w:type="dxa"/>
          </w:tcPr>
          <w:p w14:paraId="580B8EBD" w14:textId="77777777" w:rsidR="006F4272" w:rsidRDefault="00000000">
            <w:pPr>
              <w:pStyle w:val="TableParagraph"/>
              <w:spacing w:before="38"/>
              <w:ind w:left="50"/>
              <w:rPr>
                <w:sz w:val="19"/>
              </w:rPr>
            </w:pPr>
            <w:r>
              <w:rPr>
                <w:w w:val="105"/>
                <w:sz w:val="19"/>
              </w:rPr>
              <w:t>Kings</w:t>
            </w:r>
            <w:r>
              <w:rPr>
                <w:spacing w:val="-9"/>
                <w:w w:val="105"/>
                <w:sz w:val="19"/>
              </w:rPr>
              <w:t xml:space="preserve"> </w:t>
            </w:r>
            <w:r>
              <w:rPr>
                <w:w w:val="105"/>
                <w:sz w:val="19"/>
              </w:rPr>
              <w:t>Mill</w:t>
            </w:r>
            <w:r>
              <w:rPr>
                <w:spacing w:val="-11"/>
                <w:w w:val="105"/>
                <w:sz w:val="19"/>
              </w:rPr>
              <w:t xml:space="preserve"> </w:t>
            </w:r>
            <w:r>
              <w:rPr>
                <w:spacing w:val="-4"/>
                <w:w w:val="105"/>
                <w:sz w:val="19"/>
              </w:rPr>
              <w:t>Road</w:t>
            </w:r>
          </w:p>
        </w:tc>
        <w:tc>
          <w:tcPr>
            <w:tcW w:w="2501" w:type="dxa"/>
          </w:tcPr>
          <w:p w14:paraId="4E6FCE7D"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K1</w:t>
            </w:r>
          </w:p>
        </w:tc>
        <w:tc>
          <w:tcPr>
            <w:tcW w:w="1678" w:type="dxa"/>
          </w:tcPr>
          <w:p w14:paraId="3251657B" w14:textId="77777777" w:rsidR="006F4272" w:rsidRDefault="00000000">
            <w:pPr>
              <w:pStyle w:val="TableParagraph"/>
              <w:spacing w:before="38"/>
              <w:ind w:right="49"/>
              <w:jc w:val="right"/>
              <w:rPr>
                <w:sz w:val="19"/>
              </w:rPr>
            </w:pPr>
            <w:r>
              <w:rPr>
                <w:spacing w:val="-4"/>
                <w:w w:val="105"/>
                <w:sz w:val="19"/>
              </w:rPr>
              <w:t>1.99</w:t>
            </w:r>
          </w:p>
        </w:tc>
      </w:tr>
      <w:tr w:rsidR="006F4272" w14:paraId="1C3D1F76" w14:textId="77777777">
        <w:trPr>
          <w:trHeight w:val="295"/>
        </w:trPr>
        <w:tc>
          <w:tcPr>
            <w:tcW w:w="2872" w:type="dxa"/>
          </w:tcPr>
          <w:p w14:paraId="0D82288C" w14:textId="77777777" w:rsidR="006F4272" w:rsidRDefault="00000000">
            <w:pPr>
              <w:pStyle w:val="TableParagraph"/>
              <w:spacing w:before="38"/>
              <w:ind w:left="50"/>
              <w:rPr>
                <w:sz w:val="19"/>
              </w:rPr>
            </w:pPr>
            <w:r>
              <w:rPr>
                <w:w w:val="105"/>
                <w:sz w:val="19"/>
              </w:rPr>
              <w:t>Park</w:t>
            </w:r>
            <w:r>
              <w:rPr>
                <w:spacing w:val="-11"/>
                <w:w w:val="105"/>
                <w:sz w:val="19"/>
              </w:rPr>
              <w:t xml:space="preserve"> </w:t>
            </w:r>
            <w:r>
              <w:rPr>
                <w:spacing w:val="-4"/>
                <w:w w:val="105"/>
                <w:sz w:val="19"/>
              </w:rPr>
              <w:t>Lane</w:t>
            </w:r>
          </w:p>
        </w:tc>
        <w:tc>
          <w:tcPr>
            <w:tcW w:w="2501" w:type="dxa"/>
          </w:tcPr>
          <w:p w14:paraId="555A343C"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K2</w:t>
            </w:r>
          </w:p>
        </w:tc>
        <w:tc>
          <w:tcPr>
            <w:tcW w:w="1678" w:type="dxa"/>
          </w:tcPr>
          <w:p w14:paraId="0092D68A" w14:textId="77777777" w:rsidR="006F4272" w:rsidRDefault="00000000">
            <w:pPr>
              <w:pStyle w:val="TableParagraph"/>
              <w:spacing w:before="38"/>
              <w:ind w:right="49"/>
              <w:jc w:val="right"/>
              <w:rPr>
                <w:sz w:val="19"/>
              </w:rPr>
            </w:pPr>
            <w:r>
              <w:rPr>
                <w:spacing w:val="-4"/>
                <w:w w:val="105"/>
                <w:sz w:val="19"/>
              </w:rPr>
              <w:t>1.84</w:t>
            </w:r>
          </w:p>
        </w:tc>
      </w:tr>
      <w:tr w:rsidR="006F4272" w14:paraId="396E0058" w14:textId="77777777">
        <w:trPr>
          <w:trHeight w:val="443"/>
        </w:trPr>
        <w:tc>
          <w:tcPr>
            <w:tcW w:w="2872" w:type="dxa"/>
          </w:tcPr>
          <w:p w14:paraId="6FECB59A" w14:textId="77777777" w:rsidR="006F4272" w:rsidRDefault="00000000">
            <w:pPr>
              <w:pStyle w:val="TableParagraph"/>
              <w:spacing w:before="38"/>
              <w:ind w:left="50"/>
              <w:rPr>
                <w:sz w:val="19"/>
              </w:rPr>
            </w:pPr>
            <w:r>
              <w:rPr>
                <w:w w:val="105"/>
                <w:sz w:val="19"/>
              </w:rPr>
              <w:t>Portland</w:t>
            </w:r>
            <w:r>
              <w:rPr>
                <w:spacing w:val="-13"/>
                <w:w w:val="105"/>
                <w:sz w:val="19"/>
              </w:rPr>
              <w:t xml:space="preserve"> </w:t>
            </w:r>
            <w:r>
              <w:rPr>
                <w:w w:val="105"/>
                <w:sz w:val="19"/>
              </w:rPr>
              <w:t>Ind</w:t>
            </w:r>
            <w:r>
              <w:rPr>
                <w:spacing w:val="-12"/>
                <w:w w:val="105"/>
                <w:sz w:val="19"/>
              </w:rPr>
              <w:t xml:space="preserve"> </w:t>
            </w:r>
            <w:r>
              <w:rPr>
                <w:spacing w:val="-4"/>
                <w:w w:val="105"/>
                <w:sz w:val="19"/>
              </w:rPr>
              <w:t>Park</w:t>
            </w:r>
          </w:p>
        </w:tc>
        <w:tc>
          <w:tcPr>
            <w:tcW w:w="2501" w:type="dxa"/>
          </w:tcPr>
          <w:p w14:paraId="66FFC214" w14:textId="77777777" w:rsidR="006F4272" w:rsidRDefault="00000000">
            <w:pPr>
              <w:pStyle w:val="TableParagraph"/>
              <w:spacing w:before="38"/>
              <w:ind w:left="468"/>
              <w:rPr>
                <w:sz w:val="19"/>
              </w:rPr>
            </w:pPr>
            <w:r>
              <w:rPr>
                <w:w w:val="105"/>
                <w:sz w:val="19"/>
              </w:rPr>
              <w:t>EM2</w:t>
            </w:r>
            <w:r>
              <w:rPr>
                <w:spacing w:val="-10"/>
                <w:w w:val="105"/>
                <w:sz w:val="19"/>
              </w:rPr>
              <w:t xml:space="preserve"> </w:t>
            </w:r>
            <w:r>
              <w:rPr>
                <w:spacing w:val="-5"/>
                <w:w w:val="105"/>
                <w:sz w:val="19"/>
              </w:rPr>
              <w:t>K3</w:t>
            </w:r>
          </w:p>
        </w:tc>
        <w:tc>
          <w:tcPr>
            <w:tcW w:w="1678" w:type="dxa"/>
          </w:tcPr>
          <w:p w14:paraId="7CC55580" w14:textId="77777777" w:rsidR="006F4272" w:rsidRDefault="00000000">
            <w:pPr>
              <w:pStyle w:val="TableParagraph"/>
              <w:spacing w:before="38"/>
              <w:ind w:right="49"/>
              <w:jc w:val="right"/>
              <w:rPr>
                <w:sz w:val="19"/>
              </w:rPr>
            </w:pPr>
            <w:r>
              <w:rPr>
                <w:spacing w:val="-4"/>
                <w:w w:val="105"/>
                <w:sz w:val="19"/>
              </w:rPr>
              <w:t>1.76</w:t>
            </w:r>
          </w:p>
        </w:tc>
      </w:tr>
      <w:tr w:rsidR="006F4272" w14:paraId="33CCB66A" w14:textId="77777777">
        <w:trPr>
          <w:trHeight w:val="443"/>
        </w:trPr>
        <w:tc>
          <w:tcPr>
            <w:tcW w:w="2872" w:type="dxa"/>
          </w:tcPr>
          <w:p w14:paraId="4C0FF8B9" w14:textId="77777777" w:rsidR="006F4272" w:rsidRDefault="00000000">
            <w:pPr>
              <w:pStyle w:val="TableParagraph"/>
              <w:spacing w:before="186"/>
              <w:ind w:left="50"/>
              <w:rPr>
                <w:sz w:val="19"/>
              </w:rPr>
            </w:pPr>
            <w:proofErr w:type="spellStart"/>
            <w:r>
              <w:rPr>
                <w:sz w:val="19"/>
              </w:rPr>
              <w:t>Whyburn</w:t>
            </w:r>
            <w:proofErr w:type="spellEnd"/>
            <w:r>
              <w:rPr>
                <w:spacing w:val="22"/>
                <w:sz w:val="19"/>
              </w:rPr>
              <w:t xml:space="preserve"> </w:t>
            </w:r>
            <w:r>
              <w:rPr>
                <w:spacing w:val="-4"/>
                <w:sz w:val="19"/>
              </w:rPr>
              <w:t>Farm</w:t>
            </w:r>
          </w:p>
        </w:tc>
        <w:tc>
          <w:tcPr>
            <w:tcW w:w="2501" w:type="dxa"/>
          </w:tcPr>
          <w:p w14:paraId="1BC5B95C" w14:textId="77777777" w:rsidR="006F4272" w:rsidRDefault="00000000">
            <w:pPr>
              <w:pStyle w:val="TableParagraph"/>
              <w:spacing w:before="186"/>
              <w:ind w:left="468"/>
              <w:rPr>
                <w:sz w:val="19"/>
              </w:rPr>
            </w:pPr>
            <w:r>
              <w:rPr>
                <w:w w:val="105"/>
                <w:sz w:val="19"/>
              </w:rPr>
              <w:t>Policy</w:t>
            </w:r>
            <w:r>
              <w:rPr>
                <w:spacing w:val="-13"/>
                <w:w w:val="105"/>
                <w:sz w:val="19"/>
              </w:rPr>
              <w:t xml:space="preserve"> </w:t>
            </w:r>
            <w:r>
              <w:rPr>
                <w:spacing w:val="-5"/>
                <w:w w:val="105"/>
                <w:sz w:val="19"/>
              </w:rPr>
              <w:t>S6</w:t>
            </w:r>
          </w:p>
        </w:tc>
        <w:tc>
          <w:tcPr>
            <w:tcW w:w="1678" w:type="dxa"/>
          </w:tcPr>
          <w:p w14:paraId="0B64C455" w14:textId="77777777" w:rsidR="006F4272" w:rsidRDefault="00000000">
            <w:pPr>
              <w:pStyle w:val="TableParagraph"/>
              <w:spacing w:before="186"/>
              <w:ind w:right="48"/>
              <w:jc w:val="right"/>
              <w:rPr>
                <w:sz w:val="19"/>
              </w:rPr>
            </w:pPr>
            <w:r>
              <w:rPr>
                <w:spacing w:val="-2"/>
                <w:w w:val="105"/>
                <w:sz w:val="19"/>
              </w:rPr>
              <w:t>11.00</w:t>
            </w:r>
          </w:p>
        </w:tc>
      </w:tr>
      <w:tr w:rsidR="006F4272" w14:paraId="3ED1D9EB" w14:textId="77777777">
        <w:trPr>
          <w:trHeight w:val="295"/>
        </w:trPr>
        <w:tc>
          <w:tcPr>
            <w:tcW w:w="2872" w:type="dxa"/>
          </w:tcPr>
          <w:p w14:paraId="4F7EC990" w14:textId="77777777" w:rsidR="006F4272" w:rsidRDefault="00000000">
            <w:pPr>
              <w:pStyle w:val="TableParagraph"/>
              <w:spacing w:before="38"/>
              <w:ind w:left="50"/>
              <w:rPr>
                <w:sz w:val="19"/>
              </w:rPr>
            </w:pPr>
            <w:r>
              <w:rPr>
                <w:w w:val="105"/>
                <w:sz w:val="19"/>
              </w:rPr>
              <w:t>Junction</w:t>
            </w:r>
            <w:r>
              <w:rPr>
                <w:spacing w:val="-10"/>
                <w:w w:val="105"/>
                <w:sz w:val="19"/>
              </w:rPr>
              <w:t xml:space="preserve"> </w:t>
            </w:r>
            <w:r>
              <w:rPr>
                <w:w w:val="105"/>
                <w:sz w:val="19"/>
              </w:rPr>
              <w:t>27</w:t>
            </w:r>
            <w:r>
              <w:rPr>
                <w:spacing w:val="-10"/>
                <w:w w:val="105"/>
                <w:sz w:val="19"/>
              </w:rPr>
              <w:t xml:space="preserve"> </w:t>
            </w:r>
            <w:r>
              <w:rPr>
                <w:w w:val="105"/>
                <w:sz w:val="19"/>
              </w:rPr>
              <w:t>M1</w:t>
            </w:r>
            <w:r>
              <w:rPr>
                <w:spacing w:val="-10"/>
                <w:w w:val="105"/>
                <w:sz w:val="19"/>
              </w:rPr>
              <w:t xml:space="preserve"> </w:t>
            </w:r>
            <w:proofErr w:type="gramStart"/>
            <w:r>
              <w:rPr>
                <w:w w:val="105"/>
                <w:sz w:val="19"/>
              </w:rPr>
              <w:t>North</w:t>
            </w:r>
            <w:r>
              <w:rPr>
                <w:spacing w:val="-10"/>
                <w:w w:val="105"/>
                <w:sz w:val="19"/>
              </w:rPr>
              <w:t xml:space="preserve"> </w:t>
            </w:r>
            <w:r>
              <w:rPr>
                <w:spacing w:val="-4"/>
                <w:w w:val="105"/>
                <w:sz w:val="19"/>
              </w:rPr>
              <w:t>East</w:t>
            </w:r>
            <w:proofErr w:type="gramEnd"/>
          </w:p>
        </w:tc>
        <w:tc>
          <w:tcPr>
            <w:tcW w:w="2501" w:type="dxa"/>
          </w:tcPr>
          <w:p w14:paraId="4E0776F9" w14:textId="77777777" w:rsidR="006F4272" w:rsidRDefault="00000000">
            <w:pPr>
              <w:pStyle w:val="TableParagraph"/>
              <w:spacing w:before="38"/>
              <w:ind w:left="468"/>
              <w:rPr>
                <w:sz w:val="19"/>
              </w:rPr>
            </w:pPr>
            <w:r>
              <w:rPr>
                <w:w w:val="105"/>
                <w:sz w:val="19"/>
              </w:rPr>
              <w:t>Policy</w:t>
            </w:r>
            <w:r>
              <w:rPr>
                <w:spacing w:val="-13"/>
                <w:w w:val="105"/>
                <w:sz w:val="19"/>
              </w:rPr>
              <w:t xml:space="preserve"> </w:t>
            </w:r>
            <w:r>
              <w:rPr>
                <w:spacing w:val="-5"/>
                <w:w w:val="105"/>
                <w:sz w:val="19"/>
              </w:rPr>
              <w:t>S8</w:t>
            </w:r>
          </w:p>
        </w:tc>
        <w:tc>
          <w:tcPr>
            <w:tcW w:w="1678" w:type="dxa"/>
          </w:tcPr>
          <w:p w14:paraId="0F6C0A3F" w14:textId="77777777" w:rsidR="006F4272" w:rsidRDefault="00000000">
            <w:pPr>
              <w:pStyle w:val="TableParagraph"/>
              <w:spacing w:before="38"/>
              <w:ind w:right="48"/>
              <w:jc w:val="right"/>
              <w:rPr>
                <w:sz w:val="19"/>
              </w:rPr>
            </w:pPr>
            <w:r>
              <w:rPr>
                <w:spacing w:val="-2"/>
                <w:w w:val="105"/>
                <w:sz w:val="19"/>
              </w:rPr>
              <w:t>18.42</w:t>
            </w:r>
          </w:p>
        </w:tc>
      </w:tr>
      <w:tr w:rsidR="006F4272" w14:paraId="44823EEE" w14:textId="77777777">
        <w:trPr>
          <w:trHeight w:val="257"/>
        </w:trPr>
        <w:tc>
          <w:tcPr>
            <w:tcW w:w="2872" w:type="dxa"/>
          </w:tcPr>
          <w:p w14:paraId="13A1EDB5" w14:textId="77777777" w:rsidR="006F4272" w:rsidRDefault="00000000">
            <w:pPr>
              <w:pStyle w:val="TableParagraph"/>
              <w:spacing w:before="38" w:line="200" w:lineRule="exact"/>
              <w:ind w:left="50"/>
              <w:rPr>
                <w:sz w:val="19"/>
              </w:rPr>
            </w:pPr>
            <w:r>
              <w:rPr>
                <w:w w:val="105"/>
                <w:sz w:val="19"/>
              </w:rPr>
              <w:t>Junction</w:t>
            </w:r>
            <w:r>
              <w:rPr>
                <w:spacing w:val="-11"/>
                <w:w w:val="105"/>
                <w:sz w:val="19"/>
              </w:rPr>
              <w:t xml:space="preserve"> </w:t>
            </w:r>
            <w:r>
              <w:rPr>
                <w:w w:val="105"/>
                <w:sz w:val="19"/>
              </w:rPr>
              <w:t>27</w:t>
            </w:r>
            <w:r>
              <w:rPr>
                <w:spacing w:val="-10"/>
                <w:w w:val="105"/>
                <w:sz w:val="19"/>
              </w:rPr>
              <w:t xml:space="preserve"> </w:t>
            </w:r>
            <w:r>
              <w:rPr>
                <w:w w:val="105"/>
                <w:sz w:val="19"/>
              </w:rPr>
              <w:t>M1</w:t>
            </w:r>
            <w:r>
              <w:rPr>
                <w:spacing w:val="-10"/>
                <w:w w:val="105"/>
                <w:sz w:val="19"/>
              </w:rPr>
              <w:t xml:space="preserve"> </w:t>
            </w:r>
            <w:proofErr w:type="gramStart"/>
            <w:r>
              <w:rPr>
                <w:w w:val="105"/>
                <w:sz w:val="19"/>
              </w:rPr>
              <w:t>South</w:t>
            </w:r>
            <w:r>
              <w:rPr>
                <w:spacing w:val="-10"/>
                <w:w w:val="105"/>
                <w:sz w:val="19"/>
              </w:rPr>
              <w:t xml:space="preserve"> </w:t>
            </w:r>
            <w:r>
              <w:rPr>
                <w:spacing w:val="-4"/>
                <w:w w:val="105"/>
                <w:sz w:val="19"/>
              </w:rPr>
              <w:t>East</w:t>
            </w:r>
            <w:proofErr w:type="gramEnd"/>
          </w:p>
        </w:tc>
        <w:tc>
          <w:tcPr>
            <w:tcW w:w="2501" w:type="dxa"/>
          </w:tcPr>
          <w:p w14:paraId="4628EA5B" w14:textId="77777777" w:rsidR="006F4272" w:rsidRDefault="00000000">
            <w:pPr>
              <w:pStyle w:val="TableParagraph"/>
              <w:spacing w:before="38" w:line="200" w:lineRule="exact"/>
              <w:ind w:left="468"/>
              <w:rPr>
                <w:sz w:val="19"/>
              </w:rPr>
            </w:pPr>
            <w:r>
              <w:rPr>
                <w:w w:val="105"/>
                <w:sz w:val="19"/>
              </w:rPr>
              <w:t>Policy</w:t>
            </w:r>
            <w:r>
              <w:rPr>
                <w:spacing w:val="-13"/>
                <w:w w:val="105"/>
                <w:sz w:val="19"/>
              </w:rPr>
              <w:t xml:space="preserve"> </w:t>
            </w:r>
            <w:r>
              <w:rPr>
                <w:spacing w:val="-5"/>
                <w:w w:val="105"/>
                <w:sz w:val="19"/>
              </w:rPr>
              <w:t>S8*</w:t>
            </w:r>
          </w:p>
        </w:tc>
        <w:tc>
          <w:tcPr>
            <w:tcW w:w="1678" w:type="dxa"/>
          </w:tcPr>
          <w:p w14:paraId="2AB38857" w14:textId="77777777" w:rsidR="006F4272" w:rsidRDefault="00000000">
            <w:pPr>
              <w:pStyle w:val="TableParagraph"/>
              <w:spacing w:before="38" w:line="200" w:lineRule="exact"/>
              <w:ind w:right="48"/>
              <w:jc w:val="right"/>
              <w:rPr>
                <w:sz w:val="19"/>
              </w:rPr>
            </w:pPr>
            <w:r>
              <w:rPr>
                <w:spacing w:val="-2"/>
                <w:w w:val="105"/>
                <w:sz w:val="19"/>
              </w:rPr>
              <w:t>22.50</w:t>
            </w:r>
          </w:p>
        </w:tc>
      </w:tr>
    </w:tbl>
    <w:p w14:paraId="53B51BAF" w14:textId="77777777" w:rsidR="006F4272" w:rsidRDefault="00000000">
      <w:pPr>
        <w:pStyle w:val="BodyText"/>
        <w:spacing w:before="106"/>
        <w:rPr>
          <w:sz w:val="20"/>
        </w:rPr>
      </w:pPr>
      <w:r>
        <w:rPr>
          <w:noProof/>
          <w:sz w:val="20"/>
        </w:rPr>
        <mc:AlternateContent>
          <mc:Choice Requires="wps">
            <w:drawing>
              <wp:anchor distT="0" distB="0" distL="0" distR="0" simplePos="0" relativeHeight="487620096" behindDoc="1" locked="0" layoutInCell="1" allowOverlap="1" wp14:anchorId="14A86B6D" wp14:editId="1C2DF99C">
                <wp:simplePos x="0" y="0"/>
                <wp:positionH relativeFrom="page">
                  <wp:posOffset>1080135</wp:posOffset>
                </wp:positionH>
                <wp:positionV relativeFrom="paragraph">
                  <wp:posOffset>228921</wp:posOffset>
                </wp:positionV>
                <wp:extent cx="4860925" cy="18415"/>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925" cy="18415"/>
                        </a:xfrm>
                        <a:custGeom>
                          <a:avLst/>
                          <a:gdLst/>
                          <a:ahLst/>
                          <a:cxnLst/>
                          <a:rect l="l" t="t" r="r" b="b"/>
                          <a:pathLst>
                            <a:path w="4860925" h="18415">
                              <a:moveTo>
                                <a:pt x="4860696" y="0"/>
                              </a:moveTo>
                              <a:lnTo>
                                <a:pt x="4860696" y="0"/>
                              </a:lnTo>
                              <a:lnTo>
                                <a:pt x="0" y="0"/>
                              </a:lnTo>
                              <a:lnTo>
                                <a:pt x="0" y="18046"/>
                              </a:lnTo>
                              <a:lnTo>
                                <a:pt x="4860696" y="18046"/>
                              </a:lnTo>
                              <a:lnTo>
                                <a:pt x="48606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1A586D" id="Graphic 146" o:spid="_x0000_s1026" style="position:absolute;margin-left:85.05pt;margin-top:18.05pt;width:382.75pt;height:1.45pt;z-index:-15696384;visibility:visible;mso-wrap-style:square;mso-wrap-distance-left:0;mso-wrap-distance-top:0;mso-wrap-distance-right:0;mso-wrap-distance-bottom:0;mso-position-horizontal:absolute;mso-position-horizontal-relative:page;mso-position-vertical:absolute;mso-position-vertical-relative:text;v-text-anchor:top" coordsize="48609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" path="m4860696,r,l,,,18046r4860696,l4860696,xe" fillcolor="black" stroked="f">
                <v:path arrowok="t"/>
                <w10:wrap type="topAndBottom" anchorx="page"/>
              </v:shape>
            </w:pict>
          </mc:Fallback>
        </mc:AlternateContent>
      </w:r>
    </w:p>
    <w:p w14:paraId="65F3DFA4" w14:textId="77777777" w:rsidR="006F4272" w:rsidRDefault="006F4272">
      <w:pPr>
        <w:pStyle w:val="BodyText"/>
        <w:spacing w:before="1"/>
        <w:rPr>
          <w:sz w:val="6"/>
        </w:rPr>
      </w:pPr>
    </w:p>
    <w:p w14:paraId="57D772F7" w14:textId="77777777" w:rsidR="006F4272" w:rsidRDefault="006F4272">
      <w:pPr>
        <w:pStyle w:val="BodyText"/>
        <w:rPr>
          <w:sz w:val="6"/>
        </w:rPr>
        <w:sectPr w:rsidR="006F4272">
          <w:type w:val="continuous"/>
          <w:pgSz w:w="11910" w:h="16840"/>
          <w:pgMar w:top="1920" w:right="425" w:bottom="280" w:left="708" w:header="0" w:footer="1168" w:gutter="0"/>
          <w:cols w:space="720"/>
        </w:sectPr>
      </w:pPr>
    </w:p>
    <w:p w14:paraId="7F624624" w14:textId="77777777" w:rsidR="006F4272" w:rsidRDefault="00000000">
      <w:pPr>
        <w:spacing w:before="31" w:line="249" w:lineRule="auto"/>
        <w:ind w:left="1099" w:right="38"/>
        <w:rPr>
          <w:sz w:val="19"/>
        </w:rPr>
      </w:pPr>
      <w:r>
        <w:rPr>
          <w:w w:val="105"/>
          <w:sz w:val="19"/>
        </w:rPr>
        <w:t>Employment</w:t>
      </w:r>
      <w:r>
        <w:rPr>
          <w:spacing w:val="-14"/>
          <w:w w:val="105"/>
          <w:sz w:val="19"/>
        </w:rPr>
        <w:t xml:space="preserve"> </w:t>
      </w:r>
      <w:r>
        <w:rPr>
          <w:w w:val="105"/>
          <w:sz w:val="19"/>
        </w:rPr>
        <w:t>land</w:t>
      </w:r>
      <w:r>
        <w:rPr>
          <w:spacing w:val="-14"/>
          <w:w w:val="105"/>
          <w:sz w:val="19"/>
        </w:rPr>
        <w:t xml:space="preserve"> </w:t>
      </w:r>
      <w:r>
        <w:rPr>
          <w:w w:val="105"/>
          <w:sz w:val="19"/>
        </w:rPr>
        <w:t>supply</w:t>
      </w:r>
      <w:r>
        <w:rPr>
          <w:spacing w:val="-14"/>
          <w:w w:val="105"/>
          <w:sz w:val="19"/>
        </w:rPr>
        <w:t xml:space="preserve"> </w:t>
      </w:r>
      <w:r>
        <w:rPr>
          <w:w w:val="105"/>
          <w:sz w:val="19"/>
        </w:rPr>
        <w:t>on allocations 1st April 2021</w:t>
      </w:r>
    </w:p>
    <w:p w14:paraId="7829E02A" w14:textId="77777777" w:rsidR="006F4272" w:rsidRDefault="00000000">
      <w:pPr>
        <w:tabs>
          <w:tab w:val="left" w:pos="1806"/>
        </w:tabs>
        <w:spacing w:before="97"/>
        <w:ind w:left="1099"/>
        <w:rPr>
          <w:sz w:val="19"/>
        </w:rPr>
      </w:pPr>
      <w:r>
        <w:br w:type="column"/>
      </w:r>
      <w:r>
        <w:rPr>
          <w:spacing w:val="-2"/>
          <w:w w:val="105"/>
          <w:sz w:val="19"/>
        </w:rPr>
        <w:t>97.11</w:t>
      </w:r>
      <w:r>
        <w:rPr>
          <w:sz w:val="19"/>
        </w:rPr>
        <w:tab/>
      </w:r>
      <w:r>
        <w:rPr>
          <w:spacing w:val="-5"/>
          <w:w w:val="105"/>
          <w:sz w:val="19"/>
        </w:rPr>
        <w:t>ha</w:t>
      </w:r>
    </w:p>
    <w:p w14:paraId="7989ACA8" w14:textId="77777777" w:rsidR="006F4272" w:rsidRDefault="006F4272">
      <w:pPr>
        <w:rPr>
          <w:sz w:val="19"/>
        </w:rPr>
        <w:sectPr w:rsidR="006F4272">
          <w:type w:val="continuous"/>
          <w:pgSz w:w="11910" w:h="16840"/>
          <w:pgMar w:top="1920" w:right="425" w:bottom="280" w:left="708" w:header="0" w:footer="1168" w:gutter="0"/>
          <w:cols w:num="2" w:space="720" w:equalWidth="0">
            <w:col w:w="3560" w:space="2898"/>
            <w:col w:w="4319"/>
          </w:cols>
        </w:sectPr>
      </w:pPr>
    </w:p>
    <w:p w14:paraId="31B19D8C" w14:textId="77777777" w:rsidR="006F4272" w:rsidRDefault="00000000">
      <w:pPr>
        <w:spacing w:line="28" w:lineRule="exact"/>
        <w:ind w:left="993"/>
        <w:rPr>
          <w:sz w:val="2"/>
        </w:rPr>
      </w:pPr>
      <w:r>
        <w:rPr>
          <w:noProof/>
          <w:sz w:val="2"/>
        </w:rPr>
        <mc:AlternateContent>
          <mc:Choice Requires="wpg">
            <w:drawing>
              <wp:inline distT="0" distB="0" distL="0" distR="0" wp14:anchorId="2ACD9450" wp14:editId="2BBF9535">
                <wp:extent cx="4860925" cy="18415"/>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0925" cy="18415"/>
                          <a:chOff x="0" y="0"/>
                          <a:chExt cx="4860925" cy="18415"/>
                        </a:xfrm>
                      </wpg:grpSpPr>
                      <wps:wsp>
                        <wps:cNvPr id="148" name="Graphic 148"/>
                        <wps:cNvSpPr/>
                        <wps:spPr>
                          <a:xfrm>
                            <a:off x="0" y="0"/>
                            <a:ext cx="4860925" cy="18415"/>
                          </a:xfrm>
                          <a:custGeom>
                            <a:avLst/>
                            <a:gdLst/>
                            <a:ahLst/>
                            <a:cxnLst/>
                            <a:rect l="l" t="t" r="r" b="b"/>
                            <a:pathLst>
                              <a:path w="4860925" h="18415">
                                <a:moveTo>
                                  <a:pt x="4860696" y="0"/>
                                </a:moveTo>
                                <a:lnTo>
                                  <a:pt x="4860696" y="0"/>
                                </a:lnTo>
                                <a:lnTo>
                                  <a:pt x="0" y="0"/>
                                </a:lnTo>
                                <a:lnTo>
                                  <a:pt x="0" y="18046"/>
                                </a:lnTo>
                                <a:lnTo>
                                  <a:pt x="4860696" y="18046"/>
                                </a:lnTo>
                                <a:lnTo>
                                  <a:pt x="48606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467EB7" id="Group 147" o:spid="_x0000_s1026" style="width:382.75pt;height:1.45pt;mso-position-horizontal-relative:char;mso-position-vertical-relative:line" coordsize="4860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">
                <v:shape id="Graphic 148" o:spid="_x0000_s1027" style="position:absolute;width:48609;height:184;visibility:visible;mso-wrap-style:square;v-text-anchor:top" coordsize="48609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" path="m4860696,r,l,,,18046r4860696,l4860696,xe" fillcolor="black" stroked="f">
                  <v:path arrowok="t"/>
                </v:shape>
                <w10:anchorlock/>
              </v:group>
            </w:pict>
          </mc:Fallback>
        </mc:AlternateContent>
      </w:r>
    </w:p>
    <w:p w14:paraId="05F5C8B9" w14:textId="77777777" w:rsidR="006F4272" w:rsidRDefault="006F4272">
      <w:pPr>
        <w:spacing w:line="28" w:lineRule="exact"/>
        <w:rPr>
          <w:sz w:val="2"/>
        </w:rPr>
        <w:sectPr w:rsidR="006F4272">
          <w:type w:val="continuous"/>
          <w:pgSz w:w="11910" w:h="16840"/>
          <w:pgMar w:top="1920" w:right="425" w:bottom="280" w:left="708" w:header="0" w:footer="1168" w:gutter="0"/>
          <w:cols w:space="720"/>
        </w:sectPr>
      </w:pPr>
    </w:p>
    <w:p w14:paraId="412211E9" w14:textId="77777777" w:rsidR="006F4272" w:rsidRDefault="00000000">
      <w:pPr>
        <w:pStyle w:val="Heading2"/>
        <w:spacing w:before="79"/>
      </w:pPr>
      <w:r>
        <w:lastRenderedPageBreak/>
        <w:t>Appendix</w:t>
      </w:r>
      <w:r>
        <w:rPr>
          <w:spacing w:val="-2"/>
        </w:rPr>
        <w:t xml:space="preserve"> </w:t>
      </w:r>
      <w:r>
        <w:t>1</w:t>
      </w:r>
      <w:r>
        <w:rPr>
          <w:spacing w:val="-1"/>
        </w:rPr>
        <w:t xml:space="preserve"> </w:t>
      </w:r>
      <w:r>
        <w:t>-</w:t>
      </w:r>
      <w:r>
        <w:rPr>
          <w:spacing w:val="-2"/>
        </w:rPr>
        <w:t xml:space="preserve"> </w:t>
      </w:r>
      <w:r>
        <w:t>Site</w:t>
      </w:r>
      <w:r>
        <w:rPr>
          <w:spacing w:val="-1"/>
        </w:rPr>
        <w:t xml:space="preserve"> </w:t>
      </w:r>
      <w:r>
        <w:rPr>
          <w:spacing w:val="-2"/>
        </w:rPr>
        <w:t>Assessment</w:t>
      </w:r>
    </w:p>
    <w:p w14:paraId="5315F408" w14:textId="77777777" w:rsidR="006F4272" w:rsidRDefault="006F4272">
      <w:pPr>
        <w:pStyle w:val="BodyText"/>
        <w:spacing w:before="120"/>
        <w:rPr>
          <w:b/>
        </w:rPr>
      </w:pPr>
    </w:p>
    <w:p w14:paraId="0C3FAF53" w14:textId="77777777" w:rsidR="006F4272" w:rsidRDefault="00000000">
      <w:pPr>
        <w:pStyle w:val="BodyText"/>
        <w:ind w:left="424" w:right="990"/>
        <w:jc w:val="both"/>
      </w:pPr>
      <w:r>
        <w:t>The</w:t>
      </w:r>
      <w:r>
        <w:rPr>
          <w:spacing w:val="-1"/>
        </w:rPr>
        <w:t xml:space="preserve"> </w:t>
      </w:r>
      <w:r>
        <w:t>site</w:t>
      </w:r>
      <w:r>
        <w:rPr>
          <w:spacing w:val="-3"/>
        </w:rPr>
        <w:t xml:space="preserve"> </w:t>
      </w:r>
      <w:r>
        <w:t>assessment</w:t>
      </w:r>
      <w:r>
        <w:rPr>
          <w:spacing w:val="-2"/>
        </w:rPr>
        <w:t xml:space="preserve"> </w:t>
      </w:r>
      <w:r>
        <w:t>reflects</w:t>
      </w:r>
      <w:r>
        <w:rPr>
          <w:spacing w:val="-2"/>
        </w:rPr>
        <w:t xml:space="preserve"> </w:t>
      </w:r>
      <w:r>
        <w:t>the</w:t>
      </w:r>
      <w:r>
        <w:rPr>
          <w:spacing w:val="-1"/>
        </w:rPr>
        <w:t xml:space="preserve"> </w:t>
      </w:r>
      <w:r>
        <w:t>site</w:t>
      </w:r>
      <w:r>
        <w:rPr>
          <w:spacing w:val="-1"/>
        </w:rPr>
        <w:t xml:space="preserve"> </w:t>
      </w:r>
      <w:r>
        <w:t>assessment</w:t>
      </w:r>
      <w:r>
        <w:rPr>
          <w:spacing w:val="-1"/>
        </w:rPr>
        <w:t xml:space="preserve"> </w:t>
      </w:r>
      <w:r>
        <w:t>criteria</w:t>
      </w:r>
      <w:r>
        <w:rPr>
          <w:spacing w:val="-1"/>
        </w:rPr>
        <w:t xml:space="preserve"> </w:t>
      </w:r>
      <w:r>
        <w:t>set</w:t>
      </w:r>
      <w:r>
        <w:rPr>
          <w:spacing w:val="-1"/>
        </w:rPr>
        <w:t xml:space="preserve"> </w:t>
      </w:r>
      <w:r>
        <w:t>out</w:t>
      </w:r>
      <w:r>
        <w:rPr>
          <w:spacing w:val="-1"/>
        </w:rPr>
        <w:t xml:space="preserve"> </w:t>
      </w:r>
      <w:r>
        <w:t>in</w:t>
      </w:r>
      <w:r>
        <w:rPr>
          <w:spacing w:val="-3"/>
        </w:rPr>
        <w:t xml:space="preserve"> </w:t>
      </w:r>
      <w:r>
        <w:t>the</w:t>
      </w:r>
      <w:r>
        <w:rPr>
          <w:spacing w:val="-1"/>
        </w:rPr>
        <w:t xml:space="preserve"> </w:t>
      </w:r>
      <w:r>
        <w:t>Nottingham Core HMA</w:t>
      </w:r>
      <w:r>
        <w:rPr>
          <w:spacing w:val="-2"/>
        </w:rPr>
        <w:t xml:space="preserve"> </w:t>
      </w:r>
      <w:r>
        <w:t>and</w:t>
      </w:r>
      <w:r>
        <w:rPr>
          <w:spacing w:val="-2"/>
        </w:rPr>
        <w:t xml:space="preserve"> </w:t>
      </w:r>
      <w:r>
        <w:t>Nottingham</w:t>
      </w:r>
      <w:r>
        <w:rPr>
          <w:spacing w:val="-4"/>
        </w:rPr>
        <w:t xml:space="preserve"> </w:t>
      </w:r>
      <w:r>
        <w:t>Outer</w:t>
      </w:r>
      <w:r>
        <w:rPr>
          <w:spacing w:val="-4"/>
        </w:rPr>
        <w:t xml:space="preserve"> </w:t>
      </w:r>
      <w:r>
        <w:t>HMA</w:t>
      </w:r>
      <w:r>
        <w:rPr>
          <w:spacing w:val="-2"/>
        </w:rPr>
        <w:t xml:space="preserve"> </w:t>
      </w:r>
      <w:r>
        <w:t>Employment</w:t>
      </w:r>
      <w:r>
        <w:rPr>
          <w:spacing w:val="-2"/>
        </w:rPr>
        <w:t xml:space="preserve"> </w:t>
      </w:r>
      <w:r>
        <w:t>Land</w:t>
      </w:r>
      <w:r>
        <w:rPr>
          <w:spacing w:val="-4"/>
        </w:rPr>
        <w:t xml:space="preserve"> </w:t>
      </w:r>
      <w:r>
        <w:t>Needs</w:t>
      </w:r>
      <w:r>
        <w:rPr>
          <w:spacing w:val="-5"/>
        </w:rPr>
        <w:t xml:space="preserve"> </w:t>
      </w:r>
      <w:r>
        <w:t>Study:</w:t>
      </w:r>
      <w:r>
        <w:rPr>
          <w:spacing w:val="-5"/>
        </w:rPr>
        <w:t xml:space="preserve"> </w:t>
      </w:r>
      <w:r>
        <w:t>Appendix</w:t>
      </w:r>
      <w:r>
        <w:rPr>
          <w:spacing w:val="-5"/>
        </w:rPr>
        <w:t xml:space="preserve"> </w:t>
      </w:r>
      <w:r>
        <w:t>5</w:t>
      </w:r>
      <w:r>
        <w:rPr>
          <w:spacing w:val="-2"/>
        </w:rPr>
        <w:t xml:space="preserve"> </w:t>
      </w:r>
      <w:r>
        <w:t>Strategic Site Assessment Criteria</w:t>
      </w:r>
    </w:p>
    <w:p w14:paraId="0235C385" w14:textId="77777777" w:rsidR="006F4272" w:rsidRDefault="006F4272">
      <w:pPr>
        <w:pStyle w:val="BodyText"/>
      </w:pPr>
    </w:p>
    <w:p w14:paraId="639A79EA" w14:textId="77777777" w:rsidR="006F4272" w:rsidRDefault="00000000">
      <w:pPr>
        <w:pStyle w:val="BodyText"/>
        <w:spacing w:before="1"/>
        <w:ind w:left="424" w:right="824"/>
      </w:pPr>
      <w:r>
        <w:t>The</w:t>
      </w:r>
      <w:r>
        <w:rPr>
          <w:spacing w:val="-2"/>
        </w:rPr>
        <w:t xml:space="preserve"> </w:t>
      </w:r>
      <w:r>
        <w:t>criteria</w:t>
      </w:r>
      <w:r>
        <w:rPr>
          <w:spacing w:val="-2"/>
        </w:rPr>
        <w:t xml:space="preserve"> </w:t>
      </w:r>
      <w:r>
        <w:t>relate</w:t>
      </w:r>
      <w:r>
        <w:rPr>
          <w:spacing w:val="-2"/>
        </w:rPr>
        <w:t xml:space="preserve"> </w:t>
      </w:r>
      <w:r>
        <w:t>to</w:t>
      </w:r>
      <w:r>
        <w:rPr>
          <w:spacing w:val="-2"/>
        </w:rPr>
        <w:t xml:space="preserve"> </w:t>
      </w:r>
      <w:r>
        <w:t>both</w:t>
      </w:r>
      <w:r>
        <w:rPr>
          <w:spacing w:val="-2"/>
        </w:rPr>
        <w:t xml:space="preserve"> </w:t>
      </w:r>
      <w:r>
        <w:t>the</w:t>
      </w:r>
      <w:r>
        <w:rPr>
          <w:spacing w:val="-2"/>
        </w:rPr>
        <w:t xml:space="preserve"> </w:t>
      </w:r>
      <w:r>
        <w:t>inherent</w:t>
      </w:r>
      <w:r>
        <w:rPr>
          <w:spacing w:val="-2"/>
        </w:rPr>
        <w:t xml:space="preserve"> </w:t>
      </w:r>
      <w:r>
        <w:t>value</w:t>
      </w:r>
      <w:r>
        <w:rPr>
          <w:spacing w:val="-4"/>
        </w:rPr>
        <w:t xml:space="preserve"> </w:t>
      </w:r>
      <w:r>
        <w:t>of</w:t>
      </w:r>
      <w:r>
        <w:rPr>
          <w:spacing w:val="-2"/>
        </w:rPr>
        <w:t xml:space="preserve"> </w:t>
      </w:r>
      <w:r>
        <w:t>a</w:t>
      </w:r>
      <w:r>
        <w:rPr>
          <w:spacing w:val="-2"/>
        </w:rPr>
        <w:t xml:space="preserve"> </w:t>
      </w:r>
      <w:r>
        <w:t>site</w:t>
      </w:r>
      <w:r>
        <w:rPr>
          <w:spacing w:val="-2"/>
        </w:rPr>
        <w:t xml:space="preserve"> </w:t>
      </w:r>
      <w:r>
        <w:t>and</w:t>
      </w:r>
      <w:r>
        <w:rPr>
          <w:spacing w:val="-2"/>
        </w:rPr>
        <w:t xml:space="preserve"> </w:t>
      </w:r>
      <w:r>
        <w:t>current</w:t>
      </w:r>
      <w:r>
        <w:rPr>
          <w:spacing w:val="-2"/>
        </w:rPr>
        <w:t xml:space="preserve"> </w:t>
      </w:r>
      <w:r>
        <w:t>conditions</w:t>
      </w:r>
      <w:r>
        <w:rPr>
          <w:spacing w:val="-5"/>
        </w:rPr>
        <w:t xml:space="preserve"> </w:t>
      </w:r>
      <w:r>
        <w:t>on</w:t>
      </w:r>
      <w:r>
        <w:rPr>
          <w:spacing w:val="-2"/>
        </w:rPr>
        <w:t xml:space="preserve"> </w:t>
      </w:r>
      <w:r>
        <w:t>it.</w:t>
      </w:r>
      <w:r>
        <w:rPr>
          <w:spacing w:val="40"/>
        </w:rPr>
        <w:t xml:space="preserve"> </w:t>
      </w:r>
      <w:r>
        <w:t>Each site is given a rating of between ‘very poor’ and ‘very good’ against each criterion. No individual weightings would be attached to different criteria.</w:t>
      </w:r>
    </w:p>
    <w:p w14:paraId="3843F37B" w14:textId="77777777" w:rsidR="006F4272" w:rsidRDefault="006F4272">
      <w:pPr>
        <w:pStyle w:val="BodyText"/>
        <w:sectPr w:rsidR="006F4272">
          <w:pgSz w:w="11910" w:h="16840"/>
          <w:pgMar w:top="1280" w:right="425" w:bottom="1360" w:left="708" w:header="0" w:footer="1168" w:gutter="0"/>
          <w:cols w:space="720"/>
        </w:sectPr>
      </w:pPr>
    </w:p>
    <w:p w14:paraId="21E08EA0" w14:textId="77777777" w:rsidR="006F4272" w:rsidRDefault="00000000">
      <w:pPr>
        <w:spacing w:before="79"/>
        <w:ind w:left="424"/>
        <w:rPr>
          <w:b/>
          <w:sz w:val="24"/>
        </w:rPr>
      </w:pPr>
      <w:r>
        <w:rPr>
          <w:b/>
          <w:spacing w:val="-2"/>
          <w:sz w:val="24"/>
        </w:rPr>
        <w:lastRenderedPageBreak/>
        <w:t>HUCKNALL</w:t>
      </w:r>
    </w:p>
    <w:p w14:paraId="3ECC5AE7" w14:textId="77777777" w:rsidR="006F4272" w:rsidRDefault="006F4272">
      <w:pPr>
        <w:pStyle w:val="BodyText"/>
        <w:spacing w:before="12"/>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5B8EF6C8" w14:textId="77777777">
        <w:trPr>
          <w:trHeight w:val="462"/>
        </w:trPr>
        <w:tc>
          <w:tcPr>
            <w:tcW w:w="9629" w:type="dxa"/>
          </w:tcPr>
          <w:p w14:paraId="40C83466" w14:textId="77777777" w:rsidR="006F4272" w:rsidRDefault="00000000">
            <w:pPr>
              <w:pStyle w:val="TableParagraph"/>
              <w:spacing w:line="229" w:lineRule="exact"/>
              <w:ind w:left="110"/>
              <w:rPr>
                <w:b/>
                <w:sz w:val="20"/>
              </w:rPr>
            </w:pPr>
            <w:r>
              <w:rPr>
                <w:b/>
                <w:sz w:val="20"/>
              </w:rPr>
              <w:t>Aerial</w:t>
            </w:r>
            <w:r>
              <w:rPr>
                <w:b/>
                <w:spacing w:val="-7"/>
                <w:sz w:val="20"/>
              </w:rPr>
              <w:t xml:space="preserve"> </w:t>
            </w:r>
            <w:r>
              <w:rPr>
                <w:b/>
                <w:sz w:val="20"/>
              </w:rPr>
              <w:t>Way,</w:t>
            </w:r>
            <w:r>
              <w:rPr>
                <w:b/>
                <w:spacing w:val="-6"/>
                <w:sz w:val="20"/>
              </w:rPr>
              <w:t xml:space="preserve"> </w:t>
            </w:r>
            <w:r>
              <w:rPr>
                <w:b/>
                <w:spacing w:val="-2"/>
                <w:sz w:val="20"/>
              </w:rPr>
              <w:t>Hucknall</w:t>
            </w:r>
          </w:p>
        </w:tc>
      </w:tr>
      <w:tr w:rsidR="006F4272" w14:paraId="51F0192E" w14:textId="77777777">
        <w:trPr>
          <w:trHeight w:val="3191"/>
        </w:trPr>
        <w:tc>
          <w:tcPr>
            <w:tcW w:w="9629" w:type="dxa"/>
          </w:tcPr>
          <w:p w14:paraId="169E4CAC" w14:textId="77777777" w:rsidR="006F4272" w:rsidRDefault="00000000">
            <w:pPr>
              <w:pStyle w:val="TableParagraph"/>
              <w:ind w:left="109"/>
              <w:rPr>
                <w:sz w:val="20"/>
              </w:rPr>
            </w:pPr>
            <w:r>
              <w:rPr>
                <w:noProof/>
                <w:sz w:val="20"/>
              </w:rPr>
              <w:drawing>
                <wp:inline distT="0" distB="0" distL="0" distR="0" wp14:anchorId="6FCBEB6A" wp14:editId="7D13478D">
                  <wp:extent cx="2442004" cy="1874520"/>
                  <wp:effectExtent l="0" t="0" r="0" b="0"/>
                  <wp:docPr id="149" name="Image 149" descr="Employment land available at Aerial Way, off Watnall Road, Huckn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Employment land available at Aerial Way, off Watnall Road, Hucknall."/>
                          <pic:cNvPicPr/>
                        </pic:nvPicPr>
                        <pic:blipFill>
                          <a:blip r:embed="rId24" cstate="print"/>
                          <a:stretch>
                            <a:fillRect/>
                          </a:stretch>
                        </pic:blipFill>
                        <pic:spPr>
                          <a:xfrm>
                            <a:off x="0" y="0"/>
                            <a:ext cx="2442004" cy="1874520"/>
                          </a:xfrm>
                          <a:prstGeom prst="rect">
                            <a:avLst/>
                          </a:prstGeom>
                        </pic:spPr>
                      </pic:pic>
                    </a:graphicData>
                  </a:graphic>
                </wp:inline>
              </w:drawing>
            </w:r>
          </w:p>
        </w:tc>
      </w:tr>
      <w:tr w:rsidR="006F4272" w14:paraId="21EA3253" w14:textId="77777777">
        <w:trPr>
          <w:trHeight w:val="462"/>
        </w:trPr>
        <w:tc>
          <w:tcPr>
            <w:tcW w:w="9629" w:type="dxa"/>
          </w:tcPr>
          <w:p w14:paraId="0302EA7B" w14:textId="77777777" w:rsidR="006F4272" w:rsidRDefault="00000000">
            <w:pPr>
              <w:pStyle w:val="TableParagraph"/>
              <w:tabs>
                <w:tab w:val="left" w:pos="6009"/>
              </w:tabs>
              <w:spacing w:line="229" w:lineRule="exact"/>
              <w:ind w:left="110"/>
              <w:rPr>
                <w:b/>
                <w:sz w:val="20"/>
              </w:rPr>
            </w:pPr>
            <w:r>
              <w:rPr>
                <w:b/>
                <w:sz w:val="20"/>
              </w:rPr>
              <w:t>Gross</w:t>
            </w:r>
            <w:r>
              <w:rPr>
                <w:b/>
                <w:spacing w:val="-6"/>
                <w:sz w:val="20"/>
              </w:rPr>
              <w:t xml:space="preserve"> </w:t>
            </w:r>
            <w:r>
              <w:rPr>
                <w:b/>
                <w:sz w:val="20"/>
              </w:rPr>
              <w:t>Site</w:t>
            </w:r>
            <w:r>
              <w:rPr>
                <w:b/>
                <w:spacing w:val="-7"/>
                <w:sz w:val="20"/>
              </w:rPr>
              <w:t xml:space="preserve"> </w:t>
            </w:r>
            <w:r>
              <w:rPr>
                <w:b/>
                <w:spacing w:val="-2"/>
                <w:sz w:val="20"/>
              </w:rPr>
              <w:t>Area:</w:t>
            </w:r>
            <w:r>
              <w:rPr>
                <w:b/>
                <w:sz w:val="20"/>
              </w:rPr>
              <w:tab/>
              <w:t>Net</w:t>
            </w:r>
            <w:r>
              <w:rPr>
                <w:b/>
                <w:spacing w:val="-4"/>
                <w:sz w:val="20"/>
              </w:rPr>
              <w:t xml:space="preserve"> </w:t>
            </w:r>
            <w:r>
              <w:rPr>
                <w:b/>
                <w:sz w:val="20"/>
              </w:rPr>
              <w:t>Site</w:t>
            </w:r>
            <w:r>
              <w:rPr>
                <w:b/>
                <w:spacing w:val="-4"/>
                <w:sz w:val="20"/>
              </w:rPr>
              <w:t xml:space="preserve"> </w:t>
            </w:r>
            <w:r>
              <w:rPr>
                <w:b/>
                <w:sz w:val="20"/>
              </w:rPr>
              <w:t>Area</w:t>
            </w:r>
            <w:r>
              <w:rPr>
                <w:b/>
                <w:spacing w:val="-4"/>
                <w:sz w:val="20"/>
              </w:rPr>
              <w:t xml:space="preserve"> </w:t>
            </w:r>
            <w:r>
              <w:rPr>
                <w:b/>
                <w:sz w:val="20"/>
              </w:rPr>
              <w:t>0.83</w:t>
            </w:r>
            <w:r>
              <w:rPr>
                <w:b/>
                <w:spacing w:val="-6"/>
                <w:sz w:val="20"/>
              </w:rPr>
              <w:t xml:space="preserve"> </w:t>
            </w:r>
            <w:r>
              <w:rPr>
                <w:b/>
                <w:spacing w:val="-5"/>
                <w:sz w:val="20"/>
              </w:rPr>
              <w:t>ha</w:t>
            </w:r>
          </w:p>
        </w:tc>
      </w:tr>
    </w:tbl>
    <w:p w14:paraId="30995221" w14:textId="77777777" w:rsidR="006F4272" w:rsidRDefault="006F4272">
      <w:pPr>
        <w:pStyle w:val="BodyText"/>
        <w:spacing w:before="1" w:after="1"/>
        <w:rPr>
          <w:b/>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19D85059" w14:textId="77777777">
        <w:trPr>
          <w:trHeight w:val="465"/>
        </w:trPr>
        <w:tc>
          <w:tcPr>
            <w:tcW w:w="3209" w:type="dxa"/>
          </w:tcPr>
          <w:p w14:paraId="04F07A68" w14:textId="77777777" w:rsidR="006F4272" w:rsidRDefault="00000000">
            <w:pPr>
              <w:pStyle w:val="TableParagraph"/>
              <w:spacing w:line="229" w:lineRule="exact"/>
              <w:ind w:left="110"/>
              <w:rPr>
                <w:b/>
                <w:sz w:val="20"/>
              </w:rPr>
            </w:pPr>
            <w:r>
              <w:rPr>
                <w:b/>
                <w:spacing w:val="-2"/>
                <w:sz w:val="20"/>
              </w:rPr>
              <w:t>CRITERIA</w:t>
            </w:r>
          </w:p>
        </w:tc>
        <w:tc>
          <w:tcPr>
            <w:tcW w:w="6421" w:type="dxa"/>
            <w:gridSpan w:val="2"/>
          </w:tcPr>
          <w:p w14:paraId="1894A706" w14:textId="77777777" w:rsidR="006F4272" w:rsidRDefault="00000000">
            <w:pPr>
              <w:pStyle w:val="TableParagraph"/>
              <w:spacing w:line="229" w:lineRule="exact"/>
              <w:ind w:left="110"/>
              <w:rPr>
                <w:b/>
                <w:sz w:val="20"/>
              </w:rPr>
            </w:pPr>
            <w:r>
              <w:rPr>
                <w:b/>
                <w:spacing w:val="-2"/>
                <w:sz w:val="20"/>
              </w:rPr>
              <w:t>COMMENT</w:t>
            </w:r>
          </w:p>
        </w:tc>
      </w:tr>
      <w:tr w:rsidR="006F4272" w14:paraId="75A754E5" w14:textId="77777777">
        <w:trPr>
          <w:trHeight w:val="1487"/>
        </w:trPr>
        <w:tc>
          <w:tcPr>
            <w:tcW w:w="3209" w:type="dxa"/>
          </w:tcPr>
          <w:p w14:paraId="1A8F1E88" w14:textId="77777777" w:rsidR="006F4272" w:rsidRDefault="00000000">
            <w:pPr>
              <w:pStyle w:val="TableParagraph"/>
              <w:spacing w:line="229" w:lineRule="exact"/>
              <w:ind w:left="110"/>
              <w:rPr>
                <w:b/>
                <w:sz w:val="20"/>
              </w:rPr>
            </w:pPr>
            <w:r>
              <w:rPr>
                <w:b/>
                <w:sz w:val="20"/>
              </w:rPr>
              <w:t>Site</w:t>
            </w:r>
            <w:r>
              <w:rPr>
                <w:b/>
                <w:spacing w:val="-7"/>
                <w:sz w:val="20"/>
              </w:rPr>
              <w:t xml:space="preserve"> </w:t>
            </w:r>
            <w:r>
              <w:rPr>
                <w:b/>
                <w:spacing w:val="-2"/>
                <w:sz w:val="20"/>
              </w:rPr>
              <w:t>Context</w:t>
            </w:r>
          </w:p>
          <w:p w14:paraId="7F9303B8" w14:textId="77777777" w:rsidR="006F4272" w:rsidRDefault="00000000">
            <w:pPr>
              <w:pStyle w:val="TableParagraph"/>
              <w:numPr>
                <w:ilvl w:val="0"/>
                <w:numId w:val="11"/>
              </w:numPr>
              <w:tabs>
                <w:tab w:val="left" w:pos="283"/>
              </w:tabs>
              <w:spacing w:before="4" w:line="235" w:lineRule="auto"/>
              <w:ind w:right="149"/>
              <w:rPr>
                <w:sz w:val="20"/>
              </w:rPr>
            </w:pPr>
            <w:r>
              <w:rPr>
                <w:sz w:val="20"/>
              </w:rPr>
              <w:t>Location with regards to existing</w:t>
            </w:r>
            <w:r>
              <w:rPr>
                <w:spacing w:val="-14"/>
                <w:sz w:val="20"/>
              </w:rPr>
              <w:t xml:space="preserve"> </w:t>
            </w:r>
            <w:r>
              <w:rPr>
                <w:sz w:val="20"/>
              </w:rPr>
              <w:t>employment</w:t>
            </w:r>
            <w:r>
              <w:rPr>
                <w:spacing w:val="-14"/>
                <w:sz w:val="20"/>
              </w:rPr>
              <w:t xml:space="preserve"> </w:t>
            </w:r>
            <w:r>
              <w:rPr>
                <w:sz w:val="20"/>
              </w:rPr>
              <w:t>areas</w:t>
            </w:r>
            <w:r>
              <w:rPr>
                <w:spacing w:val="-14"/>
                <w:sz w:val="20"/>
              </w:rPr>
              <w:t xml:space="preserve"> </w:t>
            </w:r>
            <w:r>
              <w:rPr>
                <w:sz w:val="20"/>
              </w:rPr>
              <w:t>and other sites</w:t>
            </w:r>
          </w:p>
          <w:p w14:paraId="4602B283" w14:textId="77777777" w:rsidR="006F4272" w:rsidRDefault="00000000">
            <w:pPr>
              <w:pStyle w:val="TableParagraph"/>
              <w:numPr>
                <w:ilvl w:val="0"/>
                <w:numId w:val="11"/>
              </w:numPr>
              <w:tabs>
                <w:tab w:val="left" w:pos="282"/>
              </w:tabs>
              <w:spacing w:before="1" w:line="289" w:lineRule="exact"/>
              <w:ind w:left="282" w:hanging="172"/>
              <w:rPr>
                <w:sz w:val="20"/>
              </w:rPr>
            </w:pPr>
            <w:r>
              <w:rPr>
                <w:sz w:val="20"/>
              </w:rPr>
              <w:t>How</w:t>
            </w:r>
            <w:r>
              <w:rPr>
                <w:spacing w:val="-5"/>
                <w:sz w:val="20"/>
              </w:rPr>
              <w:t xml:space="preserve"> </w:t>
            </w:r>
            <w:r>
              <w:rPr>
                <w:sz w:val="20"/>
              </w:rPr>
              <w:t>the</w:t>
            </w:r>
            <w:r>
              <w:rPr>
                <w:spacing w:val="-4"/>
                <w:sz w:val="20"/>
              </w:rPr>
              <w:t xml:space="preserve"> </w:t>
            </w:r>
            <w:r>
              <w:rPr>
                <w:sz w:val="20"/>
              </w:rPr>
              <w:t>site</w:t>
            </w:r>
            <w:r>
              <w:rPr>
                <w:spacing w:val="-4"/>
                <w:sz w:val="20"/>
              </w:rPr>
              <w:t xml:space="preserve"> </w:t>
            </w:r>
            <w:r>
              <w:rPr>
                <w:sz w:val="20"/>
              </w:rPr>
              <w:t>fits</w:t>
            </w:r>
            <w:r>
              <w:rPr>
                <w:spacing w:val="-3"/>
                <w:sz w:val="20"/>
              </w:rPr>
              <w:t xml:space="preserve"> </w:t>
            </w:r>
            <w:r>
              <w:rPr>
                <w:sz w:val="20"/>
              </w:rPr>
              <w:t>into</w:t>
            </w:r>
            <w:r>
              <w:rPr>
                <w:spacing w:val="-4"/>
                <w:sz w:val="20"/>
              </w:rPr>
              <w:t xml:space="preserve"> </w:t>
            </w:r>
            <w:r>
              <w:rPr>
                <w:sz w:val="20"/>
              </w:rPr>
              <w:t>the</w:t>
            </w:r>
            <w:r>
              <w:rPr>
                <w:spacing w:val="-4"/>
                <w:sz w:val="20"/>
              </w:rPr>
              <w:t xml:space="preserve"> </w:t>
            </w:r>
            <w:r>
              <w:rPr>
                <w:spacing w:val="-2"/>
                <w:sz w:val="20"/>
              </w:rPr>
              <w:t>overall</w:t>
            </w:r>
          </w:p>
          <w:p w14:paraId="7087316A" w14:textId="77777777" w:rsidR="006F4272" w:rsidRDefault="00000000">
            <w:pPr>
              <w:pStyle w:val="TableParagraph"/>
              <w:spacing w:line="206" w:lineRule="exact"/>
              <w:ind w:left="283"/>
              <w:rPr>
                <w:sz w:val="20"/>
              </w:rPr>
            </w:pPr>
            <w:r>
              <w:rPr>
                <w:spacing w:val="-2"/>
                <w:sz w:val="20"/>
              </w:rPr>
              <w:t>portfolio</w:t>
            </w:r>
          </w:p>
        </w:tc>
        <w:tc>
          <w:tcPr>
            <w:tcW w:w="6421" w:type="dxa"/>
            <w:gridSpan w:val="2"/>
          </w:tcPr>
          <w:p w14:paraId="0D7FA9F2" w14:textId="77777777" w:rsidR="006F4272" w:rsidRDefault="00000000">
            <w:pPr>
              <w:pStyle w:val="TableParagraph"/>
              <w:ind w:left="110" w:right="165"/>
              <w:rPr>
                <w:sz w:val="20"/>
              </w:rPr>
            </w:pPr>
            <w:r>
              <w:rPr>
                <w:sz w:val="20"/>
              </w:rPr>
              <w:t>The site is located within the urban boundary of Hucknall.</w:t>
            </w:r>
            <w:r>
              <w:rPr>
                <w:spacing w:val="40"/>
                <w:sz w:val="20"/>
              </w:rPr>
              <w:t xml:space="preserve"> </w:t>
            </w:r>
            <w:r>
              <w:rPr>
                <w:sz w:val="20"/>
              </w:rPr>
              <w:t xml:space="preserve">It is situated to the south of </w:t>
            </w:r>
            <w:proofErr w:type="spellStart"/>
            <w:r>
              <w:rPr>
                <w:sz w:val="20"/>
              </w:rPr>
              <w:t>Watnall</w:t>
            </w:r>
            <w:proofErr w:type="spellEnd"/>
            <w:r>
              <w:rPr>
                <w:sz w:val="20"/>
              </w:rPr>
              <w:t xml:space="preserve"> Road forming part of the former Hucknall</w:t>
            </w:r>
            <w:r>
              <w:rPr>
                <w:spacing w:val="-6"/>
                <w:sz w:val="20"/>
              </w:rPr>
              <w:t xml:space="preserve"> </w:t>
            </w:r>
            <w:r>
              <w:rPr>
                <w:sz w:val="20"/>
              </w:rPr>
              <w:t>Number</w:t>
            </w:r>
            <w:r>
              <w:rPr>
                <w:spacing w:val="-2"/>
                <w:sz w:val="20"/>
              </w:rPr>
              <w:t xml:space="preserve"> </w:t>
            </w:r>
            <w:r>
              <w:rPr>
                <w:sz w:val="20"/>
              </w:rPr>
              <w:t>1</w:t>
            </w:r>
            <w:r>
              <w:rPr>
                <w:spacing w:val="-5"/>
                <w:sz w:val="20"/>
              </w:rPr>
              <w:t xml:space="preserve"> </w:t>
            </w:r>
            <w:r>
              <w:rPr>
                <w:sz w:val="20"/>
              </w:rPr>
              <w:t>Colliery.</w:t>
            </w:r>
            <w:r>
              <w:rPr>
                <w:spacing w:val="-5"/>
                <w:sz w:val="20"/>
              </w:rPr>
              <w:t xml:space="preserve"> </w:t>
            </w:r>
            <w:r>
              <w:rPr>
                <w:sz w:val="20"/>
              </w:rPr>
              <w:t>It</w:t>
            </w:r>
            <w:r>
              <w:rPr>
                <w:spacing w:val="-5"/>
                <w:sz w:val="20"/>
              </w:rPr>
              <w:t xml:space="preserve"> </w:t>
            </w:r>
            <w:r>
              <w:rPr>
                <w:sz w:val="20"/>
              </w:rPr>
              <w:t>forms</w:t>
            </w:r>
            <w:r>
              <w:rPr>
                <w:spacing w:val="-1"/>
                <w:sz w:val="20"/>
              </w:rPr>
              <w:t xml:space="preserve"> </w:t>
            </w:r>
            <w:r>
              <w:rPr>
                <w:sz w:val="20"/>
              </w:rPr>
              <w:t>part</w:t>
            </w:r>
            <w:r>
              <w:rPr>
                <w:spacing w:val="-5"/>
                <w:sz w:val="20"/>
              </w:rPr>
              <w:t xml:space="preserve"> </w:t>
            </w:r>
            <w:r>
              <w:rPr>
                <w:sz w:val="20"/>
              </w:rPr>
              <w:t>of</w:t>
            </w:r>
            <w:r>
              <w:rPr>
                <w:spacing w:val="-5"/>
                <w:sz w:val="20"/>
              </w:rPr>
              <w:t xml:space="preserve"> </w:t>
            </w:r>
            <w:r>
              <w:rPr>
                <w:sz w:val="20"/>
              </w:rPr>
              <w:t>an</w:t>
            </w:r>
            <w:r>
              <w:rPr>
                <w:spacing w:val="-3"/>
                <w:sz w:val="20"/>
              </w:rPr>
              <w:t xml:space="preserve"> </w:t>
            </w:r>
            <w:r>
              <w:rPr>
                <w:sz w:val="20"/>
              </w:rPr>
              <w:t>existing</w:t>
            </w:r>
            <w:r>
              <w:rPr>
                <w:spacing w:val="-3"/>
                <w:sz w:val="20"/>
              </w:rPr>
              <w:t xml:space="preserve"> </w:t>
            </w:r>
            <w:r>
              <w:rPr>
                <w:sz w:val="20"/>
              </w:rPr>
              <w:t>allocation</w:t>
            </w:r>
            <w:r>
              <w:rPr>
                <w:spacing w:val="-3"/>
                <w:sz w:val="20"/>
              </w:rPr>
              <w:t xml:space="preserve"> </w:t>
            </w:r>
            <w:r>
              <w:rPr>
                <w:sz w:val="20"/>
              </w:rPr>
              <w:t xml:space="preserve">in the Ashfield Local Plan Review, 2002 which has largely been </w:t>
            </w:r>
            <w:r>
              <w:rPr>
                <w:spacing w:val="-2"/>
                <w:sz w:val="20"/>
              </w:rPr>
              <w:t>developed.</w:t>
            </w:r>
          </w:p>
        </w:tc>
      </w:tr>
      <w:tr w:rsidR="006F4272" w14:paraId="6F429504" w14:textId="77777777">
        <w:trPr>
          <w:trHeight w:val="460"/>
        </w:trPr>
        <w:tc>
          <w:tcPr>
            <w:tcW w:w="3209" w:type="dxa"/>
          </w:tcPr>
          <w:p w14:paraId="2F70C6EF"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Plan</w:t>
            </w:r>
            <w:r>
              <w:rPr>
                <w:b/>
                <w:spacing w:val="-6"/>
                <w:sz w:val="20"/>
              </w:rPr>
              <w:t xml:space="preserve"> </w:t>
            </w:r>
            <w:r>
              <w:rPr>
                <w:b/>
                <w:spacing w:val="-2"/>
                <w:sz w:val="20"/>
              </w:rPr>
              <w:t>Designation</w:t>
            </w:r>
          </w:p>
        </w:tc>
        <w:tc>
          <w:tcPr>
            <w:tcW w:w="6421" w:type="dxa"/>
            <w:gridSpan w:val="2"/>
          </w:tcPr>
          <w:p w14:paraId="148C8E7A" w14:textId="77777777" w:rsidR="006F4272" w:rsidRDefault="00000000">
            <w:pPr>
              <w:pStyle w:val="TableParagraph"/>
              <w:spacing w:line="230" w:lineRule="exact"/>
              <w:ind w:left="110"/>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identified</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5"/>
                <w:sz w:val="20"/>
              </w:rPr>
              <w:t xml:space="preserve"> </w:t>
            </w:r>
            <w:r>
              <w:rPr>
                <w:sz w:val="20"/>
              </w:rPr>
              <w:t>Review</w:t>
            </w:r>
            <w:r>
              <w:rPr>
                <w:spacing w:val="-2"/>
                <w:sz w:val="20"/>
              </w:rPr>
              <w:t xml:space="preserve"> </w:t>
            </w:r>
            <w:r>
              <w:rPr>
                <w:sz w:val="20"/>
              </w:rPr>
              <w:t>2002</w:t>
            </w:r>
            <w:r>
              <w:rPr>
                <w:spacing w:val="-5"/>
                <w:sz w:val="20"/>
              </w:rPr>
              <w:t xml:space="preserve"> </w:t>
            </w:r>
            <w:r>
              <w:rPr>
                <w:sz w:val="20"/>
              </w:rPr>
              <w:t>as</w:t>
            </w:r>
            <w:r>
              <w:rPr>
                <w:spacing w:val="-4"/>
                <w:sz w:val="20"/>
              </w:rPr>
              <w:t xml:space="preserve"> </w:t>
            </w:r>
            <w:r>
              <w:rPr>
                <w:sz w:val="20"/>
              </w:rPr>
              <w:t>an employment allocation Policy EM1.</w:t>
            </w:r>
          </w:p>
        </w:tc>
      </w:tr>
      <w:tr w:rsidR="006F4272" w14:paraId="4D59CD2C" w14:textId="77777777">
        <w:trPr>
          <w:trHeight w:val="230"/>
        </w:trPr>
        <w:tc>
          <w:tcPr>
            <w:tcW w:w="3209" w:type="dxa"/>
          </w:tcPr>
          <w:p w14:paraId="685BAB38" w14:textId="77777777" w:rsidR="006F4272" w:rsidRDefault="00000000">
            <w:pPr>
              <w:pStyle w:val="TableParagraph"/>
              <w:spacing w:line="210" w:lineRule="exact"/>
              <w:ind w:left="110"/>
              <w:rPr>
                <w:b/>
                <w:sz w:val="20"/>
              </w:rPr>
            </w:pPr>
            <w:r>
              <w:rPr>
                <w:b/>
                <w:sz w:val="20"/>
              </w:rPr>
              <w:t>Status</w:t>
            </w:r>
            <w:r>
              <w:rPr>
                <w:b/>
                <w:spacing w:val="-7"/>
                <w:sz w:val="20"/>
              </w:rPr>
              <w:t xml:space="preserve"> </w:t>
            </w:r>
            <w:r>
              <w:rPr>
                <w:b/>
                <w:sz w:val="20"/>
              </w:rPr>
              <w:t>in</w:t>
            </w:r>
            <w:r>
              <w:rPr>
                <w:b/>
                <w:spacing w:val="-3"/>
                <w:sz w:val="20"/>
              </w:rPr>
              <w:t xml:space="preserve"> </w:t>
            </w:r>
            <w:r>
              <w:rPr>
                <w:b/>
                <w:spacing w:val="-2"/>
                <w:sz w:val="20"/>
              </w:rPr>
              <w:t>SHELAA</w:t>
            </w:r>
          </w:p>
        </w:tc>
        <w:tc>
          <w:tcPr>
            <w:tcW w:w="6421" w:type="dxa"/>
            <w:gridSpan w:val="2"/>
          </w:tcPr>
          <w:p w14:paraId="1FC46B6C" w14:textId="77777777" w:rsidR="006F4272" w:rsidRDefault="00000000">
            <w:pPr>
              <w:pStyle w:val="TableParagraph"/>
              <w:spacing w:line="210" w:lineRule="exact"/>
              <w:ind w:left="110"/>
              <w:rPr>
                <w:sz w:val="20"/>
              </w:rPr>
            </w:pPr>
            <w:r>
              <w:rPr>
                <w:sz w:val="20"/>
              </w:rPr>
              <w:t>Not</w:t>
            </w:r>
            <w:r>
              <w:rPr>
                <w:spacing w:val="-6"/>
                <w:sz w:val="20"/>
              </w:rPr>
              <w:t xml:space="preserve"> </w:t>
            </w:r>
            <w:r>
              <w:rPr>
                <w:spacing w:val="-2"/>
                <w:sz w:val="20"/>
              </w:rPr>
              <w:t>applicable</w:t>
            </w:r>
          </w:p>
        </w:tc>
      </w:tr>
      <w:tr w:rsidR="006F4272" w14:paraId="21E2232E" w14:textId="77777777">
        <w:trPr>
          <w:trHeight w:val="229"/>
        </w:trPr>
        <w:tc>
          <w:tcPr>
            <w:tcW w:w="3209" w:type="dxa"/>
          </w:tcPr>
          <w:p w14:paraId="09210101" w14:textId="77777777" w:rsidR="006F4272" w:rsidRDefault="00000000">
            <w:pPr>
              <w:pStyle w:val="TableParagraph"/>
              <w:spacing w:line="210" w:lineRule="exact"/>
              <w:ind w:left="110"/>
              <w:rPr>
                <w:b/>
                <w:sz w:val="20"/>
              </w:rPr>
            </w:pPr>
            <w:r>
              <w:rPr>
                <w:b/>
                <w:sz w:val="20"/>
              </w:rPr>
              <w:t>Planning</w:t>
            </w:r>
            <w:r>
              <w:rPr>
                <w:b/>
                <w:spacing w:val="-13"/>
                <w:sz w:val="20"/>
              </w:rPr>
              <w:t xml:space="preserve"> </w:t>
            </w:r>
            <w:r>
              <w:rPr>
                <w:b/>
                <w:spacing w:val="-2"/>
                <w:sz w:val="20"/>
              </w:rPr>
              <w:t>History</w:t>
            </w:r>
          </w:p>
        </w:tc>
        <w:tc>
          <w:tcPr>
            <w:tcW w:w="6421" w:type="dxa"/>
            <w:gridSpan w:val="2"/>
          </w:tcPr>
          <w:p w14:paraId="52304C0B" w14:textId="77777777" w:rsidR="006F4272" w:rsidRDefault="00000000">
            <w:pPr>
              <w:pStyle w:val="TableParagraph"/>
              <w:spacing w:line="210" w:lineRule="exact"/>
              <w:ind w:left="110"/>
              <w:rPr>
                <w:sz w:val="20"/>
              </w:rPr>
            </w:pPr>
            <w:r>
              <w:rPr>
                <w:sz w:val="20"/>
              </w:rPr>
              <w:t>The</w:t>
            </w:r>
            <w:r>
              <w:rPr>
                <w:spacing w:val="-7"/>
                <w:sz w:val="20"/>
              </w:rPr>
              <w:t xml:space="preserve"> </w:t>
            </w:r>
            <w:r>
              <w:rPr>
                <w:sz w:val="20"/>
              </w:rPr>
              <w:t>site</w:t>
            </w:r>
            <w:r>
              <w:rPr>
                <w:spacing w:val="-5"/>
                <w:sz w:val="20"/>
              </w:rPr>
              <w:t xml:space="preserve"> </w:t>
            </w:r>
            <w:r>
              <w:rPr>
                <w:sz w:val="20"/>
              </w:rPr>
              <w:t>has</w:t>
            </w:r>
            <w:r>
              <w:rPr>
                <w:spacing w:val="-6"/>
                <w:sz w:val="20"/>
              </w:rPr>
              <w:t xml:space="preserve"> </w:t>
            </w:r>
            <w:r>
              <w:rPr>
                <w:sz w:val="20"/>
              </w:rPr>
              <w:t>had</w:t>
            </w:r>
            <w:r>
              <w:rPr>
                <w:spacing w:val="-5"/>
                <w:sz w:val="20"/>
              </w:rPr>
              <w:t xml:space="preserve"> </w:t>
            </w:r>
            <w:r>
              <w:rPr>
                <w:sz w:val="20"/>
              </w:rPr>
              <w:t>permission</w:t>
            </w:r>
            <w:r>
              <w:rPr>
                <w:spacing w:val="-7"/>
                <w:sz w:val="20"/>
              </w:rPr>
              <w:t xml:space="preserve"> </w:t>
            </w:r>
            <w:r>
              <w:rPr>
                <w:sz w:val="20"/>
              </w:rPr>
              <w:t>for</w:t>
            </w:r>
            <w:r>
              <w:rPr>
                <w:spacing w:val="-6"/>
                <w:sz w:val="20"/>
              </w:rPr>
              <w:t xml:space="preserve"> </w:t>
            </w:r>
            <w:r>
              <w:rPr>
                <w:sz w:val="20"/>
              </w:rPr>
              <w:t>employment</w:t>
            </w:r>
            <w:r>
              <w:rPr>
                <w:spacing w:val="-7"/>
                <w:sz w:val="20"/>
              </w:rPr>
              <w:t xml:space="preserve"> </w:t>
            </w:r>
            <w:r>
              <w:rPr>
                <w:spacing w:val="-2"/>
                <w:sz w:val="20"/>
              </w:rPr>
              <w:t>development.</w:t>
            </w:r>
          </w:p>
        </w:tc>
      </w:tr>
      <w:tr w:rsidR="006F4272" w14:paraId="61EFAAB9" w14:textId="77777777">
        <w:trPr>
          <w:trHeight w:val="230"/>
        </w:trPr>
        <w:tc>
          <w:tcPr>
            <w:tcW w:w="3209" w:type="dxa"/>
          </w:tcPr>
          <w:p w14:paraId="7B6C65BD" w14:textId="77777777" w:rsidR="006F4272" w:rsidRDefault="00000000">
            <w:pPr>
              <w:pStyle w:val="TableParagraph"/>
              <w:spacing w:line="210" w:lineRule="exact"/>
              <w:ind w:left="110"/>
              <w:rPr>
                <w:b/>
                <w:sz w:val="20"/>
              </w:rPr>
            </w:pPr>
            <w:r>
              <w:rPr>
                <w:b/>
                <w:sz w:val="20"/>
              </w:rPr>
              <w:t>Current</w:t>
            </w:r>
            <w:r>
              <w:rPr>
                <w:b/>
                <w:spacing w:val="-6"/>
                <w:sz w:val="20"/>
              </w:rPr>
              <w:t xml:space="preserve"> </w:t>
            </w:r>
            <w:r>
              <w:rPr>
                <w:b/>
                <w:sz w:val="20"/>
              </w:rPr>
              <w:t>Use</w:t>
            </w:r>
            <w:r>
              <w:rPr>
                <w:b/>
                <w:spacing w:val="-5"/>
                <w:sz w:val="20"/>
              </w:rPr>
              <w:t xml:space="preserve"> </w:t>
            </w:r>
            <w:r>
              <w:rPr>
                <w:b/>
                <w:sz w:val="20"/>
              </w:rPr>
              <w:t>and</w:t>
            </w:r>
            <w:r>
              <w:rPr>
                <w:b/>
                <w:spacing w:val="-6"/>
                <w:sz w:val="20"/>
              </w:rPr>
              <w:t xml:space="preserve"> </w:t>
            </w:r>
            <w:r>
              <w:rPr>
                <w:b/>
                <w:sz w:val="20"/>
              </w:rPr>
              <w:t>Land</w:t>
            </w:r>
            <w:r>
              <w:rPr>
                <w:b/>
                <w:spacing w:val="-6"/>
                <w:sz w:val="20"/>
              </w:rPr>
              <w:t xml:space="preserve"> </w:t>
            </w:r>
            <w:r>
              <w:rPr>
                <w:b/>
                <w:spacing w:val="-4"/>
                <w:sz w:val="20"/>
              </w:rPr>
              <w:t>Type</w:t>
            </w:r>
          </w:p>
        </w:tc>
        <w:tc>
          <w:tcPr>
            <w:tcW w:w="6421" w:type="dxa"/>
            <w:gridSpan w:val="2"/>
          </w:tcPr>
          <w:p w14:paraId="0887EF30" w14:textId="77777777" w:rsidR="006F4272" w:rsidRDefault="00000000">
            <w:pPr>
              <w:pStyle w:val="TableParagraph"/>
              <w:spacing w:line="210" w:lineRule="exact"/>
              <w:ind w:left="110"/>
              <w:rPr>
                <w:sz w:val="20"/>
              </w:rPr>
            </w:pPr>
            <w:r>
              <w:rPr>
                <w:sz w:val="20"/>
              </w:rPr>
              <w:t>Identified</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Employment</w:t>
            </w:r>
            <w:r>
              <w:rPr>
                <w:spacing w:val="-8"/>
                <w:sz w:val="20"/>
              </w:rPr>
              <w:t xml:space="preserve"> </w:t>
            </w:r>
            <w:r>
              <w:rPr>
                <w:sz w:val="20"/>
              </w:rPr>
              <w:t>Land</w:t>
            </w:r>
            <w:r>
              <w:rPr>
                <w:spacing w:val="-6"/>
                <w:sz w:val="20"/>
              </w:rPr>
              <w:t xml:space="preserve"> </w:t>
            </w:r>
            <w:r>
              <w:rPr>
                <w:sz w:val="20"/>
              </w:rPr>
              <w:t>Monitoring</w:t>
            </w:r>
            <w:r>
              <w:rPr>
                <w:spacing w:val="-6"/>
                <w:sz w:val="20"/>
              </w:rPr>
              <w:t xml:space="preserve"> </w:t>
            </w:r>
            <w:r>
              <w:rPr>
                <w:sz w:val="20"/>
              </w:rPr>
              <w:t>as</w:t>
            </w:r>
            <w:r>
              <w:rPr>
                <w:spacing w:val="-8"/>
                <w:sz w:val="20"/>
              </w:rPr>
              <w:t xml:space="preserve"> </w:t>
            </w:r>
            <w:r>
              <w:rPr>
                <w:sz w:val="20"/>
              </w:rPr>
              <w:t>a</w:t>
            </w:r>
            <w:r>
              <w:rPr>
                <w:spacing w:val="-6"/>
                <w:sz w:val="20"/>
              </w:rPr>
              <w:t xml:space="preserve"> </w:t>
            </w:r>
            <w:r>
              <w:rPr>
                <w:sz w:val="20"/>
              </w:rPr>
              <w:t>brownfield</w:t>
            </w:r>
            <w:r>
              <w:rPr>
                <w:spacing w:val="-6"/>
                <w:sz w:val="20"/>
              </w:rPr>
              <w:t xml:space="preserve"> </w:t>
            </w:r>
            <w:r>
              <w:rPr>
                <w:spacing w:val="-2"/>
                <w:sz w:val="20"/>
              </w:rPr>
              <w:t>site.</w:t>
            </w:r>
          </w:p>
        </w:tc>
      </w:tr>
      <w:tr w:rsidR="006F4272" w14:paraId="50F17F7C" w14:textId="77777777">
        <w:trPr>
          <w:trHeight w:val="230"/>
        </w:trPr>
        <w:tc>
          <w:tcPr>
            <w:tcW w:w="3209" w:type="dxa"/>
          </w:tcPr>
          <w:p w14:paraId="42757471" w14:textId="77777777" w:rsidR="006F4272" w:rsidRDefault="00000000">
            <w:pPr>
              <w:pStyle w:val="TableParagraph"/>
              <w:spacing w:line="210" w:lineRule="exact"/>
              <w:ind w:left="110"/>
              <w:rPr>
                <w:b/>
                <w:sz w:val="20"/>
              </w:rPr>
            </w:pPr>
            <w:r>
              <w:rPr>
                <w:b/>
                <w:sz w:val="20"/>
              </w:rPr>
              <w:t>Occupier</w:t>
            </w:r>
            <w:r>
              <w:rPr>
                <w:b/>
                <w:spacing w:val="-11"/>
                <w:sz w:val="20"/>
              </w:rPr>
              <w:t xml:space="preserve"> </w:t>
            </w:r>
            <w:r>
              <w:rPr>
                <w:b/>
                <w:spacing w:val="-2"/>
                <w:sz w:val="20"/>
              </w:rPr>
              <w:t>Profile</w:t>
            </w:r>
          </w:p>
        </w:tc>
        <w:tc>
          <w:tcPr>
            <w:tcW w:w="6421" w:type="dxa"/>
            <w:gridSpan w:val="2"/>
          </w:tcPr>
          <w:p w14:paraId="2F00E8D8" w14:textId="77777777" w:rsidR="006F4272" w:rsidRDefault="00000000">
            <w:pPr>
              <w:pStyle w:val="TableParagraph"/>
              <w:spacing w:line="210" w:lineRule="exact"/>
              <w:ind w:left="110"/>
              <w:rPr>
                <w:sz w:val="20"/>
              </w:rPr>
            </w:pPr>
            <w:r>
              <w:rPr>
                <w:sz w:val="20"/>
              </w:rPr>
              <w:t>Not</w:t>
            </w:r>
            <w:r>
              <w:rPr>
                <w:spacing w:val="-6"/>
                <w:sz w:val="20"/>
              </w:rPr>
              <w:t xml:space="preserve"> </w:t>
            </w:r>
            <w:r>
              <w:rPr>
                <w:spacing w:val="-2"/>
                <w:sz w:val="20"/>
              </w:rPr>
              <w:t>applicable</w:t>
            </w:r>
          </w:p>
        </w:tc>
      </w:tr>
      <w:tr w:rsidR="006F4272" w14:paraId="3817111B" w14:textId="77777777">
        <w:trPr>
          <w:trHeight w:val="114"/>
        </w:trPr>
        <w:tc>
          <w:tcPr>
            <w:tcW w:w="9630" w:type="dxa"/>
            <w:gridSpan w:val="3"/>
            <w:tcBorders>
              <w:left w:val="nil"/>
              <w:right w:val="nil"/>
            </w:tcBorders>
          </w:tcPr>
          <w:p w14:paraId="5BB489CB" w14:textId="77777777" w:rsidR="006F4272" w:rsidRDefault="006F4272">
            <w:pPr>
              <w:pStyle w:val="TableParagraph"/>
              <w:rPr>
                <w:rFonts w:ascii="Times New Roman"/>
                <w:sz w:val="6"/>
              </w:rPr>
            </w:pPr>
          </w:p>
        </w:tc>
      </w:tr>
      <w:tr w:rsidR="006F4272" w14:paraId="1ECF7E44" w14:textId="77777777">
        <w:trPr>
          <w:trHeight w:val="230"/>
        </w:trPr>
        <w:tc>
          <w:tcPr>
            <w:tcW w:w="3209" w:type="dxa"/>
          </w:tcPr>
          <w:p w14:paraId="67F802E9" w14:textId="77777777" w:rsidR="006F4272" w:rsidRDefault="006F4272">
            <w:pPr>
              <w:pStyle w:val="TableParagraph"/>
              <w:rPr>
                <w:rFonts w:ascii="Times New Roman"/>
                <w:sz w:val="16"/>
              </w:rPr>
            </w:pPr>
          </w:p>
        </w:tc>
        <w:tc>
          <w:tcPr>
            <w:tcW w:w="5151" w:type="dxa"/>
          </w:tcPr>
          <w:p w14:paraId="30949723" w14:textId="77777777" w:rsidR="006F4272" w:rsidRDefault="006F4272">
            <w:pPr>
              <w:pStyle w:val="TableParagraph"/>
              <w:rPr>
                <w:rFonts w:ascii="Times New Roman"/>
                <w:sz w:val="16"/>
              </w:rPr>
            </w:pPr>
          </w:p>
        </w:tc>
        <w:tc>
          <w:tcPr>
            <w:tcW w:w="1270" w:type="dxa"/>
          </w:tcPr>
          <w:p w14:paraId="4F76E22B" w14:textId="77777777" w:rsidR="006F4272" w:rsidRDefault="00000000">
            <w:pPr>
              <w:pStyle w:val="TableParagraph"/>
              <w:spacing w:line="210" w:lineRule="exact"/>
              <w:ind w:left="107"/>
              <w:rPr>
                <w:b/>
                <w:sz w:val="20"/>
              </w:rPr>
            </w:pPr>
            <w:r>
              <w:rPr>
                <w:b/>
                <w:spacing w:val="-2"/>
                <w:sz w:val="20"/>
              </w:rPr>
              <w:t>RATING</w:t>
            </w:r>
          </w:p>
        </w:tc>
      </w:tr>
      <w:tr w:rsidR="006F4272" w14:paraId="3A4C0D48" w14:textId="77777777">
        <w:trPr>
          <w:trHeight w:val="1149"/>
        </w:trPr>
        <w:tc>
          <w:tcPr>
            <w:tcW w:w="3209" w:type="dxa"/>
          </w:tcPr>
          <w:p w14:paraId="192BA6BC" w14:textId="77777777" w:rsidR="006F4272" w:rsidRDefault="00000000">
            <w:pPr>
              <w:pStyle w:val="TableParagraph"/>
              <w:spacing w:line="229" w:lineRule="exact"/>
              <w:ind w:left="110"/>
              <w:rPr>
                <w:b/>
                <w:sz w:val="20"/>
              </w:rPr>
            </w:pPr>
            <w:r>
              <w:rPr>
                <w:b/>
                <w:sz w:val="20"/>
              </w:rPr>
              <w:t>Strategic</w:t>
            </w:r>
            <w:r>
              <w:rPr>
                <w:b/>
                <w:spacing w:val="-10"/>
                <w:sz w:val="20"/>
              </w:rPr>
              <w:t xml:space="preserve"> </w:t>
            </w:r>
            <w:r>
              <w:rPr>
                <w:b/>
                <w:sz w:val="20"/>
              </w:rPr>
              <w:t>Road</w:t>
            </w:r>
            <w:r>
              <w:rPr>
                <w:b/>
                <w:spacing w:val="-8"/>
                <w:sz w:val="20"/>
              </w:rPr>
              <w:t xml:space="preserve"> </w:t>
            </w:r>
            <w:r>
              <w:rPr>
                <w:b/>
                <w:spacing w:val="-2"/>
                <w:sz w:val="20"/>
              </w:rPr>
              <w:t>Access</w:t>
            </w:r>
          </w:p>
        </w:tc>
        <w:tc>
          <w:tcPr>
            <w:tcW w:w="5151" w:type="dxa"/>
          </w:tcPr>
          <w:p w14:paraId="3AA83E55" w14:textId="77777777" w:rsidR="006F4272" w:rsidRDefault="00000000">
            <w:pPr>
              <w:pStyle w:val="TableParagraph"/>
              <w:ind w:left="110" w:right="159"/>
              <w:rPr>
                <w:sz w:val="20"/>
              </w:rPr>
            </w:pPr>
            <w:r>
              <w:rPr>
                <w:sz w:val="20"/>
              </w:rPr>
              <w:t xml:space="preserve">The site </w:t>
            </w:r>
            <w:proofErr w:type="gramStart"/>
            <w:r>
              <w:rPr>
                <w:sz w:val="20"/>
              </w:rPr>
              <w:t>located</w:t>
            </w:r>
            <w:proofErr w:type="gramEnd"/>
            <w:r>
              <w:rPr>
                <w:sz w:val="20"/>
              </w:rPr>
              <w:t xml:space="preserve"> on an industrial estate which is adjacent to the A611 and is approximately 5.25 km from</w:t>
            </w:r>
            <w:r>
              <w:rPr>
                <w:spacing w:val="-6"/>
                <w:sz w:val="20"/>
              </w:rPr>
              <w:t xml:space="preserve"> </w:t>
            </w:r>
            <w:r>
              <w:rPr>
                <w:sz w:val="20"/>
              </w:rPr>
              <w:t>Junction</w:t>
            </w:r>
            <w:r>
              <w:rPr>
                <w:spacing w:val="-4"/>
                <w:sz w:val="20"/>
              </w:rPr>
              <w:t xml:space="preserve"> </w:t>
            </w:r>
            <w:r>
              <w:rPr>
                <w:sz w:val="20"/>
              </w:rPr>
              <w:t>27</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M1</w:t>
            </w:r>
            <w:r>
              <w:rPr>
                <w:spacing w:val="-4"/>
                <w:sz w:val="20"/>
              </w:rPr>
              <w:t xml:space="preserve"> </w:t>
            </w:r>
            <w:r>
              <w:rPr>
                <w:sz w:val="20"/>
              </w:rPr>
              <w:t>motorway.</w:t>
            </w:r>
            <w:r>
              <w:rPr>
                <w:spacing w:val="-6"/>
                <w:sz w:val="20"/>
              </w:rPr>
              <w:t xml:space="preserve"> </w:t>
            </w:r>
            <w:r>
              <w:rPr>
                <w:sz w:val="20"/>
              </w:rPr>
              <w:t>The</w:t>
            </w:r>
            <w:r>
              <w:rPr>
                <w:spacing w:val="-4"/>
                <w:sz w:val="20"/>
              </w:rPr>
              <w:t xml:space="preserve"> </w:t>
            </w:r>
            <w:r>
              <w:rPr>
                <w:sz w:val="20"/>
              </w:rPr>
              <w:t>A611</w:t>
            </w:r>
            <w:r>
              <w:rPr>
                <w:spacing w:val="-6"/>
                <w:sz w:val="20"/>
              </w:rPr>
              <w:t xml:space="preserve"> </w:t>
            </w:r>
            <w:r>
              <w:rPr>
                <w:sz w:val="20"/>
              </w:rPr>
              <w:t>which</w:t>
            </w:r>
          </w:p>
          <w:p w14:paraId="636C1A05" w14:textId="77777777" w:rsidR="006F4272" w:rsidRDefault="00000000">
            <w:pPr>
              <w:pStyle w:val="TableParagraph"/>
              <w:spacing w:line="230" w:lineRule="exact"/>
              <w:ind w:left="110" w:right="159"/>
              <w:rPr>
                <w:sz w:val="20"/>
              </w:rPr>
            </w:pPr>
            <w:r>
              <w:rPr>
                <w:sz w:val="20"/>
              </w:rPr>
              <w:t>runs through Ashfield from Mansfield to Nottingham and</w:t>
            </w:r>
            <w:r>
              <w:rPr>
                <w:spacing w:val="-5"/>
                <w:sz w:val="20"/>
              </w:rPr>
              <w:t xml:space="preserve"> </w:t>
            </w:r>
            <w:r>
              <w:rPr>
                <w:sz w:val="20"/>
              </w:rPr>
              <w:t>is</w:t>
            </w:r>
            <w:r>
              <w:rPr>
                <w:spacing w:val="-5"/>
                <w:sz w:val="20"/>
              </w:rPr>
              <w:t xml:space="preserve"> </w:t>
            </w:r>
            <w:r>
              <w:rPr>
                <w:sz w:val="20"/>
              </w:rPr>
              <w:t>one</w:t>
            </w:r>
            <w:r>
              <w:rPr>
                <w:spacing w:val="-6"/>
                <w:sz w:val="20"/>
              </w:rPr>
              <w:t xml:space="preserve"> </w:t>
            </w:r>
            <w:r>
              <w:rPr>
                <w:sz w:val="20"/>
              </w:rPr>
              <w:t>on</w:t>
            </w:r>
            <w:r>
              <w:rPr>
                <w:spacing w:val="-5"/>
                <w:sz w:val="20"/>
              </w:rPr>
              <w:t xml:space="preserve"> </w:t>
            </w:r>
            <w:r>
              <w:rPr>
                <w:sz w:val="20"/>
              </w:rPr>
              <w:t>the</w:t>
            </w:r>
            <w:r>
              <w:rPr>
                <w:spacing w:val="-5"/>
                <w:sz w:val="20"/>
              </w:rPr>
              <w:t xml:space="preserve"> </w:t>
            </w:r>
            <w:r>
              <w:rPr>
                <w:sz w:val="20"/>
              </w:rPr>
              <w:t>major</w:t>
            </w:r>
            <w:r>
              <w:rPr>
                <w:spacing w:val="-4"/>
                <w:sz w:val="20"/>
              </w:rPr>
              <w:t xml:space="preserve"> </w:t>
            </w:r>
            <w:r>
              <w:rPr>
                <w:sz w:val="20"/>
              </w:rPr>
              <w:t>access</w:t>
            </w:r>
            <w:r>
              <w:rPr>
                <w:spacing w:val="-5"/>
                <w:sz w:val="20"/>
              </w:rPr>
              <w:t xml:space="preserve"> </w:t>
            </w:r>
            <w:r>
              <w:rPr>
                <w:sz w:val="20"/>
              </w:rPr>
              <w:t>routes</w:t>
            </w:r>
            <w:r>
              <w:rPr>
                <w:spacing w:val="-5"/>
                <w:sz w:val="20"/>
              </w:rPr>
              <w:t xml:space="preserve"> </w:t>
            </w:r>
            <w:r>
              <w:rPr>
                <w:sz w:val="20"/>
              </w:rPr>
              <w:t>to</w:t>
            </w:r>
            <w:r>
              <w:rPr>
                <w:spacing w:val="-6"/>
                <w:sz w:val="20"/>
              </w:rPr>
              <w:t xml:space="preserve"> </w:t>
            </w:r>
            <w:r>
              <w:rPr>
                <w:sz w:val="20"/>
              </w:rPr>
              <w:t>Nottingham.</w:t>
            </w:r>
          </w:p>
        </w:tc>
        <w:tc>
          <w:tcPr>
            <w:tcW w:w="1270" w:type="dxa"/>
          </w:tcPr>
          <w:p w14:paraId="452F152C" w14:textId="77777777" w:rsidR="006F4272" w:rsidRDefault="00000000">
            <w:pPr>
              <w:pStyle w:val="TableParagraph"/>
              <w:spacing w:line="229" w:lineRule="exact"/>
              <w:ind w:left="107"/>
              <w:rPr>
                <w:sz w:val="20"/>
              </w:rPr>
            </w:pPr>
            <w:r>
              <w:rPr>
                <w:spacing w:val="-2"/>
                <w:sz w:val="20"/>
              </w:rPr>
              <w:t>Average</w:t>
            </w:r>
          </w:p>
        </w:tc>
      </w:tr>
      <w:tr w:rsidR="006F4272" w14:paraId="756450A7" w14:textId="77777777">
        <w:trPr>
          <w:trHeight w:val="459"/>
        </w:trPr>
        <w:tc>
          <w:tcPr>
            <w:tcW w:w="3209" w:type="dxa"/>
          </w:tcPr>
          <w:p w14:paraId="12A643E6"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Road</w:t>
            </w:r>
            <w:r>
              <w:rPr>
                <w:b/>
                <w:spacing w:val="-5"/>
                <w:sz w:val="20"/>
              </w:rPr>
              <w:t xml:space="preserve"> </w:t>
            </w:r>
            <w:r>
              <w:rPr>
                <w:b/>
                <w:spacing w:val="-2"/>
                <w:sz w:val="20"/>
              </w:rPr>
              <w:t>Access</w:t>
            </w:r>
          </w:p>
        </w:tc>
        <w:tc>
          <w:tcPr>
            <w:tcW w:w="5151" w:type="dxa"/>
          </w:tcPr>
          <w:p w14:paraId="0F877FA3" w14:textId="77777777" w:rsidR="006F4272" w:rsidRDefault="00000000">
            <w:pPr>
              <w:pStyle w:val="TableParagraph"/>
              <w:spacing w:line="230" w:lineRule="exact"/>
              <w:ind w:left="110" w:right="159"/>
              <w:rPr>
                <w:sz w:val="20"/>
              </w:rPr>
            </w:pPr>
            <w:r>
              <w:rPr>
                <w:sz w:val="20"/>
              </w:rPr>
              <w:t>Access</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site</w:t>
            </w:r>
            <w:r>
              <w:rPr>
                <w:spacing w:val="-4"/>
                <w:sz w:val="20"/>
              </w:rPr>
              <w:t xml:space="preserve"> </w:t>
            </w:r>
            <w:r>
              <w:rPr>
                <w:sz w:val="20"/>
              </w:rPr>
              <w:t>is</w:t>
            </w:r>
            <w:r>
              <w:rPr>
                <w:spacing w:val="-4"/>
                <w:sz w:val="20"/>
              </w:rPr>
              <w:t xml:space="preserve"> </w:t>
            </w:r>
            <w:r>
              <w:rPr>
                <w:sz w:val="20"/>
              </w:rPr>
              <w:t>on</w:t>
            </w:r>
            <w:r>
              <w:rPr>
                <w:spacing w:val="-4"/>
                <w:sz w:val="20"/>
              </w:rPr>
              <w:t xml:space="preserve"> </w:t>
            </w:r>
            <w:proofErr w:type="spellStart"/>
            <w:r>
              <w:rPr>
                <w:sz w:val="20"/>
              </w:rPr>
              <w:t>Watnall</w:t>
            </w:r>
            <w:proofErr w:type="spellEnd"/>
            <w:r>
              <w:rPr>
                <w:spacing w:val="-6"/>
                <w:sz w:val="20"/>
              </w:rPr>
              <w:t xml:space="preserve"> </w:t>
            </w:r>
            <w:r>
              <w:rPr>
                <w:sz w:val="20"/>
              </w:rPr>
              <w:t>Road</w:t>
            </w:r>
            <w:r>
              <w:rPr>
                <w:spacing w:val="-5"/>
                <w:sz w:val="20"/>
              </w:rPr>
              <w:t xml:space="preserve"> </w:t>
            </w:r>
            <w:r>
              <w:rPr>
                <w:sz w:val="20"/>
              </w:rPr>
              <w:t>(A6009)</w:t>
            </w:r>
            <w:r>
              <w:rPr>
                <w:spacing w:val="-4"/>
                <w:sz w:val="20"/>
              </w:rPr>
              <w:t xml:space="preserve"> </w:t>
            </w:r>
            <w:r>
              <w:rPr>
                <w:sz w:val="20"/>
              </w:rPr>
              <w:t>which</w:t>
            </w:r>
            <w:r>
              <w:rPr>
                <w:spacing w:val="-4"/>
                <w:sz w:val="20"/>
              </w:rPr>
              <w:t xml:space="preserve"> </w:t>
            </w:r>
            <w:r>
              <w:rPr>
                <w:sz w:val="20"/>
              </w:rPr>
              <w:t>is a short distance from the roundabout on the A611.</w:t>
            </w:r>
          </w:p>
        </w:tc>
        <w:tc>
          <w:tcPr>
            <w:tcW w:w="1270" w:type="dxa"/>
          </w:tcPr>
          <w:p w14:paraId="5C3842B7" w14:textId="77777777" w:rsidR="006F4272" w:rsidRDefault="00000000">
            <w:pPr>
              <w:pStyle w:val="TableParagraph"/>
              <w:spacing w:line="229" w:lineRule="exact"/>
              <w:ind w:left="107"/>
              <w:rPr>
                <w:sz w:val="20"/>
              </w:rPr>
            </w:pPr>
            <w:r>
              <w:rPr>
                <w:spacing w:val="-2"/>
                <w:sz w:val="20"/>
              </w:rPr>
              <w:t>Average</w:t>
            </w:r>
          </w:p>
        </w:tc>
      </w:tr>
      <w:tr w:rsidR="006F4272" w14:paraId="292591ED" w14:textId="77777777">
        <w:trPr>
          <w:trHeight w:val="1610"/>
        </w:trPr>
        <w:tc>
          <w:tcPr>
            <w:tcW w:w="3209" w:type="dxa"/>
          </w:tcPr>
          <w:p w14:paraId="2476FF45" w14:textId="77777777" w:rsidR="006F4272" w:rsidRDefault="00000000">
            <w:pPr>
              <w:pStyle w:val="TableParagraph"/>
              <w:ind w:left="110" w:right="107"/>
              <w:rPr>
                <w:sz w:val="20"/>
              </w:rPr>
            </w:pPr>
            <w:r>
              <w:rPr>
                <w:b/>
                <w:sz w:val="20"/>
              </w:rPr>
              <w:t>Proximity to Urban Areas and Access</w:t>
            </w:r>
            <w:r>
              <w:rPr>
                <w:b/>
                <w:spacing w:val="-11"/>
                <w:sz w:val="20"/>
              </w:rPr>
              <w:t xml:space="preserve"> </w:t>
            </w:r>
            <w:r>
              <w:rPr>
                <w:b/>
                <w:sz w:val="20"/>
              </w:rPr>
              <w:t>to</w:t>
            </w:r>
            <w:r>
              <w:rPr>
                <w:b/>
                <w:spacing w:val="-10"/>
                <w:sz w:val="20"/>
              </w:rPr>
              <w:t xml:space="preserve"> </w:t>
            </w:r>
            <w:proofErr w:type="spellStart"/>
            <w:r>
              <w:rPr>
                <w:b/>
                <w:sz w:val="20"/>
              </w:rPr>
              <w:t>Labour</w:t>
            </w:r>
            <w:proofErr w:type="spellEnd"/>
            <w:r>
              <w:rPr>
                <w:b/>
                <w:spacing w:val="-9"/>
                <w:sz w:val="20"/>
              </w:rPr>
              <w:t xml:space="preserve"> </w:t>
            </w:r>
            <w:r>
              <w:rPr>
                <w:b/>
                <w:sz w:val="20"/>
              </w:rPr>
              <w:t>and</w:t>
            </w:r>
            <w:r>
              <w:rPr>
                <w:b/>
                <w:spacing w:val="-10"/>
                <w:sz w:val="20"/>
              </w:rPr>
              <w:t xml:space="preserve"> </w:t>
            </w:r>
            <w:r>
              <w:rPr>
                <w:b/>
                <w:sz w:val="20"/>
              </w:rPr>
              <w:t xml:space="preserve">Services </w:t>
            </w:r>
            <w:r>
              <w:rPr>
                <w:sz w:val="20"/>
              </w:rPr>
              <w:t>(including public transport / cycling / walking accessibility)</w:t>
            </w:r>
          </w:p>
        </w:tc>
        <w:tc>
          <w:tcPr>
            <w:tcW w:w="5151" w:type="dxa"/>
          </w:tcPr>
          <w:p w14:paraId="042BC36D" w14:textId="77777777" w:rsidR="006F4272" w:rsidRDefault="00000000">
            <w:pPr>
              <w:pStyle w:val="TableParagraph"/>
              <w:spacing w:line="229" w:lineRule="exact"/>
              <w:ind w:left="110"/>
              <w:rPr>
                <w:sz w:val="20"/>
              </w:rPr>
            </w:pPr>
            <w:r>
              <w:rPr>
                <w:sz w:val="20"/>
              </w:rPr>
              <w:t>The</w:t>
            </w:r>
            <w:r>
              <w:rPr>
                <w:spacing w:val="-7"/>
                <w:sz w:val="20"/>
              </w:rPr>
              <w:t xml:space="preserve"> </w:t>
            </w:r>
            <w:r>
              <w:rPr>
                <w:sz w:val="20"/>
              </w:rPr>
              <w:t>site</w:t>
            </w:r>
            <w:r>
              <w:rPr>
                <w:spacing w:val="-6"/>
                <w:sz w:val="20"/>
              </w:rPr>
              <w:t xml:space="preserve"> </w:t>
            </w:r>
            <w:r>
              <w:rPr>
                <w:sz w:val="20"/>
              </w:rPr>
              <w:t>is</w:t>
            </w:r>
            <w:r>
              <w:rPr>
                <w:spacing w:val="-6"/>
                <w:sz w:val="20"/>
              </w:rPr>
              <w:t xml:space="preserve"> </w:t>
            </w:r>
            <w:r>
              <w:rPr>
                <w:sz w:val="20"/>
              </w:rPr>
              <w:t>approximately</w:t>
            </w:r>
            <w:r>
              <w:rPr>
                <w:spacing w:val="-6"/>
                <w:sz w:val="20"/>
              </w:rPr>
              <w:t xml:space="preserve"> </w:t>
            </w:r>
            <w:r>
              <w:rPr>
                <w:sz w:val="20"/>
              </w:rPr>
              <w:t>2.5km</w:t>
            </w:r>
            <w:r>
              <w:rPr>
                <w:spacing w:val="-7"/>
                <w:sz w:val="20"/>
              </w:rPr>
              <w:t xml:space="preserve"> </w:t>
            </w:r>
            <w:r>
              <w:rPr>
                <w:sz w:val="20"/>
              </w:rPr>
              <w:t>from</w:t>
            </w:r>
            <w:r>
              <w:rPr>
                <w:spacing w:val="-5"/>
                <w:sz w:val="20"/>
              </w:rPr>
              <w:t xml:space="preserve"> </w:t>
            </w:r>
            <w:r>
              <w:rPr>
                <w:sz w:val="20"/>
              </w:rPr>
              <w:t>the</w:t>
            </w:r>
            <w:r>
              <w:rPr>
                <w:spacing w:val="-7"/>
                <w:sz w:val="20"/>
              </w:rPr>
              <w:t xml:space="preserve"> </w:t>
            </w:r>
            <w:proofErr w:type="spellStart"/>
            <w:r>
              <w:rPr>
                <w:spacing w:val="-2"/>
                <w:sz w:val="20"/>
              </w:rPr>
              <w:t>centre</w:t>
            </w:r>
            <w:proofErr w:type="spellEnd"/>
          </w:p>
          <w:p w14:paraId="1DF4D968" w14:textId="77777777" w:rsidR="006F4272" w:rsidRDefault="00000000">
            <w:pPr>
              <w:pStyle w:val="TableParagraph"/>
              <w:ind w:left="110" w:right="159"/>
              <w:rPr>
                <w:sz w:val="20"/>
              </w:rPr>
            </w:pPr>
            <w:r>
              <w:rPr>
                <w:sz w:val="20"/>
              </w:rPr>
              <w:t>of</w:t>
            </w:r>
            <w:r>
              <w:rPr>
                <w:spacing w:val="-6"/>
                <w:sz w:val="20"/>
              </w:rPr>
              <w:t xml:space="preserve"> </w:t>
            </w:r>
            <w:r>
              <w:rPr>
                <w:sz w:val="20"/>
              </w:rPr>
              <w:t>Hucknall.</w:t>
            </w:r>
            <w:r>
              <w:rPr>
                <w:spacing w:val="40"/>
                <w:sz w:val="20"/>
              </w:rPr>
              <w:t xml:space="preserve"> </w:t>
            </w:r>
            <w:r>
              <w:rPr>
                <w:sz w:val="20"/>
              </w:rPr>
              <w:t>Residential</w:t>
            </w:r>
            <w:r>
              <w:rPr>
                <w:spacing w:val="-5"/>
                <w:sz w:val="20"/>
              </w:rPr>
              <w:t xml:space="preserve"> </w:t>
            </w:r>
            <w:r>
              <w:rPr>
                <w:sz w:val="20"/>
              </w:rPr>
              <w:t>areas</w:t>
            </w:r>
            <w:r>
              <w:rPr>
                <w:spacing w:val="-5"/>
                <w:sz w:val="20"/>
              </w:rPr>
              <w:t xml:space="preserve"> </w:t>
            </w:r>
            <w:r>
              <w:rPr>
                <w:sz w:val="20"/>
              </w:rPr>
              <w:t>are</w:t>
            </w:r>
            <w:r>
              <w:rPr>
                <w:spacing w:val="-4"/>
                <w:sz w:val="20"/>
              </w:rPr>
              <w:t xml:space="preserve"> </w:t>
            </w:r>
            <w:r>
              <w:rPr>
                <w:sz w:val="20"/>
              </w:rPr>
              <w:t>located</w:t>
            </w:r>
            <w:r>
              <w:rPr>
                <w:spacing w:val="-6"/>
                <w:sz w:val="20"/>
              </w:rPr>
              <w:t xml:space="preserve"> </w:t>
            </w:r>
            <w:r>
              <w:rPr>
                <w:sz w:val="20"/>
              </w:rPr>
              <w:t>to</w:t>
            </w:r>
            <w:r>
              <w:rPr>
                <w:spacing w:val="-6"/>
                <w:sz w:val="20"/>
              </w:rPr>
              <w:t xml:space="preserve"> </w:t>
            </w:r>
            <w:r>
              <w:rPr>
                <w:sz w:val="20"/>
              </w:rPr>
              <w:t>the</w:t>
            </w:r>
            <w:r>
              <w:rPr>
                <w:spacing w:val="-6"/>
                <w:sz w:val="20"/>
              </w:rPr>
              <w:t xml:space="preserve"> </w:t>
            </w:r>
            <w:proofErr w:type="gramStart"/>
            <w:r>
              <w:rPr>
                <w:sz w:val="20"/>
              </w:rPr>
              <w:t>north west</w:t>
            </w:r>
            <w:proofErr w:type="gramEnd"/>
            <w:r>
              <w:rPr>
                <w:sz w:val="20"/>
              </w:rPr>
              <w:t xml:space="preserve"> of the site.</w:t>
            </w:r>
            <w:r>
              <w:rPr>
                <w:spacing w:val="40"/>
                <w:sz w:val="20"/>
              </w:rPr>
              <w:t xml:space="preserve"> </w:t>
            </w:r>
            <w:r>
              <w:rPr>
                <w:sz w:val="20"/>
              </w:rPr>
              <w:t xml:space="preserve">Amenities include a Co-op and Sainsburys convenience store along </w:t>
            </w:r>
            <w:proofErr w:type="spellStart"/>
            <w:r>
              <w:rPr>
                <w:sz w:val="20"/>
              </w:rPr>
              <w:t>Watnall</w:t>
            </w:r>
            <w:proofErr w:type="spellEnd"/>
            <w:r>
              <w:rPr>
                <w:sz w:val="20"/>
              </w:rPr>
              <w:t xml:space="preserve"> Road.</w:t>
            </w:r>
          </w:p>
          <w:p w14:paraId="55453615" w14:textId="77777777" w:rsidR="006F4272" w:rsidRDefault="00000000">
            <w:pPr>
              <w:pStyle w:val="TableParagraph"/>
              <w:spacing w:line="230" w:lineRule="exact"/>
              <w:ind w:left="110" w:right="159"/>
              <w:rPr>
                <w:sz w:val="20"/>
              </w:rPr>
            </w:pPr>
            <w:r>
              <w:rPr>
                <w:sz w:val="20"/>
              </w:rPr>
              <w:t>There</w:t>
            </w:r>
            <w:r>
              <w:rPr>
                <w:spacing w:val="-5"/>
                <w:sz w:val="20"/>
              </w:rPr>
              <w:t xml:space="preserve"> </w:t>
            </w:r>
            <w:r>
              <w:rPr>
                <w:sz w:val="20"/>
              </w:rPr>
              <w:t>are</w:t>
            </w:r>
            <w:r>
              <w:rPr>
                <w:spacing w:val="-4"/>
                <w:sz w:val="20"/>
              </w:rPr>
              <w:t xml:space="preserve"> </w:t>
            </w:r>
            <w:r>
              <w:rPr>
                <w:sz w:val="20"/>
              </w:rPr>
              <w:t>also</w:t>
            </w:r>
            <w:r>
              <w:rPr>
                <w:spacing w:val="-4"/>
                <w:sz w:val="20"/>
              </w:rPr>
              <w:t xml:space="preserve"> </w:t>
            </w:r>
            <w:r>
              <w:rPr>
                <w:sz w:val="20"/>
              </w:rPr>
              <w:t>bus</w:t>
            </w:r>
            <w:r>
              <w:rPr>
                <w:spacing w:val="-4"/>
                <w:sz w:val="20"/>
              </w:rPr>
              <w:t xml:space="preserve"> </w:t>
            </w:r>
            <w:r>
              <w:rPr>
                <w:sz w:val="20"/>
              </w:rPr>
              <w:t>stops</w:t>
            </w:r>
            <w:r>
              <w:rPr>
                <w:spacing w:val="-5"/>
                <w:sz w:val="20"/>
              </w:rPr>
              <w:t xml:space="preserve"> </w:t>
            </w:r>
            <w:r>
              <w:rPr>
                <w:sz w:val="20"/>
              </w:rPr>
              <w:t>on</w:t>
            </w:r>
            <w:r>
              <w:rPr>
                <w:spacing w:val="-5"/>
                <w:sz w:val="20"/>
              </w:rPr>
              <w:t xml:space="preserve"> </w:t>
            </w:r>
            <w:proofErr w:type="spellStart"/>
            <w:r>
              <w:rPr>
                <w:sz w:val="20"/>
              </w:rPr>
              <w:t>Watnall</w:t>
            </w:r>
            <w:proofErr w:type="spellEnd"/>
            <w:r>
              <w:rPr>
                <w:spacing w:val="-4"/>
                <w:sz w:val="20"/>
              </w:rPr>
              <w:t xml:space="preserve"> </w:t>
            </w:r>
            <w:r>
              <w:rPr>
                <w:sz w:val="20"/>
              </w:rPr>
              <w:t>Road</w:t>
            </w:r>
            <w:r>
              <w:rPr>
                <w:spacing w:val="-5"/>
                <w:sz w:val="20"/>
              </w:rPr>
              <w:t xml:space="preserve"> </w:t>
            </w:r>
            <w:r>
              <w:rPr>
                <w:sz w:val="20"/>
              </w:rPr>
              <w:t>with</w:t>
            </w:r>
            <w:r>
              <w:rPr>
                <w:spacing w:val="-5"/>
                <w:sz w:val="20"/>
              </w:rPr>
              <w:t xml:space="preserve"> </w:t>
            </w:r>
            <w:r>
              <w:rPr>
                <w:sz w:val="20"/>
              </w:rPr>
              <w:t>regular services to Hucknall and Derby. Hucknall railway station is approximately 3km from the site.</w:t>
            </w:r>
          </w:p>
        </w:tc>
        <w:tc>
          <w:tcPr>
            <w:tcW w:w="1270" w:type="dxa"/>
          </w:tcPr>
          <w:p w14:paraId="5B38B285" w14:textId="77777777" w:rsidR="006F4272" w:rsidRDefault="00000000">
            <w:pPr>
              <w:pStyle w:val="TableParagraph"/>
              <w:ind w:left="107" w:right="290"/>
              <w:rPr>
                <w:sz w:val="20"/>
              </w:rPr>
            </w:pPr>
            <w:r>
              <w:rPr>
                <w:sz w:val="20"/>
              </w:rPr>
              <w:t>Average</w:t>
            </w:r>
            <w:r>
              <w:rPr>
                <w:spacing w:val="-14"/>
                <w:sz w:val="20"/>
              </w:rPr>
              <w:t xml:space="preserve"> </w:t>
            </w:r>
            <w:r>
              <w:rPr>
                <w:sz w:val="20"/>
              </w:rPr>
              <w:t xml:space="preserve">/ </w:t>
            </w:r>
            <w:r>
              <w:rPr>
                <w:spacing w:val="-4"/>
                <w:sz w:val="20"/>
              </w:rPr>
              <w:t>Good</w:t>
            </w:r>
          </w:p>
        </w:tc>
      </w:tr>
      <w:tr w:rsidR="006F4272" w14:paraId="2661EFA5" w14:textId="77777777">
        <w:trPr>
          <w:trHeight w:val="1379"/>
        </w:trPr>
        <w:tc>
          <w:tcPr>
            <w:tcW w:w="3209" w:type="dxa"/>
          </w:tcPr>
          <w:p w14:paraId="215C035F" w14:textId="77777777" w:rsidR="006F4272" w:rsidRDefault="00000000">
            <w:pPr>
              <w:pStyle w:val="TableParagraph"/>
              <w:ind w:left="110" w:right="527"/>
              <w:rPr>
                <w:b/>
                <w:sz w:val="20"/>
              </w:rPr>
            </w:pPr>
            <w:r>
              <w:rPr>
                <w:b/>
                <w:sz w:val="20"/>
              </w:rPr>
              <w:t>Compatibility</w:t>
            </w:r>
            <w:r>
              <w:rPr>
                <w:b/>
                <w:spacing w:val="-14"/>
                <w:sz w:val="20"/>
              </w:rPr>
              <w:t xml:space="preserve"> </w:t>
            </w:r>
            <w:r>
              <w:rPr>
                <w:b/>
                <w:sz w:val="20"/>
              </w:rPr>
              <w:t>of</w:t>
            </w:r>
            <w:r>
              <w:rPr>
                <w:b/>
                <w:spacing w:val="-14"/>
                <w:sz w:val="20"/>
              </w:rPr>
              <w:t xml:space="preserve"> </w:t>
            </w:r>
            <w:r>
              <w:rPr>
                <w:b/>
                <w:sz w:val="20"/>
              </w:rPr>
              <w:t xml:space="preserve">Adjoining </w:t>
            </w:r>
            <w:r>
              <w:rPr>
                <w:b/>
                <w:spacing w:val="-4"/>
                <w:sz w:val="20"/>
              </w:rPr>
              <w:t>Uses</w:t>
            </w:r>
          </w:p>
          <w:p w14:paraId="61FA17EB" w14:textId="77777777" w:rsidR="006F4272" w:rsidRDefault="00000000">
            <w:pPr>
              <w:pStyle w:val="TableParagraph"/>
              <w:spacing w:line="230" w:lineRule="exact"/>
              <w:ind w:left="110" w:right="107"/>
              <w:rPr>
                <w:sz w:val="20"/>
              </w:rPr>
            </w:pPr>
            <w:r>
              <w:rPr>
                <w:sz w:val="20"/>
              </w:rPr>
              <w:t>(including amenity impacts experienced</w:t>
            </w:r>
            <w:r>
              <w:rPr>
                <w:spacing w:val="-14"/>
                <w:sz w:val="20"/>
              </w:rPr>
              <w:t xml:space="preserve"> </w:t>
            </w:r>
            <w:r>
              <w:rPr>
                <w:sz w:val="20"/>
              </w:rPr>
              <w:t>by</w:t>
            </w:r>
            <w:r>
              <w:rPr>
                <w:spacing w:val="-14"/>
                <w:sz w:val="20"/>
              </w:rPr>
              <w:t xml:space="preserve"> </w:t>
            </w:r>
            <w:r>
              <w:rPr>
                <w:sz w:val="20"/>
              </w:rPr>
              <w:t xml:space="preserve">current/future occupiers and </w:t>
            </w:r>
            <w:proofErr w:type="spellStart"/>
            <w:r>
              <w:rPr>
                <w:sz w:val="20"/>
              </w:rPr>
              <w:t>neighbouring</w:t>
            </w:r>
            <w:proofErr w:type="spellEnd"/>
            <w:r>
              <w:rPr>
                <w:sz w:val="20"/>
              </w:rPr>
              <w:t xml:space="preserve"> </w:t>
            </w:r>
            <w:r>
              <w:rPr>
                <w:spacing w:val="-2"/>
                <w:sz w:val="20"/>
              </w:rPr>
              <w:t>areas)</w:t>
            </w:r>
          </w:p>
        </w:tc>
        <w:tc>
          <w:tcPr>
            <w:tcW w:w="5151" w:type="dxa"/>
          </w:tcPr>
          <w:p w14:paraId="52748C5B" w14:textId="77777777" w:rsidR="006F4272" w:rsidRDefault="00000000">
            <w:pPr>
              <w:pStyle w:val="TableParagraph"/>
              <w:ind w:left="110" w:right="159"/>
              <w:rPr>
                <w:sz w:val="20"/>
              </w:rPr>
            </w:pPr>
            <w:r>
              <w:rPr>
                <w:sz w:val="20"/>
              </w:rPr>
              <w:t>The</w:t>
            </w:r>
            <w:r>
              <w:rPr>
                <w:spacing w:val="-5"/>
                <w:sz w:val="20"/>
              </w:rPr>
              <w:t xml:space="preserve"> </w:t>
            </w:r>
            <w:r>
              <w:rPr>
                <w:sz w:val="20"/>
              </w:rPr>
              <w:t>site</w:t>
            </w:r>
            <w:r>
              <w:rPr>
                <w:spacing w:val="-3"/>
                <w:sz w:val="20"/>
              </w:rPr>
              <w:t xml:space="preserve"> </w:t>
            </w:r>
            <w:proofErr w:type="gramStart"/>
            <w:r>
              <w:rPr>
                <w:sz w:val="20"/>
              </w:rPr>
              <w:t>is</w:t>
            </w:r>
            <w:r>
              <w:rPr>
                <w:spacing w:val="-4"/>
                <w:sz w:val="20"/>
              </w:rPr>
              <w:t xml:space="preserve"> </w:t>
            </w:r>
            <w:r>
              <w:rPr>
                <w:sz w:val="20"/>
              </w:rPr>
              <w:t>located</w:t>
            </w:r>
            <w:r>
              <w:rPr>
                <w:spacing w:val="-5"/>
                <w:sz w:val="20"/>
              </w:rPr>
              <w:t xml:space="preserve"> </w:t>
            </w:r>
            <w:r>
              <w:rPr>
                <w:sz w:val="20"/>
              </w:rPr>
              <w:t>in</w:t>
            </w:r>
            <w:proofErr w:type="gramEnd"/>
            <w:r>
              <w:rPr>
                <w:spacing w:val="-5"/>
                <w:sz w:val="20"/>
              </w:rPr>
              <w:t xml:space="preserve"> </w:t>
            </w:r>
            <w:r>
              <w:rPr>
                <w:sz w:val="20"/>
              </w:rPr>
              <w:t>an</w:t>
            </w:r>
            <w:r>
              <w:rPr>
                <w:spacing w:val="-5"/>
                <w:sz w:val="20"/>
              </w:rPr>
              <w:t xml:space="preserve"> </w:t>
            </w:r>
            <w:r>
              <w:rPr>
                <w:sz w:val="20"/>
              </w:rPr>
              <w:t>employment</w:t>
            </w:r>
            <w:r>
              <w:rPr>
                <w:spacing w:val="-3"/>
                <w:sz w:val="20"/>
              </w:rPr>
              <w:t xml:space="preserve"> </w:t>
            </w:r>
            <w:r>
              <w:rPr>
                <w:sz w:val="20"/>
              </w:rPr>
              <w:t>area.</w:t>
            </w:r>
            <w:r>
              <w:rPr>
                <w:spacing w:val="40"/>
                <w:sz w:val="20"/>
              </w:rPr>
              <w:t xml:space="preserve"> </w:t>
            </w:r>
            <w:r>
              <w:rPr>
                <w:sz w:val="20"/>
              </w:rPr>
              <w:t>Land</w:t>
            </w:r>
            <w:r>
              <w:rPr>
                <w:spacing w:val="-5"/>
                <w:sz w:val="20"/>
              </w:rPr>
              <w:t xml:space="preserve"> </w:t>
            </w:r>
            <w:r>
              <w:rPr>
                <w:sz w:val="20"/>
              </w:rPr>
              <w:t>to</w:t>
            </w:r>
            <w:r>
              <w:rPr>
                <w:spacing w:val="-5"/>
                <w:sz w:val="20"/>
              </w:rPr>
              <w:t xml:space="preserve"> </w:t>
            </w:r>
            <w:r>
              <w:rPr>
                <w:sz w:val="20"/>
              </w:rPr>
              <w:t>the south has been developed for a new football ground.</w:t>
            </w:r>
          </w:p>
          <w:p w14:paraId="5C394DCF" w14:textId="77777777" w:rsidR="006F4272" w:rsidRDefault="00000000">
            <w:pPr>
              <w:pStyle w:val="TableParagraph"/>
              <w:ind w:left="110" w:right="159"/>
              <w:rPr>
                <w:sz w:val="20"/>
              </w:rPr>
            </w:pPr>
            <w:r>
              <w:rPr>
                <w:sz w:val="20"/>
              </w:rPr>
              <w:t>Planning</w:t>
            </w:r>
            <w:r>
              <w:rPr>
                <w:spacing w:val="-5"/>
                <w:sz w:val="20"/>
              </w:rPr>
              <w:t xml:space="preserve"> </w:t>
            </w:r>
            <w:r>
              <w:rPr>
                <w:sz w:val="20"/>
              </w:rPr>
              <w:t>permission</w:t>
            </w:r>
            <w:r>
              <w:rPr>
                <w:spacing w:val="-5"/>
                <w:sz w:val="20"/>
              </w:rPr>
              <w:t xml:space="preserve"> </w:t>
            </w:r>
            <w:r>
              <w:rPr>
                <w:sz w:val="20"/>
              </w:rPr>
              <w:t>has</w:t>
            </w:r>
            <w:r>
              <w:rPr>
                <w:spacing w:val="-5"/>
                <w:sz w:val="20"/>
              </w:rPr>
              <w:t xml:space="preserve"> </w:t>
            </w:r>
            <w:r>
              <w:rPr>
                <w:sz w:val="20"/>
              </w:rPr>
              <w:t>been</w:t>
            </w:r>
            <w:r>
              <w:rPr>
                <w:spacing w:val="-5"/>
                <w:sz w:val="20"/>
              </w:rPr>
              <w:t xml:space="preserve"> </w:t>
            </w:r>
            <w:r>
              <w:rPr>
                <w:sz w:val="20"/>
              </w:rPr>
              <w:t>given</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past</w:t>
            </w:r>
            <w:r>
              <w:rPr>
                <w:spacing w:val="-6"/>
                <w:sz w:val="20"/>
              </w:rPr>
              <w:t xml:space="preserve"> </w:t>
            </w:r>
            <w:r>
              <w:rPr>
                <w:sz w:val="20"/>
              </w:rPr>
              <w:t>for</w:t>
            </w:r>
            <w:r>
              <w:rPr>
                <w:spacing w:val="-5"/>
                <w:sz w:val="20"/>
              </w:rPr>
              <w:t xml:space="preserve"> </w:t>
            </w:r>
            <w:r>
              <w:rPr>
                <w:sz w:val="20"/>
              </w:rPr>
              <w:t>the existing football ground opposite the site to be redeveloped for residential purposes.</w:t>
            </w:r>
          </w:p>
        </w:tc>
        <w:tc>
          <w:tcPr>
            <w:tcW w:w="1270" w:type="dxa"/>
          </w:tcPr>
          <w:p w14:paraId="1D6AD45F" w14:textId="77777777" w:rsidR="006F4272" w:rsidRDefault="00000000">
            <w:pPr>
              <w:pStyle w:val="TableParagraph"/>
              <w:spacing w:line="229" w:lineRule="exact"/>
              <w:ind w:left="107"/>
              <w:rPr>
                <w:sz w:val="20"/>
              </w:rPr>
            </w:pPr>
            <w:r>
              <w:rPr>
                <w:spacing w:val="-2"/>
                <w:sz w:val="20"/>
              </w:rPr>
              <w:t>Average</w:t>
            </w:r>
          </w:p>
        </w:tc>
      </w:tr>
      <w:tr w:rsidR="006F4272" w14:paraId="15267FDA" w14:textId="77777777">
        <w:trPr>
          <w:trHeight w:val="690"/>
        </w:trPr>
        <w:tc>
          <w:tcPr>
            <w:tcW w:w="3209" w:type="dxa"/>
          </w:tcPr>
          <w:p w14:paraId="16334A16" w14:textId="77777777" w:rsidR="006F4272" w:rsidRDefault="00000000">
            <w:pPr>
              <w:pStyle w:val="TableParagraph"/>
              <w:spacing w:line="230" w:lineRule="exact"/>
              <w:ind w:left="110" w:right="527"/>
              <w:rPr>
                <w:sz w:val="20"/>
              </w:rPr>
            </w:pPr>
            <w:r>
              <w:rPr>
                <w:b/>
                <w:sz w:val="20"/>
              </w:rPr>
              <w:t>Developmental and Environmental</w:t>
            </w:r>
            <w:r>
              <w:rPr>
                <w:b/>
                <w:spacing w:val="-14"/>
                <w:sz w:val="20"/>
              </w:rPr>
              <w:t xml:space="preserve"> </w:t>
            </w:r>
            <w:r>
              <w:rPr>
                <w:b/>
                <w:sz w:val="20"/>
              </w:rPr>
              <w:t xml:space="preserve">Constraints </w:t>
            </w:r>
            <w:r>
              <w:rPr>
                <w:sz w:val="20"/>
              </w:rPr>
              <w:t>(e.g. size; topography; site</w:t>
            </w:r>
          </w:p>
        </w:tc>
        <w:tc>
          <w:tcPr>
            <w:tcW w:w="5151" w:type="dxa"/>
          </w:tcPr>
          <w:p w14:paraId="48ADE9DC" w14:textId="77777777" w:rsidR="006F4272" w:rsidRDefault="00000000">
            <w:pPr>
              <w:pStyle w:val="TableParagraph"/>
              <w:ind w:left="110" w:right="159"/>
              <w:rPr>
                <w:sz w:val="20"/>
              </w:rPr>
            </w:pPr>
            <w:r>
              <w:rPr>
                <w:sz w:val="20"/>
              </w:rPr>
              <w:t>Small site of approximately 0.8 ha. The site is gently sloping</w:t>
            </w:r>
            <w:r>
              <w:rPr>
                <w:spacing w:val="-4"/>
                <w:sz w:val="20"/>
              </w:rPr>
              <w:t xml:space="preserve"> </w:t>
            </w:r>
            <w:r>
              <w:rPr>
                <w:sz w:val="20"/>
              </w:rPr>
              <w:t>away</w:t>
            </w:r>
            <w:r>
              <w:rPr>
                <w:spacing w:val="-5"/>
                <w:sz w:val="20"/>
              </w:rPr>
              <w:t xml:space="preserve"> </w:t>
            </w:r>
            <w:r>
              <w:rPr>
                <w:sz w:val="20"/>
              </w:rPr>
              <w:t>from</w:t>
            </w:r>
            <w:r>
              <w:rPr>
                <w:spacing w:val="-6"/>
                <w:sz w:val="20"/>
              </w:rPr>
              <w:t xml:space="preserve"> </w:t>
            </w:r>
            <w:proofErr w:type="spellStart"/>
            <w:r>
              <w:rPr>
                <w:sz w:val="20"/>
              </w:rPr>
              <w:t>Watnall</w:t>
            </w:r>
            <w:proofErr w:type="spellEnd"/>
            <w:r>
              <w:rPr>
                <w:spacing w:val="-5"/>
                <w:sz w:val="20"/>
              </w:rPr>
              <w:t xml:space="preserve"> </w:t>
            </w:r>
            <w:r>
              <w:rPr>
                <w:sz w:val="20"/>
              </w:rPr>
              <w:t>Road.</w:t>
            </w:r>
            <w:r>
              <w:rPr>
                <w:spacing w:val="40"/>
                <w:sz w:val="20"/>
              </w:rPr>
              <w:t xml:space="preserve"> </w:t>
            </w:r>
            <w:r>
              <w:rPr>
                <w:sz w:val="20"/>
              </w:rPr>
              <w:t>It</w:t>
            </w:r>
            <w:r>
              <w:rPr>
                <w:spacing w:val="-6"/>
                <w:sz w:val="20"/>
              </w:rPr>
              <w:t xml:space="preserve"> </w:t>
            </w:r>
            <w:r>
              <w:rPr>
                <w:sz w:val="20"/>
              </w:rPr>
              <w:t>forms</w:t>
            </w:r>
            <w:r>
              <w:rPr>
                <w:spacing w:val="-5"/>
                <w:sz w:val="20"/>
              </w:rPr>
              <w:t xml:space="preserve"> </w:t>
            </w:r>
            <w:r>
              <w:rPr>
                <w:sz w:val="20"/>
              </w:rPr>
              <w:t>the</w:t>
            </w:r>
            <w:r>
              <w:rPr>
                <w:spacing w:val="-6"/>
                <w:sz w:val="20"/>
              </w:rPr>
              <w:t xml:space="preserve"> </w:t>
            </w:r>
            <w:r>
              <w:rPr>
                <w:sz w:val="20"/>
              </w:rPr>
              <w:t>former</w:t>
            </w:r>
          </w:p>
        </w:tc>
        <w:tc>
          <w:tcPr>
            <w:tcW w:w="1270" w:type="dxa"/>
          </w:tcPr>
          <w:p w14:paraId="52F17BC8" w14:textId="77777777" w:rsidR="006F4272" w:rsidRDefault="00000000">
            <w:pPr>
              <w:pStyle w:val="TableParagraph"/>
              <w:spacing w:line="229" w:lineRule="exact"/>
              <w:ind w:left="107"/>
              <w:rPr>
                <w:sz w:val="20"/>
              </w:rPr>
            </w:pPr>
            <w:r>
              <w:rPr>
                <w:spacing w:val="-2"/>
                <w:sz w:val="20"/>
              </w:rPr>
              <w:t>Average</w:t>
            </w:r>
          </w:p>
        </w:tc>
      </w:tr>
    </w:tbl>
    <w:p w14:paraId="010379A8" w14:textId="77777777" w:rsidR="006F4272" w:rsidRDefault="006F4272">
      <w:pPr>
        <w:pStyle w:val="TableParagraph"/>
        <w:spacing w:line="229" w:lineRule="exact"/>
        <w:rPr>
          <w:sz w:val="20"/>
        </w:rPr>
        <w:sectPr w:rsidR="006F4272">
          <w:pgSz w:w="11910" w:h="16840"/>
          <w:pgMar w:top="1160" w:right="425" w:bottom="1360" w:left="708" w:header="0" w:footer="1168"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03722C93" w14:textId="77777777">
        <w:trPr>
          <w:trHeight w:val="1379"/>
        </w:trPr>
        <w:tc>
          <w:tcPr>
            <w:tcW w:w="3209" w:type="dxa"/>
          </w:tcPr>
          <w:p w14:paraId="7D5EE2FE" w14:textId="77777777" w:rsidR="006F4272" w:rsidRDefault="00000000">
            <w:pPr>
              <w:pStyle w:val="TableParagraph"/>
              <w:ind w:left="110" w:right="322"/>
              <w:rPr>
                <w:sz w:val="20"/>
              </w:rPr>
            </w:pPr>
            <w:r>
              <w:rPr>
                <w:sz w:val="20"/>
              </w:rPr>
              <w:lastRenderedPageBreak/>
              <w:t>access; roads, lighting, landscaping,</w:t>
            </w:r>
            <w:r>
              <w:rPr>
                <w:spacing w:val="-14"/>
                <w:sz w:val="20"/>
              </w:rPr>
              <w:t xml:space="preserve"> </w:t>
            </w:r>
            <w:r>
              <w:rPr>
                <w:sz w:val="20"/>
              </w:rPr>
              <w:t>mains</w:t>
            </w:r>
            <w:r>
              <w:rPr>
                <w:spacing w:val="-14"/>
                <w:sz w:val="20"/>
              </w:rPr>
              <w:t xml:space="preserve"> </w:t>
            </w:r>
            <w:r>
              <w:rPr>
                <w:sz w:val="20"/>
              </w:rPr>
              <w:t>utilities</w:t>
            </w:r>
            <w:r>
              <w:rPr>
                <w:spacing w:val="-14"/>
                <w:sz w:val="20"/>
              </w:rPr>
              <w:t xml:space="preserve"> </w:t>
            </w:r>
            <w:r>
              <w:rPr>
                <w:sz w:val="20"/>
              </w:rPr>
              <w:t>and communications infrastructure; flood risk; contamination; nature and heritage</w:t>
            </w:r>
          </w:p>
          <w:p w14:paraId="3C37169F" w14:textId="77777777" w:rsidR="006F4272" w:rsidRDefault="00000000">
            <w:pPr>
              <w:pStyle w:val="TableParagraph"/>
              <w:spacing w:line="210" w:lineRule="exact"/>
              <w:ind w:left="110"/>
              <w:rPr>
                <w:sz w:val="20"/>
              </w:rPr>
            </w:pPr>
            <w:r>
              <w:rPr>
                <w:spacing w:val="-2"/>
                <w:sz w:val="20"/>
              </w:rPr>
              <w:t>conservation)</w:t>
            </w:r>
          </w:p>
        </w:tc>
        <w:tc>
          <w:tcPr>
            <w:tcW w:w="5151" w:type="dxa"/>
          </w:tcPr>
          <w:p w14:paraId="286BA9CE" w14:textId="77777777" w:rsidR="006F4272" w:rsidRDefault="00000000">
            <w:pPr>
              <w:pStyle w:val="TableParagraph"/>
              <w:ind w:left="110" w:right="159"/>
              <w:rPr>
                <w:sz w:val="20"/>
              </w:rPr>
            </w:pPr>
            <w:r>
              <w:rPr>
                <w:sz w:val="20"/>
              </w:rPr>
              <w:t>colliery</w:t>
            </w:r>
            <w:r>
              <w:rPr>
                <w:spacing w:val="-7"/>
                <w:sz w:val="20"/>
              </w:rPr>
              <w:t xml:space="preserve"> </w:t>
            </w:r>
            <w:r>
              <w:rPr>
                <w:sz w:val="20"/>
              </w:rPr>
              <w:t>site</w:t>
            </w:r>
            <w:r>
              <w:rPr>
                <w:spacing w:val="-6"/>
                <w:sz w:val="20"/>
              </w:rPr>
              <w:t xml:space="preserve"> </w:t>
            </w:r>
            <w:r>
              <w:rPr>
                <w:sz w:val="20"/>
              </w:rPr>
              <w:t>but</w:t>
            </w:r>
            <w:r>
              <w:rPr>
                <w:spacing w:val="-6"/>
                <w:sz w:val="20"/>
              </w:rPr>
              <w:t xml:space="preserve"> </w:t>
            </w:r>
            <w:r>
              <w:rPr>
                <w:sz w:val="20"/>
              </w:rPr>
              <w:t>ground</w:t>
            </w:r>
            <w:r>
              <w:rPr>
                <w:spacing w:val="-6"/>
                <w:sz w:val="20"/>
              </w:rPr>
              <w:t xml:space="preserve"> </w:t>
            </w:r>
            <w:r>
              <w:rPr>
                <w:sz w:val="20"/>
              </w:rPr>
              <w:t>investigations</w:t>
            </w:r>
            <w:r>
              <w:rPr>
                <w:spacing w:val="-4"/>
                <w:sz w:val="20"/>
              </w:rPr>
              <w:t xml:space="preserve"> </w:t>
            </w:r>
            <w:r>
              <w:rPr>
                <w:sz w:val="20"/>
              </w:rPr>
              <w:t>have</w:t>
            </w:r>
            <w:r>
              <w:rPr>
                <w:spacing w:val="-7"/>
                <w:sz w:val="20"/>
              </w:rPr>
              <w:t xml:space="preserve"> </w:t>
            </w:r>
            <w:r>
              <w:rPr>
                <w:sz w:val="20"/>
              </w:rPr>
              <w:t>revealed</w:t>
            </w:r>
            <w:r>
              <w:rPr>
                <w:spacing w:val="-7"/>
                <w:sz w:val="20"/>
              </w:rPr>
              <w:t xml:space="preserve"> </w:t>
            </w:r>
            <w:r>
              <w:rPr>
                <w:sz w:val="20"/>
              </w:rPr>
              <w:t>no significant contamination.</w:t>
            </w:r>
          </w:p>
          <w:p w14:paraId="455E07B9" w14:textId="77777777" w:rsidR="006F4272" w:rsidRDefault="006F4272">
            <w:pPr>
              <w:pStyle w:val="TableParagraph"/>
              <w:rPr>
                <w:b/>
                <w:sz w:val="20"/>
              </w:rPr>
            </w:pPr>
          </w:p>
          <w:p w14:paraId="435B0D69" w14:textId="77777777" w:rsidR="006F4272" w:rsidRDefault="00000000">
            <w:pPr>
              <w:pStyle w:val="TableParagraph"/>
              <w:ind w:left="110" w:right="159"/>
              <w:rPr>
                <w:sz w:val="20"/>
              </w:rPr>
            </w:pPr>
            <w:r>
              <w:rPr>
                <w:sz w:val="20"/>
              </w:rPr>
              <w:t>No</w:t>
            </w:r>
            <w:r>
              <w:rPr>
                <w:spacing w:val="-7"/>
                <w:sz w:val="20"/>
              </w:rPr>
              <w:t xml:space="preserve"> </w:t>
            </w:r>
            <w:r>
              <w:rPr>
                <w:sz w:val="20"/>
              </w:rPr>
              <w:t>natural</w:t>
            </w:r>
            <w:r>
              <w:rPr>
                <w:spacing w:val="-8"/>
                <w:sz w:val="20"/>
              </w:rPr>
              <w:t xml:space="preserve"> </w:t>
            </w:r>
            <w:r>
              <w:rPr>
                <w:sz w:val="20"/>
              </w:rPr>
              <w:t>environment</w:t>
            </w:r>
            <w:r>
              <w:rPr>
                <w:spacing w:val="-5"/>
                <w:sz w:val="20"/>
              </w:rPr>
              <w:t xml:space="preserve"> </w:t>
            </w:r>
            <w:r>
              <w:rPr>
                <w:sz w:val="20"/>
              </w:rPr>
              <w:t>or</w:t>
            </w:r>
            <w:r>
              <w:rPr>
                <w:spacing w:val="-5"/>
                <w:sz w:val="20"/>
              </w:rPr>
              <w:t xml:space="preserve"> </w:t>
            </w:r>
            <w:r>
              <w:rPr>
                <w:sz w:val="20"/>
              </w:rPr>
              <w:t>heritage</w:t>
            </w:r>
            <w:r>
              <w:rPr>
                <w:spacing w:val="-5"/>
                <w:sz w:val="20"/>
              </w:rPr>
              <w:t xml:space="preserve"> </w:t>
            </w:r>
            <w:r>
              <w:rPr>
                <w:sz w:val="20"/>
              </w:rPr>
              <w:t>issues</w:t>
            </w:r>
            <w:r>
              <w:rPr>
                <w:spacing w:val="-6"/>
                <w:sz w:val="20"/>
              </w:rPr>
              <w:t xml:space="preserve"> </w:t>
            </w:r>
            <w:r>
              <w:rPr>
                <w:sz w:val="20"/>
              </w:rPr>
              <w:t>have</w:t>
            </w:r>
            <w:r>
              <w:rPr>
                <w:spacing w:val="-5"/>
                <w:sz w:val="20"/>
              </w:rPr>
              <w:t xml:space="preserve"> </w:t>
            </w:r>
            <w:r>
              <w:rPr>
                <w:sz w:val="20"/>
              </w:rPr>
              <w:t xml:space="preserve">been </w:t>
            </w:r>
            <w:r>
              <w:rPr>
                <w:spacing w:val="-2"/>
                <w:sz w:val="20"/>
              </w:rPr>
              <w:t>identified.</w:t>
            </w:r>
          </w:p>
        </w:tc>
        <w:tc>
          <w:tcPr>
            <w:tcW w:w="1270" w:type="dxa"/>
          </w:tcPr>
          <w:p w14:paraId="171E60BF" w14:textId="77777777" w:rsidR="006F4272" w:rsidRDefault="006F4272">
            <w:pPr>
              <w:pStyle w:val="TableParagraph"/>
              <w:rPr>
                <w:rFonts w:ascii="Times New Roman"/>
                <w:sz w:val="18"/>
              </w:rPr>
            </w:pPr>
          </w:p>
        </w:tc>
      </w:tr>
      <w:tr w:rsidR="006F4272" w14:paraId="59176376" w14:textId="77777777">
        <w:trPr>
          <w:trHeight w:val="1151"/>
        </w:trPr>
        <w:tc>
          <w:tcPr>
            <w:tcW w:w="3209" w:type="dxa"/>
          </w:tcPr>
          <w:p w14:paraId="4E24A4D2" w14:textId="77777777" w:rsidR="006F4272" w:rsidRDefault="00000000">
            <w:pPr>
              <w:pStyle w:val="TableParagraph"/>
              <w:ind w:left="110" w:right="1893"/>
              <w:rPr>
                <w:b/>
                <w:sz w:val="20"/>
              </w:rPr>
            </w:pPr>
            <w:r>
              <w:rPr>
                <w:b/>
                <w:sz w:val="20"/>
              </w:rPr>
              <w:t>Barriers to Delivery</w:t>
            </w:r>
            <w:r>
              <w:rPr>
                <w:b/>
                <w:spacing w:val="-14"/>
                <w:sz w:val="20"/>
              </w:rPr>
              <w:t xml:space="preserve"> </w:t>
            </w:r>
            <w:r>
              <w:rPr>
                <w:b/>
                <w:sz w:val="20"/>
              </w:rPr>
              <w:t xml:space="preserve">and </w:t>
            </w:r>
            <w:r>
              <w:rPr>
                <w:b/>
                <w:spacing w:val="-2"/>
                <w:sz w:val="20"/>
              </w:rPr>
              <w:t>Mitigation</w:t>
            </w:r>
          </w:p>
          <w:p w14:paraId="6ED3E693" w14:textId="77777777" w:rsidR="006F4272" w:rsidRDefault="00000000">
            <w:pPr>
              <w:pStyle w:val="TableParagraph"/>
              <w:spacing w:line="230" w:lineRule="atLeast"/>
              <w:ind w:left="110" w:right="107"/>
              <w:rPr>
                <w:sz w:val="20"/>
              </w:rPr>
            </w:pPr>
            <w:r>
              <w:rPr>
                <w:sz w:val="20"/>
              </w:rPr>
              <w:t>(including</w:t>
            </w:r>
            <w:r>
              <w:rPr>
                <w:spacing w:val="-14"/>
                <w:sz w:val="20"/>
              </w:rPr>
              <w:t xml:space="preserve"> </w:t>
            </w:r>
            <w:r>
              <w:rPr>
                <w:sz w:val="20"/>
              </w:rPr>
              <w:t>ownership</w:t>
            </w:r>
            <w:r>
              <w:rPr>
                <w:spacing w:val="-14"/>
                <w:sz w:val="20"/>
              </w:rPr>
              <w:t xml:space="preserve"> </w:t>
            </w:r>
            <w:r>
              <w:rPr>
                <w:sz w:val="20"/>
              </w:rPr>
              <w:t>constraints</w:t>
            </w:r>
            <w:r>
              <w:rPr>
                <w:spacing w:val="-13"/>
                <w:sz w:val="20"/>
              </w:rPr>
              <w:t xml:space="preserve"> </w:t>
            </w:r>
            <w:r>
              <w:rPr>
                <w:sz w:val="20"/>
              </w:rPr>
              <w:t>- if known)</w:t>
            </w:r>
          </w:p>
        </w:tc>
        <w:tc>
          <w:tcPr>
            <w:tcW w:w="5151" w:type="dxa"/>
          </w:tcPr>
          <w:p w14:paraId="524190E2" w14:textId="77777777" w:rsidR="006F4272" w:rsidRDefault="00000000">
            <w:pPr>
              <w:pStyle w:val="TableParagraph"/>
              <w:ind w:left="110" w:right="159"/>
              <w:rPr>
                <w:sz w:val="20"/>
              </w:rPr>
            </w:pPr>
            <w:r>
              <w:rPr>
                <w:sz w:val="20"/>
              </w:rPr>
              <w:t>The</w:t>
            </w:r>
            <w:r>
              <w:rPr>
                <w:spacing w:val="-6"/>
                <w:sz w:val="20"/>
              </w:rPr>
              <w:t xml:space="preserve"> </w:t>
            </w:r>
            <w:r>
              <w:rPr>
                <w:sz w:val="20"/>
              </w:rPr>
              <w:t>site</w:t>
            </w:r>
            <w:r>
              <w:rPr>
                <w:spacing w:val="-4"/>
                <w:sz w:val="20"/>
              </w:rPr>
              <w:t xml:space="preserve"> </w:t>
            </w:r>
            <w:r>
              <w:rPr>
                <w:sz w:val="20"/>
              </w:rPr>
              <w:t>has</w:t>
            </w:r>
            <w:r>
              <w:rPr>
                <w:spacing w:val="-4"/>
                <w:sz w:val="20"/>
              </w:rPr>
              <w:t xml:space="preserve"> </w:t>
            </w:r>
            <w:r>
              <w:rPr>
                <w:sz w:val="20"/>
              </w:rPr>
              <w:t>had</w:t>
            </w:r>
            <w:r>
              <w:rPr>
                <w:spacing w:val="-4"/>
                <w:sz w:val="20"/>
              </w:rPr>
              <w:t xml:space="preserve"> </w:t>
            </w:r>
            <w:r>
              <w:rPr>
                <w:sz w:val="20"/>
              </w:rPr>
              <w:t>planning</w:t>
            </w:r>
            <w:r>
              <w:rPr>
                <w:spacing w:val="-1"/>
                <w:sz w:val="20"/>
              </w:rPr>
              <w:t xml:space="preserve"> </w:t>
            </w:r>
            <w:r>
              <w:rPr>
                <w:sz w:val="20"/>
              </w:rPr>
              <w:t>permission</w:t>
            </w:r>
            <w:r>
              <w:rPr>
                <w:spacing w:val="-4"/>
                <w:sz w:val="20"/>
              </w:rPr>
              <w:t xml:space="preserve"> </w:t>
            </w:r>
            <w:r>
              <w:rPr>
                <w:sz w:val="20"/>
              </w:rPr>
              <w:t>in</w:t>
            </w:r>
            <w:r>
              <w:rPr>
                <w:spacing w:val="-6"/>
                <w:sz w:val="20"/>
              </w:rPr>
              <w:t xml:space="preserve"> </w:t>
            </w:r>
            <w:r>
              <w:rPr>
                <w:sz w:val="20"/>
              </w:rPr>
              <w:t>the</w:t>
            </w:r>
            <w:r>
              <w:rPr>
                <w:spacing w:val="-6"/>
                <w:sz w:val="20"/>
              </w:rPr>
              <w:t xml:space="preserve"> </w:t>
            </w:r>
            <w:r>
              <w:rPr>
                <w:sz w:val="20"/>
              </w:rPr>
              <w:t>past</w:t>
            </w:r>
            <w:r>
              <w:rPr>
                <w:spacing w:val="-6"/>
                <w:sz w:val="20"/>
              </w:rPr>
              <w:t xml:space="preserve"> </w:t>
            </w:r>
            <w:r>
              <w:rPr>
                <w:sz w:val="20"/>
              </w:rPr>
              <w:t>which has addressed any constraints to development.</w:t>
            </w:r>
          </w:p>
        </w:tc>
        <w:tc>
          <w:tcPr>
            <w:tcW w:w="1270" w:type="dxa"/>
          </w:tcPr>
          <w:p w14:paraId="38601521" w14:textId="77777777" w:rsidR="006F4272" w:rsidRDefault="00000000">
            <w:pPr>
              <w:pStyle w:val="TableParagraph"/>
              <w:spacing w:line="229" w:lineRule="exact"/>
              <w:ind w:left="107"/>
              <w:rPr>
                <w:sz w:val="20"/>
              </w:rPr>
            </w:pPr>
            <w:r>
              <w:rPr>
                <w:spacing w:val="-2"/>
                <w:sz w:val="20"/>
              </w:rPr>
              <w:t>Average</w:t>
            </w:r>
          </w:p>
        </w:tc>
      </w:tr>
      <w:tr w:rsidR="006F4272" w14:paraId="7E20B9F6" w14:textId="77777777">
        <w:trPr>
          <w:trHeight w:val="1149"/>
        </w:trPr>
        <w:tc>
          <w:tcPr>
            <w:tcW w:w="3209" w:type="dxa"/>
          </w:tcPr>
          <w:p w14:paraId="714F82DA" w14:textId="77777777" w:rsidR="006F4272" w:rsidRDefault="00000000">
            <w:pPr>
              <w:pStyle w:val="TableParagraph"/>
              <w:ind w:left="110" w:right="174"/>
              <w:rPr>
                <w:sz w:val="20"/>
              </w:rPr>
            </w:pPr>
            <w:r>
              <w:rPr>
                <w:b/>
                <w:sz w:val="20"/>
              </w:rPr>
              <w:t xml:space="preserve">Market Attractiveness </w:t>
            </w:r>
            <w:r>
              <w:rPr>
                <w:sz w:val="20"/>
              </w:rPr>
              <w:t>(including appropriateness, vacancy and market activity on site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7"/>
                <w:sz w:val="20"/>
              </w:rPr>
              <w:t xml:space="preserve"> </w:t>
            </w:r>
            <w:r>
              <w:rPr>
                <w:sz w:val="20"/>
              </w:rPr>
              <w:t>development</w:t>
            </w:r>
          </w:p>
          <w:p w14:paraId="125BCEFF" w14:textId="77777777" w:rsidR="006F4272" w:rsidRDefault="00000000">
            <w:pPr>
              <w:pStyle w:val="TableParagraph"/>
              <w:spacing w:line="210" w:lineRule="exact"/>
              <w:ind w:left="110"/>
              <w:rPr>
                <w:sz w:val="20"/>
              </w:rPr>
            </w:pPr>
            <w:r>
              <w:rPr>
                <w:spacing w:val="-2"/>
                <w:sz w:val="20"/>
              </w:rPr>
              <w:t>proposed)</w:t>
            </w:r>
          </w:p>
        </w:tc>
        <w:tc>
          <w:tcPr>
            <w:tcW w:w="5151" w:type="dxa"/>
          </w:tcPr>
          <w:p w14:paraId="6720D265" w14:textId="77777777" w:rsidR="006F4272" w:rsidRDefault="00000000">
            <w:pPr>
              <w:pStyle w:val="TableParagraph"/>
              <w:ind w:left="110" w:right="159"/>
              <w:rPr>
                <w:sz w:val="20"/>
              </w:rPr>
            </w:pPr>
            <w:r>
              <w:rPr>
                <w:sz w:val="20"/>
              </w:rPr>
              <w:t>Given</w:t>
            </w:r>
            <w:r>
              <w:rPr>
                <w:spacing w:val="-6"/>
                <w:sz w:val="20"/>
              </w:rPr>
              <w:t xml:space="preserve"> </w:t>
            </w:r>
            <w:r>
              <w:rPr>
                <w:sz w:val="20"/>
              </w:rPr>
              <w:t>the</w:t>
            </w:r>
            <w:r>
              <w:rPr>
                <w:spacing w:val="-6"/>
                <w:sz w:val="20"/>
              </w:rPr>
              <w:t xml:space="preserve"> </w:t>
            </w:r>
            <w:r>
              <w:rPr>
                <w:sz w:val="20"/>
              </w:rPr>
              <w:t>site</w:t>
            </w:r>
            <w:r>
              <w:rPr>
                <w:spacing w:val="-6"/>
                <w:sz w:val="20"/>
              </w:rPr>
              <w:t xml:space="preserve"> </w:t>
            </w:r>
            <w:r>
              <w:rPr>
                <w:sz w:val="20"/>
              </w:rPr>
              <w:t>location</w:t>
            </w:r>
            <w:r>
              <w:rPr>
                <w:spacing w:val="-4"/>
                <w:sz w:val="20"/>
              </w:rPr>
              <w:t xml:space="preserve"> </w:t>
            </w:r>
            <w:r>
              <w:rPr>
                <w:sz w:val="20"/>
              </w:rPr>
              <w:t>it</w:t>
            </w:r>
            <w:r>
              <w:rPr>
                <w:spacing w:val="-6"/>
                <w:sz w:val="20"/>
              </w:rPr>
              <w:t xml:space="preserve"> </w:t>
            </w:r>
            <w:r>
              <w:rPr>
                <w:sz w:val="20"/>
              </w:rPr>
              <w:t>is</w:t>
            </w:r>
            <w:r>
              <w:rPr>
                <w:spacing w:val="-2"/>
                <w:sz w:val="20"/>
              </w:rPr>
              <w:t xml:space="preserve"> </w:t>
            </w:r>
            <w:r>
              <w:rPr>
                <w:sz w:val="20"/>
              </w:rPr>
              <w:t>anticipated</w:t>
            </w:r>
            <w:r>
              <w:rPr>
                <w:spacing w:val="-6"/>
                <w:sz w:val="20"/>
              </w:rPr>
              <w:t xml:space="preserve"> </w:t>
            </w:r>
            <w:r>
              <w:rPr>
                <w:sz w:val="20"/>
              </w:rPr>
              <w:t>that</w:t>
            </w:r>
            <w:r>
              <w:rPr>
                <w:spacing w:val="-4"/>
                <w:sz w:val="20"/>
              </w:rPr>
              <w:t xml:space="preserve"> </w:t>
            </w:r>
            <w:r>
              <w:rPr>
                <w:sz w:val="20"/>
              </w:rPr>
              <w:t>it</w:t>
            </w:r>
            <w:r>
              <w:rPr>
                <w:spacing w:val="-4"/>
                <w:sz w:val="20"/>
              </w:rPr>
              <w:t xml:space="preserve"> </w:t>
            </w:r>
            <w:r>
              <w:rPr>
                <w:sz w:val="20"/>
              </w:rPr>
              <w:t>is</w:t>
            </w:r>
            <w:r>
              <w:rPr>
                <w:spacing w:val="-5"/>
                <w:sz w:val="20"/>
              </w:rPr>
              <w:t xml:space="preserve"> </w:t>
            </w:r>
            <w:r>
              <w:rPr>
                <w:sz w:val="20"/>
              </w:rPr>
              <w:t>more likely to appeal to a more local market.</w:t>
            </w:r>
          </w:p>
        </w:tc>
        <w:tc>
          <w:tcPr>
            <w:tcW w:w="1270" w:type="dxa"/>
          </w:tcPr>
          <w:p w14:paraId="71344AA6" w14:textId="77777777" w:rsidR="006F4272" w:rsidRDefault="00000000">
            <w:pPr>
              <w:pStyle w:val="TableParagraph"/>
              <w:spacing w:line="229" w:lineRule="exact"/>
              <w:ind w:left="107"/>
              <w:rPr>
                <w:sz w:val="20"/>
              </w:rPr>
            </w:pPr>
            <w:r>
              <w:rPr>
                <w:spacing w:val="-2"/>
                <w:sz w:val="20"/>
              </w:rPr>
              <w:t>Average</w:t>
            </w:r>
          </w:p>
        </w:tc>
      </w:tr>
      <w:tr w:rsidR="006F4272" w14:paraId="06883ADD" w14:textId="77777777">
        <w:trPr>
          <w:trHeight w:val="690"/>
        </w:trPr>
        <w:tc>
          <w:tcPr>
            <w:tcW w:w="3209" w:type="dxa"/>
          </w:tcPr>
          <w:p w14:paraId="488B15B7" w14:textId="77777777" w:rsidR="006F4272" w:rsidRDefault="00000000">
            <w:pPr>
              <w:pStyle w:val="TableParagraph"/>
              <w:spacing w:line="230" w:lineRule="exact"/>
              <w:ind w:left="110"/>
              <w:rPr>
                <w:sz w:val="20"/>
              </w:rPr>
            </w:pPr>
            <w:r>
              <w:rPr>
                <w:b/>
                <w:sz w:val="20"/>
              </w:rPr>
              <w:t>Strategic</w:t>
            </w:r>
            <w:r>
              <w:rPr>
                <w:b/>
                <w:spacing w:val="-11"/>
                <w:sz w:val="20"/>
              </w:rPr>
              <w:t xml:space="preserve"> </w:t>
            </w:r>
            <w:r>
              <w:rPr>
                <w:b/>
                <w:sz w:val="20"/>
              </w:rPr>
              <w:t>Fit</w:t>
            </w:r>
            <w:r>
              <w:rPr>
                <w:b/>
                <w:spacing w:val="-11"/>
                <w:sz w:val="20"/>
              </w:rPr>
              <w:t xml:space="preserve"> </w:t>
            </w:r>
            <w:r>
              <w:rPr>
                <w:b/>
                <w:sz w:val="20"/>
              </w:rPr>
              <w:t>with</w:t>
            </w:r>
            <w:r>
              <w:rPr>
                <w:b/>
                <w:spacing w:val="-11"/>
                <w:sz w:val="20"/>
              </w:rPr>
              <w:t xml:space="preserve"> </w:t>
            </w:r>
            <w:r>
              <w:rPr>
                <w:b/>
                <w:sz w:val="20"/>
              </w:rPr>
              <w:t>Growth</w:t>
            </w:r>
            <w:r>
              <w:rPr>
                <w:b/>
                <w:spacing w:val="-11"/>
                <w:sz w:val="20"/>
              </w:rPr>
              <w:t xml:space="preserve"> </w:t>
            </w:r>
            <w:r>
              <w:rPr>
                <w:b/>
                <w:sz w:val="20"/>
              </w:rPr>
              <w:t xml:space="preserve">Area Objectives </w:t>
            </w:r>
            <w:r>
              <w:rPr>
                <w:sz w:val="20"/>
              </w:rPr>
              <w:t xml:space="preserve">(by target Market </w:t>
            </w:r>
            <w:r>
              <w:rPr>
                <w:spacing w:val="-2"/>
                <w:sz w:val="20"/>
              </w:rPr>
              <w:t>Segment)</w:t>
            </w:r>
          </w:p>
        </w:tc>
        <w:tc>
          <w:tcPr>
            <w:tcW w:w="5151" w:type="dxa"/>
          </w:tcPr>
          <w:p w14:paraId="1ACCF75B" w14:textId="77777777" w:rsidR="006F4272" w:rsidRDefault="00000000">
            <w:pPr>
              <w:pStyle w:val="TableParagraph"/>
              <w:spacing w:line="230" w:lineRule="exact"/>
              <w:ind w:left="110" w:right="159"/>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anticipated</w:t>
            </w:r>
            <w:r>
              <w:rPr>
                <w:spacing w:val="-5"/>
                <w:sz w:val="20"/>
              </w:rPr>
              <w:t xml:space="preserve"> </w:t>
            </w:r>
            <w:r>
              <w:rPr>
                <w:sz w:val="20"/>
              </w:rPr>
              <w:t>to</w:t>
            </w:r>
            <w:r>
              <w:rPr>
                <w:spacing w:val="-5"/>
                <w:sz w:val="20"/>
              </w:rPr>
              <w:t xml:space="preserve"> </w:t>
            </w:r>
            <w:r>
              <w:rPr>
                <w:sz w:val="20"/>
              </w:rPr>
              <w:t>appeal</w:t>
            </w:r>
            <w:r>
              <w:rPr>
                <w:spacing w:val="-6"/>
                <w:sz w:val="20"/>
              </w:rPr>
              <w:t xml:space="preserve"> </w:t>
            </w:r>
            <w:r>
              <w:rPr>
                <w:sz w:val="20"/>
              </w:rPr>
              <w:t>to</w:t>
            </w:r>
            <w:r>
              <w:rPr>
                <w:spacing w:val="-3"/>
                <w:sz w:val="20"/>
              </w:rPr>
              <w:t xml:space="preserve"> </w:t>
            </w:r>
            <w:r>
              <w:rPr>
                <w:sz w:val="20"/>
              </w:rPr>
              <w:t>a</w:t>
            </w:r>
            <w:r>
              <w:rPr>
                <w:spacing w:val="-5"/>
                <w:sz w:val="20"/>
              </w:rPr>
              <w:t xml:space="preserve"> </w:t>
            </w:r>
            <w:r>
              <w:rPr>
                <w:sz w:val="20"/>
              </w:rPr>
              <w:t>more</w:t>
            </w:r>
            <w:r>
              <w:rPr>
                <w:spacing w:val="-5"/>
                <w:sz w:val="20"/>
              </w:rPr>
              <w:t xml:space="preserve"> </w:t>
            </w:r>
            <w:r>
              <w:rPr>
                <w:sz w:val="20"/>
              </w:rPr>
              <w:t>local</w:t>
            </w:r>
            <w:r>
              <w:rPr>
                <w:spacing w:val="-4"/>
                <w:sz w:val="20"/>
              </w:rPr>
              <w:t xml:space="preserve"> </w:t>
            </w:r>
            <w:r>
              <w:rPr>
                <w:sz w:val="20"/>
              </w:rPr>
              <w:t xml:space="preserve">market and therefore fills a requirement within the </w:t>
            </w:r>
            <w:proofErr w:type="gramStart"/>
            <w:r>
              <w:rPr>
                <w:sz w:val="20"/>
              </w:rPr>
              <w:t xml:space="preserve">market </w:t>
            </w:r>
            <w:r>
              <w:rPr>
                <w:spacing w:val="-2"/>
                <w:sz w:val="20"/>
              </w:rPr>
              <w:t>place</w:t>
            </w:r>
            <w:proofErr w:type="gramEnd"/>
            <w:r>
              <w:rPr>
                <w:spacing w:val="-2"/>
                <w:sz w:val="20"/>
              </w:rPr>
              <w:t>.</w:t>
            </w:r>
          </w:p>
        </w:tc>
        <w:tc>
          <w:tcPr>
            <w:tcW w:w="1270" w:type="dxa"/>
          </w:tcPr>
          <w:p w14:paraId="443A2AC9" w14:textId="77777777" w:rsidR="006F4272" w:rsidRDefault="00000000">
            <w:pPr>
              <w:pStyle w:val="TableParagraph"/>
              <w:spacing w:line="229" w:lineRule="exact"/>
              <w:ind w:left="107"/>
              <w:rPr>
                <w:sz w:val="20"/>
              </w:rPr>
            </w:pPr>
            <w:r>
              <w:rPr>
                <w:spacing w:val="-2"/>
                <w:sz w:val="20"/>
              </w:rPr>
              <w:t>Average</w:t>
            </w:r>
          </w:p>
        </w:tc>
      </w:tr>
      <w:tr w:rsidR="006F4272" w14:paraId="2EBAE04F" w14:textId="77777777">
        <w:trPr>
          <w:trHeight w:val="230"/>
        </w:trPr>
        <w:tc>
          <w:tcPr>
            <w:tcW w:w="3209" w:type="dxa"/>
          </w:tcPr>
          <w:p w14:paraId="3346DB98" w14:textId="77777777" w:rsidR="006F4272" w:rsidRDefault="00000000">
            <w:pPr>
              <w:pStyle w:val="TableParagraph"/>
              <w:spacing w:line="210" w:lineRule="exact"/>
              <w:ind w:left="110"/>
              <w:rPr>
                <w:b/>
                <w:sz w:val="20"/>
              </w:rPr>
            </w:pPr>
            <w:r>
              <w:rPr>
                <w:b/>
                <w:sz w:val="20"/>
              </w:rPr>
              <w:t>OVERALL</w:t>
            </w:r>
            <w:r>
              <w:rPr>
                <w:b/>
                <w:spacing w:val="-8"/>
                <w:sz w:val="20"/>
              </w:rPr>
              <w:t xml:space="preserve"> </w:t>
            </w:r>
            <w:r>
              <w:rPr>
                <w:b/>
                <w:sz w:val="20"/>
              </w:rPr>
              <w:t>SITE</w:t>
            </w:r>
            <w:r>
              <w:rPr>
                <w:b/>
                <w:spacing w:val="-8"/>
                <w:sz w:val="20"/>
              </w:rPr>
              <w:t xml:space="preserve"> </w:t>
            </w:r>
            <w:r>
              <w:rPr>
                <w:b/>
                <w:spacing w:val="-2"/>
                <w:sz w:val="20"/>
              </w:rPr>
              <w:t>RATING</w:t>
            </w:r>
          </w:p>
        </w:tc>
        <w:tc>
          <w:tcPr>
            <w:tcW w:w="5151" w:type="dxa"/>
          </w:tcPr>
          <w:p w14:paraId="40632F9C" w14:textId="77777777" w:rsidR="006F4272" w:rsidRDefault="006F4272">
            <w:pPr>
              <w:pStyle w:val="TableParagraph"/>
              <w:rPr>
                <w:rFonts w:ascii="Times New Roman"/>
                <w:sz w:val="16"/>
              </w:rPr>
            </w:pPr>
          </w:p>
        </w:tc>
        <w:tc>
          <w:tcPr>
            <w:tcW w:w="1270" w:type="dxa"/>
          </w:tcPr>
          <w:p w14:paraId="382641E6" w14:textId="77777777" w:rsidR="006F4272" w:rsidRDefault="00000000">
            <w:pPr>
              <w:pStyle w:val="TableParagraph"/>
              <w:spacing w:line="210" w:lineRule="exact"/>
              <w:ind w:left="107"/>
              <w:rPr>
                <w:b/>
                <w:sz w:val="20"/>
              </w:rPr>
            </w:pPr>
            <w:r>
              <w:rPr>
                <w:b/>
                <w:spacing w:val="-2"/>
                <w:sz w:val="20"/>
              </w:rPr>
              <w:t>Average</w:t>
            </w:r>
          </w:p>
        </w:tc>
      </w:tr>
      <w:tr w:rsidR="006F4272" w14:paraId="633F87BA" w14:textId="77777777">
        <w:trPr>
          <w:trHeight w:val="114"/>
        </w:trPr>
        <w:tc>
          <w:tcPr>
            <w:tcW w:w="9630" w:type="dxa"/>
            <w:gridSpan w:val="3"/>
            <w:tcBorders>
              <w:left w:val="nil"/>
              <w:right w:val="nil"/>
            </w:tcBorders>
          </w:tcPr>
          <w:p w14:paraId="523C02AD" w14:textId="77777777" w:rsidR="006F4272" w:rsidRDefault="006F4272">
            <w:pPr>
              <w:pStyle w:val="TableParagraph"/>
              <w:rPr>
                <w:rFonts w:ascii="Times New Roman"/>
                <w:sz w:val="6"/>
              </w:rPr>
            </w:pPr>
          </w:p>
        </w:tc>
      </w:tr>
      <w:tr w:rsidR="006F4272" w14:paraId="6A09B218" w14:textId="77777777">
        <w:trPr>
          <w:trHeight w:val="460"/>
        </w:trPr>
        <w:tc>
          <w:tcPr>
            <w:tcW w:w="3209" w:type="dxa"/>
          </w:tcPr>
          <w:p w14:paraId="1746E575" w14:textId="77777777" w:rsidR="006F4272" w:rsidRDefault="00000000">
            <w:pPr>
              <w:pStyle w:val="TableParagraph"/>
              <w:spacing w:line="228" w:lineRule="exact"/>
              <w:ind w:left="110"/>
              <w:rPr>
                <w:b/>
                <w:sz w:val="20"/>
              </w:rPr>
            </w:pPr>
            <w:r>
              <w:rPr>
                <w:b/>
                <w:sz w:val="20"/>
              </w:rPr>
              <w:t>Recommendation</w:t>
            </w:r>
            <w:r>
              <w:rPr>
                <w:b/>
                <w:spacing w:val="-14"/>
                <w:sz w:val="20"/>
              </w:rPr>
              <w:t xml:space="preserve"> </w:t>
            </w:r>
            <w:r>
              <w:rPr>
                <w:b/>
                <w:sz w:val="20"/>
              </w:rPr>
              <w:t>and</w:t>
            </w:r>
            <w:r>
              <w:rPr>
                <w:b/>
                <w:spacing w:val="-14"/>
                <w:sz w:val="20"/>
              </w:rPr>
              <w:t xml:space="preserve"> </w:t>
            </w:r>
            <w:r>
              <w:rPr>
                <w:b/>
                <w:sz w:val="20"/>
              </w:rPr>
              <w:t>Potential Future Uses</w:t>
            </w:r>
          </w:p>
        </w:tc>
        <w:tc>
          <w:tcPr>
            <w:tcW w:w="6421" w:type="dxa"/>
            <w:gridSpan w:val="2"/>
          </w:tcPr>
          <w:p w14:paraId="15DD68C9" w14:textId="77777777" w:rsidR="006F4272" w:rsidRDefault="00000000">
            <w:pPr>
              <w:pStyle w:val="TableParagraph"/>
              <w:spacing w:line="228" w:lineRule="exact"/>
              <w:ind w:left="110" w:right="1256"/>
              <w:rPr>
                <w:sz w:val="20"/>
              </w:rPr>
            </w:pPr>
            <w:r>
              <w:rPr>
                <w:sz w:val="20"/>
              </w:rPr>
              <w:t>Designate</w:t>
            </w:r>
            <w:r>
              <w:rPr>
                <w:spacing w:val="-7"/>
                <w:sz w:val="20"/>
              </w:rPr>
              <w:t xml:space="preserve"> </w:t>
            </w:r>
            <w:r>
              <w:rPr>
                <w:sz w:val="20"/>
              </w:rPr>
              <w:t>for</w:t>
            </w:r>
            <w:r>
              <w:rPr>
                <w:spacing w:val="-7"/>
                <w:sz w:val="20"/>
              </w:rPr>
              <w:t xml:space="preserve"> </w:t>
            </w:r>
            <w:r>
              <w:rPr>
                <w:sz w:val="20"/>
              </w:rPr>
              <w:t>mixed-use</w:t>
            </w:r>
            <w:r>
              <w:rPr>
                <w:spacing w:val="-7"/>
                <w:sz w:val="20"/>
              </w:rPr>
              <w:t xml:space="preserve"> </w:t>
            </w:r>
            <w:r>
              <w:rPr>
                <w:sz w:val="20"/>
              </w:rPr>
              <w:t>with</w:t>
            </w:r>
            <w:r>
              <w:rPr>
                <w:spacing w:val="-8"/>
                <w:sz w:val="20"/>
              </w:rPr>
              <w:t xml:space="preserve"> </w:t>
            </w:r>
            <w:r>
              <w:rPr>
                <w:sz w:val="20"/>
              </w:rPr>
              <w:t>element</w:t>
            </w:r>
            <w:r>
              <w:rPr>
                <w:spacing w:val="-7"/>
                <w:sz w:val="20"/>
              </w:rPr>
              <w:t xml:space="preserve"> </w:t>
            </w:r>
            <w:r>
              <w:rPr>
                <w:sz w:val="20"/>
              </w:rPr>
              <w:t>of</w:t>
            </w:r>
            <w:r>
              <w:rPr>
                <w:spacing w:val="-8"/>
                <w:sz w:val="20"/>
              </w:rPr>
              <w:t xml:space="preserve"> </w:t>
            </w:r>
            <w:r>
              <w:rPr>
                <w:sz w:val="20"/>
              </w:rPr>
              <w:t xml:space="preserve">employment </w:t>
            </w:r>
            <w:r>
              <w:rPr>
                <w:spacing w:val="-4"/>
                <w:sz w:val="20"/>
              </w:rPr>
              <w:t>Use.</w:t>
            </w:r>
          </w:p>
        </w:tc>
      </w:tr>
      <w:tr w:rsidR="006F4272" w14:paraId="1ED3E926" w14:textId="77777777">
        <w:trPr>
          <w:trHeight w:val="112"/>
        </w:trPr>
        <w:tc>
          <w:tcPr>
            <w:tcW w:w="9630" w:type="dxa"/>
            <w:gridSpan w:val="3"/>
            <w:tcBorders>
              <w:left w:val="nil"/>
              <w:right w:val="nil"/>
            </w:tcBorders>
          </w:tcPr>
          <w:p w14:paraId="11024313" w14:textId="77777777" w:rsidR="006F4272" w:rsidRDefault="006F4272">
            <w:pPr>
              <w:pStyle w:val="TableParagraph"/>
              <w:rPr>
                <w:rFonts w:ascii="Times New Roman"/>
                <w:sz w:val="6"/>
              </w:rPr>
            </w:pPr>
          </w:p>
        </w:tc>
      </w:tr>
      <w:tr w:rsidR="006F4272" w14:paraId="2E9D8A9E" w14:textId="77777777">
        <w:trPr>
          <w:trHeight w:val="230"/>
        </w:trPr>
        <w:tc>
          <w:tcPr>
            <w:tcW w:w="9630" w:type="dxa"/>
            <w:gridSpan w:val="3"/>
          </w:tcPr>
          <w:p w14:paraId="42A427F4" w14:textId="77777777" w:rsidR="006F4272" w:rsidRDefault="00000000">
            <w:pPr>
              <w:pStyle w:val="TableParagraph"/>
              <w:spacing w:line="210" w:lineRule="exact"/>
              <w:ind w:left="110"/>
              <w:rPr>
                <w:b/>
                <w:sz w:val="20"/>
              </w:rPr>
            </w:pPr>
            <w:r>
              <w:rPr>
                <w:b/>
                <w:sz w:val="20"/>
              </w:rPr>
              <w:t>SITE</w:t>
            </w:r>
            <w:r>
              <w:rPr>
                <w:b/>
                <w:spacing w:val="-6"/>
                <w:sz w:val="20"/>
              </w:rPr>
              <w:t xml:space="preserve"> </w:t>
            </w:r>
            <w:r>
              <w:rPr>
                <w:b/>
                <w:spacing w:val="-2"/>
                <w:sz w:val="20"/>
              </w:rPr>
              <w:t>SUMMARY:</w:t>
            </w:r>
          </w:p>
        </w:tc>
      </w:tr>
      <w:tr w:rsidR="006F4272" w14:paraId="3ECDBF4D" w14:textId="77777777">
        <w:trPr>
          <w:trHeight w:val="921"/>
        </w:trPr>
        <w:tc>
          <w:tcPr>
            <w:tcW w:w="9630" w:type="dxa"/>
            <w:gridSpan w:val="3"/>
          </w:tcPr>
          <w:p w14:paraId="6CDB941B" w14:textId="77777777" w:rsidR="006F4272" w:rsidRDefault="00000000">
            <w:pPr>
              <w:pStyle w:val="TableParagraph"/>
              <w:ind w:left="110" w:right="603"/>
              <w:jc w:val="both"/>
              <w:rPr>
                <w:sz w:val="20"/>
              </w:rPr>
            </w:pPr>
            <w:r>
              <w:rPr>
                <w:sz w:val="20"/>
              </w:rPr>
              <w:t>The</w:t>
            </w:r>
            <w:r>
              <w:rPr>
                <w:spacing w:val="-4"/>
                <w:sz w:val="20"/>
              </w:rPr>
              <w:t xml:space="preserve"> </w:t>
            </w:r>
            <w:r>
              <w:rPr>
                <w:sz w:val="20"/>
              </w:rPr>
              <w:t>site</w:t>
            </w:r>
            <w:r>
              <w:rPr>
                <w:spacing w:val="-2"/>
                <w:sz w:val="20"/>
              </w:rPr>
              <w:t xml:space="preserve"> </w:t>
            </w:r>
            <w:r>
              <w:rPr>
                <w:sz w:val="20"/>
              </w:rPr>
              <w:t>is</w:t>
            </w:r>
            <w:r>
              <w:rPr>
                <w:spacing w:val="-3"/>
                <w:sz w:val="20"/>
              </w:rPr>
              <w:t xml:space="preserve"> </w:t>
            </w:r>
            <w:r>
              <w:rPr>
                <w:sz w:val="20"/>
              </w:rPr>
              <w:t>located</w:t>
            </w:r>
            <w:r>
              <w:rPr>
                <w:spacing w:val="-4"/>
                <w:sz w:val="20"/>
              </w:rPr>
              <w:t xml:space="preserve"> </w:t>
            </w:r>
            <w:r>
              <w:rPr>
                <w:sz w:val="20"/>
              </w:rPr>
              <w:t>off</w:t>
            </w:r>
            <w:r>
              <w:rPr>
                <w:spacing w:val="-2"/>
                <w:sz w:val="20"/>
              </w:rPr>
              <w:t xml:space="preserve"> </w:t>
            </w:r>
            <w:proofErr w:type="spellStart"/>
            <w:r>
              <w:rPr>
                <w:sz w:val="20"/>
              </w:rPr>
              <w:t>Watnall</w:t>
            </w:r>
            <w:proofErr w:type="spellEnd"/>
            <w:r>
              <w:rPr>
                <w:spacing w:val="-3"/>
                <w:sz w:val="20"/>
              </w:rPr>
              <w:t xml:space="preserve"> </w:t>
            </w:r>
            <w:r>
              <w:rPr>
                <w:sz w:val="20"/>
              </w:rPr>
              <w:t>Road</w:t>
            </w:r>
            <w:r>
              <w:rPr>
                <w:spacing w:val="-4"/>
                <w:sz w:val="20"/>
              </w:rPr>
              <w:t xml:space="preserve"> </w:t>
            </w:r>
            <w:r>
              <w:rPr>
                <w:sz w:val="20"/>
              </w:rPr>
              <w:t>within</w:t>
            </w:r>
            <w:r>
              <w:rPr>
                <w:spacing w:val="-4"/>
                <w:sz w:val="20"/>
              </w:rPr>
              <w:t xml:space="preserve"> </w:t>
            </w:r>
            <w:r>
              <w:rPr>
                <w:sz w:val="20"/>
              </w:rPr>
              <w:t>a</w:t>
            </w:r>
            <w:r>
              <w:rPr>
                <w:spacing w:val="-2"/>
                <w:sz w:val="20"/>
              </w:rPr>
              <w:t xml:space="preserve"> </w:t>
            </w:r>
            <w:proofErr w:type="spellStart"/>
            <w:r>
              <w:rPr>
                <w:sz w:val="20"/>
              </w:rPr>
              <w:t>recognised</w:t>
            </w:r>
            <w:proofErr w:type="spellEnd"/>
            <w:r>
              <w:rPr>
                <w:spacing w:val="-4"/>
                <w:sz w:val="20"/>
              </w:rPr>
              <w:t xml:space="preserve"> </w:t>
            </w:r>
            <w:r>
              <w:rPr>
                <w:sz w:val="20"/>
              </w:rPr>
              <w:t>employment</w:t>
            </w:r>
            <w:r>
              <w:rPr>
                <w:spacing w:val="-2"/>
                <w:sz w:val="20"/>
              </w:rPr>
              <w:t xml:space="preserve"> </w:t>
            </w:r>
            <w:r>
              <w:rPr>
                <w:sz w:val="20"/>
              </w:rPr>
              <w:t>area.</w:t>
            </w:r>
            <w:r>
              <w:rPr>
                <w:spacing w:val="40"/>
                <w:sz w:val="20"/>
              </w:rPr>
              <w:t xml:space="preserve"> </w:t>
            </w:r>
            <w:r>
              <w:rPr>
                <w:sz w:val="20"/>
              </w:rPr>
              <w:t>It</w:t>
            </w:r>
            <w:r>
              <w:rPr>
                <w:spacing w:val="-2"/>
                <w:sz w:val="20"/>
              </w:rPr>
              <w:t xml:space="preserve"> </w:t>
            </w:r>
            <w:r>
              <w:rPr>
                <w:sz w:val="20"/>
              </w:rPr>
              <w:t>has good</w:t>
            </w:r>
            <w:r>
              <w:rPr>
                <w:spacing w:val="-2"/>
                <w:sz w:val="20"/>
              </w:rPr>
              <w:t xml:space="preserve"> </w:t>
            </w:r>
            <w:r>
              <w:rPr>
                <w:sz w:val="20"/>
              </w:rPr>
              <w:t>access</w:t>
            </w:r>
            <w:r>
              <w:rPr>
                <w:spacing w:val="-3"/>
                <w:sz w:val="20"/>
              </w:rPr>
              <w:t xml:space="preserve"> </w:t>
            </w:r>
            <w:r>
              <w:rPr>
                <w:sz w:val="20"/>
              </w:rPr>
              <w:t>to</w:t>
            </w:r>
            <w:r>
              <w:rPr>
                <w:spacing w:val="-4"/>
                <w:sz w:val="20"/>
              </w:rPr>
              <w:t xml:space="preserve"> </w:t>
            </w:r>
            <w:r>
              <w:rPr>
                <w:sz w:val="20"/>
              </w:rPr>
              <w:t>the Hucknall</w:t>
            </w:r>
            <w:r>
              <w:rPr>
                <w:spacing w:val="-2"/>
                <w:sz w:val="20"/>
              </w:rPr>
              <w:t xml:space="preserve"> </w:t>
            </w:r>
            <w:r>
              <w:rPr>
                <w:sz w:val="20"/>
              </w:rPr>
              <w:t>Bypass (A611) and</w:t>
            </w:r>
            <w:r>
              <w:rPr>
                <w:spacing w:val="-1"/>
                <w:sz w:val="20"/>
              </w:rPr>
              <w:t xml:space="preserve"> </w:t>
            </w:r>
            <w:r>
              <w:rPr>
                <w:sz w:val="20"/>
              </w:rPr>
              <w:t>is anticipated</w:t>
            </w:r>
            <w:r>
              <w:rPr>
                <w:spacing w:val="-1"/>
                <w:sz w:val="20"/>
              </w:rPr>
              <w:t xml:space="preserve"> </w:t>
            </w:r>
            <w:r>
              <w:rPr>
                <w:sz w:val="20"/>
              </w:rPr>
              <w:t>to</w:t>
            </w:r>
            <w:r>
              <w:rPr>
                <w:spacing w:val="-1"/>
                <w:sz w:val="20"/>
              </w:rPr>
              <w:t xml:space="preserve"> </w:t>
            </w:r>
            <w:r>
              <w:rPr>
                <w:sz w:val="20"/>
              </w:rPr>
              <w:t>appeal</w:t>
            </w:r>
            <w:r>
              <w:rPr>
                <w:spacing w:val="-2"/>
                <w:sz w:val="20"/>
              </w:rPr>
              <w:t xml:space="preserve"> </w:t>
            </w:r>
            <w:r>
              <w:rPr>
                <w:sz w:val="20"/>
              </w:rPr>
              <w:t>to a</w:t>
            </w:r>
            <w:r>
              <w:rPr>
                <w:spacing w:val="-1"/>
                <w:sz w:val="20"/>
              </w:rPr>
              <w:t xml:space="preserve"> </w:t>
            </w:r>
            <w:r>
              <w:rPr>
                <w:sz w:val="20"/>
              </w:rPr>
              <w:t>local market.</w:t>
            </w:r>
            <w:r>
              <w:rPr>
                <w:spacing w:val="40"/>
                <w:sz w:val="20"/>
              </w:rPr>
              <w:t xml:space="preserve"> </w:t>
            </w:r>
            <w:r>
              <w:rPr>
                <w:sz w:val="20"/>
              </w:rPr>
              <w:t>It</w:t>
            </w:r>
            <w:r>
              <w:rPr>
                <w:spacing w:val="-1"/>
                <w:sz w:val="20"/>
              </w:rPr>
              <w:t xml:space="preserve"> </w:t>
            </w:r>
            <w:r>
              <w:rPr>
                <w:sz w:val="20"/>
              </w:rPr>
              <w:t>is recommended</w:t>
            </w:r>
            <w:r>
              <w:rPr>
                <w:spacing w:val="-1"/>
                <w:sz w:val="20"/>
              </w:rPr>
              <w:t xml:space="preserve"> </w:t>
            </w:r>
            <w:r>
              <w:rPr>
                <w:sz w:val="20"/>
              </w:rPr>
              <w:t>the</w:t>
            </w:r>
            <w:r>
              <w:rPr>
                <w:spacing w:val="-1"/>
                <w:sz w:val="20"/>
              </w:rPr>
              <w:t xml:space="preserve"> </w:t>
            </w:r>
            <w:r>
              <w:rPr>
                <w:sz w:val="20"/>
              </w:rPr>
              <w:t>site is allocated for employment use.</w:t>
            </w:r>
          </w:p>
        </w:tc>
      </w:tr>
    </w:tbl>
    <w:p w14:paraId="7630D199" w14:textId="77777777" w:rsidR="006F4272" w:rsidRDefault="006F4272">
      <w:pPr>
        <w:pStyle w:val="TableParagraph"/>
        <w:jc w:val="both"/>
        <w:rPr>
          <w:sz w:val="20"/>
        </w:rPr>
        <w:sectPr w:rsidR="006F4272">
          <w:type w:val="continuous"/>
          <w:pgSz w:w="11910" w:h="16840"/>
          <w:pgMar w:top="1220" w:right="425" w:bottom="1360" w:left="708" w:header="0" w:footer="1168"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11B3C698" w14:textId="77777777">
        <w:trPr>
          <w:trHeight w:val="465"/>
        </w:trPr>
        <w:tc>
          <w:tcPr>
            <w:tcW w:w="9629" w:type="dxa"/>
          </w:tcPr>
          <w:p w14:paraId="49E5D89C" w14:textId="77777777" w:rsidR="006F4272" w:rsidRDefault="00000000">
            <w:pPr>
              <w:pStyle w:val="TableParagraph"/>
              <w:spacing w:line="229" w:lineRule="exact"/>
              <w:ind w:left="110"/>
              <w:rPr>
                <w:b/>
                <w:sz w:val="20"/>
              </w:rPr>
            </w:pPr>
            <w:r>
              <w:rPr>
                <w:b/>
                <w:sz w:val="20"/>
              </w:rPr>
              <w:lastRenderedPageBreak/>
              <w:t>Blenheim</w:t>
            </w:r>
            <w:r>
              <w:rPr>
                <w:b/>
                <w:spacing w:val="-8"/>
                <w:sz w:val="20"/>
              </w:rPr>
              <w:t xml:space="preserve"> </w:t>
            </w:r>
            <w:r>
              <w:rPr>
                <w:b/>
                <w:sz w:val="20"/>
              </w:rPr>
              <w:t>Park,</w:t>
            </w:r>
            <w:r>
              <w:rPr>
                <w:b/>
                <w:spacing w:val="-9"/>
                <w:sz w:val="20"/>
              </w:rPr>
              <w:t xml:space="preserve"> </w:t>
            </w:r>
            <w:r>
              <w:rPr>
                <w:b/>
                <w:sz w:val="20"/>
              </w:rPr>
              <w:t>(Blenheim</w:t>
            </w:r>
            <w:r>
              <w:rPr>
                <w:b/>
                <w:spacing w:val="-9"/>
                <w:sz w:val="20"/>
              </w:rPr>
              <w:t xml:space="preserve"> </w:t>
            </w:r>
            <w:r>
              <w:rPr>
                <w:b/>
                <w:sz w:val="20"/>
              </w:rPr>
              <w:t>Lane</w:t>
            </w:r>
            <w:r>
              <w:rPr>
                <w:b/>
                <w:spacing w:val="-10"/>
                <w:sz w:val="20"/>
              </w:rPr>
              <w:t xml:space="preserve"> </w:t>
            </w:r>
            <w:r>
              <w:rPr>
                <w:b/>
                <w:sz w:val="20"/>
              </w:rPr>
              <w:t>Industrial</w:t>
            </w:r>
            <w:r>
              <w:rPr>
                <w:b/>
                <w:spacing w:val="-8"/>
                <w:sz w:val="20"/>
              </w:rPr>
              <w:t xml:space="preserve"> </w:t>
            </w:r>
            <w:r>
              <w:rPr>
                <w:b/>
                <w:sz w:val="20"/>
              </w:rPr>
              <w:t>Estate)</w:t>
            </w:r>
            <w:r>
              <w:rPr>
                <w:b/>
                <w:spacing w:val="-7"/>
                <w:sz w:val="20"/>
              </w:rPr>
              <w:t xml:space="preserve"> </w:t>
            </w:r>
            <w:r>
              <w:rPr>
                <w:b/>
                <w:spacing w:val="-2"/>
                <w:sz w:val="20"/>
              </w:rPr>
              <w:t>Hucknall</w:t>
            </w:r>
          </w:p>
        </w:tc>
      </w:tr>
      <w:tr w:rsidR="006F4272" w14:paraId="172A476E" w14:textId="77777777">
        <w:trPr>
          <w:trHeight w:val="4151"/>
        </w:trPr>
        <w:tc>
          <w:tcPr>
            <w:tcW w:w="9629" w:type="dxa"/>
          </w:tcPr>
          <w:p w14:paraId="38D67A9A" w14:textId="77777777" w:rsidR="006F4272" w:rsidRDefault="00000000">
            <w:pPr>
              <w:pStyle w:val="TableParagraph"/>
              <w:ind w:left="175"/>
              <w:rPr>
                <w:sz w:val="20"/>
              </w:rPr>
            </w:pPr>
            <w:r>
              <w:rPr>
                <w:noProof/>
                <w:sz w:val="20"/>
              </w:rPr>
              <w:drawing>
                <wp:inline distT="0" distB="0" distL="0" distR="0" wp14:anchorId="67ACEAC6" wp14:editId="6FB7A630">
                  <wp:extent cx="2737189" cy="2487168"/>
                  <wp:effectExtent l="0" t="0" r="0" b="0"/>
                  <wp:docPr id="150" name="Image 150" descr="Employment land available at Blenheim Park, (Blenheim Lane Industrial Estate) Huckn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Employment land available at Blenheim Park, (Blenheim Lane Industrial Estate) Hucknall."/>
                          <pic:cNvPicPr/>
                        </pic:nvPicPr>
                        <pic:blipFill>
                          <a:blip r:embed="rId25" cstate="print"/>
                          <a:stretch>
                            <a:fillRect/>
                          </a:stretch>
                        </pic:blipFill>
                        <pic:spPr>
                          <a:xfrm>
                            <a:off x="0" y="0"/>
                            <a:ext cx="2737189" cy="2487168"/>
                          </a:xfrm>
                          <a:prstGeom prst="rect">
                            <a:avLst/>
                          </a:prstGeom>
                        </pic:spPr>
                      </pic:pic>
                    </a:graphicData>
                  </a:graphic>
                </wp:inline>
              </w:drawing>
            </w:r>
          </w:p>
        </w:tc>
      </w:tr>
      <w:tr w:rsidR="006F4272" w14:paraId="2B1D378A" w14:textId="77777777">
        <w:trPr>
          <w:trHeight w:val="465"/>
        </w:trPr>
        <w:tc>
          <w:tcPr>
            <w:tcW w:w="9629" w:type="dxa"/>
          </w:tcPr>
          <w:p w14:paraId="4C030680" w14:textId="77777777" w:rsidR="006F4272" w:rsidRDefault="00000000">
            <w:pPr>
              <w:pStyle w:val="TableParagraph"/>
              <w:tabs>
                <w:tab w:val="left" w:pos="6009"/>
              </w:tabs>
              <w:spacing w:line="229" w:lineRule="exact"/>
              <w:ind w:left="110"/>
              <w:rPr>
                <w:b/>
                <w:sz w:val="20"/>
              </w:rPr>
            </w:pPr>
            <w:r>
              <w:rPr>
                <w:b/>
                <w:sz w:val="20"/>
              </w:rPr>
              <w:t>Gross</w:t>
            </w:r>
            <w:r>
              <w:rPr>
                <w:b/>
                <w:spacing w:val="-6"/>
                <w:sz w:val="20"/>
              </w:rPr>
              <w:t xml:space="preserve"> </w:t>
            </w:r>
            <w:r>
              <w:rPr>
                <w:b/>
                <w:sz w:val="20"/>
              </w:rPr>
              <w:t>Site</w:t>
            </w:r>
            <w:r>
              <w:rPr>
                <w:b/>
                <w:spacing w:val="-7"/>
                <w:sz w:val="20"/>
              </w:rPr>
              <w:t xml:space="preserve"> </w:t>
            </w:r>
            <w:r>
              <w:rPr>
                <w:b/>
                <w:spacing w:val="-2"/>
                <w:sz w:val="20"/>
              </w:rPr>
              <w:t>Area:</w:t>
            </w:r>
            <w:r>
              <w:rPr>
                <w:b/>
                <w:sz w:val="20"/>
              </w:rPr>
              <w:tab/>
              <w:t>Net</w:t>
            </w:r>
            <w:r>
              <w:rPr>
                <w:b/>
                <w:spacing w:val="-4"/>
                <w:sz w:val="20"/>
              </w:rPr>
              <w:t xml:space="preserve"> </w:t>
            </w:r>
            <w:r>
              <w:rPr>
                <w:b/>
                <w:sz w:val="20"/>
              </w:rPr>
              <w:t>Site</w:t>
            </w:r>
            <w:r>
              <w:rPr>
                <w:b/>
                <w:spacing w:val="-4"/>
                <w:sz w:val="20"/>
              </w:rPr>
              <w:t xml:space="preserve"> </w:t>
            </w:r>
            <w:r>
              <w:rPr>
                <w:b/>
                <w:sz w:val="20"/>
              </w:rPr>
              <w:t>Area</w:t>
            </w:r>
            <w:r>
              <w:rPr>
                <w:b/>
                <w:spacing w:val="-4"/>
                <w:sz w:val="20"/>
              </w:rPr>
              <w:t xml:space="preserve"> </w:t>
            </w:r>
            <w:r>
              <w:rPr>
                <w:b/>
                <w:sz w:val="20"/>
              </w:rPr>
              <w:t>3.16</w:t>
            </w:r>
            <w:r>
              <w:rPr>
                <w:b/>
                <w:spacing w:val="-6"/>
                <w:sz w:val="20"/>
              </w:rPr>
              <w:t xml:space="preserve"> </w:t>
            </w:r>
            <w:r>
              <w:rPr>
                <w:b/>
                <w:spacing w:val="-5"/>
                <w:sz w:val="20"/>
              </w:rPr>
              <w:t>ha</w:t>
            </w:r>
          </w:p>
        </w:tc>
      </w:tr>
    </w:tbl>
    <w:p w14:paraId="1AE87736" w14:textId="77777777" w:rsidR="006F4272" w:rsidRDefault="006F4272">
      <w:pPr>
        <w:pStyle w:val="BodyText"/>
        <w:spacing w:before="8"/>
        <w:rPr>
          <w:b/>
          <w:sz w:val="1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7"/>
        <w:gridCol w:w="4985"/>
        <w:gridCol w:w="1507"/>
      </w:tblGrid>
      <w:tr w:rsidR="006F4272" w14:paraId="1C7822A2" w14:textId="77777777">
        <w:trPr>
          <w:trHeight w:val="465"/>
        </w:trPr>
        <w:tc>
          <w:tcPr>
            <w:tcW w:w="3137" w:type="dxa"/>
          </w:tcPr>
          <w:p w14:paraId="6332106E" w14:textId="77777777" w:rsidR="006F4272" w:rsidRDefault="00000000">
            <w:pPr>
              <w:pStyle w:val="TableParagraph"/>
              <w:spacing w:line="229" w:lineRule="exact"/>
              <w:ind w:left="110"/>
              <w:rPr>
                <w:b/>
                <w:sz w:val="20"/>
              </w:rPr>
            </w:pPr>
            <w:r>
              <w:rPr>
                <w:b/>
                <w:spacing w:val="-2"/>
                <w:sz w:val="20"/>
              </w:rPr>
              <w:t>CRITERIA</w:t>
            </w:r>
          </w:p>
        </w:tc>
        <w:tc>
          <w:tcPr>
            <w:tcW w:w="6492" w:type="dxa"/>
            <w:gridSpan w:val="2"/>
          </w:tcPr>
          <w:p w14:paraId="12AD468C" w14:textId="77777777" w:rsidR="006F4272" w:rsidRDefault="00000000">
            <w:pPr>
              <w:pStyle w:val="TableParagraph"/>
              <w:spacing w:line="229" w:lineRule="exact"/>
              <w:ind w:left="107"/>
              <w:rPr>
                <w:b/>
                <w:sz w:val="20"/>
              </w:rPr>
            </w:pPr>
            <w:r>
              <w:rPr>
                <w:b/>
                <w:spacing w:val="-2"/>
                <w:sz w:val="20"/>
              </w:rPr>
              <w:t>COMMENT</w:t>
            </w:r>
          </w:p>
        </w:tc>
      </w:tr>
      <w:tr w:rsidR="006F4272" w14:paraId="6FDE8D86" w14:textId="77777777">
        <w:trPr>
          <w:trHeight w:val="1487"/>
        </w:trPr>
        <w:tc>
          <w:tcPr>
            <w:tcW w:w="3137" w:type="dxa"/>
          </w:tcPr>
          <w:p w14:paraId="47D5560D" w14:textId="77777777" w:rsidR="006F4272" w:rsidRDefault="00000000">
            <w:pPr>
              <w:pStyle w:val="TableParagraph"/>
              <w:spacing w:line="229" w:lineRule="exact"/>
              <w:ind w:left="110"/>
              <w:rPr>
                <w:b/>
                <w:sz w:val="20"/>
              </w:rPr>
            </w:pPr>
            <w:r>
              <w:rPr>
                <w:b/>
                <w:sz w:val="20"/>
              </w:rPr>
              <w:t>Site</w:t>
            </w:r>
            <w:r>
              <w:rPr>
                <w:b/>
                <w:spacing w:val="-7"/>
                <w:sz w:val="20"/>
              </w:rPr>
              <w:t xml:space="preserve"> </w:t>
            </w:r>
            <w:r>
              <w:rPr>
                <w:b/>
                <w:spacing w:val="-2"/>
                <w:sz w:val="20"/>
              </w:rPr>
              <w:t>Context</w:t>
            </w:r>
          </w:p>
          <w:p w14:paraId="5E530936" w14:textId="77777777" w:rsidR="006F4272" w:rsidRDefault="00000000">
            <w:pPr>
              <w:pStyle w:val="TableParagraph"/>
              <w:numPr>
                <w:ilvl w:val="0"/>
                <w:numId w:val="10"/>
              </w:numPr>
              <w:tabs>
                <w:tab w:val="left" w:pos="283"/>
              </w:tabs>
              <w:spacing w:before="4" w:line="235" w:lineRule="auto"/>
              <w:ind w:right="465"/>
              <w:rPr>
                <w:sz w:val="20"/>
              </w:rPr>
            </w:pPr>
            <w:r>
              <w:rPr>
                <w:sz w:val="20"/>
              </w:rPr>
              <w:t>Location with regards to existing</w:t>
            </w:r>
            <w:r>
              <w:rPr>
                <w:spacing w:val="-14"/>
                <w:sz w:val="20"/>
              </w:rPr>
              <w:t xml:space="preserve"> </w:t>
            </w:r>
            <w:r>
              <w:rPr>
                <w:sz w:val="20"/>
              </w:rPr>
              <w:t>employment</w:t>
            </w:r>
            <w:r>
              <w:rPr>
                <w:spacing w:val="-14"/>
                <w:sz w:val="20"/>
              </w:rPr>
              <w:t xml:space="preserve"> </w:t>
            </w:r>
            <w:r>
              <w:rPr>
                <w:sz w:val="20"/>
              </w:rPr>
              <w:t>areas and other sites</w:t>
            </w:r>
          </w:p>
          <w:p w14:paraId="32954A50" w14:textId="77777777" w:rsidR="006F4272" w:rsidRDefault="00000000">
            <w:pPr>
              <w:pStyle w:val="TableParagraph"/>
              <w:numPr>
                <w:ilvl w:val="0"/>
                <w:numId w:val="10"/>
              </w:numPr>
              <w:tabs>
                <w:tab w:val="left" w:pos="282"/>
              </w:tabs>
              <w:spacing w:before="1" w:line="289" w:lineRule="exact"/>
              <w:ind w:left="282" w:hanging="172"/>
              <w:rPr>
                <w:sz w:val="20"/>
              </w:rPr>
            </w:pPr>
            <w:r>
              <w:rPr>
                <w:sz w:val="20"/>
              </w:rPr>
              <w:t>How</w:t>
            </w:r>
            <w:r>
              <w:rPr>
                <w:spacing w:val="-5"/>
                <w:sz w:val="20"/>
              </w:rPr>
              <w:t xml:space="preserve"> </w:t>
            </w:r>
            <w:r>
              <w:rPr>
                <w:sz w:val="20"/>
              </w:rPr>
              <w:t>the</w:t>
            </w:r>
            <w:r>
              <w:rPr>
                <w:spacing w:val="-4"/>
                <w:sz w:val="20"/>
              </w:rPr>
              <w:t xml:space="preserve"> </w:t>
            </w:r>
            <w:r>
              <w:rPr>
                <w:sz w:val="20"/>
              </w:rPr>
              <w:t>site</w:t>
            </w:r>
            <w:r>
              <w:rPr>
                <w:spacing w:val="-4"/>
                <w:sz w:val="20"/>
              </w:rPr>
              <w:t xml:space="preserve"> </w:t>
            </w:r>
            <w:r>
              <w:rPr>
                <w:sz w:val="20"/>
              </w:rPr>
              <w:t>fits</w:t>
            </w:r>
            <w:r>
              <w:rPr>
                <w:spacing w:val="-4"/>
                <w:sz w:val="20"/>
              </w:rPr>
              <w:t xml:space="preserve"> </w:t>
            </w:r>
            <w:r>
              <w:rPr>
                <w:sz w:val="20"/>
              </w:rPr>
              <w:t>into</w:t>
            </w:r>
            <w:r>
              <w:rPr>
                <w:spacing w:val="-4"/>
                <w:sz w:val="20"/>
              </w:rPr>
              <w:t xml:space="preserve"> </w:t>
            </w:r>
            <w:r>
              <w:rPr>
                <w:spacing w:val="-5"/>
                <w:sz w:val="20"/>
              </w:rPr>
              <w:t>the</w:t>
            </w:r>
          </w:p>
          <w:p w14:paraId="2450B5E8" w14:textId="77777777" w:rsidR="006F4272" w:rsidRDefault="00000000">
            <w:pPr>
              <w:pStyle w:val="TableParagraph"/>
              <w:spacing w:line="206" w:lineRule="exact"/>
              <w:ind w:left="283"/>
              <w:rPr>
                <w:sz w:val="20"/>
              </w:rPr>
            </w:pPr>
            <w:r>
              <w:rPr>
                <w:sz w:val="20"/>
              </w:rPr>
              <w:t>overall</w:t>
            </w:r>
            <w:r>
              <w:rPr>
                <w:spacing w:val="-9"/>
                <w:sz w:val="20"/>
              </w:rPr>
              <w:t xml:space="preserve"> </w:t>
            </w:r>
            <w:r>
              <w:rPr>
                <w:spacing w:val="-2"/>
                <w:sz w:val="20"/>
              </w:rPr>
              <w:t>portfolio</w:t>
            </w:r>
          </w:p>
        </w:tc>
        <w:tc>
          <w:tcPr>
            <w:tcW w:w="6492" w:type="dxa"/>
            <w:gridSpan w:val="2"/>
          </w:tcPr>
          <w:p w14:paraId="475F4CC3" w14:textId="77777777" w:rsidR="006F4272" w:rsidRDefault="00000000">
            <w:pPr>
              <w:pStyle w:val="TableParagraph"/>
              <w:spacing w:line="228" w:lineRule="exact"/>
              <w:ind w:left="107"/>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located</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z w:val="20"/>
              </w:rPr>
              <w:t>north-east</w:t>
            </w:r>
            <w:r>
              <w:rPr>
                <w:spacing w:val="-6"/>
                <w:sz w:val="20"/>
              </w:rPr>
              <w:t xml:space="preserve"> </w:t>
            </w:r>
            <w:r>
              <w:rPr>
                <w:sz w:val="20"/>
              </w:rPr>
              <w:t>edge</w:t>
            </w:r>
            <w:r>
              <w:rPr>
                <w:spacing w:val="-4"/>
                <w:sz w:val="20"/>
              </w:rPr>
              <w:t xml:space="preserve"> </w:t>
            </w:r>
            <w:r>
              <w:rPr>
                <w:sz w:val="20"/>
              </w:rPr>
              <w:t>of</w:t>
            </w:r>
            <w:r>
              <w:rPr>
                <w:spacing w:val="-4"/>
                <w:sz w:val="20"/>
              </w:rPr>
              <w:t xml:space="preserve"> </w:t>
            </w:r>
            <w:r>
              <w:rPr>
                <w:sz w:val="20"/>
              </w:rPr>
              <w:t>Bulwell,</w:t>
            </w:r>
            <w:r>
              <w:rPr>
                <w:spacing w:val="-3"/>
                <w:sz w:val="20"/>
              </w:rPr>
              <w:t xml:space="preserve"> </w:t>
            </w:r>
            <w:r>
              <w:rPr>
                <w:spacing w:val="-2"/>
                <w:sz w:val="20"/>
              </w:rPr>
              <w:t>approximately</w:t>
            </w:r>
          </w:p>
          <w:p w14:paraId="2E10B99F" w14:textId="77777777" w:rsidR="006F4272" w:rsidRDefault="00000000">
            <w:pPr>
              <w:pStyle w:val="TableParagraph"/>
              <w:ind w:left="107" w:right="166" w:hanging="1"/>
              <w:rPr>
                <w:sz w:val="20"/>
              </w:rPr>
            </w:pPr>
            <w:r>
              <w:rPr>
                <w:sz w:val="20"/>
              </w:rPr>
              <w:t>13.2</w:t>
            </w:r>
            <w:r>
              <w:rPr>
                <w:spacing w:val="-6"/>
                <w:sz w:val="20"/>
              </w:rPr>
              <w:t xml:space="preserve"> </w:t>
            </w:r>
            <w:r>
              <w:rPr>
                <w:sz w:val="20"/>
              </w:rPr>
              <w:t>km</w:t>
            </w:r>
            <w:r>
              <w:rPr>
                <w:spacing w:val="-4"/>
                <w:sz w:val="20"/>
              </w:rPr>
              <w:t xml:space="preserve"> </w:t>
            </w:r>
            <w:r>
              <w:rPr>
                <w:sz w:val="20"/>
              </w:rPr>
              <w:t>north-west</w:t>
            </w:r>
            <w:r>
              <w:rPr>
                <w:spacing w:val="-6"/>
                <w:sz w:val="20"/>
              </w:rPr>
              <w:t xml:space="preserve"> </w:t>
            </w:r>
            <w:r>
              <w:rPr>
                <w:sz w:val="20"/>
              </w:rPr>
              <w:t>of</w:t>
            </w:r>
            <w:r>
              <w:rPr>
                <w:spacing w:val="-4"/>
                <w:sz w:val="20"/>
              </w:rPr>
              <w:t xml:space="preserve"> </w:t>
            </w:r>
            <w:r>
              <w:rPr>
                <w:sz w:val="20"/>
              </w:rPr>
              <w:t>Nottingham</w:t>
            </w:r>
            <w:r>
              <w:rPr>
                <w:spacing w:val="-6"/>
                <w:sz w:val="20"/>
              </w:rPr>
              <w:t xml:space="preserve"> </w:t>
            </w:r>
            <w:r>
              <w:rPr>
                <w:sz w:val="20"/>
              </w:rPr>
              <w:t>City</w:t>
            </w:r>
            <w:r>
              <w:rPr>
                <w:spacing w:val="-5"/>
                <w:sz w:val="20"/>
              </w:rPr>
              <w:t xml:space="preserve"> </w:t>
            </w:r>
            <w:r>
              <w:rPr>
                <w:sz w:val="20"/>
              </w:rPr>
              <w:t>Centre.</w:t>
            </w:r>
            <w:r>
              <w:rPr>
                <w:spacing w:val="40"/>
                <w:sz w:val="20"/>
              </w:rPr>
              <w:t xml:space="preserve"> </w:t>
            </w:r>
            <w:r>
              <w:rPr>
                <w:sz w:val="20"/>
              </w:rPr>
              <w:t>Blenheim</w:t>
            </w:r>
            <w:r>
              <w:rPr>
                <w:spacing w:val="-4"/>
                <w:sz w:val="20"/>
              </w:rPr>
              <w:t xml:space="preserve"> </w:t>
            </w:r>
            <w:proofErr w:type="gramStart"/>
            <w:r>
              <w:rPr>
                <w:sz w:val="20"/>
              </w:rPr>
              <w:t>Court,</w:t>
            </w:r>
            <w:proofErr w:type="gramEnd"/>
            <w:r>
              <w:rPr>
                <w:spacing w:val="-3"/>
                <w:sz w:val="20"/>
              </w:rPr>
              <w:t xml:space="preserve"> </w:t>
            </w:r>
            <w:r>
              <w:rPr>
                <w:sz w:val="20"/>
              </w:rPr>
              <w:t>has two large industrial units occupied by DPD UK and The</w:t>
            </w:r>
          </w:p>
          <w:p w14:paraId="52ADC800" w14:textId="77777777" w:rsidR="006F4272" w:rsidRDefault="00000000">
            <w:pPr>
              <w:pStyle w:val="TableParagraph"/>
              <w:ind w:left="107" w:right="166"/>
              <w:rPr>
                <w:sz w:val="20"/>
              </w:rPr>
            </w:pPr>
            <w:r>
              <w:rPr>
                <w:sz w:val="20"/>
              </w:rPr>
              <w:t>Health</w:t>
            </w:r>
            <w:r>
              <w:rPr>
                <w:spacing w:val="-3"/>
                <w:sz w:val="20"/>
              </w:rPr>
              <w:t xml:space="preserve"> </w:t>
            </w:r>
            <w:r>
              <w:rPr>
                <w:sz w:val="20"/>
              </w:rPr>
              <w:t>Store.</w:t>
            </w:r>
            <w:r>
              <w:rPr>
                <w:spacing w:val="40"/>
                <w:sz w:val="20"/>
              </w:rPr>
              <w:t xml:space="preserve"> </w:t>
            </w:r>
            <w:r>
              <w:rPr>
                <w:sz w:val="20"/>
              </w:rPr>
              <w:t>Further</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north</w:t>
            </w:r>
            <w:r>
              <w:rPr>
                <w:spacing w:val="-3"/>
                <w:sz w:val="20"/>
              </w:rPr>
              <w:t xml:space="preserve"> </w:t>
            </w:r>
            <w:r>
              <w:rPr>
                <w:sz w:val="20"/>
              </w:rPr>
              <w:t>is</w:t>
            </w:r>
            <w:r>
              <w:rPr>
                <w:spacing w:val="-4"/>
                <w:sz w:val="20"/>
              </w:rPr>
              <w:t xml:space="preserve"> </w:t>
            </w:r>
            <w:r>
              <w:rPr>
                <w:sz w:val="20"/>
              </w:rPr>
              <w:t>Harrier</w:t>
            </w:r>
            <w:r>
              <w:rPr>
                <w:spacing w:val="-4"/>
                <w:sz w:val="20"/>
              </w:rPr>
              <w:t xml:space="preserve"> </w:t>
            </w:r>
            <w:r>
              <w:rPr>
                <w:sz w:val="20"/>
              </w:rPr>
              <w:t>Park</w:t>
            </w:r>
            <w:r>
              <w:rPr>
                <w:spacing w:val="-4"/>
                <w:sz w:val="20"/>
              </w:rPr>
              <w:t xml:space="preserve"> </w:t>
            </w:r>
            <w:r>
              <w:rPr>
                <w:sz w:val="20"/>
              </w:rPr>
              <w:t>(Rolls</w:t>
            </w:r>
            <w:r>
              <w:rPr>
                <w:spacing w:val="-4"/>
                <w:sz w:val="20"/>
              </w:rPr>
              <w:t xml:space="preserve"> </w:t>
            </w:r>
            <w:r>
              <w:rPr>
                <w:sz w:val="20"/>
              </w:rPr>
              <w:t>Royce Hucknall Aerodrome).</w:t>
            </w:r>
          </w:p>
        </w:tc>
      </w:tr>
      <w:tr w:rsidR="006F4272" w14:paraId="75B15C2B" w14:textId="77777777">
        <w:trPr>
          <w:trHeight w:val="457"/>
        </w:trPr>
        <w:tc>
          <w:tcPr>
            <w:tcW w:w="3137" w:type="dxa"/>
          </w:tcPr>
          <w:p w14:paraId="47E8529A"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Plan</w:t>
            </w:r>
            <w:r>
              <w:rPr>
                <w:b/>
                <w:spacing w:val="-6"/>
                <w:sz w:val="20"/>
              </w:rPr>
              <w:t xml:space="preserve"> </w:t>
            </w:r>
            <w:r>
              <w:rPr>
                <w:b/>
                <w:spacing w:val="-2"/>
                <w:sz w:val="20"/>
              </w:rPr>
              <w:t>Designation</w:t>
            </w:r>
          </w:p>
        </w:tc>
        <w:tc>
          <w:tcPr>
            <w:tcW w:w="6492" w:type="dxa"/>
            <w:gridSpan w:val="2"/>
          </w:tcPr>
          <w:p w14:paraId="36B5C0C7" w14:textId="77777777" w:rsidR="006F4272" w:rsidRDefault="00000000">
            <w:pPr>
              <w:pStyle w:val="TableParagraph"/>
              <w:spacing w:line="228" w:lineRule="exact"/>
              <w:ind w:left="107"/>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identified</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5"/>
                <w:sz w:val="20"/>
              </w:rPr>
              <w:t xml:space="preserve"> </w:t>
            </w:r>
            <w:r>
              <w:rPr>
                <w:sz w:val="20"/>
              </w:rPr>
              <w:t>Review</w:t>
            </w:r>
            <w:r>
              <w:rPr>
                <w:spacing w:val="-2"/>
                <w:sz w:val="20"/>
              </w:rPr>
              <w:t xml:space="preserve"> </w:t>
            </w:r>
            <w:r>
              <w:rPr>
                <w:sz w:val="20"/>
              </w:rPr>
              <w:t>2002</w:t>
            </w:r>
            <w:r>
              <w:rPr>
                <w:spacing w:val="-5"/>
                <w:sz w:val="20"/>
              </w:rPr>
              <w:t xml:space="preserve"> </w:t>
            </w:r>
            <w:r>
              <w:rPr>
                <w:sz w:val="20"/>
              </w:rPr>
              <w:t>as</w:t>
            </w:r>
            <w:r>
              <w:rPr>
                <w:spacing w:val="-4"/>
                <w:sz w:val="20"/>
              </w:rPr>
              <w:t xml:space="preserve"> </w:t>
            </w:r>
            <w:r>
              <w:rPr>
                <w:sz w:val="20"/>
              </w:rPr>
              <w:t>an employment allocation Policy EM1.</w:t>
            </w:r>
          </w:p>
        </w:tc>
      </w:tr>
      <w:tr w:rsidR="006F4272" w14:paraId="38A90CF2" w14:textId="77777777">
        <w:trPr>
          <w:trHeight w:val="230"/>
        </w:trPr>
        <w:tc>
          <w:tcPr>
            <w:tcW w:w="3137" w:type="dxa"/>
          </w:tcPr>
          <w:p w14:paraId="3029E192" w14:textId="77777777" w:rsidR="006F4272" w:rsidRDefault="00000000">
            <w:pPr>
              <w:pStyle w:val="TableParagraph"/>
              <w:spacing w:line="210" w:lineRule="exact"/>
              <w:ind w:left="110"/>
              <w:rPr>
                <w:b/>
                <w:sz w:val="20"/>
              </w:rPr>
            </w:pPr>
            <w:r>
              <w:rPr>
                <w:b/>
                <w:sz w:val="20"/>
              </w:rPr>
              <w:t>Status</w:t>
            </w:r>
            <w:r>
              <w:rPr>
                <w:b/>
                <w:spacing w:val="-7"/>
                <w:sz w:val="20"/>
              </w:rPr>
              <w:t xml:space="preserve"> </w:t>
            </w:r>
            <w:r>
              <w:rPr>
                <w:b/>
                <w:sz w:val="20"/>
              </w:rPr>
              <w:t>in</w:t>
            </w:r>
            <w:r>
              <w:rPr>
                <w:b/>
                <w:spacing w:val="-3"/>
                <w:sz w:val="20"/>
              </w:rPr>
              <w:t xml:space="preserve"> </w:t>
            </w:r>
            <w:r>
              <w:rPr>
                <w:b/>
                <w:spacing w:val="-2"/>
                <w:sz w:val="20"/>
              </w:rPr>
              <w:t>SHELAA</w:t>
            </w:r>
          </w:p>
        </w:tc>
        <w:tc>
          <w:tcPr>
            <w:tcW w:w="6492" w:type="dxa"/>
            <w:gridSpan w:val="2"/>
          </w:tcPr>
          <w:p w14:paraId="51BF72EF" w14:textId="77777777" w:rsidR="006F4272" w:rsidRDefault="00000000">
            <w:pPr>
              <w:pStyle w:val="TableParagraph"/>
              <w:spacing w:line="210" w:lineRule="exact"/>
              <w:ind w:left="107"/>
              <w:rPr>
                <w:sz w:val="20"/>
              </w:rPr>
            </w:pPr>
            <w:r>
              <w:rPr>
                <w:sz w:val="20"/>
              </w:rPr>
              <w:t>Not</w:t>
            </w:r>
            <w:r>
              <w:rPr>
                <w:spacing w:val="-6"/>
                <w:sz w:val="20"/>
              </w:rPr>
              <w:t xml:space="preserve"> </w:t>
            </w:r>
            <w:r>
              <w:rPr>
                <w:spacing w:val="-2"/>
                <w:sz w:val="20"/>
              </w:rPr>
              <w:t>applicable.</w:t>
            </w:r>
          </w:p>
        </w:tc>
      </w:tr>
      <w:tr w:rsidR="006F4272" w14:paraId="36092E09" w14:textId="77777777">
        <w:trPr>
          <w:trHeight w:val="460"/>
        </w:trPr>
        <w:tc>
          <w:tcPr>
            <w:tcW w:w="3137" w:type="dxa"/>
          </w:tcPr>
          <w:p w14:paraId="48627CC0" w14:textId="77777777" w:rsidR="006F4272" w:rsidRDefault="00000000">
            <w:pPr>
              <w:pStyle w:val="TableParagraph"/>
              <w:spacing w:line="229" w:lineRule="exact"/>
              <w:ind w:left="110"/>
              <w:rPr>
                <w:b/>
                <w:sz w:val="20"/>
              </w:rPr>
            </w:pPr>
            <w:r>
              <w:rPr>
                <w:b/>
                <w:sz w:val="20"/>
              </w:rPr>
              <w:t>Planning</w:t>
            </w:r>
            <w:r>
              <w:rPr>
                <w:b/>
                <w:spacing w:val="-13"/>
                <w:sz w:val="20"/>
              </w:rPr>
              <w:t xml:space="preserve"> </w:t>
            </w:r>
            <w:r>
              <w:rPr>
                <w:b/>
                <w:spacing w:val="-2"/>
                <w:sz w:val="20"/>
              </w:rPr>
              <w:t>History</w:t>
            </w:r>
          </w:p>
        </w:tc>
        <w:tc>
          <w:tcPr>
            <w:tcW w:w="6492" w:type="dxa"/>
            <w:gridSpan w:val="2"/>
          </w:tcPr>
          <w:p w14:paraId="0558AD9E" w14:textId="77777777" w:rsidR="006F4272" w:rsidRDefault="00000000">
            <w:pPr>
              <w:pStyle w:val="TableParagraph"/>
              <w:spacing w:line="230" w:lineRule="exact"/>
              <w:ind w:left="107" w:right="166"/>
              <w:rPr>
                <w:sz w:val="20"/>
              </w:rPr>
            </w:pPr>
            <w:r>
              <w:rPr>
                <w:sz w:val="20"/>
              </w:rPr>
              <w:t>The</w:t>
            </w:r>
            <w:r>
              <w:rPr>
                <w:spacing w:val="-5"/>
                <w:sz w:val="20"/>
              </w:rPr>
              <w:t xml:space="preserve"> </w:t>
            </w:r>
            <w:r>
              <w:rPr>
                <w:sz w:val="20"/>
              </w:rPr>
              <w:t>site</w:t>
            </w:r>
            <w:r>
              <w:rPr>
                <w:spacing w:val="-3"/>
                <w:sz w:val="20"/>
              </w:rPr>
              <w:t xml:space="preserve"> </w:t>
            </w:r>
            <w:r>
              <w:rPr>
                <w:sz w:val="20"/>
              </w:rPr>
              <w:t>has</w:t>
            </w:r>
            <w:r>
              <w:rPr>
                <w:spacing w:val="-4"/>
                <w:sz w:val="20"/>
              </w:rPr>
              <w:t xml:space="preserve"> </w:t>
            </w:r>
            <w:r>
              <w:rPr>
                <w:sz w:val="20"/>
              </w:rPr>
              <w:t>a</w:t>
            </w:r>
            <w:r>
              <w:rPr>
                <w:spacing w:val="-3"/>
                <w:sz w:val="20"/>
              </w:rPr>
              <w:t xml:space="preserve"> </w:t>
            </w:r>
            <w:r>
              <w:rPr>
                <w:sz w:val="20"/>
              </w:rPr>
              <w:t>substantial</w:t>
            </w:r>
            <w:r>
              <w:rPr>
                <w:spacing w:val="-4"/>
                <w:sz w:val="20"/>
              </w:rPr>
              <w:t xml:space="preserve"> </w:t>
            </w:r>
            <w:r>
              <w:rPr>
                <w:sz w:val="20"/>
              </w:rPr>
              <w:t>number</w:t>
            </w:r>
            <w:r>
              <w:rPr>
                <w:spacing w:val="-3"/>
                <w:sz w:val="20"/>
              </w:rPr>
              <w:t xml:space="preserve"> </w:t>
            </w:r>
            <w:r>
              <w:rPr>
                <w:sz w:val="20"/>
              </w:rPr>
              <w:t>of</w:t>
            </w:r>
            <w:r>
              <w:rPr>
                <w:spacing w:val="-5"/>
                <w:sz w:val="20"/>
              </w:rPr>
              <w:t xml:space="preserve"> </w:t>
            </w:r>
            <w:r>
              <w:rPr>
                <w:sz w:val="20"/>
              </w:rPr>
              <w:t>permissions</w:t>
            </w:r>
            <w:r>
              <w:rPr>
                <w:spacing w:val="-4"/>
                <w:sz w:val="20"/>
              </w:rPr>
              <w:t xml:space="preserve"> </w:t>
            </w:r>
            <w:r>
              <w:rPr>
                <w:sz w:val="20"/>
              </w:rPr>
              <w:t>for</w:t>
            </w:r>
            <w:r>
              <w:rPr>
                <w:spacing w:val="-3"/>
                <w:sz w:val="20"/>
              </w:rPr>
              <w:t xml:space="preserve"> </w:t>
            </w:r>
            <w:r>
              <w:rPr>
                <w:sz w:val="20"/>
              </w:rPr>
              <w:t>developing</w:t>
            </w:r>
            <w:r>
              <w:rPr>
                <w:spacing w:val="-5"/>
                <w:sz w:val="20"/>
              </w:rPr>
              <w:t xml:space="preserve"> </w:t>
            </w:r>
            <w:r>
              <w:rPr>
                <w:sz w:val="20"/>
              </w:rPr>
              <w:t>the site for employment purposes.</w:t>
            </w:r>
          </w:p>
        </w:tc>
      </w:tr>
      <w:tr w:rsidR="006F4272" w14:paraId="08E0C246" w14:textId="77777777">
        <w:trPr>
          <w:trHeight w:val="1149"/>
        </w:trPr>
        <w:tc>
          <w:tcPr>
            <w:tcW w:w="3137" w:type="dxa"/>
          </w:tcPr>
          <w:p w14:paraId="1937EC7C" w14:textId="77777777" w:rsidR="006F4272" w:rsidRDefault="00000000">
            <w:pPr>
              <w:pStyle w:val="TableParagraph"/>
              <w:spacing w:line="229" w:lineRule="exact"/>
              <w:ind w:left="110"/>
              <w:rPr>
                <w:b/>
                <w:sz w:val="20"/>
              </w:rPr>
            </w:pPr>
            <w:r>
              <w:rPr>
                <w:b/>
                <w:sz w:val="20"/>
              </w:rPr>
              <w:t>Current</w:t>
            </w:r>
            <w:r>
              <w:rPr>
                <w:b/>
                <w:spacing w:val="-6"/>
                <w:sz w:val="20"/>
              </w:rPr>
              <w:t xml:space="preserve"> </w:t>
            </w:r>
            <w:r>
              <w:rPr>
                <w:b/>
                <w:sz w:val="20"/>
              </w:rPr>
              <w:t>Use</w:t>
            </w:r>
            <w:r>
              <w:rPr>
                <w:b/>
                <w:spacing w:val="-5"/>
                <w:sz w:val="20"/>
              </w:rPr>
              <w:t xml:space="preserve"> </w:t>
            </w:r>
            <w:r>
              <w:rPr>
                <w:b/>
                <w:sz w:val="20"/>
              </w:rPr>
              <w:t>and</w:t>
            </w:r>
            <w:r>
              <w:rPr>
                <w:b/>
                <w:spacing w:val="-6"/>
                <w:sz w:val="20"/>
              </w:rPr>
              <w:t xml:space="preserve"> </w:t>
            </w:r>
            <w:r>
              <w:rPr>
                <w:b/>
                <w:sz w:val="20"/>
              </w:rPr>
              <w:t>Land</w:t>
            </w:r>
            <w:r>
              <w:rPr>
                <w:b/>
                <w:spacing w:val="-6"/>
                <w:sz w:val="20"/>
              </w:rPr>
              <w:t xml:space="preserve"> </w:t>
            </w:r>
            <w:r>
              <w:rPr>
                <w:b/>
                <w:spacing w:val="-4"/>
                <w:sz w:val="20"/>
              </w:rPr>
              <w:t>Type</w:t>
            </w:r>
          </w:p>
        </w:tc>
        <w:tc>
          <w:tcPr>
            <w:tcW w:w="6492" w:type="dxa"/>
            <w:gridSpan w:val="2"/>
          </w:tcPr>
          <w:p w14:paraId="11780307" w14:textId="77777777" w:rsidR="006F4272" w:rsidRDefault="00000000">
            <w:pPr>
              <w:pStyle w:val="TableParagraph"/>
              <w:ind w:left="107" w:right="166"/>
              <w:rPr>
                <w:sz w:val="20"/>
              </w:rPr>
            </w:pPr>
            <w:r>
              <w:rPr>
                <w:sz w:val="20"/>
              </w:rPr>
              <w:t xml:space="preserve">The site consists of a series of industrial courts with some large to </w:t>
            </w:r>
            <w:proofErr w:type="gramStart"/>
            <w:r>
              <w:rPr>
                <w:sz w:val="20"/>
              </w:rPr>
              <w:t>medium</w:t>
            </w:r>
            <w:r>
              <w:rPr>
                <w:spacing w:val="-3"/>
                <w:sz w:val="20"/>
              </w:rPr>
              <w:t xml:space="preserve"> </w:t>
            </w:r>
            <w:r>
              <w:rPr>
                <w:sz w:val="20"/>
              </w:rPr>
              <w:t>sized</w:t>
            </w:r>
            <w:proofErr w:type="gramEnd"/>
            <w:r>
              <w:rPr>
                <w:spacing w:val="-5"/>
                <w:sz w:val="20"/>
              </w:rPr>
              <w:t xml:space="preserve"> </w:t>
            </w:r>
            <w:r>
              <w:rPr>
                <w:sz w:val="20"/>
              </w:rPr>
              <w:t>standalone</w:t>
            </w:r>
            <w:r>
              <w:rPr>
                <w:spacing w:val="-3"/>
                <w:sz w:val="20"/>
              </w:rPr>
              <w:t xml:space="preserve"> </w:t>
            </w:r>
            <w:r>
              <w:rPr>
                <w:sz w:val="20"/>
              </w:rPr>
              <w:t>industrial</w:t>
            </w:r>
            <w:r>
              <w:rPr>
                <w:spacing w:val="40"/>
                <w:sz w:val="20"/>
              </w:rPr>
              <w:t xml:space="preserve"> </w:t>
            </w:r>
            <w:r>
              <w:rPr>
                <w:sz w:val="20"/>
              </w:rPr>
              <w:t>units.</w:t>
            </w:r>
            <w:r>
              <w:rPr>
                <w:spacing w:val="-5"/>
                <w:sz w:val="20"/>
              </w:rPr>
              <w:t xml:space="preserve"> </w:t>
            </w:r>
            <w:r>
              <w:rPr>
                <w:sz w:val="20"/>
              </w:rPr>
              <w:t>The</w:t>
            </w:r>
            <w:r>
              <w:rPr>
                <w:spacing w:val="-3"/>
                <w:sz w:val="20"/>
              </w:rPr>
              <w:t xml:space="preserve"> </w:t>
            </w:r>
            <w:r>
              <w:rPr>
                <w:sz w:val="20"/>
              </w:rPr>
              <w:t>buildings</w:t>
            </w:r>
            <w:r>
              <w:rPr>
                <w:spacing w:val="-4"/>
                <w:sz w:val="20"/>
              </w:rPr>
              <w:t xml:space="preserve"> </w:t>
            </w:r>
            <w:r>
              <w:rPr>
                <w:sz w:val="20"/>
              </w:rPr>
              <w:t>are</w:t>
            </w:r>
            <w:r>
              <w:rPr>
                <w:spacing w:val="-5"/>
                <w:sz w:val="20"/>
              </w:rPr>
              <w:t xml:space="preserve"> </w:t>
            </w:r>
            <w:r>
              <w:rPr>
                <w:sz w:val="20"/>
              </w:rPr>
              <w:t>in</w:t>
            </w:r>
            <w:r>
              <w:rPr>
                <w:spacing w:val="-5"/>
                <w:sz w:val="20"/>
              </w:rPr>
              <w:t xml:space="preserve"> </w:t>
            </w:r>
            <w:r>
              <w:rPr>
                <w:sz w:val="20"/>
              </w:rPr>
              <w:t>a</w:t>
            </w:r>
            <w:r>
              <w:rPr>
                <w:spacing w:val="-3"/>
                <w:sz w:val="20"/>
              </w:rPr>
              <w:t xml:space="preserve"> </w:t>
            </w:r>
            <w:r>
              <w:rPr>
                <w:sz w:val="20"/>
              </w:rPr>
              <w:t>good condition, constructed</w:t>
            </w:r>
            <w:r>
              <w:rPr>
                <w:spacing w:val="40"/>
                <w:sz w:val="20"/>
              </w:rPr>
              <w:t xml:space="preserve"> </w:t>
            </w:r>
            <w:r>
              <w:rPr>
                <w:sz w:val="20"/>
              </w:rPr>
              <w:t xml:space="preserve">from </w:t>
            </w:r>
            <w:proofErr w:type="spellStart"/>
            <w:r>
              <w:rPr>
                <w:sz w:val="20"/>
              </w:rPr>
              <w:t>Mid 2000</w:t>
            </w:r>
            <w:proofErr w:type="spellEnd"/>
            <w:r>
              <w:rPr>
                <w:sz w:val="20"/>
              </w:rPr>
              <w:t xml:space="preserve"> to late 2019. The site is occupied by a mix of business premises, classified within Class</w:t>
            </w:r>
          </w:p>
          <w:p w14:paraId="4418DCF0" w14:textId="77777777" w:rsidR="006F4272" w:rsidRDefault="00000000">
            <w:pPr>
              <w:pStyle w:val="TableParagraph"/>
              <w:spacing w:line="210" w:lineRule="exact"/>
              <w:ind w:left="107"/>
              <w:rPr>
                <w:sz w:val="20"/>
              </w:rPr>
            </w:pPr>
            <w:r>
              <w:rPr>
                <w:sz w:val="20"/>
              </w:rPr>
              <w:t>E,</w:t>
            </w:r>
            <w:r>
              <w:rPr>
                <w:spacing w:val="-5"/>
                <w:sz w:val="20"/>
              </w:rPr>
              <w:t xml:space="preserve"> </w:t>
            </w:r>
            <w:r>
              <w:rPr>
                <w:sz w:val="20"/>
              </w:rPr>
              <w:t>B2,</w:t>
            </w:r>
            <w:r>
              <w:rPr>
                <w:spacing w:val="-4"/>
                <w:sz w:val="20"/>
              </w:rPr>
              <w:t xml:space="preserve"> </w:t>
            </w:r>
            <w:r>
              <w:rPr>
                <w:sz w:val="20"/>
              </w:rPr>
              <w:t>B8</w:t>
            </w:r>
            <w:r>
              <w:rPr>
                <w:spacing w:val="-3"/>
                <w:sz w:val="20"/>
              </w:rPr>
              <w:t xml:space="preserve"> </w:t>
            </w:r>
            <w:r>
              <w:rPr>
                <w:sz w:val="20"/>
              </w:rPr>
              <w:t>and</w:t>
            </w:r>
            <w:r>
              <w:rPr>
                <w:spacing w:val="-3"/>
                <w:sz w:val="20"/>
              </w:rPr>
              <w:t xml:space="preserve"> </w:t>
            </w:r>
            <w:r>
              <w:rPr>
                <w:sz w:val="20"/>
              </w:rPr>
              <w:t>Sui</w:t>
            </w:r>
            <w:r>
              <w:rPr>
                <w:spacing w:val="-6"/>
                <w:sz w:val="20"/>
              </w:rPr>
              <w:t xml:space="preserve"> </w:t>
            </w:r>
            <w:r>
              <w:rPr>
                <w:sz w:val="20"/>
              </w:rPr>
              <w:t>Generis</w:t>
            </w:r>
            <w:r>
              <w:rPr>
                <w:spacing w:val="-1"/>
                <w:sz w:val="20"/>
              </w:rPr>
              <w:t xml:space="preserve"> </w:t>
            </w:r>
            <w:r>
              <w:rPr>
                <w:spacing w:val="-4"/>
                <w:sz w:val="20"/>
              </w:rPr>
              <w:t>uses.</w:t>
            </w:r>
          </w:p>
        </w:tc>
      </w:tr>
      <w:tr w:rsidR="006F4272" w14:paraId="1DE152EF" w14:textId="77777777">
        <w:trPr>
          <w:trHeight w:val="232"/>
        </w:trPr>
        <w:tc>
          <w:tcPr>
            <w:tcW w:w="3137" w:type="dxa"/>
          </w:tcPr>
          <w:p w14:paraId="3189BE2A" w14:textId="77777777" w:rsidR="006F4272" w:rsidRDefault="00000000">
            <w:pPr>
              <w:pStyle w:val="TableParagraph"/>
              <w:spacing w:line="212" w:lineRule="exact"/>
              <w:ind w:left="110"/>
              <w:rPr>
                <w:b/>
                <w:sz w:val="20"/>
              </w:rPr>
            </w:pPr>
            <w:r>
              <w:rPr>
                <w:b/>
                <w:sz w:val="20"/>
              </w:rPr>
              <w:t>Occupier</w:t>
            </w:r>
            <w:r>
              <w:rPr>
                <w:b/>
                <w:spacing w:val="-11"/>
                <w:sz w:val="20"/>
              </w:rPr>
              <w:t xml:space="preserve"> </w:t>
            </w:r>
            <w:r>
              <w:rPr>
                <w:b/>
                <w:spacing w:val="-2"/>
                <w:sz w:val="20"/>
              </w:rPr>
              <w:t>Profile</w:t>
            </w:r>
          </w:p>
        </w:tc>
        <w:tc>
          <w:tcPr>
            <w:tcW w:w="6492" w:type="dxa"/>
            <w:gridSpan w:val="2"/>
          </w:tcPr>
          <w:p w14:paraId="0C5116B8" w14:textId="77777777" w:rsidR="006F4272" w:rsidRDefault="00000000">
            <w:pPr>
              <w:pStyle w:val="TableParagraph"/>
              <w:spacing w:line="212" w:lineRule="exact"/>
              <w:ind w:left="107"/>
              <w:rPr>
                <w:sz w:val="20"/>
              </w:rPr>
            </w:pPr>
            <w:r>
              <w:rPr>
                <w:sz w:val="20"/>
              </w:rPr>
              <w:t>There</w:t>
            </w:r>
            <w:r>
              <w:rPr>
                <w:spacing w:val="-6"/>
                <w:sz w:val="20"/>
              </w:rPr>
              <w:t xml:space="preserve"> </w:t>
            </w:r>
            <w:r>
              <w:rPr>
                <w:sz w:val="20"/>
              </w:rPr>
              <w:t>are</w:t>
            </w:r>
            <w:r>
              <w:rPr>
                <w:spacing w:val="-5"/>
                <w:sz w:val="20"/>
              </w:rPr>
              <w:t xml:space="preserve"> </w:t>
            </w:r>
            <w:proofErr w:type="gramStart"/>
            <w:r>
              <w:rPr>
                <w:sz w:val="20"/>
              </w:rPr>
              <w:t>a</w:t>
            </w:r>
            <w:r>
              <w:rPr>
                <w:spacing w:val="-6"/>
                <w:sz w:val="20"/>
              </w:rPr>
              <w:t xml:space="preserve"> </w:t>
            </w:r>
            <w:r>
              <w:rPr>
                <w:sz w:val="20"/>
              </w:rPr>
              <w:t>number</w:t>
            </w:r>
            <w:r>
              <w:rPr>
                <w:spacing w:val="-5"/>
                <w:sz w:val="20"/>
              </w:rPr>
              <w:t xml:space="preserve"> </w:t>
            </w:r>
            <w:r>
              <w:rPr>
                <w:sz w:val="20"/>
              </w:rPr>
              <w:t>of</w:t>
            </w:r>
            <w:proofErr w:type="gramEnd"/>
            <w:r>
              <w:rPr>
                <w:spacing w:val="-4"/>
                <w:sz w:val="20"/>
              </w:rPr>
              <w:t xml:space="preserve"> </w:t>
            </w:r>
            <w:r>
              <w:rPr>
                <w:sz w:val="20"/>
              </w:rPr>
              <w:t>national,</w:t>
            </w:r>
            <w:r>
              <w:rPr>
                <w:spacing w:val="-6"/>
                <w:sz w:val="20"/>
              </w:rPr>
              <w:t xml:space="preserve"> </w:t>
            </w:r>
            <w:r>
              <w:rPr>
                <w:sz w:val="20"/>
              </w:rPr>
              <w:t>regional</w:t>
            </w:r>
            <w:r>
              <w:rPr>
                <w:spacing w:val="-5"/>
                <w:sz w:val="20"/>
              </w:rPr>
              <w:t xml:space="preserve"> </w:t>
            </w:r>
            <w:proofErr w:type="gramStart"/>
            <w:r>
              <w:rPr>
                <w:sz w:val="20"/>
              </w:rPr>
              <w:t>occupier</w:t>
            </w:r>
            <w:proofErr w:type="gramEnd"/>
            <w:r>
              <w:rPr>
                <w:spacing w:val="-5"/>
                <w:sz w:val="20"/>
              </w:rPr>
              <w:t xml:space="preserve"> </w:t>
            </w:r>
            <w:r>
              <w:rPr>
                <w:sz w:val="20"/>
              </w:rPr>
              <w:t>on</w:t>
            </w:r>
            <w:r>
              <w:rPr>
                <w:spacing w:val="-4"/>
                <w:sz w:val="20"/>
              </w:rPr>
              <w:t xml:space="preserve"> </w:t>
            </w:r>
            <w:r>
              <w:rPr>
                <w:sz w:val="20"/>
              </w:rPr>
              <w:t>the</w:t>
            </w:r>
            <w:r>
              <w:rPr>
                <w:spacing w:val="-6"/>
                <w:sz w:val="20"/>
              </w:rPr>
              <w:t xml:space="preserve"> </w:t>
            </w:r>
            <w:r>
              <w:rPr>
                <w:spacing w:val="-2"/>
                <w:sz w:val="20"/>
              </w:rPr>
              <w:t>development</w:t>
            </w:r>
          </w:p>
        </w:tc>
      </w:tr>
      <w:tr w:rsidR="006F4272" w14:paraId="2DF463F0" w14:textId="77777777">
        <w:trPr>
          <w:trHeight w:val="114"/>
        </w:trPr>
        <w:tc>
          <w:tcPr>
            <w:tcW w:w="9629" w:type="dxa"/>
            <w:gridSpan w:val="3"/>
            <w:tcBorders>
              <w:left w:val="nil"/>
              <w:right w:val="nil"/>
            </w:tcBorders>
          </w:tcPr>
          <w:p w14:paraId="6837563D" w14:textId="77777777" w:rsidR="006F4272" w:rsidRDefault="006F4272">
            <w:pPr>
              <w:pStyle w:val="TableParagraph"/>
              <w:rPr>
                <w:rFonts w:ascii="Times New Roman"/>
                <w:sz w:val="6"/>
              </w:rPr>
            </w:pPr>
          </w:p>
        </w:tc>
      </w:tr>
      <w:tr w:rsidR="006F4272" w14:paraId="35BDB260" w14:textId="77777777">
        <w:trPr>
          <w:trHeight w:val="229"/>
        </w:trPr>
        <w:tc>
          <w:tcPr>
            <w:tcW w:w="3137" w:type="dxa"/>
          </w:tcPr>
          <w:p w14:paraId="13AAB8BF" w14:textId="77777777" w:rsidR="006F4272" w:rsidRDefault="006F4272">
            <w:pPr>
              <w:pStyle w:val="TableParagraph"/>
              <w:rPr>
                <w:rFonts w:ascii="Times New Roman"/>
                <w:sz w:val="16"/>
              </w:rPr>
            </w:pPr>
          </w:p>
        </w:tc>
        <w:tc>
          <w:tcPr>
            <w:tcW w:w="4985" w:type="dxa"/>
          </w:tcPr>
          <w:p w14:paraId="177E209A" w14:textId="77777777" w:rsidR="006F4272" w:rsidRDefault="006F4272">
            <w:pPr>
              <w:pStyle w:val="TableParagraph"/>
              <w:rPr>
                <w:rFonts w:ascii="Times New Roman"/>
                <w:sz w:val="16"/>
              </w:rPr>
            </w:pPr>
          </w:p>
        </w:tc>
        <w:tc>
          <w:tcPr>
            <w:tcW w:w="1507" w:type="dxa"/>
          </w:tcPr>
          <w:p w14:paraId="5CB563AC" w14:textId="77777777" w:rsidR="006F4272" w:rsidRDefault="00000000">
            <w:pPr>
              <w:pStyle w:val="TableParagraph"/>
              <w:spacing w:line="210" w:lineRule="exact"/>
              <w:ind w:left="109"/>
              <w:rPr>
                <w:b/>
                <w:sz w:val="20"/>
              </w:rPr>
            </w:pPr>
            <w:r>
              <w:rPr>
                <w:b/>
                <w:spacing w:val="-2"/>
                <w:sz w:val="20"/>
              </w:rPr>
              <w:t>RATING</w:t>
            </w:r>
          </w:p>
        </w:tc>
      </w:tr>
      <w:tr w:rsidR="006F4272" w14:paraId="5EA05A11" w14:textId="77777777">
        <w:trPr>
          <w:trHeight w:val="688"/>
        </w:trPr>
        <w:tc>
          <w:tcPr>
            <w:tcW w:w="3137" w:type="dxa"/>
          </w:tcPr>
          <w:p w14:paraId="4970CE23" w14:textId="77777777" w:rsidR="006F4272" w:rsidRDefault="00000000">
            <w:pPr>
              <w:pStyle w:val="TableParagraph"/>
              <w:spacing w:line="229" w:lineRule="exact"/>
              <w:ind w:left="110"/>
              <w:rPr>
                <w:b/>
                <w:sz w:val="20"/>
              </w:rPr>
            </w:pPr>
            <w:r>
              <w:rPr>
                <w:b/>
                <w:sz w:val="20"/>
              </w:rPr>
              <w:t>Strategic</w:t>
            </w:r>
            <w:r>
              <w:rPr>
                <w:b/>
                <w:spacing w:val="-10"/>
                <w:sz w:val="20"/>
              </w:rPr>
              <w:t xml:space="preserve"> </w:t>
            </w:r>
            <w:r>
              <w:rPr>
                <w:b/>
                <w:sz w:val="20"/>
              </w:rPr>
              <w:t>Road</w:t>
            </w:r>
            <w:r>
              <w:rPr>
                <w:b/>
                <w:spacing w:val="-8"/>
                <w:sz w:val="20"/>
              </w:rPr>
              <w:t xml:space="preserve"> </w:t>
            </w:r>
            <w:r>
              <w:rPr>
                <w:b/>
                <w:spacing w:val="-2"/>
                <w:sz w:val="20"/>
              </w:rPr>
              <w:t>Access</w:t>
            </w:r>
          </w:p>
        </w:tc>
        <w:tc>
          <w:tcPr>
            <w:tcW w:w="4985" w:type="dxa"/>
          </w:tcPr>
          <w:p w14:paraId="07A0F693" w14:textId="77777777" w:rsidR="006F4272" w:rsidRDefault="00000000">
            <w:pPr>
              <w:pStyle w:val="TableParagraph"/>
              <w:ind w:left="107"/>
              <w:rPr>
                <w:sz w:val="20"/>
              </w:rPr>
            </w:pPr>
            <w:r>
              <w:rPr>
                <w:sz w:val="20"/>
              </w:rPr>
              <w:t>The</w:t>
            </w:r>
            <w:r>
              <w:rPr>
                <w:spacing w:val="-6"/>
                <w:sz w:val="20"/>
              </w:rPr>
              <w:t xml:space="preserve"> </w:t>
            </w:r>
            <w:r>
              <w:rPr>
                <w:sz w:val="20"/>
              </w:rPr>
              <w:t>site</w:t>
            </w:r>
            <w:r>
              <w:rPr>
                <w:spacing w:val="-4"/>
                <w:sz w:val="20"/>
              </w:rPr>
              <w:t xml:space="preserve"> </w:t>
            </w:r>
            <w:r>
              <w:rPr>
                <w:sz w:val="20"/>
              </w:rPr>
              <w:t>adjoins</w:t>
            </w:r>
            <w:r>
              <w:rPr>
                <w:spacing w:val="-5"/>
                <w:sz w:val="20"/>
              </w:rPr>
              <w:t xml:space="preserve"> </w:t>
            </w:r>
            <w:r>
              <w:rPr>
                <w:sz w:val="20"/>
              </w:rPr>
              <w:t>the</w:t>
            </w:r>
            <w:r>
              <w:rPr>
                <w:spacing w:val="-6"/>
                <w:sz w:val="20"/>
              </w:rPr>
              <w:t xml:space="preserve"> </w:t>
            </w:r>
            <w:r>
              <w:rPr>
                <w:sz w:val="20"/>
              </w:rPr>
              <w:t>A6002</w:t>
            </w:r>
            <w:r>
              <w:rPr>
                <w:spacing w:val="-4"/>
                <w:sz w:val="20"/>
              </w:rPr>
              <w:t xml:space="preserve"> </w:t>
            </w:r>
            <w:r>
              <w:rPr>
                <w:sz w:val="20"/>
              </w:rPr>
              <w:t>along</w:t>
            </w:r>
            <w:r>
              <w:rPr>
                <w:spacing w:val="-6"/>
                <w:sz w:val="20"/>
              </w:rPr>
              <w:t xml:space="preserve"> </w:t>
            </w:r>
            <w:r>
              <w:rPr>
                <w:sz w:val="20"/>
              </w:rPr>
              <w:t>the</w:t>
            </w:r>
            <w:r>
              <w:rPr>
                <w:spacing w:val="-6"/>
                <w:sz w:val="20"/>
              </w:rPr>
              <w:t xml:space="preserve"> </w:t>
            </w:r>
            <w:r>
              <w:rPr>
                <w:sz w:val="20"/>
              </w:rPr>
              <w:t xml:space="preserve">eastern border. The A6002 connects the site to the M1 (at </w:t>
            </w:r>
            <w:proofErr w:type="spellStart"/>
            <w:r>
              <w:rPr>
                <w:sz w:val="20"/>
              </w:rPr>
              <w:t>Nuthall</w:t>
            </w:r>
            <w:proofErr w:type="spellEnd"/>
          </w:p>
          <w:p w14:paraId="4520216B" w14:textId="77777777" w:rsidR="006F4272" w:rsidRDefault="00000000">
            <w:pPr>
              <w:pStyle w:val="TableParagraph"/>
              <w:spacing w:line="209" w:lineRule="exact"/>
              <w:ind w:left="107"/>
              <w:rPr>
                <w:sz w:val="20"/>
              </w:rPr>
            </w:pPr>
            <w:r>
              <w:rPr>
                <w:sz w:val="20"/>
              </w:rPr>
              <w:t>Interchange),</w:t>
            </w:r>
            <w:r>
              <w:rPr>
                <w:spacing w:val="-7"/>
                <w:sz w:val="20"/>
              </w:rPr>
              <w:t xml:space="preserve"> </w:t>
            </w:r>
            <w:r>
              <w:rPr>
                <w:sz w:val="20"/>
              </w:rPr>
              <w:t>approximately</w:t>
            </w:r>
            <w:r>
              <w:rPr>
                <w:spacing w:val="-8"/>
                <w:sz w:val="20"/>
              </w:rPr>
              <w:t xml:space="preserve"> </w:t>
            </w:r>
            <w:r>
              <w:rPr>
                <w:sz w:val="20"/>
              </w:rPr>
              <w:t>1.6</w:t>
            </w:r>
            <w:r>
              <w:rPr>
                <w:spacing w:val="-9"/>
                <w:sz w:val="20"/>
              </w:rPr>
              <w:t xml:space="preserve"> </w:t>
            </w:r>
            <w:r>
              <w:rPr>
                <w:sz w:val="20"/>
              </w:rPr>
              <w:t>km</w:t>
            </w:r>
            <w:r>
              <w:rPr>
                <w:spacing w:val="-8"/>
                <w:sz w:val="20"/>
              </w:rPr>
              <w:t xml:space="preserve"> </w:t>
            </w:r>
            <w:r>
              <w:rPr>
                <w:sz w:val="20"/>
              </w:rPr>
              <w:t>to</w:t>
            </w:r>
            <w:r>
              <w:rPr>
                <w:spacing w:val="-9"/>
                <w:sz w:val="20"/>
              </w:rPr>
              <w:t xml:space="preserve"> </w:t>
            </w:r>
            <w:r>
              <w:rPr>
                <w:sz w:val="20"/>
              </w:rPr>
              <w:t>the</w:t>
            </w:r>
            <w:r>
              <w:rPr>
                <w:spacing w:val="-8"/>
                <w:sz w:val="20"/>
              </w:rPr>
              <w:t xml:space="preserve"> </w:t>
            </w:r>
            <w:r>
              <w:rPr>
                <w:sz w:val="20"/>
              </w:rPr>
              <w:t>south-</w:t>
            </w:r>
            <w:r>
              <w:rPr>
                <w:spacing w:val="-4"/>
                <w:sz w:val="20"/>
              </w:rPr>
              <w:t>west.</w:t>
            </w:r>
          </w:p>
        </w:tc>
        <w:tc>
          <w:tcPr>
            <w:tcW w:w="1507" w:type="dxa"/>
          </w:tcPr>
          <w:p w14:paraId="7CAEF2AA" w14:textId="77777777" w:rsidR="006F4272" w:rsidRDefault="00000000">
            <w:pPr>
              <w:pStyle w:val="TableParagraph"/>
              <w:spacing w:line="229" w:lineRule="exact"/>
              <w:ind w:left="109"/>
              <w:rPr>
                <w:sz w:val="20"/>
              </w:rPr>
            </w:pPr>
            <w:r>
              <w:rPr>
                <w:spacing w:val="-2"/>
                <w:sz w:val="20"/>
              </w:rPr>
              <w:t>Average</w:t>
            </w:r>
          </w:p>
        </w:tc>
      </w:tr>
      <w:tr w:rsidR="006F4272" w14:paraId="5A5B7F77" w14:textId="77777777">
        <w:trPr>
          <w:trHeight w:val="1149"/>
        </w:trPr>
        <w:tc>
          <w:tcPr>
            <w:tcW w:w="3137" w:type="dxa"/>
          </w:tcPr>
          <w:p w14:paraId="48AC372F"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Road</w:t>
            </w:r>
            <w:r>
              <w:rPr>
                <w:b/>
                <w:spacing w:val="-5"/>
                <w:sz w:val="20"/>
              </w:rPr>
              <w:t xml:space="preserve"> </w:t>
            </w:r>
            <w:r>
              <w:rPr>
                <w:b/>
                <w:spacing w:val="-2"/>
                <w:sz w:val="20"/>
              </w:rPr>
              <w:t>Access</w:t>
            </w:r>
          </w:p>
        </w:tc>
        <w:tc>
          <w:tcPr>
            <w:tcW w:w="4985" w:type="dxa"/>
          </w:tcPr>
          <w:p w14:paraId="11CDED54" w14:textId="77777777" w:rsidR="006F4272" w:rsidRDefault="00000000">
            <w:pPr>
              <w:pStyle w:val="TableParagraph"/>
              <w:ind w:left="107"/>
              <w:rPr>
                <w:sz w:val="20"/>
              </w:rPr>
            </w:pPr>
            <w:r>
              <w:rPr>
                <w:sz w:val="20"/>
              </w:rPr>
              <w:t>The primary access to the site is off a four-armed roundabout</w:t>
            </w:r>
            <w:r>
              <w:rPr>
                <w:spacing w:val="-7"/>
                <w:sz w:val="20"/>
              </w:rPr>
              <w:t xml:space="preserve"> </w:t>
            </w:r>
            <w:r>
              <w:rPr>
                <w:sz w:val="20"/>
              </w:rPr>
              <w:t>along</w:t>
            </w:r>
            <w:r>
              <w:rPr>
                <w:spacing w:val="-7"/>
                <w:sz w:val="20"/>
              </w:rPr>
              <w:t xml:space="preserve"> </w:t>
            </w:r>
            <w:r>
              <w:rPr>
                <w:sz w:val="20"/>
              </w:rPr>
              <w:t>the</w:t>
            </w:r>
            <w:r>
              <w:rPr>
                <w:spacing w:val="-5"/>
                <w:sz w:val="20"/>
              </w:rPr>
              <w:t xml:space="preserve"> </w:t>
            </w:r>
            <w:r>
              <w:rPr>
                <w:sz w:val="20"/>
              </w:rPr>
              <w:t>A6002,</w:t>
            </w:r>
            <w:r>
              <w:rPr>
                <w:spacing w:val="-7"/>
                <w:sz w:val="20"/>
              </w:rPr>
              <w:t xml:space="preserve"> </w:t>
            </w:r>
            <w:r>
              <w:rPr>
                <w:sz w:val="20"/>
              </w:rPr>
              <w:t>connected</w:t>
            </w:r>
            <w:r>
              <w:rPr>
                <w:spacing w:val="-5"/>
                <w:sz w:val="20"/>
              </w:rPr>
              <w:t xml:space="preserve"> </w:t>
            </w:r>
            <w:r>
              <w:rPr>
                <w:sz w:val="20"/>
              </w:rPr>
              <w:t>by</w:t>
            </w:r>
            <w:r>
              <w:rPr>
                <w:spacing w:val="-6"/>
                <w:sz w:val="20"/>
              </w:rPr>
              <w:t xml:space="preserve"> </w:t>
            </w:r>
            <w:r>
              <w:rPr>
                <w:sz w:val="20"/>
              </w:rPr>
              <w:t>a</w:t>
            </w:r>
            <w:r>
              <w:rPr>
                <w:spacing w:val="-7"/>
                <w:sz w:val="20"/>
              </w:rPr>
              <w:t xml:space="preserve"> </w:t>
            </w:r>
            <w:r>
              <w:rPr>
                <w:sz w:val="20"/>
              </w:rPr>
              <w:t>short segment of road – Seller’s Wood Drive – onto a</w:t>
            </w:r>
          </w:p>
          <w:p w14:paraId="24166E88" w14:textId="77777777" w:rsidR="006F4272" w:rsidRDefault="00000000">
            <w:pPr>
              <w:pStyle w:val="TableParagraph"/>
              <w:spacing w:line="228" w:lineRule="exact"/>
              <w:ind w:left="107" w:right="932" w:hanging="1"/>
              <w:rPr>
                <w:sz w:val="20"/>
              </w:rPr>
            </w:pPr>
            <w:r>
              <w:rPr>
                <w:sz w:val="20"/>
              </w:rPr>
              <w:t>second</w:t>
            </w:r>
            <w:r>
              <w:rPr>
                <w:spacing w:val="-11"/>
                <w:sz w:val="20"/>
              </w:rPr>
              <w:t xml:space="preserve"> </w:t>
            </w:r>
            <w:r>
              <w:rPr>
                <w:sz w:val="20"/>
              </w:rPr>
              <w:t>four-armed</w:t>
            </w:r>
            <w:r>
              <w:rPr>
                <w:spacing w:val="-9"/>
                <w:sz w:val="20"/>
              </w:rPr>
              <w:t xml:space="preserve"> </w:t>
            </w:r>
            <w:r>
              <w:rPr>
                <w:sz w:val="20"/>
              </w:rPr>
              <w:t>roundabout,</w:t>
            </w:r>
            <w:r>
              <w:rPr>
                <w:spacing w:val="-9"/>
                <w:sz w:val="20"/>
              </w:rPr>
              <w:t xml:space="preserve"> </w:t>
            </w:r>
            <w:r>
              <w:rPr>
                <w:sz w:val="20"/>
              </w:rPr>
              <w:t>avoiding</w:t>
            </w:r>
            <w:r>
              <w:rPr>
                <w:spacing w:val="-11"/>
                <w:sz w:val="20"/>
              </w:rPr>
              <w:t xml:space="preserve"> </w:t>
            </w:r>
            <w:r>
              <w:rPr>
                <w:sz w:val="20"/>
              </w:rPr>
              <w:t xml:space="preserve">the </w:t>
            </w:r>
            <w:proofErr w:type="spellStart"/>
            <w:r>
              <w:rPr>
                <w:sz w:val="20"/>
              </w:rPr>
              <w:t>neighbouring</w:t>
            </w:r>
            <w:proofErr w:type="spellEnd"/>
            <w:r>
              <w:rPr>
                <w:sz w:val="20"/>
              </w:rPr>
              <w:t xml:space="preserve"> residential area.</w:t>
            </w:r>
          </w:p>
        </w:tc>
        <w:tc>
          <w:tcPr>
            <w:tcW w:w="1507" w:type="dxa"/>
          </w:tcPr>
          <w:p w14:paraId="0B9B2808" w14:textId="77777777" w:rsidR="006F4272" w:rsidRDefault="00000000">
            <w:pPr>
              <w:pStyle w:val="TableParagraph"/>
              <w:spacing w:line="229" w:lineRule="exact"/>
              <w:ind w:left="109"/>
              <w:rPr>
                <w:sz w:val="20"/>
              </w:rPr>
            </w:pPr>
            <w:r>
              <w:rPr>
                <w:sz w:val="20"/>
              </w:rPr>
              <w:t>Very</w:t>
            </w:r>
            <w:r>
              <w:rPr>
                <w:spacing w:val="-7"/>
                <w:sz w:val="20"/>
              </w:rPr>
              <w:t xml:space="preserve"> </w:t>
            </w:r>
            <w:r>
              <w:rPr>
                <w:spacing w:val="-4"/>
                <w:sz w:val="20"/>
              </w:rPr>
              <w:t>Good</w:t>
            </w:r>
          </w:p>
        </w:tc>
      </w:tr>
      <w:tr w:rsidR="006F4272" w14:paraId="42E2C1D7" w14:textId="77777777">
        <w:trPr>
          <w:trHeight w:val="1840"/>
        </w:trPr>
        <w:tc>
          <w:tcPr>
            <w:tcW w:w="3137" w:type="dxa"/>
          </w:tcPr>
          <w:p w14:paraId="0335D9CB" w14:textId="77777777" w:rsidR="006F4272" w:rsidRDefault="00000000">
            <w:pPr>
              <w:pStyle w:val="TableParagraph"/>
              <w:ind w:left="110" w:right="155"/>
              <w:rPr>
                <w:sz w:val="20"/>
              </w:rPr>
            </w:pPr>
            <w:r>
              <w:rPr>
                <w:b/>
                <w:sz w:val="20"/>
              </w:rPr>
              <w:t>Proximity</w:t>
            </w:r>
            <w:r>
              <w:rPr>
                <w:b/>
                <w:spacing w:val="-11"/>
                <w:sz w:val="20"/>
              </w:rPr>
              <w:t xml:space="preserve"> </w:t>
            </w:r>
            <w:r>
              <w:rPr>
                <w:b/>
                <w:sz w:val="20"/>
              </w:rPr>
              <w:t>to</w:t>
            </w:r>
            <w:r>
              <w:rPr>
                <w:b/>
                <w:spacing w:val="-10"/>
                <w:sz w:val="20"/>
              </w:rPr>
              <w:t xml:space="preserve"> </w:t>
            </w:r>
            <w:r>
              <w:rPr>
                <w:b/>
                <w:sz w:val="20"/>
              </w:rPr>
              <w:t>Urban</w:t>
            </w:r>
            <w:r>
              <w:rPr>
                <w:b/>
                <w:spacing w:val="-10"/>
                <w:sz w:val="20"/>
              </w:rPr>
              <w:t xml:space="preserve"> </w:t>
            </w:r>
            <w:r>
              <w:rPr>
                <w:b/>
                <w:sz w:val="20"/>
              </w:rPr>
              <w:t>Areas</w:t>
            </w:r>
            <w:r>
              <w:rPr>
                <w:b/>
                <w:spacing w:val="-10"/>
                <w:sz w:val="20"/>
              </w:rPr>
              <w:t xml:space="preserve"> </w:t>
            </w:r>
            <w:r>
              <w:rPr>
                <w:b/>
                <w:sz w:val="20"/>
              </w:rPr>
              <w:t xml:space="preserve">and Access to </w:t>
            </w:r>
            <w:proofErr w:type="spellStart"/>
            <w:r>
              <w:rPr>
                <w:b/>
                <w:sz w:val="20"/>
              </w:rPr>
              <w:t>Labour</w:t>
            </w:r>
            <w:proofErr w:type="spellEnd"/>
            <w:r>
              <w:rPr>
                <w:b/>
                <w:sz w:val="20"/>
              </w:rPr>
              <w:t xml:space="preserve"> and Services </w:t>
            </w:r>
            <w:r>
              <w:rPr>
                <w:sz w:val="20"/>
              </w:rPr>
              <w:t xml:space="preserve">(including public transport / cycling / walking </w:t>
            </w:r>
            <w:r>
              <w:rPr>
                <w:spacing w:val="-2"/>
                <w:sz w:val="20"/>
              </w:rPr>
              <w:t>accessibility)</w:t>
            </w:r>
          </w:p>
        </w:tc>
        <w:tc>
          <w:tcPr>
            <w:tcW w:w="4985" w:type="dxa"/>
          </w:tcPr>
          <w:p w14:paraId="43F0E0E4" w14:textId="77777777" w:rsidR="006F4272" w:rsidRDefault="00000000">
            <w:pPr>
              <w:pStyle w:val="TableParagraph"/>
              <w:ind w:left="107" w:right="274"/>
              <w:rPr>
                <w:sz w:val="20"/>
              </w:rPr>
            </w:pPr>
            <w:r>
              <w:rPr>
                <w:sz w:val="20"/>
              </w:rPr>
              <w:t>The site is located on the north-eastern edge of Bulwell</w:t>
            </w:r>
            <w:r>
              <w:rPr>
                <w:spacing w:val="-5"/>
                <w:sz w:val="20"/>
              </w:rPr>
              <w:t xml:space="preserve"> </w:t>
            </w:r>
            <w:r>
              <w:rPr>
                <w:sz w:val="20"/>
              </w:rPr>
              <w:t>and</w:t>
            </w:r>
            <w:r>
              <w:rPr>
                <w:spacing w:val="-4"/>
                <w:sz w:val="20"/>
              </w:rPr>
              <w:t xml:space="preserve"> </w:t>
            </w:r>
            <w:r>
              <w:rPr>
                <w:sz w:val="20"/>
              </w:rPr>
              <w:t>is</w:t>
            </w:r>
            <w:r>
              <w:rPr>
                <w:spacing w:val="-5"/>
                <w:sz w:val="20"/>
              </w:rPr>
              <w:t xml:space="preserve"> </w:t>
            </w:r>
            <w:r>
              <w:rPr>
                <w:sz w:val="20"/>
              </w:rPr>
              <w:t>accessible</w:t>
            </w:r>
            <w:r>
              <w:rPr>
                <w:spacing w:val="-6"/>
                <w:sz w:val="20"/>
              </w:rPr>
              <w:t xml:space="preserve"> </w:t>
            </w:r>
            <w:r>
              <w:rPr>
                <w:sz w:val="20"/>
              </w:rPr>
              <w:t>to</w:t>
            </w:r>
            <w:r>
              <w:rPr>
                <w:spacing w:val="-4"/>
                <w:sz w:val="20"/>
              </w:rPr>
              <w:t xml:space="preserve"> </w:t>
            </w:r>
            <w:r>
              <w:rPr>
                <w:sz w:val="20"/>
              </w:rPr>
              <w:t>the</w:t>
            </w:r>
            <w:r>
              <w:rPr>
                <w:spacing w:val="-6"/>
                <w:sz w:val="20"/>
              </w:rPr>
              <w:t xml:space="preserve"> </w:t>
            </w:r>
            <w:r>
              <w:rPr>
                <w:sz w:val="20"/>
              </w:rPr>
              <w:t>wider</w:t>
            </w:r>
            <w:r>
              <w:rPr>
                <w:spacing w:val="-5"/>
                <w:sz w:val="20"/>
              </w:rPr>
              <w:t xml:space="preserve"> </w:t>
            </w:r>
            <w:r>
              <w:rPr>
                <w:sz w:val="20"/>
              </w:rPr>
              <w:t>area</w:t>
            </w:r>
            <w:r>
              <w:rPr>
                <w:spacing w:val="-6"/>
                <w:sz w:val="20"/>
              </w:rPr>
              <w:t xml:space="preserve"> </w:t>
            </w:r>
            <w:r>
              <w:rPr>
                <w:sz w:val="20"/>
              </w:rPr>
              <w:t>via</w:t>
            </w:r>
            <w:r>
              <w:rPr>
                <w:spacing w:val="-6"/>
                <w:sz w:val="20"/>
              </w:rPr>
              <w:t xml:space="preserve"> </w:t>
            </w:r>
            <w:r>
              <w:rPr>
                <w:sz w:val="20"/>
              </w:rPr>
              <w:t xml:space="preserve">good pedestrian infrastructure. An Aldi </w:t>
            </w:r>
            <w:proofErr w:type="spellStart"/>
            <w:r>
              <w:rPr>
                <w:sz w:val="20"/>
              </w:rPr>
              <w:t>foodstore</w:t>
            </w:r>
            <w:proofErr w:type="spellEnd"/>
            <w:r>
              <w:rPr>
                <w:sz w:val="20"/>
              </w:rPr>
              <w:t xml:space="preserve"> </w:t>
            </w:r>
            <w:proofErr w:type="spellStart"/>
            <w:r>
              <w:rPr>
                <w:sz w:val="20"/>
              </w:rPr>
              <w:t>neighbours</w:t>
            </w:r>
            <w:proofErr w:type="spellEnd"/>
            <w:r>
              <w:rPr>
                <w:sz w:val="20"/>
              </w:rPr>
              <w:t xml:space="preserve"> the site to the south-east, with Bulwell itself having eatery and retail facilities including Tesco Extra, Lidl and </w:t>
            </w:r>
            <w:proofErr w:type="spellStart"/>
            <w:r>
              <w:rPr>
                <w:sz w:val="20"/>
              </w:rPr>
              <w:t>Weatherspoons</w:t>
            </w:r>
            <w:proofErr w:type="spellEnd"/>
            <w:r>
              <w:rPr>
                <w:sz w:val="20"/>
              </w:rPr>
              <w:t>, approximately 1.5km to the east.</w:t>
            </w:r>
          </w:p>
        </w:tc>
        <w:tc>
          <w:tcPr>
            <w:tcW w:w="1507" w:type="dxa"/>
          </w:tcPr>
          <w:p w14:paraId="0AF061C0" w14:textId="77777777" w:rsidR="006F4272" w:rsidRDefault="00000000">
            <w:pPr>
              <w:pStyle w:val="TableParagraph"/>
              <w:ind w:left="109" w:right="429"/>
              <w:rPr>
                <w:sz w:val="20"/>
              </w:rPr>
            </w:pPr>
            <w:r>
              <w:rPr>
                <w:spacing w:val="-2"/>
                <w:sz w:val="20"/>
              </w:rPr>
              <w:t xml:space="preserve">Good/Very </w:t>
            </w:r>
            <w:r>
              <w:rPr>
                <w:spacing w:val="-4"/>
                <w:sz w:val="20"/>
              </w:rPr>
              <w:t>Good</w:t>
            </w:r>
          </w:p>
        </w:tc>
      </w:tr>
    </w:tbl>
    <w:p w14:paraId="10332CB3" w14:textId="77777777" w:rsidR="006F4272" w:rsidRDefault="006F4272">
      <w:pPr>
        <w:pStyle w:val="TableParagraph"/>
        <w:rPr>
          <w:sz w:val="20"/>
        </w:rPr>
        <w:sectPr w:rsidR="006F4272">
          <w:pgSz w:w="11910" w:h="16840"/>
          <w:pgMar w:top="1220" w:right="425" w:bottom="1360" w:left="708" w:header="0" w:footer="1168"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7"/>
        <w:gridCol w:w="4985"/>
        <w:gridCol w:w="1507"/>
      </w:tblGrid>
      <w:tr w:rsidR="006F4272" w14:paraId="68C97190" w14:textId="77777777">
        <w:trPr>
          <w:trHeight w:val="2990"/>
        </w:trPr>
        <w:tc>
          <w:tcPr>
            <w:tcW w:w="3137" w:type="dxa"/>
          </w:tcPr>
          <w:p w14:paraId="16468F78" w14:textId="77777777" w:rsidR="006F4272" w:rsidRDefault="006F4272">
            <w:pPr>
              <w:pStyle w:val="TableParagraph"/>
              <w:rPr>
                <w:rFonts w:ascii="Times New Roman"/>
                <w:sz w:val="18"/>
              </w:rPr>
            </w:pPr>
          </w:p>
        </w:tc>
        <w:tc>
          <w:tcPr>
            <w:tcW w:w="4985" w:type="dxa"/>
          </w:tcPr>
          <w:p w14:paraId="2BFAAA2A" w14:textId="77777777" w:rsidR="006F4272" w:rsidRDefault="00000000">
            <w:pPr>
              <w:pStyle w:val="TableParagraph"/>
              <w:ind w:left="107" w:right="598"/>
              <w:jc w:val="both"/>
              <w:rPr>
                <w:sz w:val="20"/>
              </w:rPr>
            </w:pPr>
            <w:r>
              <w:rPr>
                <w:sz w:val="20"/>
              </w:rPr>
              <w:t>The site has no cycle infrastructure; however, a shared</w:t>
            </w:r>
            <w:r>
              <w:rPr>
                <w:spacing w:val="-4"/>
                <w:sz w:val="20"/>
              </w:rPr>
              <w:t xml:space="preserve"> </w:t>
            </w:r>
            <w:r>
              <w:rPr>
                <w:sz w:val="20"/>
              </w:rPr>
              <w:t>pedestrian</w:t>
            </w:r>
            <w:r>
              <w:rPr>
                <w:spacing w:val="-4"/>
                <w:sz w:val="20"/>
              </w:rPr>
              <w:t xml:space="preserve"> </w:t>
            </w:r>
            <w:r>
              <w:rPr>
                <w:sz w:val="20"/>
              </w:rPr>
              <w:t>cycleway</w:t>
            </w:r>
            <w:r>
              <w:rPr>
                <w:spacing w:val="-3"/>
                <w:sz w:val="20"/>
              </w:rPr>
              <w:t xml:space="preserve"> </w:t>
            </w:r>
            <w:r>
              <w:rPr>
                <w:sz w:val="20"/>
              </w:rPr>
              <w:t>is</w:t>
            </w:r>
            <w:r>
              <w:rPr>
                <w:spacing w:val="-3"/>
                <w:sz w:val="20"/>
              </w:rPr>
              <w:t xml:space="preserve"> </w:t>
            </w:r>
            <w:r>
              <w:rPr>
                <w:sz w:val="20"/>
              </w:rPr>
              <w:t>designated</w:t>
            </w:r>
            <w:r>
              <w:rPr>
                <w:spacing w:val="-4"/>
                <w:sz w:val="20"/>
              </w:rPr>
              <w:t xml:space="preserve"> </w:t>
            </w:r>
            <w:r>
              <w:rPr>
                <w:sz w:val="20"/>
              </w:rPr>
              <w:t>along Seller’s</w:t>
            </w:r>
            <w:r>
              <w:rPr>
                <w:spacing w:val="-6"/>
                <w:sz w:val="20"/>
              </w:rPr>
              <w:t xml:space="preserve"> </w:t>
            </w:r>
            <w:r>
              <w:rPr>
                <w:sz w:val="20"/>
              </w:rPr>
              <w:t>Wood</w:t>
            </w:r>
            <w:r>
              <w:rPr>
                <w:spacing w:val="-6"/>
                <w:sz w:val="20"/>
              </w:rPr>
              <w:t xml:space="preserve"> </w:t>
            </w:r>
            <w:r>
              <w:rPr>
                <w:sz w:val="20"/>
              </w:rPr>
              <w:t>Drive,</w:t>
            </w:r>
            <w:r>
              <w:rPr>
                <w:spacing w:val="-6"/>
                <w:sz w:val="20"/>
              </w:rPr>
              <w:t xml:space="preserve"> </w:t>
            </w:r>
            <w:r>
              <w:rPr>
                <w:sz w:val="20"/>
              </w:rPr>
              <w:t>following</w:t>
            </w:r>
            <w:r>
              <w:rPr>
                <w:spacing w:val="-6"/>
                <w:sz w:val="20"/>
              </w:rPr>
              <w:t xml:space="preserve"> </w:t>
            </w:r>
            <w:r>
              <w:rPr>
                <w:sz w:val="20"/>
              </w:rPr>
              <w:t>the</w:t>
            </w:r>
            <w:r>
              <w:rPr>
                <w:spacing w:val="-6"/>
                <w:sz w:val="20"/>
              </w:rPr>
              <w:t xml:space="preserve"> </w:t>
            </w:r>
            <w:r>
              <w:rPr>
                <w:sz w:val="20"/>
              </w:rPr>
              <w:t>A6002</w:t>
            </w:r>
            <w:r>
              <w:rPr>
                <w:spacing w:val="-5"/>
                <w:sz w:val="20"/>
              </w:rPr>
              <w:t xml:space="preserve"> </w:t>
            </w:r>
            <w:r>
              <w:rPr>
                <w:sz w:val="20"/>
              </w:rPr>
              <w:t>in</w:t>
            </w:r>
            <w:r>
              <w:rPr>
                <w:spacing w:val="-6"/>
                <w:sz w:val="20"/>
              </w:rPr>
              <w:t xml:space="preserve"> </w:t>
            </w:r>
            <w:r>
              <w:rPr>
                <w:sz w:val="20"/>
              </w:rPr>
              <w:t xml:space="preserve">both </w:t>
            </w:r>
            <w:r>
              <w:rPr>
                <w:spacing w:val="-2"/>
                <w:sz w:val="20"/>
              </w:rPr>
              <w:t>directions.</w:t>
            </w:r>
          </w:p>
          <w:p w14:paraId="4A5ED03E" w14:textId="77777777" w:rsidR="006F4272" w:rsidRDefault="00000000">
            <w:pPr>
              <w:pStyle w:val="TableParagraph"/>
              <w:spacing w:before="229"/>
              <w:ind w:left="107"/>
              <w:rPr>
                <w:sz w:val="20"/>
              </w:rPr>
            </w:pPr>
            <w:r>
              <w:rPr>
                <w:sz w:val="20"/>
              </w:rPr>
              <w:t xml:space="preserve">The site is also serviced by multiple bus stops on </w:t>
            </w:r>
            <w:proofErr w:type="spellStart"/>
            <w:r>
              <w:rPr>
                <w:sz w:val="20"/>
              </w:rPr>
              <w:t>Bennerley</w:t>
            </w:r>
            <w:proofErr w:type="spellEnd"/>
            <w:r>
              <w:rPr>
                <w:spacing w:val="-6"/>
                <w:sz w:val="20"/>
              </w:rPr>
              <w:t xml:space="preserve"> </w:t>
            </w:r>
            <w:r>
              <w:rPr>
                <w:sz w:val="20"/>
              </w:rPr>
              <w:t>Road</w:t>
            </w:r>
            <w:r>
              <w:rPr>
                <w:spacing w:val="-7"/>
                <w:sz w:val="20"/>
              </w:rPr>
              <w:t xml:space="preserve"> </w:t>
            </w:r>
            <w:r>
              <w:rPr>
                <w:sz w:val="20"/>
              </w:rPr>
              <w:t>and</w:t>
            </w:r>
            <w:r>
              <w:rPr>
                <w:spacing w:val="-7"/>
                <w:sz w:val="20"/>
              </w:rPr>
              <w:t xml:space="preserve"> </w:t>
            </w:r>
            <w:r>
              <w:rPr>
                <w:sz w:val="20"/>
              </w:rPr>
              <w:t>Dabell</w:t>
            </w:r>
            <w:r>
              <w:rPr>
                <w:spacing w:val="-6"/>
                <w:sz w:val="20"/>
              </w:rPr>
              <w:t xml:space="preserve"> </w:t>
            </w:r>
            <w:r>
              <w:rPr>
                <w:sz w:val="20"/>
              </w:rPr>
              <w:t>Avenue,</w:t>
            </w:r>
            <w:r>
              <w:rPr>
                <w:spacing w:val="-7"/>
                <w:sz w:val="20"/>
              </w:rPr>
              <w:t xml:space="preserve"> </w:t>
            </w:r>
            <w:r>
              <w:rPr>
                <w:sz w:val="20"/>
              </w:rPr>
              <w:t>with</w:t>
            </w:r>
            <w:r>
              <w:rPr>
                <w:spacing w:val="-7"/>
                <w:sz w:val="20"/>
              </w:rPr>
              <w:t xml:space="preserve"> </w:t>
            </w:r>
            <w:r>
              <w:rPr>
                <w:sz w:val="20"/>
              </w:rPr>
              <w:t>services</w:t>
            </w:r>
            <w:r>
              <w:rPr>
                <w:spacing w:val="-6"/>
                <w:sz w:val="20"/>
              </w:rPr>
              <w:t xml:space="preserve"> </w:t>
            </w:r>
            <w:r>
              <w:rPr>
                <w:sz w:val="20"/>
              </w:rPr>
              <w:t>to Nottingham and Snape Wood. Bulwell itself has additional public transport facilities, including</w:t>
            </w:r>
          </w:p>
          <w:p w14:paraId="3267C333" w14:textId="77777777" w:rsidR="006F4272" w:rsidRDefault="00000000">
            <w:pPr>
              <w:pStyle w:val="TableParagraph"/>
              <w:spacing w:before="2"/>
              <w:ind w:left="107" w:right="274"/>
              <w:rPr>
                <w:sz w:val="20"/>
              </w:rPr>
            </w:pPr>
            <w:r>
              <w:rPr>
                <w:sz w:val="20"/>
              </w:rPr>
              <w:t xml:space="preserve">Bulwell train station and Bulwell Tram stop. The station connects Bulwell to </w:t>
            </w:r>
            <w:proofErr w:type="spellStart"/>
            <w:r>
              <w:rPr>
                <w:sz w:val="20"/>
              </w:rPr>
              <w:t>Worksop</w:t>
            </w:r>
            <w:proofErr w:type="spellEnd"/>
            <w:r>
              <w:rPr>
                <w:sz w:val="20"/>
              </w:rPr>
              <w:t xml:space="preserve"> and Nottingham</w:t>
            </w:r>
            <w:r>
              <w:rPr>
                <w:spacing w:val="-6"/>
                <w:sz w:val="20"/>
              </w:rPr>
              <w:t xml:space="preserve"> </w:t>
            </w:r>
            <w:r>
              <w:rPr>
                <w:sz w:val="20"/>
              </w:rPr>
              <w:t>with</w:t>
            </w:r>
            <w:r>
              <w:rPr>
                <w:spacing w:val="-8"/>
                <w:sz w:val="20"/>
              </w:rPr>
              <w:t xml:space="preserve"> </w:t>
            </w:r>
            <w:r>
              <w:rPr>
                <w:sz w:val="20"/>
              </w:rPr>
              <w:t>the</w:t>
            </w:r>
            <w:r>
              <w:rPr>
                <w:spacing w:val="-8"/>
                <w:sz w:val="20"/>
              </w:rPr>
              <w:t xml:space="preserve"> </w:t>
            </w:r>
            <w:r>
              <w:rPr>
                <w:sz w:val="20"/>
              </w:rPr>
              <w:t>trams</w:t>
            </w:r>
            <w:r>
              <w:rPr>
                <w:spacing w:val="-4"/>
                <w:sz w:val="20"/>
              </w:rPr>
              <w:t xml:space="preserve"> </w:t>
            </w:r>
            <w:r>
              <w:rPr>
                <w:sz w:val="20"/>
              </w:rPr>
              <w:t>servicing</w:t>
            </w:r>
            <w:r>
              <w:rPr>
                <w:spacing w:val="-8"/>
                <w:sz w:val="20"/>
              </w:rPr>
              <w:t xml:space="preserve"> </w:t>
            </w:r>
            <w:r>
              <w:rPr>
                <w:sz w:val="20"/>
              </w:rPr>
              <w:t>Hucknall</w:t>
            </w:r>
            <w:r>
              <w:rPr>
                <w:spacing w:val="-9"/>
                <w:sz w:val="20"/>
              </w:rPr>
              <w:t xml:space="preserve"> </w:t>
            </w:r>
            <w:r>
              <w:rPr>
                <w:sz w:val="20"/>
              </w:rPr>
              <w:t>and</w:t>
            </w:r>
          </w:p>
          <w:p w14:paraId="51B84BDA" w14:textId="77777777" w:rsidR="006F4272" w:rsidRDefault="00000000">
            <w:pPr>
              <w:pStyle w:val="TableParagraph"/>
              <w:spacing w:line="209" w:lineRule="exact"/>
              <w:ind w:left="107"/>
              <w:rPr>
                <w:sz w:val="20"/>
              </w:rPr>
            </w:pPr>
            <w:r>
              <w:rPr>
                <w:sz w:val="20"/>
              </w:rPr>
              <w:t>Toton</w:t>
            </w:r>
            <w:r>
              <w:rPr>
                <w:spacing w:val="-8"/>
                <w:sz w:val="20"/>
              </w:rPr>
              <w:t xml:space="preserve"> </w:t>
            </w:r>
            <w:r>
              <w:rPr>
                <w:spacing w:val="-2"/>
                <w:sz w:val="20"/>
              </w:rPr>
              <w:t>Lane.</w:t>
            </w:r>
          </w:p>
        </w:tc>
        <w:tc>
          <w:tcPr>
            <w:tcW w:w="1507" w:type="dxa"/>
          </w:tcPr>
          <w:p w14:paraId="2642B93F" w14:textId="77777777" w:rsidR="006F4272" w:rsidRDefault="006F4272">
            <w:pPr>
              <w:pStyle w:val="TableParagraph"/>
              <w:rPr>
                <w:rFonts w:ascii="Times New Roman"/>
                <w:sz w:val="18"/>
              </w:rPr>
            </w:pPr>
          </w:p>
        </w:tc>
      </w:tr>
      <w:tr w:rsidR="006F4272" w14:paraId="499D609C" w14:textId="77777777">
        <w:trPr>
          <w:trHeight w:val="1379"/>
        </w:trPr>
        <w:tc>
          <w:tcPr>
            <w:tcW w:w="3137" w:type="dxa"/>
          </w:tcPr>
          <w:p w14:paraId="13168CB0" w14:textId="77777777" w:rsidR="006F4272" w:rsidRDefault="00000000">
            <w:pPr>
              <w:pStyle w:val="TableParagraph"/>
              <w:ind w:left="110" w:right="155"/>
              <w:rPr>
                <w:b/>
                <w:sz w:val="20"/>
              </w:rPr>
            </w:pPr>
            <w:r>
              <w:rPr>
                <w:b/>
                <w:sz w:val="20"/>
              </w:rPr>
              <w:t>Compatibility</w:t>
            </w:r>
            <w:r>
              <w:rPr>
                <w:b/>
                <w:spacing w:val="-14"/>
                <w:sz w:val="20"/>
              </w:rPr>
              <w:t xml:space="preserve"> </w:t>
            </w:r>
            <w:r>
              <w:rPr>
                <w:b/>
                <w:sz w:val="20"/>
              </w:rPr>
              <w:t>of</w:t>
            </w:r>
            <w:r>
              <w:rPr>
                <w:b/>
                <w:spacing w:val="-14"/>
                <w:sz w:val="20"/>
              </w:rPr>
              <w:t xml:space="preserve"> </w:t>
            </w:r>
            <w:r>
              <w:rPr>
                <w:b/>
                <w:sz w:val="20"/>
              </w:rPr>
              <w:t xml:space="preserve">Adjoining </w:t>
            </w:r>
            <w:r>
              <w:rPr>
                <w:b/>
                <w:spacing w:val="-4"/>
                <w:sz w:val="20"/>
              </w:rPr>
              <w:t>Uses</w:t>
            </w:r>
          </w:p>
          <w:p w14:paraId="631FFA93" w14:textId="77777777" w:rsidR="006F4272" w:rsidRDefault="00000000">
            <w:pPr>
              <w:pStyle w:val="TableParagraph"/>
              <w:ind w:left="110"/>
              <w:rPr>
                <w:sz w:val="20"/>
              </w:rPr>
            </w:pPr>
            <w:r>
              <w:rPr>
                <w:sz w:val="20"/>
              </w:rPr>
              <w:t>(</w:t>
            </w:r>
            <w:proofErr w:type="gramStart"/>
            <w:r>
              <w:rPr>
                <w:sz w:val="20"/>
              </w:rPr>
              <w:t>including</w:t>
            </w:r>
            <w:proofErr w:type="gramEnd"/>
            <w:r>
              <w:rPr>
                <w:sz w:val="20"/>
              </w:rPr>
              <w:t xml:space="preserve"> amenity impacts experienced</w:t>
            </w:r>
            <w:r>
              <w:rPr>
                <w:spacing w:val="-14"/>
                <w:sz w:val="20"/>
              </w:rPr>
              <w:t xml:space="preserve"> </w:t>
            </w:r>
            <w:r>
              <w:rPr>
                <w:sz w:val="20"/>
              </w:rPr>
              <w:t>by</w:t>
            </w:r>
            <w:r>
              <w:rPr>
                <w:spacing w:val="-14"/>
                <w:sz w:val="20"/>
              </w:rPr>
              <w:t xml:space="preserve"> </w:t>
            </w:r>
            <w:r>
              <w:rPr>
                <w:sz w:val="20"/>
              </w:rPr>
              <w:t>current/future</w:t>
            </w:r>
          </w:p>
          <w:p w14:paraId="5CDCD3E9" w14:textId="77777777" w:rsidR="006F4272" w:rsidRDefault="00000000">
            <w:pPr>
              <w:pStyle w:val="TableParagraph"/>
              <w:spacing w:line="230" w:lineRule="exact"/>
              <w:ind w:left="110" w:right="155"/>
              <w:rPr>
                <w:sz w:val="20"/>
              </w:rPr>
            </w:pPr>
            <w:r>
              <w:rPr>
                <w:sz w:val="20"/>
              </w:rPr>
              <w:t>occupiers</w:t>
            </w:r>
            <w:r>
              <w:rPr>
                <w:spacing w:val="-14"/>
                <w:sz w:val="20"/>
              </w:rPr>
              <w:t xml:space="preserve"> </w:t>
            </w:r>
            <w:r>
              <w:rPr>
                <w:sz w:val="20"/>
              </w:rPr>
              <w:t>and</w:t>
            </w:r>
            <w:r>
              <w:rPr>
                <w:spacing w:val="-14"/>
                <w:sz w:val="20"/>
              </w:rPr>
              <w:t xml:space="preserve"> </w:t>
            </w:r>
            <w:proofErr w:type="spellStart"/>
            <w:r>
              <w:rPr>
                <w:sz w:val="20"/>
              </w:rPr>
              <w:t>neighbouring</w:t>
            </w:r>
            <w:proofErr w:type="spellEnd"/>
            <w:r>
              <w:rPr>
                <w:sz w:val="20"/>
              </w:rPr>
              <w:t xml:space="preserve"> </w:t>
            </w:r>
            <w:r>
              <w:rPr>
                <w:spacing w:val="-2"/>
                <w:sz w:val="20"/>
              </w:rPr>
              <w:t>areas)</w:t>
            </w:r>
          </w:p>
        </w:tc>
        <w:tc>
          <w:tcPr>
            <w:tcW w:w="4985" w:type="dxa"/>
          </w:tcPr>
          <w:p w14:paraId="1EBA6AD0" w14:textId="77777777" w:rsidR="006F4272" w:rsidRDefault="00000000">
            <w:pPr>
              <w:pStyle w:val="TableParagraph"/>
              <w:ind w:left="107"/>
              <w:rPr>
                <w:sz w:val="20"/>
              </w:rPr>
            </w:pPr>
            <w:r>
              <w:rPr>
                <w:sz w:val="20"/>
              </w:rPr>
              <w:t>The</w:t>
            </w:r>
            <w:r>
              <w:rPr>
                <w:spacing w:val="-7"/>
                <w:sz w:val="20"/>
              </w:rPr>
              <w:t xml:space="preserve"> </w:t>
            </w:r>
            <w:r>
              <w:rPr>
                <w:sz w:val="20"/>
              </w:rPr>
              <w:t>site</w:t>
            </w:r>
            <w:r>
              <w:rPr>
                <w:spacing w:val="-6"/>
                <w:sz w:val="20"/>
              </w:rPr>
              <w:t xml:space="preserve"> </w:t>
            </w:r>
            <w:r>
              <w:rPr>
                <w:sz w:val="20"/>
              </w:rPr>
              <w:t>has</w:t>
            </w:r>
            <w:r>
              <w:rPr>
                <w:spacing w:val="-7"/>
                <w:sz w:val="20"/>
              </w:rPr>
              <w:t xml:space="preserve"> </w:t>
            </w:r>
            <w:r>
              <w:rPr>
                <w:sz w:val="20"/>
              </w:rPr>
              <w:t>been</w:t>
            </w:r>
            <w:r>
              <w:rPr>
                <w:spacing w:val="-7"/>
                <w:sz w:val="20"/>
              </w:rPr>
              <w:t xml:space="preserve"> </w:t>
            </w:r>
            <w:r>
              <w:rPr>
                <w:sz w:val="20"/>
              </w:rPr>
              <w:t>substantially</w:t>
            </w:r>
            <w:r>
              <w:rPr>
                <w:spacing w:val="-4"/>
                <w:sz w:val="20"/>
              </w:rPr>
              <w:t xml:space="preserve"> </w:t>
            </w:r>
            <w:r>
              <w:rPr>
                <w:sz w:val="20"/>
              </w:rPr>
              <w:t>developed</w:t>
            </w:r>
            <w:r>
              <w:rPr>
                <w:spacing w:val="-7"/>
                <w:sz w:val="20"/>
              </w:rPr>
              <w:t xml:space="preserve"> </w:t>
            </w:r>
            <w:r>
              <w:rPr>
                <w:sz w:val="20"/>
              </w:rPr>
              <w:t>with</w:t>
            </w:r>
            <w:r>
              <w:rPr>
                <w:spacing w:val="-6"/>
                <w:sz w:val="20"/>
              </w:rPr>
              <w:t xml:space="preserve"> </w:t>
            </w:r>
            <w:r>
              <w:rPr>
                <w:sz w:val="20"/>
              </w:rPr>
              <w:t>limited plots on the development site remaining.</w:t>
            </w:r>
          </w:p>
          <w:p w14:paraId="70A066E1" w14:textId="77777777" w:rsidR="006F4272" w:rsidRDefault="006F4272">
            <w:pPr>
              <w:pStyle w:val="TableParagraph"/>
              <w:rPr>
                <w:b/>
                <w:sz w:val="20"/>
              </w:rPr>
            </w:pPr>
          </w:p>
          <w:p w14:paraId="5497C437" w14:textId="77777777" w:rsidR="006F4272" w:rsidRDefault="00000000">
            <w:pPr>
              <w:pStyle w:val="TableParagraph"/>
              <w:ind w:left="107"/>
              <w:rPr>
                <w:sz w:val="20"/>
              </w:rPr>
            </w:pPr>
            <w:r>
              <w:rPr>
                <w:sz w:val="20"/>
              </w:rPr>
              <w:t>The</w:t>
            </w:r>
            <w:r>
              <w:rPr>
                <w:spacing w:val="-5"/>
                <w:sz w:val="20"/>
              </w:rPr>
              <w:t xml:space="preserve"> </w:t>
            </w:r>
            <w:r>
              <w:rPr>
                <w:sz w:val="20"/>
              </w:rPr>
              <w:t>site</w:t>
            </w:r>
            <w:r>
              <w:rPr>
                <w:spacing w:val="-4"/>
                <w:sz w:val="20"/>
              </w:rPr>
              <w:t xml:space="preserve"> </w:t>
            </w:r>
            <w:r>
              <w:rPr>
                <w:sz w:val="20"/>
              </w:rPr>
              <w:t>has</w:t>
            </w:r>
            <w:r>
              <w:rPr>
                <w:spacing w:val="-4"/>
                <w:sz w:val="20"/>
              </w:rPr>
              <w:t xml:space="preserve"> </w:t>
            </w:r>
            <w:r>
              <w:rPr>
                <w:sz w:val="20"/>
              </w:rPr>
              <w:t>been</w:t>
            </w:r>
            <w:r>
              <w:rPr>
                <w:spacing w:val="-5"/>
                <w:sz w:val="20"/>
              </w:rPr>
              <w:t xml:space="preserve"> </w:t>
            </w:r>
            <w:r>
              <w:rPr>
                <w:sz w:val="20"/>
              </w:rPr>
              <w:t>assessed</w:t>
            </w:r>
            <w:r>
              <w:rPr>
                <w:spacing w:val="-5"/>
                <w:sz w:val="20"/>
              </w:rPr>
              <w:t xml:space="preserve"> </w:t>
            </w:r>
            <w:proofErr w:type="gramStart"/>
            <w:r>
              <w:rPr>
                <w:sz w:val="20"/>
              </w:rPr>
              <w:t>based</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fact</w:t>
            </w:r>
            <w:r>
              <w:rPr>
                <w:spacing w:val="-5"/>
                <w:sz w:val="20"/>
              </w:rPr>
              <w:t xml:space="preserve"> </w:t>
            </w:r>
            <w:r>
              <w:rPr>
                <w:sz w:val="20"/>
              </w:rPr>
              <w:t>that</w:t>
            </w:r>
            <w:proofErr w:type="gramEnd"/>
            <w:r>
              <w:rPr>
                <w:spacing w:val="-4"/>
                <w:sz w:val="20"/>
              </w:rPr>
              <w:t xml:space="preserve"> </w:t>
            </w:r>
            <w:r>
              <w:rPr>
                <w:sz w:val="20"/>
              </w:rPr>
              <w:t>it has already been substantially developed.</w:t>
            </w:r>
          </w:p>
        </w:tc>
        <w:tc>
          <w:tcPr>
            <w:tcW w:w="1507" w:type="dxa"/>
          </w:tcPr>
          <w:p w14:paraId="5D4F6332" w14:textId="77777777" w:rsidR="006F4272" w:rsidRDefault="00000000">
            <w:pPr>
              <w:pStyle w:val="TableParagraph"/>
              <w:spacing w:line="229" w:lineRule="exact"/>
              <w:ind w:left="109"/>
              <w:rPr>
                <w:sz w:val="20"/>
              </w:rPr>
            </w:pPr>
            <w:r>
              <w:rPr>
                <w:spacing w:val="-4"/>
                <w:sz w:val="20"/>
              </w:rPr>
              <w:t>Good</w:t>
            </w:r>
          </w:p>
        </w:tc>
      </w:tr>
      <w:tr w:rsidR="006F4272" w14:paraId="73931FD0" w14:textId="77777777">
        <w:trPr>
          <w:trHeight w:val="2070"/>
        </w:trPr>
        <w:tc>
          <w:tcPr>
            <w:tcW w:w="3137" w:type="dxa"/>
          </w:tcPr>
          <w:p w14:paraId="35902CA5" w14:textId="77777777" w:rsidR="006F4272" w:rsidRDefault="00000000">
            <w:pPr>
              <w:pStyle w:val="TableParagraph"/>
              <w:ind w:left="110" w:right="155"/>
              <w:rPr>
                <w:sz w:val="20"/>
              </w:rPr>
            </w:pPr>
            <w:r>
              <w:rPr>
                <w:b/>
                <w:sz w:val="20"/>
              </w:rPr>
              <w:t xml:space="preserve">Developmental and Environmental Constraints </w:t>
            </w:r>
            <w:r>
              <w:rPr>
                <w:sz w:val="20"/>
              </w:rPr>
              <w:t>(e.g. size; topography; site access; roads, lighting, landscaping,</w:t>
            </w:r>
            <w:r>
              <w:rPr>
                <w:spacing w:val="-14"/>
                <w:sz w:val="20"/>
              </w:rPr>
              <w:t xml:space="preserve"> </w:t>
            </w:r>
            <w:r>
              <w:rPr>
                <w:sz w:val="20"/>
              </w:rPr>
              <w:t>mains</w:t>
            </w:r>
            <w:r>
              <w:rPr>
                <w:spacing w:val="-14"/>
                <w:sz w:val="20"/>
              </w:rPr>
              <w:t xml:space="preserve"> </w:t>
            </w:r>
            <w:r>
              <w:rPr>
                <w:sz w:val="20"/>
              </w:rPr>
              <w:t>utilities</w:t>
            </w:r>
            <w:r>
              <w:rPr>
                <w:spacing w:val="-14"/>
                <w:sz w:val="20"/>
              </w:rPr>
              <w:t xml:space="preserve"> </w:t>
            </w:r>
            <w:r>
              <w:rPr>
                <w:sz w:val="20"/>
              </w:rPr>
              <w:t xml:space="preserve">and communications infrastructure; flood risk; </w:t>
            </w:r>
            <w:proofErr w:type="gramStart"/>
            <w:r>
              <w:rPr>
                <w:sz w:val="20"/>
              </w:rPr>
              <w:t>contamination;</w:t>
            </w:r>
            <w:proofErr w:type="gramEnd"/>
          </w:p>
          <w:p w14:paraId="770D85F6" w14:textId="77777777" w:rsidR="006F4272" w:rsidRDefault="00000000">
            <w:pPr>
              <w:pStyle w:val="TableParagraph"/>
              <w:spacing w:line="230" w:lineRule="atLeast"/>
              <w:ind w:left="110" w:right="155"/>
              <w:rPr>
                <w:sz w:val="20"/>
              </w:rPr>
            </w:pPr>
            <w:r>
              <w:rPr>
                <w:sz w:val="20"/>
              </w:rPr>
              <w:t>nature</w:t>
            </w:r>
            <w:r>
              <w:rPr>
                <w:spacing w:val="-14"/>
                <w:sz w:val="20"/>
              </w:rPr>
              <w:t xml:space="preserve"> </w:t>
            </w:r>
            <w:r>
              <w:rPr>
                <w:sz w:val="20"/>
              </w:rPr>
              <w:t>and</w:t>
            </w:r>
            <w:r>
              <w:rPr>
                <w:spacing w:val="-14"/>
                <w:sz w:val="20"/>
              </w:rPr>
              <w:t xml:space="preserve"> </w:t>
            </w:r>
            <w:r>
              <w:rPr>
                <w:sz w:val="20"/>
              </w:rPr>
              <w:t xml:space="preserve">heritage </w:t>
            </w:r>
            <w:r>
              <w:rPr>
                <w:spacing w:val="-2"/>
                <w:sz w:val="20"/>
              </w:rPr>
              <w:t>conservation)</w:t>
            </w:r>
          </w:p>
        </w:tc>
        <w:tc>
          <w:tcPr>
            <w:tcW w:w="4985" w:type="dxa"/>
          </w:tcPr>
          <w:p w14:paraId="5CD92E45" w14:textId="77777777" w:rsidR="006F4272" w:rsidRDefault="00000000">
            <w:pPr>
              <w:pStyle w:val="TableParagraph"/>
              <w:spacing w:before="229"/>
              <w:ind w:left="107"/>
              <w:rPr>
                <w:sz w:val="20"/>
              </w:rPr>
            </w:pPr>
            <w:r>
              <w:rPr>
                <w:sz w:val="20"/>
              </w:rPr>
              <w:t>There</w:t>
            </w:r>
            <w:r>
              <w:rPr>
                <w:spacing w:val="-8"/>
                <w:sz w:val="20"/>
              </w:rPr>
              <w:t xml:space="preserve"> </w:t>
            </w:r>
            <w:r>
              <w:rPr>
                <w:sz w:val="20"/>
              </w:rPr>
              <w:t>are</w:t>
            </w:r>
            <w:r>
              <w:rPr>
                <w:spacing w:val="-5"/>
                <w:sz w:val="20"/>
              </w:rPr>
              <w:t xml:space="preserve"> </w:t>
            </w:r>
            <w:r>
              <w:rPr>
                <w:sz w:val="20"/>
              </w:rPr>
              <w:t>no</w:t>
            </w:r>
            <w:r>
              <w:rPr>
                <w:spacing w:val="-6"/>
                <w:sz w:val="20"/>
              </w:rPr>
              <w:t xml:space="preserve"> </w:t>
            </w:r>
            <w:r>
              <w:rPr>
                <w:sz w:val="20"/>
              </w:rPr>
              <w:t>development</w:t>
            </w:r>
            <w:r>
              <w:rPr>
                <w:spacing w:val="-5"/>
                <w:sz w:val="20"/>
              </w:rPr>
              <w:t xml:space="preserve"> </w:t>
            </w:r>
            <w:r>
              <w:rPr>
                <w:spacing w:val="-2"/>
                <w:sz w:val="20"/>
              </w:rPr>
              <w:t>constraints.</w:t>
            </w:r>
          </w:p>
        </w:tc>
        <w:tc>
          <w:tcPr>
            <w:tcW w:w="1507" w:type="dxa"/>
          </w:tcPr>
          <w:p w14:paraId="12D0E94E" w14:textId="77777777" w:rsidR="006F4272" w:rsidRDefault="00000000">
            <w:pPr>
              <w:pStyle w:val="TableParagraph"/>
              <w:spacing w:line="229" w:lineRule="exact"/>
              <w:ind w:left="109"/>
              <w:rPr>
                <w:sz w:val="20"/>
              </w:rPr>
            </w:pPr>
            <w:r>
              <w:rPr>
                <w:spacing w:val="-4"/>
                <w:sz w:val="20"/>
              </w:rPr>
              <w:t>Good</w:t>
            </w:r>
          </w:p>
        </w:tc>
      </w:tr>
      <w:tr w:rsidR="006F4272" w14:paraId="64377B8C" w14:textId="77777777">
        <w:trPr>
          <w:trHeight w:val="1149"/>
        </w:trPr>
        <w:tc>
          <w:tcPr>
            <w:tcW w:w="3137" w:type="dxa"/>
          </w:tcPr>
          <w:p w14:paraId="6E385D87" w14:textId="77777777" w:rsidR="006F4272" w:rsidRDefault="00000000">
            <w:pPr>
              <w:pStyle w:val="TableParagraph"/>
              <w:ind w:left="110" w:right="1821"/>
              <w:rPr>
                <w:b/>
                <w:sz w:val="20"/>
              </w:rPr>
            </w:pPr>
            <w:r>
              <w:rPr>
                <w:b/>
                <w:sz w:val="20"/>
              </w:rPr>
              <w:t>Barriers to Delivery</w:t>
            </w:r>
            <w:r>
              <w:rPr>
                <w:b/>
                <w:spacing w:val="-14"/>
                <w:sz w:val="20"/>
              </w:rPr>
              <w:t xml:space="preserve"> </w:t>
            </w:r>
            <w:r>
              <w:rPr>
                <w:b/>
                <w:sz w:val="20"/>
              </w:rPr>
              <w:t xml:space="preserve">and </w:t>
            </w:r>
            <w:r>
              <w:rPr>
                <w:b/>
                <w:spacing w:val="-2"/>
                <w:sz w:val="20"/>
              </w:rPr>
              <w:t>Mitigation</w:t>
            </w:r>
          </w:p>
          <w:p w14:paraId="036904B3" w14:textId="77777777" w:rsidR="006F4272" w:rsidRDefault="00000000">
            <w:pPr>
              <w:pStyle w:val="TableParagraph"/>
              <w:spacing w:line="229" w:lineRule="exact"/>
              <w:ind w:left="110"/>
              <w:rPr>
                <w:sz w:val="20"/>
              </w:rPr>
            </w:pPr>
            <w:r>
              <w:rPr>
                <w:sz w:val="20"/>
              </w:rPr>
              <w:t>(</w:t>
            </w:r>
            <w:proofErr w:type="gramStart"/>
            <w:r>
              <w:rPr>
                <w:sz w:val="20"/>
              </w:rPr>
              <w:t>including</w:t>
            </w:r>
            <w:proofErr w:type="gramEnd"/>
            <w:r>
              <w:rPr>
                <w:spacing w:val="-12"/>
                <w:sz w:val="20"/>
              </w:rPr>
              <w:t xml:space="preserve"> </w:t>
            </w:r>
            <w:r>
              <w:rPr>
                <w:sz w:val="20"/>
              </w:rPr>
              <w:t>ownership</w:t>
            </w:r>
            <w:r>
              <w:rPr>
                <w:spacing w:val="-11"/>
                <w:sz w:val="20"/>
              </w:rPr>
              <w:t xml:space="preserve"> </w:t>
            </w:r>
            <w:r>
              <w:rPr>
                <w:spacing w:val="-2"/>
                <w:sz w:val="20"/>
              </w:rPr>
              <w:t>constraints</w:t>
            </w:r>
          </w:p>
          <w:p w14:paraId="6EE5F5DB" w14:textId="77777777" w:rsidR="006F4272" w:rsidRDefault="00000000">
            <w:pPr>
              <w:pStyle w:val="TableParagraph"/>
              <w:spacing w:line="211" w:lineRule="exact"/>
              <w:ind w:left="110"/>
              <w:rPr>
                <w:sz w:val="20"/>
              </w:rPr>
            </w:pPr>
            <w:r>
              <w:rPr>
                <w:sz w:val="20"/>
              </w:rPr>
              <w:t>-</w:t>
            </w:r>
            <w:r>
              <w:rPr>
                <w:spacing w:val="-2"/>
                <w:sz w:val="20"/>
              </w:rPr>
              <w:t xml:space="preserve"> </w:t>
            </w:r>
            <w:r>
              <w:rPr>
                <w:sz w:val="20"/>
              </w:rPr>
              <w:t>if</w:t>
            </w:r>
            <w:r>
              <w:rPr>
                <w:spacing w:val="-3"/>
                <w:sz w:val="20"/>
              </w:rPr>
              <w:t xml:space="preserve"> </w:t>
            </w:r>
            <w:r>
              <w:rPr>
                <w:spacing w:val="-2"/>
                <w:sz w:val="20"/>
              </w:rPr>
              <w:t>known)</w:t>
            </w:r>
          </w:p>
        </w:tc>
        <w:tc>
          <w:tcPr>
            <w:tcW w:w="4985" w:type="dxa"/>
          </w:tcPr>
          <w:p w14:paraId="0715C08F" w14:textId="77777777" w:rsidR="006F4272" w:rsidRDefault="00000000">
            <w:pPr>
              <w:pStyle w:val="TableParagraph"/>
              <w:spacing w:line="229" w:lineRule="exact"/>
              <w:ind w:left="107"/>
              <w:rPr>
                <w:sz w:val="20"/>
              </w:rPr>
            </w:pPr>
            <w:r>
              <w:rPr>
                <w:sz w:val="20"/>
              </w:rPr>
              <w:t>There</w:t>
            </w:r>
            <w:r>
              <w:rPr>
                <w:spacing w:val="-7"/>
                <w:sz w:val="20"/>
              </w:rPr>
              <w:t xml:space="preserve"> </w:t>
            </w:r>
            <w:r>
              <w:rPr>
                <w:sz w:val="20"/>
              </w:rPr>
              <w:t>are</w:t>
            </w:r>
            <w:r>
              <w:rPr>
                <w:spacing w:val="-5"/>
                <w:sz w:val="20"/>
              </w:rPr>
              <w:t xml:space="preserve"> </w:t>
            </w:r>
            <w:r>
              <w:rPr>
                <w:sz w:val="20"/>
              </w:rPr>
              <w:t>no</w:t>
            </w:r>
            <w:r>
              <w:rPr>
                <w:spacing w:val="-5"/>
                <w:sz w:val="20"/>
              </w:rPr>
              <w:t xml:space="preserve"> </w:t>
            </w:r>
            <w:r>
              <w:rPr>
                <w:sz w:val="20"/>
              </w:rPr>
              <w:t>barriers</w:t>
            </w:r>
            <w:r>
              <w:rPr>
                <w:spacing w:val="-5"/>
                <w:sz w:val="20"/>
              </w:rPr>
              <w:t xml:space="preserve"> </w:t>
            </w:r>
            <w:r>
              <w:rPr>
                <w:sz w:val="20"/>
              </w:rPr>
              <w:t>to</w:t>
            </w:r>
            <w:r>
              <w:rPr>
                <w:spacing w:val="-5"/>
                <w:sz w:val="20"/>
              </w:rPr>
              <w:t xml:space="preserve"> </w:t>
            </w:r>
            <w:r>
              <w:rPr>
                <w:spacing w:val="-2"/>
                <w:sz w:val="20"/>
              </w:rPr>
              <w:t>delivery.</w:t>
            </w:r>
          </w:p>
        </w:tc>
        <w:tc>
          <w:tcPr>
            <w:tcW w:w="1507" w:type="dxa"/>
          </w:tcPr>
          <w:p w14:paraId="6888D3F0" w14:textId="77777777" w:rsidR="006F4272" w:rsidRDefault="00000000">
            <w:pPr>
              <w:pStyle w:val="TableParagraph"/>
              <w:spacing w:line="229" w:lineRule="exact"/>
              <w:ind w:left="109"/>
              <w:rPr>
                <w:sz w:val="20"/>
              </w:rPr>
            </w:pPr>
            <w:r>
              <w:rPr>
                <w:spacing w:val="-4"/>
                <w:sz w:val="20"/>
              </w:rPr>
              <w:t>Good</w:t>
            </w:r>
          </w:p>
        </w:tc>
      </w:tr>
      <w:tr w:rsidR="006F4272" w14:paraId="0F3B77EF" w14:textId="77777777">
        <w:trPr>
          <w:trHeight w:val="1149"/>
        </w:trPr>
        <w:tc>
          <w:tcPr>
            <w:tcW w:w="3137" w:type="dxa"/>
          </w:tcPr>
          <w:p w14:paraId="3F8B9023" w14:textId="77777777" w:rsidR="006F4272" w:rsidRDefault="00000000">
            <w:pPr>
              <w:pStyle w:val="TableParagraph"/>
              <w:ind w:left="110" w:right="155"/>
              <w:rPr>
                <w:sz w:val="20"/>
              </w:rPr>
            </w:pPr>
            <w:r>
              <w:rPr>
                <w:b/>
                <w:sz w:val="20"/>
              </w:rPr>
              <w:t xml:space="preserve">Market Attractiveness </w:t>
            </w:r>
            <w:r>
              <w:rPr>
                <w:sz w:val="20"/>
              </w:rPr>
              <w:t>(including appropriateness, vacancy and market activity on</w:t>
            </w:r>
          </w:p>
          <w:p w14:paraId="6825663B" w14:textId="77777777" w:rsidR="006F4272" w:rsidRDefault="00000000">
            <w:pPr>
              <w:pStyle w:val="TableParagraph"/>
              <w:spacing w:line="228" w:lineRule="exact"/>
              <w:ind w:left="110"/>
              <w:rPr>
                <w:sz w:val="20"/>
              </w:rPr>
            </w:pPr>
            <w:r>
              <w:rPr>
                <w:sz w:val="20"/>
              </w:rPr>
              <w:t>site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7"/>
                <w:sz w:val="20"/>
              </w:rPr>
              <w:t xml:space="preserve"> </w:t>
            </w:r>
            <w:r>
              <w:rPr>
                <w:sz w:val="20"/>
              </w:rPr>
              <w:t xml:space="preserve">development </w:t>
            </w:r>
            <w:r>
              <w:rPr>
                <w:spacing w:val="-2"/>
                <w:sz w:val="20"/>
              </w:rPr>
              <w:t>proposed)</w:t>
            </w:r>
          </w:p>
        </w:tc>
        <w:tc>
          <w:tcPr>
            <w:tcW w:w="4985" w:type="dxa"/>
          </w:tcPr>
          <w:p w14:paraId="7DCFC543" w14:textId="77777777" w:rsidR="006F4272" w:rsidRDefault="00000000">
            <w:pPr>
              <w:pStyle w:val="TableParagraph"/>
              <w:ind w:left="107" w:right="274"/>
              <w:rPr>
                <w:sz w:val="20"/>
              </w:rPr>
            </w:pPr>
            <w:r>
              <w:rPr>
                <w:sz w:val="20"/>
              </w:rPr>
              <w:t>The site has been progressively developed since it was</w:t>
            </w:r>
            <w:r>
              <w:rPr>
                <w:spacing w:val="-4"/>
                <w:sz w:val="20"/>
              </w:rPr>
              <w:t xml:space="preserve"> </w:t>
            </w:r>
            <w:r>
              <w:rPr>
                <w:sz w:val="20"/>
              </w:rPr>
              <w:t>allocated</w:t>
            </w:r>
            <w:r>
              <w:rPr>
                <w:spacing w:val="-3"/>
                <w:sz w:val="20"/>
              </w:rPr>
              <w:t xml:space="preserve"> </w:t>
            </w:r>
            <w:r>
              <w:rPr>
                <w:sz w:val="20"/>
              </w:rPr>
              <w:t>in</w:t>
            </w:r>
            <w:r>
              <w:rPr>
                <w:spacing w:val="-5"/>
                <w:sz w:val="20"/>
              </w:rPr>
              <w:t xml:space="preserve"> </w:t>
            </w:r>
            <w:proofErr w:type="gramStart"/>
            <w:r>
              <w:rPr>
                <w:sz w:val="20"/>
              </w:rPr>
              <w:t>the</w:t>
            </w:r>
            <w:r>
              <w:rPr>
                <w:spacing w:val="-3"/>
                <w:sz w:val="20"/>
              </w:rPr>
              <w:t xml:space="preserve"> </w:t>
            </w:r>
            <w:r>
              <w:rPr>
                <w:sz w:val="20"/>
              </w:rPr>
              <w:t>ALPR</w:t>
            </w:r>
            <w:proofErr w:type="gramEnd"/>
            <w:r>
              <w:rPr>
                <w:spacing w:val="-2"/>
                <w:sz w:val="20"/>
              </w:rPr>
              <w:t xml:space="preserve"> </w:t>
            </w:r>
            <w:r>
              <w:rPr>
                <w:sz w:val="20"/>
              </w:rPr>
              <w:t>2002.</w:t>
            </w:r>
            <w:r>
              <w:rPr>
                <w:spacing w:val="80"/>
                <w:sz w:val="20"/>
              </w:rPr>
              <w:t xml:space="preserve"> </w:t>
            </w:r>
            <w:r>
              <w:rPr>
                <w:sz w:val="20"/>
              </w:rPr>
              <w:t>It</w:t>
            </w:r>
            <w:r>
              <w:rPr>
                <w:spacing w:val="-3"/>
                <w:sz w:val="20"/>
              </w:rPr>
              <w:t xml:space="preserve"> </w:t>
            </w:r>
            <w:r>
              <w:rPr>
                <w:sz w:val="20"/>
              </w:rPr>
              <w:t>has</w:t>
            </w:r>
            <w:r>
              <w:rPr>
                <w:spacing w:val="-4"/>
                <w:sz w:val="20"/>
              </w:rPr>
              <w:t xml:space="preserve"> </w:t>
            </w:r>
            <w:r>
              <w:rPr>
                <w:sz w:val="20"/>
              </w:rPr>
              <w:t>attracted</w:t>
            </w:r>
            <w:r>
              <w:rPr>
                <w:spacing w:val="-3"/>
                <w:sz w:val="20"/>
              </w:rPr>
              <w:t xml:space="preserve"> </w:t>
            </w:r>
            <w:proofErr w:type="gramStart"/>
            <w:r>
              <w:rPr>
                <w:sz w:val="20"/>
              </w:rPr>
              <w:t>a number of</w:t>
            </w:r>
            <w:proofErr w:type="gramEnd"/>
            <w:r>
              <w:rPr>
                <w:sz w:val="20"/>
              </w:rPr>
              <w:t xml:space="preserve"> occupiers </w:t>
            </w:r>
            <w:proofErr w:type="gramStart"/>
            <w:r>
              <w:rPr>
                <w:sz w:val="20"/>
              </w:rPr>
              <w:t>onto to</w:t>
            </w:r>
            <w:proofErr w:type="gramEnd"/>
            <w:r>
              <w:rPr>
                <w:sz w:val="20"/>
              </w:rPr>
              <w:t xml:space="preserve"> what, taken with the</w:t>
            </w:r>
          </w:p>
          <w:p w14:paraId="26CFA7C2" w14:textId="77777777" w:rsidR="006F4272" w:rsidRDefault="00000000">
            <w:pPr>
              <w:pStyle w:val="TableParagraph"/>
              <w:spacing w:line="228" w:lineRule="exact"/>
              <w:ind w:left="107"/>
              <w:rPr>
                <w:sz w:val="20"/>
              </w:rPr>
            </w:pPr>
            <w:r>
              <w:rPr>
                <w:sz w:val="20"/>
              </w:rPr>
              <w:t>wider</w:t>
            </w:r>
            <w:r>
              <w:rPr>
                <w:spacing w:val="-4"/>
                <w:sz w:val="20"/>
              </w:rPr>
              <w:t xml:space="preserve"> </w:t>
            </w:r>
            <w:r>
              <w:rPr>
                <w:sz w:val="20"/>
              </w:rPr>
              <w:t>industrial</w:t>
            </w:r>
            <w:r>
              <w:rPr>
                <w:spacing w:val="-7"/>
                <w:sz w:val="20"/>
              </w:rPr>
              <w:t xml:space="preserve"> </w:t>
            </w:r>
            <w:r>
              <w:rPr>
                <w:sz w:val="20"/>
              </w:rPr>
              <w:t>estate</w:t>
            </w:r>
            <w:r>
              <w:rPr>
                <w:spacing w:val="-5"/>
                <w:sz w:val="20"/>
              </w:rPr>
              <w:t xml:space="preserve"> </w:t>
            </w:r>
            <w:r>
              <w:rPr>
                <w:sz w:val="20"/>
              </w:rPr>
              <w:t>it</w:t>
            </w:r>
            <w:r>
              <w:rPr>
                <w:spacing w:val="-5"/>
                <w:sz w:val="20"/>
              </w:rPr>
              <w:t xml:space="preserve"> </w:t>
            </w:r>
            <w:r>
              <w:rPr>
                <w:sz w:val="20"/>
              </w:rPr>
              <w:t>is</w:t>
            </w:r>
            <w:r>
              <w:rPr>
                <w:spacing w:val="-6"/>
                <w:sz w:val="20"/>
              </w:rPr>
              <w:t xml:space="preserve"> </w:t>
            </w:r>
            <w:r>
              <w:rPr>
                <w:sz w:val="20"/>
              </w:rPr>
              <w:t>one</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z w:val="20"/>
              </w:rPr>
              <w:t>largest employment areas within Nottingham City.</w:t>
            </w:r>
          </w:p>
        </w:tc>
        <w:tc>
          <w:tcPr>
            <w:tcW w:w="1507" w:type="dxa"/>
          </w:tcPr>
          <w:p w14:paraId="0763803E" w14:textId="77777777" w:rsidR="006F4272" w:rsidRDefault="00000000">
            <w:pPr>
              <w:pStyle w:val="TableParagraph"/>
              <w:spacing w:line="229" w:lineRule="exact"/>
              <w:ind w:left="109"/>
              <w:rPr>
                <w:sz w:val="20"/>
              </w:rPr>
            </w:pPr>
            <w:r>
              <w:rPr>
                <w:spacing w:val="-4"/>
                <w:sz w:val="20"/>
              </w:rPr>
              <w:t>Good</w:t>
            </w:r>
          </w:p>
        </w:tc>
      </w:tr>
      <w:tr w:rsidR="006F4272" w14:paraId="159C8EF7" w14:textId="77777777">
        <w:trPr>
          <w:trHeight w:val="2531"/>
        </w:trPr>
        <w:tc>
          <w:tcPr>
            <w:tcW w:w="3137" w:type="dxa"/>
          </w:tcPr>
          <w:p w14:paraId="7774C225" w14:textId="77777777" w:rsidR="006F4272" w:rsidRDefault="00000000">
            <w:pPr>
              <w:pStyle w:val="TableParagraph"/>
              <w:ind w:left="110"/>
              <w:rPr>
                <w:sz w:val="20"/>
              </w:rPr>
            </w:pPr>
            <w:r>
              <w:rPr>
                <w:b/>
                <w:sz w:val="20"/>
              </w:rPr>
              <w:t>Strategic</w:t>
            </w:r>
            <w:r>
              <w:rPr>
                <w:b/>
                <w:spacing w:val="-11"/>
                <w:sz w:val="20"/>
              </w:rPr>
              <w:t xml:space="preserve"> </w:t>
            </w:r>
            <w:r>
              <w:rPr>
                <w:b/>
                <w:sz w:val="20"/>
              </w:rPr>
              <w:t>Fit</w:t>
            </w:r>
            <w:r>
              <w:rPr>
                <w:b/>
                <w:spacing w:val="-11"/>
                <w:sz w:val="20"/>
              </w:rPr>
              <w:t xml:space="preserve"> </w:t>
            </w:r>
            <w:r>
              <w:rPr>
                <w:b/>
                <w:sz w:val="20"/>
              </w:rPr>
              <w:t>with</w:t>
            </w:r>
            <w:r>
              <w:rPr>
                <w:b/>
                <w:spacing w:val="-11"/>
                <w:sz w:val="20"/>
              </w:rPr>
              <w:t xml:space="preserve"> </w:t>
            </w:r>
            <w:r>
              <w:rPr>
                <w:b/>
                <w:sz w:val="20"/>
              </w:rPr>
              <w:t>Growth</w:t>
            </w:r>
            <w:r>
              <w:rPr>
                <w:b/>
                <w:spacing w:val="-11"/>
                <w:sz w:val="20"/>
              </w:rPr>
              <w:t xml:space="preserve"> </w:t>
            </w:r>
            <w:r>
              <w:rPr>
                <w:b/>
                <w:sz w:val="20"/>
              </w:rPr>
              <w:t xml:space="preserve">Area Objectives </w:t>
            </w:r>
            <w:r>
              <w:rPr>
                <w:sz w:val="20"/>
              </w:rPr>
              <w:t xml:space="preserve">(by target Market </w:t>
            </w:r>
            <w:r>
              <w:rPr>
                <w:spacing w:val="-2"/>
                <w:sz w:val="20"/>
              </w:rPr>
              <w:t>Segment)</w:t>
            </w:r>
          </w:p>
        </w:tc>
        <w:tc>
          <w:tcPr>
            <w:tcW w:w="4985" w:type="dxa"/>
          </w:tcPr>
          <w:p w14:paraId="5548F9BB" w14:textId="77777777" w:rsidR="006F4272" w:rsidRDefault="00000000">
            <w:pPr>
              <w:pStyle w:val="TableParagraph"/>
              <w:ind w:left="107"/>
              <w:rPr>
                <w:sz w:val="20"/>
              </w:rPr>
            </w:pPr>
            <w:r>
              <w:rPr>
                <w:sz w:val="20"/>
              </w:rPr>
              <w:t>Based</w:t>
            </w:r>
            <w:r>
              <w:rPr>
                <w:spacing w:val="-6"/>
                <w:sz w:val="20"/>
              </w:rPr>
              <w:t xml:space="preserve"> </w:t>
            </w:r>
            <w:r>
              <w:rPr>
                <w:sz w:val="20"/>
              </w:rPr>
              <w:t>on</w:t>
            </w:r>
            <w:r>
              <w:rPr>
                <w:spacing w:val="-7"/>
                <w:sz w:val="20"/>
              </w:rPr>
              <w:t xml:space="preserve"> </w:t>
            </w:r>
            <w:r>
              <w:rPr>
                <w:sz w:val="20"/>
              </w:rPr>
              <w:t>the</w:t>
            </w:r>
            <w:r>
              <w:rPr>
                <w:spacing w:val="-6"/>
                <w:sz w:val="20"/>
              </w:rPr>
              <w:t xml:space="preserve"> </w:t>
            </w:r>
            <w:r>
              <w:rPr>
                <w:sz w:val="20"/>
              </w:rPr>
              <w:t>wider</w:t>
            </w:r>
            <w:r>
              <w:rPr>
                <w:spacing w:val="-7"/>
                <w:sz w:val="20"/>
              </w:rPr>
              <w:t xml:space="preserve"> </w:t>
            </w:r>
            <w:r>
              <w:rPr>
                <w:sz w:val="20"/>
              </w:rPr>
              <w:t>Industrial</w:t>
            </w:r>
            <w:r>
              <w:rPr>
                <w:spacing w:val="-6"/>
                <w:sz w:val="20"/>
              </w:rPr>
              <w:t xml:space="preserve"> </w:t>
            </w:r>
            <w:r>
              <w:rPr>
                <w:sz w:val="20"/>
              </w:rPr>
              <w:t>Estate,</w:t>
            </w:r>
            <w:r>
              <w:rPr>
                <w:spacing w:val="-6"/>
                <w:sz w:val="20"/>
              </w:rPr>
              <w:t xml:space="preserve"> </w:t>
            </w:r>
            <w:r>
              <w:rPr>
                <w:sz w:val="20"/>
              </w:rPr>
              <w:t>the</w:t>
            </w:r>
            <w:r>
              <w:rPr>
                <w:spacing w:val="-5"/>
                <w:sz w:val="20"/>
              </w:rPr>
              <w:t xml:space="preserve"> </w:t>
            </w:r>
            <w:r>
              <w:rPr>
                <w:sz w:val="20"/>
              </w:rPr>
              <w:t>following industrial growth sectors are already</w:t>
            </w:r>
          </w:p>
          <w:p w14:paraId="6BA1512C" w14:textId="77777777" w:rsidR="006F4272" w:rsidRDefault="00000000">
            <w:pPr>
              <w:pStyle w:val="TableParagraph"/>
              <w:ind w:left="107"/>
              <w:rPr>
                <w:sz w:val="20"/>
              </w:rPr>
            </w:pPr>
            <w:r>
              <w:rPr>
                <w:sz w:val="20"/>
              </w:rPr>
              <w:t>located</w:t>
            </w:r>
            <w:r>
              <w:rPr>
                <w:spacing w:val="-7"/>
                <w:sz w:val="20"/>
              </w:rPr>
              <w:t xml:space="preserve"> </w:t>
            </w:r>
            <w:r>
              <w:rPr>
                <w:sz w:val="20"/>
              </w:rPr>
              <w:t>within</w:t>
            </w:r>
            <w:r>
              <w:rPr>
                <w:spacing w:val="-6"/>
                <w:sz w:val="20"/>
              </w:rPr>
              <w:t xml:space="preserve"> </w:t>
            </w:r>
            <w:r>
              <w:rPr>
                <w:sz w:val="20"/>
              </w:rPr>
              <w:t>the</w:t>
            </w:r>
            <w:r>
              <w:rPr>
                <w:spacing w:val="-7"/>
                <w:sz w:val="20"/>
              </w:rPr>
              <w:t xml:space="preserve"> </w:t>
            </w:r>
            <w:proofErr w:type="gramStart"/>
            <w:r>
              <w:rPr>
                <w:spacing w:val="-4"/>
                <w:sz w:val="20"/>
              </w:rPr>
              <w:t>site;</w:t>
            </w:r>
            <w:proofErr w:type="gramEnd"/>
          </w:p>
          <w:p w14:paraId="26B407D0" w14:textId="77777777" w:rsidR="006F4272" w:rsidRDefault="00000000">
            <w:pPr>
              <w:pStyle w:val="TableParagraph"/>
              <w:numPr>
                <w:ilvl w:val="0"/>
                <w:numId w:val="9"/>
              </w:numPr>
              <w:tabs>
                <w:tab w:val="left" w:pos="231"/>
              </w:tabs>
              <w:ind w:left="231" w:hanging="124"/>
              <w:rPr>
                <w:sz w:val="20"/>
              </w:rPr>
            </w:pPr>
            <w:r>
              <w:rPr>
                <w:sz w:val="20"/>
              </w:rPr>
              <w:t>Creative</w:t>
            </w:r>
            <w:r>
              <w:rPr>
                <w:spacing w:val="-6"/>
                <w:sz w:val="20"/>
              </w:rPr>
              <w:t xml:space="preserve"> </w:t>
            </w:r>
            <w:r>
              <w:rPr>
                <w:sz w:val="20"/>
              </w:rPr>
              <w:t>&amp;</w:t>
            </w:r>
            <w:r>
              <w:rPr>
                <w:spacing w:val="-4"/>
                <w:sz w:val="20"/>
              </w:rPr>
              <w:t xml:space="preserve"> </w:t>
            </w:r>
            <w:r>
              <w:rPr>
                <w:spacing w:val="-2"/>
                <w:sz w:val="20"/>
              </w:rPr>
              <w:t>Digital</w:t>
            </w:r>
          </w:p>
          <w:p w14:paraId="639C6FBB" w14:textId="77777777" w:rsidR="006F4272" w:rsidRDefault="00000000">
            <w:pPr>
              <w:pStyle w:val="TableParagraph"/>
              <w:numPr>
                <w:ilvl w:val="0"/>
                <w:numId w:val="9"/>
              </w:numPr>
              <w:tabs>
                <w:tab w:val="left" w:pos="231"/>
              </w:tabs>
              <w:spacing w:before="1" w:line="229" w:lineRule="exact"/>
              <w:ind w:left="231" w:hanging="124"/>
              <w:rPr>
                <w:sz w:val="20"/>
              </w:rPr>
            </w:pPr>
            <w:r>
              <w:rPr>
                <w:sz w:val="20"/>
              </w:rPr>
              <w:t>Visitor</w:t>
            </w:r>
            <w:r>
              <w:rPr>
                <w:spacing w:val="-6"/>
                <w:sz w:val="20"/>
              </w:rPr>
              <w:t xml:space="preserve"> </w:t>
            </w:r>
            <w:r>
              <w:rPr>
                <w:spacing w:val="-2"/>
                <w:sz w:val="20"/>
              </w:rPr>
              <w:t>Economy</w:t>
            </w:r>
          </w:p>
          <w:p w14:paraId="0377497B" w14:textId="77777777" w:rsidR="006F4272" w:rsidRDefault="00000000">
            <w:pPr>
              <w:pStyle w:val="TableParagraph"/>
              <w:numPr>
                <w:ilvl w:val="0"/>
                <w:numId w:val="9"/>
              </w:numPr>
              <w:tabs>
                <w:tab w:val="left" w:pos="231"/>
              </w:tabs>
              <w:spacing w:line="229" w:lineRule="exact"/>
              <w:ind w:left="231" w:hanging="124"/>
              <w:rPr>
                <w:sz w:val="20"/>
              </w:rPr>
            </w:pPr>
            <w:r>
              <w:rPr>
                <w:sz w:val="20"/>
              </w:rPr>
              <w:t>Logistics</w:t>
            </w:r>
            <w:r>
              <w:rPr>
                <w:spacing w:val="-8"/>
                <w:sz w:val="20"/>
              </w:rPr>
              <w:t xml:space="preserve"> </w:t>
            </w:r>
            <w:r>
              <w:rPr>
                <w:sz w:val="20"/>
              </w:rPr>
              <w:t>&amp;</w:t>
            </w:r>
            <w:r>
              <w:rPr>
                <w:spacing w:val="-7"/>
                <w:sz w:val="20"/>
              </w:rPr>
              <w:t xml:space="preserve"> </w:t>
            </w:r>
            <w:r>
              <w:rPr>
                <w:sz w:val="20"/>
              </w:rPr>
              <w:t>E-</w:t>
            </w:r>
            <w:r>
              <w:rPr>
                <w:spacing w:val="-2"/>
                <w:sz w:val="20"/>
              </w:rPr>
              <w:t>commerce</w:t>
            </w:r>
          </w:p>
          <w:p w14:paraId="124AA06B" w14:textId="77777777" w:rsidR="006F4272" w:rsidRDefault="00000000">
            <w:pPr>
              <w:pStyle w:val="TableParagraph"/>
              <w:numPr>
                <w:ilvl w:val="0"/>
                <w:numId w:val="9"/>
              </w:numPr>
              <w:tabs>
                <w:tab w:val="left" w:pos="231"/>
              </w:tabs>
              <w:ind w:left="231" w:hanging="124"/>
              <w:rPr>
                <w:sz w:val="20"/>
              </w:rPr>
            </w:pPr>
            <w:r>
              <w:rPr>
                <w:spacing w:val="-2"/>
                <w:sz w:val="20"/>
              </w:rPr>
              <w:t>Retail</w:t>
            </w:r>
          </w:p>
          <w:p w14:paraId="53F8ED34" w14:textId="77777777" w:rsidR="006F4272" w:rsidRDefault="00000000">
            <w:pPr>
              <w:pStyle w:val="TableParagraph"/>
              <w:numPr>
                <w:ilvl w:val="0"/>
                <w:numId w:val="9"/>
              </w:numPr>
              <w:tabs>
                <w:tab w:val="left" w:pos="231"/>
              </w:tabs>
              <w:spacing w:before="1"/>
              <w:ind w:left="231" w:hanging="124"/>
              <w:rPr>
                <w:sz w:val="20"/>
              </w:rPr>
            </w:pPr>
            <w:r>
              <w:rPr>
                <w:spacing w:val="-2"/>
                <w:sz w:val="20"/>
              </w:rPr>
              <w:t>Professional/Business</w:t>
            </w:r>
            <w:r>
              <w:rPr>
                <w:spacing w:val="20"/>
                <w:sz w:val="20"/>
              </w:rPr>
              <w:t xml:space="preserve"> </w:t>
            </w:r>
            <w:r>
              <w:rPr>
                <w:spacing w:val="-2"/>
                <w:sz w:val="20"/>
              </w:rPr>
              <w:t>Service</w:t>
            </w:r>
          </w:p>
          <w:p w14:paraId="0FB0D6E9" w14:textId="77777777" w:rsidR="006F4272" w:rsidRDefault="00000000">
            <w:pPr>
              <w:pStyle w:val="TableParagraph"/>
              <w:spacing w:line="230" w:lineRule="exact"/>
              <w:ind w:left="107" w:right="274"/>
              <w:rPr>
                <w:sz w:val="20"/>
              </w:rPr>
            </w:pPr>
            <w:r>
              <w:rPr>
                <w:sz w:val="20"/>
              </w:rPr>
              <w:t>The site is located adjacent to the Nottingham ‘Regional</w:t>
            </w:r>
            <w:r>
              <w:rPr>
                <w:spacing w:val="-5"/>
                <w:sz w:val="20"/>
              </w:rPr>
              <w:t xml:space="preserve"> </w:t>
            </w:r>
            <w:r>
              <w:rPr>
                <w:sz w:val="20"/>
              </w:rPr>
              <w:t>Centre’</w:t>
            </w:r>
            <w:r>
              <w:rPr>
                <w:spacing w:val="-8"/>
                <w:sz w:val="20"/>
              </w:rPr>
              <w:t xml:space="preserve"> </w:t>
            </w:r>
            <w:r>
              <w:rPr>
                <w:sz w:val="20"/>
              </w:rPr>
              <w:t>(as</w:t>
            </w:r>
            <w:r>
              <w:rPr>
                <w:spacing w:val="-6"/>
                <w:sz w:val="20"/>
              </w:rPr>
              <w:t xml:space="preserve"> </w:t>
            </w:r>
            <w:r>
              <w:rPr>
                <w:sz w:val="20"/>
              </w:rPr>
              <w:t>identified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D2N2</w:t>
            </w:r>
            <w:r>
              <w:rPr>
                <w:spacing w:val="-7"/>
                <w:sz w:val="20"/>
              </w:rPr>
              <w:t xml:space="preserve"> </w:t>
            </w:r>
            <w:r>
              <w:rPr>
                <w:sz w:val="20"/>
              </w:rPr>
              <w:t>Vision 2030 document).</w:t>
            </w:r>
          </w:p>
        </w:tc>
        <w:tc>
          <w:tcPr>
            <w:tcW w:w="1507" w:type="dxa"/>
          </w:tcPr>
          <w:p w14:paraId="0E315528" w14:textId="77777777" w:rsidR="006F4272" w:rsidRDefault="00000000">
            <w:pPr>
              <w:pStyle w:val="TableParagraph"/>
              <w:spacing w:line="229" w:lineRule="exact"/>
              <w:ind w:left="109"/>
              <w:rPr>
                <w:sz w:val="20"/>
              </w:rPr>
            </w:pPr>
            <w:r>
              <w:rPr>
                <w:sz w:val="20"/>
              </w:rPr>
              <w:t>Very</w:t>
            </w:r>
            <w:r>
              <w:rPr>
                <w:spacing w:val="-7"/>
                <w:sz w:val="20"/>
              </w:rPr>
              <w:t xml:space="preserve"> </w:t>
            </w:r>
            <w:r>
              <w:rPr>
                <w:spacing w:val="-4"/>
                <w:sz w:val="20"/>
              </w:rPr>
              <w:t>Good</w:t>
            </w:r>
          </w:p>
        </w:tc>
      </w:tr>
      <w:tr w:rsidR="006F4272" w14:paraId="6FA0B367" w14:textId="77777777">
        <w:trPr>
          <w:trHeight w:val="230"/>
        </w:trPr>
        <w:tc>
          <w:tcPr>
            <w:tcW w:w="3137" w:type="dxa"/>
          </w:tcPr>
          <w:p w14:paraId="32254C62" w14:textId="77777777" w:rsidR="006F4272" w:rsidRDefault="00000000">
            <w:pPr>
              <w:pStyle w:val="TableParagraph"/>
              <w:spacing w:line="210" w:lineRule="exact"/>
              <w:ind w:left="110"/>
              <w:rPr>
                <w:b/>
                <w:sz w:val="20"/>
              </w:rPr>
            </w:pPr>
            <w:r>
              <w:rPr>
                <w:b/>
                <w:sz w:val="20"/>
              </w:rPr>
              <w:t>OVERALL</w:t>
            </w:r>
            <w:r>
              <w:rPr>
                <w:b/>
                <w:spacing w:val="-8"/>
                <w:sz w:val="20"/>
              </w:rPr>
              <w:t xml:space="preserve"> </w:t>
            </w:r>
            <w:r>
              <w:rPr>
                <w:b/>
                <w:sz w:val="20"/>
              </w:rPr>
              <w:t>SITE</w:t>
            </w:r>
            <w:r>
              <w:rPr>
                <w:b/>
                <w:spacing w:val="-8"/>
                <w:sz w:val="20"/>
              </w:rPr>
              <w:t xml:space="preserve"> </w:t>
            </w:r>
            <w:r>
              <w:rPr>
                <w:b/>
                <w:spacing w:val="-2"/>
                <w:sz w:val="20"/>
              </w:rPr>
              <w:t>RATING</w:t>
            </w:r>
          </w:p>
        </w:tc>
        <w:tc>
          <w:tcPr>
            <w:tcW w:w="4985" w:type="dxa"/>
          </w:tcPr>
          <w:p w14:paraId="5BF01D59" w14:textId="77777777" w:rsidR="006F4272" w:rsidRDefault="006F4272">
            <w:pPr>
              <w:pStyle w:val="TableParagraph"/>
              <w:rPr>
                <w:rFonts w:ascii="Times New Roman"/>
                <w:sz w:val="16"/>
              </w:rPr>
            </w:pPr>
          </w:p>
        </w:tc>
        <w:tc>
          <w:tcPr>
            <w:tcW w:w="1507" w:type="dxa"/>
          </w:tcPr>
          <w:p w14:paraId="25A2BFB1" w14:textId="77777777" w:rsidR="006F4272" w:rsidRDefault="00000000">
            <w:pPr>
              <w:pStyle w:val="TableParagraph"/>
              <w:spacing w:line="210" w:lineRule="exact"/>
              <w:ind w:left="109"/>
              <w:rPr>
                <w:b/>
                <w:sz w:val="20"/>
              </w:rPr>
            </w:pPr>
            <w:r>
              <w:rPr>
                <w:b/>
                <w:spacing w:val="-4"/>
                <w:sz w:val="20"/>
              </w:rPr>
              <w:t>Good</w:t>
            </w:r>
          </w:p>
        </w:tc>
      </w:tr>
      <w:tr w:rsidR="006F4272" w14:paraId="01387B1B" w14:textId="77777777">
        <w:trPr>
          <w:trHeight w:val="114"/>
        </w:trPr>
        <w:tc>
          <w:tcPr>
            <w:tcW w:w="9629" w:type="dxa"/>
            <w:gridSpan w:val="3"/>
            <w:tcBorders>
              <w:left w:val="nil"/>
              <w:right w:val="nil"/>
            </w:tcBorders>
          </w:tcPr>
          <w:p w14:paraId="030F68EA" w14:textId="77777777" w:rsidR="006F4272" w:rsidRDefault="006F4272">
            <w:pPr>
              <w:pStyle w:val="TableParagraph"/>
              <w:rPr>
                <w:rFonts w:ascii="Times New Roman"/>
                <w:sz w:val="6"/>
              </w:rPr>
            </w:pPr>
          </w:p>
        </w:tc>
      </w:tr>
      <w:tr w:rsidR="006F4272" w14:paraId="0198D5D4" w14:textId="77777777">
        <w:trPr>
          <w:trHeight w:val="1149"/>
        </w:trPr>
        <w:tc>
          <w:tcPr>
            <w:tcW w:w="3137" w:type="dxa"/>
          </w:tcPr>
          <w:p w14:paraId="6ED760B9" w14:textId="77777777" w:rsidR="006F4272" w:rsidRDefault="00000000">
            <w:pPr>
              <w:pStyle w:val="TableParagraph"/>
              <w:ind w:left="110" w:right="921"/>
              <w:rPr>
                <w:b/>
                <w:sz w:val="20"/>
              </w:rPr>
            </w:pPr>
            <w:r>
              <w:rPr>
                <w:b/>
                <w:sz w:val="20"/>
              </w:rPr>
              <w:t>Recommendation</w:t>
            </w:r>
            <w:r>
              <w:rPr>
                <w:b/>
                <w:spacing w:val="-14"/>
                <w:sz w:val="20"/>
              </w:rPr>
              <w:t xml:space="preserve"> </w:t>
            </w:r>
            <w:r>
              <w:rPr>
                <w:b/>
                <w:sz w:val="20"/>
              </w:rPr>
              <w:t>and Potential</w:t>
            </w:r>
            <w:r>
              <w:rPr>
                <w:b/>
                <w:spacing w:val="-11"/>
                <w:sz w:val="20"/>
              </w:rPr>
              <w:t xml:space="preserve"> </w:t>
            </w:r>
            <w:r>
              <w:rPr>
                <w:b/>
                <w:sz w:val="20"/>
              </w:rPr>
              <w:t>Future</w:t>
            </w:r>
            <w:r>
              <w:rPr>
                <w:b/>
                <w:spacing w:val="-9"/>
                <w:sz w:val="20"/>
              </w:rPr>
              <w:t xml:space="preserve"> </w:t>
            </w:r>
            <w:r>
              <w:rPr>
                <w:b/>
                <w:spacing w:val="-4"/>
                <w:sz w:val="20"/>
              </w:rPr>
              <w:t>Uses</w:t>
            </w:r>
          </w:p>
        </w:tc>
        <w:tc>
          <w:tcPr>
            <w:tcW w:w="6492" w:type="dxa"/>
            <w:gridSpan w:val="2"/>
          </w:tcPr>
          <w:p w14:paraId="57A68698" w14:textId="77777777" w:rsidR="006F4272" w:rsidRDefault="00000000">
            <w:pPr>
              <w:pStyle w:val="TableParagraph"/>
              <w:ind w:left="107" w:right="204"/>
              <w:jc w:val="both"/>
              <w:rPr>
                <w:sz w:val="20"/>
              </w:rPr>
            </w:pPr>
            <w:r>
              <w:rPr>
                <w:sz w:val="20"/>
              </w:rPr>
              <w:t>The</w:t>
            </w:r>
            <w:r>
              <w:rPr>
                <w:spacing w:val="-6"/>
                <w:sz w:val="20"/>
              </w:rPr>
              <w:t xml:space="preserve"> </w:t>
            </w:r>
            <w:r>
              <w:rPr>
                <w:sz w:val="20"/>
              </w:rPr>
              <w:t>allocation</w:t>
            </w:r>
            <w:r>
              <w:rPr>
                <w:spacing w:val="-4"/>
                <w:sz w:val="20"/>
              </w:rPr>
              <w:t xml:space="preserve"> </w:t>
            </w:r>
            <w:r>
              <w:rPr>
                <w:sz w:val="20"/>
              </w:rPr>
              <w:t>includes</w:t>
            </w:r>
            <w:r>
              <w:rPr>
                <w:spacing w:val="-5"/>
                <w:sz w:val="20"/>
              </w:rPr>
              <w:t xml:space="preserve"> </w:t>
            </w:r>
            <w:r>
              <w:rPr>
                <w:sz w:val="20"/>
              </w:rPr>
              <w:t>warehouse</w:t>
            </w:r>
            <w:r>
              <w:rPr>
                <w:spacing w:val="-4"/>
                <w:sz w:val="20"/>
              </w:rPr>
              <w:t xml:space="preserve"> </w:t>
            </w:r>
            <w:r>
              <w:rPr>
                <w:sz w:val="20"/>
              </w:rPr>
              <w:t>and</w:t>
            </w:r>
            <w:r>
              <w:rPr>
                <w:spacing w:val="-6"/>
                <w:sz w:val="20"/>
              </w:rPr>
              <w:t xml:space="preserve"> </w:t>
            </w:r>
            <w:r>
              <w:rPr>
                <w:sz w:val="20"/>
              </w:rPr>
              <w:t>logistics</w:t>
            </w:r>
            <w:r>
              <w:rPr>
                <w:spacing w:val="-5"/>
                <w:sz w:val="20"/>
              </w:rPr>
              <w:t xml:space="preserve"> </w:t>
            </w:r>
            <w:r>
              <w:rPr>
                <w:sz w:val="20"/>
              </w:rPr>
              <w:t>premises,</w:t>
            </w:r>
            <w:r>
              <w:rPr>
                <w:spacing w:val="-6"/>
                <w:sz w:val="20"/>
              </w:rPr>
              <w:t xml:space="preserve"> </w:t>
            </w:r>
            <w:r>
              <w:rPr>
                <w:sz w:val="20"/>
              </w:rPr>
              <w:t>and</w:t>
            </w:r>
            <w:r>
              <w:rPr>
                <w:spacing w:val="-4"/>
                <w:sz w:val="20"/>
              </w:rPr>
              <w:t xml:space="preserve"> </w:t>
            </w:r>
            <w:r>
              <w:rPr>
                <w:sz w:val="20"/>
              </w:rPr>
              <w:t>now</w:t>
            </w:r>
            <w:r>
              <w:rPr>
                <w:spacing w:val="-3"/>
                <w:sz w:val="20"/>
              </w:rPr>
              <w:t xml:space="preserve"> </w:t>
            </w:r>
            <w:r>
              <w:rPr>
                <w:sz w:val="20"/>
              </w:rPr>
              <w:t>in its</w:t>
            </w:r>
            <w:r>
              <w:rPr>
                <w:spacing w:val="-2"/>
                <w:sz w:val="20"/>
              </w:rPr>
              <w:t xml:space="preserve"> </w:t>
            </w:r>
            <w:r>
              <w:rPr>
                <w:sz w:val="20"/>
              </w:rPr>
              <w:t>final</w:t>
            </w:r>
            <w:r>
              <w:rPr>
                <w:spacing w:val="-2"/>
                <w:sz w:val="20"/>
              </w:rPr>
              <w:t xml:space="preserve"> </w:t>
            </w:r>
            <w:r>
              <w:rPr>
                <w:sz w:val="20"/>
              </w:rPr>
              <w:t>phase</w:t>
            </w:r>
            <w:r>
              <w:rPr>
                <w:spacing w:val="-3"/>
                <w:sz w:val="20"/>
              </w:rPr>
              <w:t xml:space="preserve"> </w:t>
            </w:r>
            <w:r>
              <w:rPr>
                <w:sz w:val="20"/>
              </w:rPr>
              <w:t>has 3</w:t>
            </w:r>
            <w:r>
              <w:rPr>
                <w:spacing w:val="-3"/>
                <w:sz w:val="20"/>
              </w:rPr>
              <w:t xml:space="preserve"> </w:t>
            </w:r>
            <w:r>
              <w:rPr>
                <w:sz w:val="20"/>
              </w:rPr>
              <w:t>plots</w:t>
            </w:r>
            <w:r>
              <w:rPr>
                <w:spacing w:val="-2"/>
                <w:sz w:val="20"/>
              </w:rPr>
              <w:t xml:space="preserve"> </w:t>
            </w:r>
            <w:r>
              <w:rPr>
                <w:sz w:val="20"/>
              </w:rPr>
              <w:t>available</w:t>
            </w:r>
            <w:r>
              <w:rPr>
                <w:spacing w:val="-3"/>
                <w:sz w:val="20"/>
              </w:rPr>
              <w:t xml:space="preserve"> </w:t>
            </w:r>
            <w:r>
              <w:rPr>
                <w:sz w:val="20"/>
              </w:rPr>
              <w:t>to</w:t>
            </w:r>
            <w:r>
              <w:rPr>
                <w:spacing w:val="-1"/>
                <w:sz w:val="20"/>
              </w:rPr>
              <w:t xml:space="preserve"> </w:t>
            </w:r>
            <w:r>
              <w:rPr>
                <w:sz w:val="20"/>
              </w:rPr>
              <w:t>buy</w:t>
            </w:r>
            <w:r>
              <w:rPr>
                <w:spacing w:val="-2"/>
                <w:sz w:val="20"/>
              </w:rPr>
              <w:t xml:space="preserve"> </w:t>
            </w:r>
            <w:r>
              <w:rPr>
                <w:sz w:val="20"/>
              </w:rPr>
              <w:t>or</w:t>
            </w:r>
            <w:r>
              <w:rPr>
                <w:spacing w:val="-2"/>
                <w:sz w:val="20"/>
              </w:rPr>
              <w:t xml:space="preserve"> </w:t>
            </w:r>
            <w:r>
              <w:rPr>
                <w:sz w:val="20"/>
              </w:rPr>
              <w:t>rent</w:t>
            </w:r>
            <w:r>
              <w:rPr>
                <w:spacing w:val="-3"/>
                <w:sz w:val="20"/>
              </w:rPr>
              <w:t xml:space="preserve"> </w:t>
            </w:r>
            <w:r>
              <w:rPr>
                <w:sz w:val="20"/>
              </w:rPr>
              <w:t>new build,</w:t>
            </w:r>
            <w:r>
              <w:rPr>
                <w:spacing w:val="-1"/>
                <w:sz w:val="20"/>
              </w:rPr>
              <w:t xml:space="preserve"> </w:t>
            </w:r>
            <w:r>
              <w:rPr>
                <w:sz w:val="20"/>
              </w:rPr>
              <w:t>bespoke, industrial or warehouse units between 18,000 sq. ft. to 70,000</w:t>
            </w:r>
          </w:p>
          <w:p w14:paraId="2A8669E2" w14:textId="77777777" w:rsidR="006F4272" w:rsidRDefault="00000000">
            <w:pPr>
              <w:pStyle w:val="TableParagraph"/>
              <w:spacing w:line="230" w:lineRule="exact"/>
              <w:ind w:left="107" w:right="950"/>
              <w:jc w:val="both"/>
              <w:rPr>
                <w:sz w:val="20"/>
              </w:rPr>
            </w:pPr>
            <w:r>
              <w:rPr>
                <w:sz w:val="20"/>
              </w:rPr>
              <w:t>sq.</w:t>
            </w:r>
            <w:r>
              <w:rPr>
                <w:spacing w:val="-6"/>
                <w:sz w:val="20"/>
              </w:rPr>
              <w:t xml:space="preserve"> </w:t>
            </w:r>
            <w:r>
              <w:rPr>
                <w:sz w:val="20"/>
              </w:rPr>
              <w:t>ft</w:t>
            </w:r>
            <w:r>
              <w:rPr>
                <w:spacing w:val="-6"/>
                <w:sz w:val="20"/>
              </w:rPr>
              <w:t xml:space="preserve"> </w:t>
            </w:r>
            <w:r>
              <w:rPr>
                <w:sz w:val="20"/>
              </w:rPr>
              <w:t>(Wilson</w:t>
            </w:r>
            <w:r>
              <w:rPr>
                <w:spacing w:val="-6"/>
                <w:sz w:val="20"/>
              </w:rPr>
              <w:t xml:space="preserve"> </w:t>
            </w:r>
            <w:r>
              <w:rPr>
                <w:sz w:val="20"/>
              </w:rPr>
              <w:t>Bowden</w:t>
            </w:r>
            <w:r>
              <w:rPr>
                <w:spacing w:val="-6"/>
                <w:sz w:val="20"/>
              </w:rPr>
              <w:t xml:space="preserve"> </w:t>
            </w:r>
            <w:r>
              <w:rPr>
                <w:sz w:val="20"/>
              </w:rPr>
              <w:t>Developments,</w:t>
            </w:r>
            <w:r>
              <w:rPr>
                <w:spacing w:val="-6"/>
                <w:sz w:val="20"/>
              </w:rPr>
              <w:t xml:space="preserve"> </w:t>
            </w:r>
            <w:r>
              <w:rPr>
                <w:sz w:val="20"/>
              </w:rPr>
              <w:t>FHP,</w:t>
            </w:r>
            <w:r>
              <w:rPr>
                <w:spacing w:val="-6"/>
                <w:sz w:val="20"/>
              </w:rPr>
              <w:t xml:space="preserve"> </w:t>
            </w:r>
            <w:r>
              <w:rPr>
                <w:sz w:val="20"/>
              </w:rPr>
              <w:t>CPP</w:t>
            </w:r>
            <w:r>
              <w:rPr>
                <w:spacing w:val="-5"/>
                <w:sz w:val="20"/>
              </w:rPr>
              <w:t xml:space="preserve"> </w:t>
            </w:r>
            <w:r>
              <w:rPr>
                <w:sz w:val="20"/>
              </w:rPr>
              <w:t>Commercial Property Partners).</w:t>
            </w:r>
            <w:r>
              <w:rPr>
                <w:spacing w:val="40"/>
                <w:sz w:val="20"/>
              </w:rPr>
              <w:t xml:space="preserve"> </w:t>
            </w:r>
            <w:r>
              <w:rPr>
                <w:sz w:val="20"/>
              </w:rPr>
              <w:t>Designate employment</w:t>
            </w:r>
            <w:r>
              <w:rPr>
                <w:spacing w:val="40"/>
                <w:sz w:val="20"/>
              </w:rPr>
              <w:t xml:space="preserve"> </w:t>
            </w:r>
            <w:r>
              <w:rPr>
                <w:sz w:val="20"/>
              </w:rPr>
              <w:t>Use.</w:t>
            </w:r>
          </w:p>
        </w:tc>
      </w:tr>
      <w:tr w:rsidR="006F4272" w14:paraId="12A5A77D" w14:textId="77777777">
        <w:trPr>
          <w:trHeight w:val="113"/>
        </w:trPr>
        <w:tc>
          <w:tcPr>
            <w:tcW w:w="9629" w:type="dxa"/>
            <w:gridSpan w:val="3"/>
            <w:tcBorders>
              <w:left w:val="nil"/>
              <w:right w:val="nil"/>
            </w:tcBorders>
          </w:tcPr>
          <w:p w14:paraId="5F4FC782" w14:textId="77777777" w:rsidR="006F4272" w:rsidRDefault="006F4272">
            <w:pPr>
              <w:pStyle w:val="TableParagraph"/>
              <w:rPr>
                <w:rFonts w:ascii="Times New Roman"/>
                <w:sz w:val="6"/>
              </w:rPr>
            </w:pPr>
          </w:p>
        </w:tc>
      </w:tr>
      <w:tr w:rsidR="006F4272" w14:paraId="29AD869D" w14:textId="77777777">
        <w:trPr>
          <w:trHeight w:val="229"/>
        </w:trPr>
        <w:tc>
          <w:tcPr>
            <w:tcW w:w="9629" w:type="dxa"/>
            <w:gridSpan w:val="3"/>
          </w:tcPr>
          <w:p w14:paraId="78171C81" w14:textId="77777777" w:rsidR="006F4272" w:rsidRDefault="00000000">
            <w:pPr>
              <w:pStyle w:val="TableParagraph"/>
              <w:spacing w:line="210" w:lineRule="exact"/>
              <w:ind w:left="110"/>
              <w:rPr>
                <w:b/>
                <w:sz w:val="20"/>
              </w:rPr>
            </w:pPr>
            <w:r>
              <w:rPr>
                <w:b/>
                <w:sz w:val="20"/>
              </w:rPr>
              <w:t>SITE</w:t>
            </w:r>
            <w:r>
              <w:rPr>
                <w:b/>
                <w:spacing w:val="-6"/>
                <w:sz w:val="20"/>
              </w:rPr>
              <w:t xml:space="preserve"> </w:t>
            </w:r>
            <w:r>
              <w:rPr>
                <w:b/>
                <w:spacing w:val="-2"/>
                <w:sz w:val="20"/>
              </w:rPr>
              <w:t>SUMMARY:</w:t>
            </w:r>
          </w:p>
        </w:tc>
      </w:tr>
      <w:tr w:rsidR="006F4272" w14:paraId="42BEA1D4" w14:textId="77777777">
        <w:trPr>
          <w:trHeight w:val="690"/>
        </w:trPr>
        <w:tc>
          <w:tcPr>
            <w:tcW w:w="9629" w:type="dxa"/>
            <w:gridSpan w:val="3"/>
          </w:tcPr>
          <w:p w14:paraId="0111F15B" w14:textId="77777777" w:rsidR="006F4272" w:rsidRDefault="00000000">
            <w:pPr>
              <w:pStyle w:val="TableParagraph"/>
              <w:ind w:left="110" w:right="595"/>
              <w:rPr>
                <w:sz w:val="20"/>
              </w:rPr>
            </w:pPr>
            <w:r>
              <w:rPr>
                <w:sz w:val="20"/>
              </w:rPr>
              <w:t>The site is located on the north-east edge of Bulwell, approximately 13.2km north-west of</w:t>
            </w:r>
            <w:r>
              <w:rPr>
                <w:spacing w:val="40"/>
                <w:sz w:val="20"/>
              </w:rPr>
              <w:t xml:space="preserve"> </w:t>
            </w:r>
            <w:r>
              <w:rPr>
                <w:sz w:val="20"/>
              </w:rPr>
              <w:t>Nottingham</w:t>
            </w:r>
            <w:r>
              <w:rPr>
                <w:spacing w:val="-2"/>
                <w:sz w:val="20"/>
              </w:rPr>
              <w:t xml:space="preserve"> </w:t>
            </w:r>
            <w:r>
              <w:rPr>
                <w:sz w:val="20"/>
              </w:rPr>
              <w:t>City</w:t>
            </w:r>
            <w:r>
              <w:rPr>
                <w:spacing w:val="-3"/>
                <w:sz w:val="20"/>
              </w:rPr>
              <w:t xml:space="preserve"> </w:t>
            </w:r>
            <w:r>
              <w:rPr>
                <w:sz w:val="20"/>
              </w:rPr>
              <w:t>Centre.</w:t>
            </w:r>
            <w:r>
              <w:rPr>
                <w:spacing w:val="-2"/>
                <w:sz w:val="20"/>
              </w:rPr>
              <w:t xml:space="preserve"> </w:t>
            </w:r>
            <w:r>
              <w:rPr>
                <w:sz w:val="20"/>
              </w:rPr>
              <w:t>Blenheim</w:t>
            </w:r>
            <w:r>
              <w:rPr>
                <w:spacing w:val="-4"/>
                <w:sz w:val="20"/>
              </w:rPr>
              <w:t xml:space="preserve"> </w:t>
            </w:r>
            <w:r>
              <w:rPr>
                <w:sz w:val="20"/>
              </w:rPr>
              <w:t>consists</w:t>
            </w:r>
            <w:r>
              <w:rPr>
                <w:spacing w:val="-3"/>
                <w:sz w:val="20"/>
              </w:rPr>
              <w:t xml:space="preserve"> </w:t>
            </w:r>
            <w:r>
              <w:rPr>
                <w:sz w:val="20"/>
              </w:rPr>
              <w:t>of</w:t>
            </w:r>
            <w:r>
              <w:rPr>
                <w:spacing w:val="-2"/>
                <w:sz w:val="20"/>
              </w:rPr>
              <w:t xml:space="preserve"> </w:t>
            </w:r>
            <w:r>
              <w:rPr>
                <w:sz w:val="20"/>
              </w:rPr>
              <w:t>a</w:t>
            </w:r>
            <w:r>
              <w:rPr>
                <w:spacing w:val="-4"/>
                <w:sz w:val="20"/>
              </w:rPr>
              <w:t xml:space="preserve"> </w:t>
            </w:r>
            <w:r>
              <w:rPr>
                <w:sz w:val="20"/>
              </w:rPr>
              <w:t>series of</w:t>
            </w:r>
            <w:r>
              <w:rPr>
                <w:spacing w:val="-4"/>
                <w:sz w:val="20"/>
              </w:rPr>
              <w:t xml:space="preserve"> </w:t>
            </w:r>
            <w:r>
              <w:rPr>
                <w:sz w:val="20"/>
              </w:rPr>
              <w:t>industrial</w:t>
            </w:r>
            <w:r>
              <w:rPr>
                <w:spacing w:val="-5"/>
                <w:sz w:val="20"/>
              </w:rPr>
              <w:t xml:space="preserve"> </w:t>
            </w:r>
            <w:r>
              <w:rPr>
                <w:sz w:val="20"/>
              </w:rPr>
              <w:t>courts</w:t>
            </w:r>
            <w:r>
              <w:rPr>
                <w:spacing w:val="-3"/>
                <w:sz w:val="20"/>
              </w:rPr>
              <w:t xml:space="preserve"> </w:t>
            </w:r>
            <w:r>
              <w:rPr>
                <w:sz w:val="20"/>
              </w:rPr>
              <w:t>with</w:t>
            </w:r>
            <w:r>
              <w:rPr>
                <w:spacing w:val="-4"/>
                <w:sz w:val="20"/>
              </w:rPr>
              <w:t xml:space="preserve"> </w:t>
            </w:r>
            <w:r>
              <w:rPr>
                <w:sz w:val="20"/>
              </w:rPr>
              <w:t>some</w:t>
            </w:r>
            <w:r>
              <w:rPr>
                <w:spacing w:val="-4"/>
                <w:sz w:val="20"/>
              </w:rPr>
              <w:t xml:space="preserve"> </w:t>
            </w:r>
            <w:r>
              <w:rPr>
                <w:sz w:val="20"/>
              </w:rPr>
              <w:t>large-to-medium</w:t>
            </w:r>
          </w:p>
          <w:p w14:paraId="2864EC01" w14:textId="77777777" w:rsidR="006F4272" w:rsidRDefault="00000000">
            <w:pPr>
              <w:pStyle w:val="TableParagraph"/>
              <w:spacing w:line="211" w:lineRule="exact"/>
              <w:ind w:left="110"/>
              <w:rPr>
                <w:sz w:val="20"/>
              </w:rPr>
            </w:pPr>
            <w:proofErr w:type="gramStart"/>
            <w:r>
              <w:rPr>
                <w:sz w:val="20"/>
              </w:rPr>
              <w:t>sized</w:t>
            </w:r>
            <w:r>
              <w:rPr>
                <w:spacing w:val="-7"/>
                <w:sz w:val="20"/>
              </w:rPr>
              <w:t xml:space="preserve"> </w:t>
            </w:r>
            <w:r>
              <w:rPr>
                <w:sz w:val="20"/>
              </w:rPr>
              <w:t>standalone</w:t>
            </w:r>
            <w:r>
              <w:rPr>
                <w:spacing w:val="-6"/>
                <w:sz w:val="20"/>
              </w:rPr>
              <w:t xml:space="preserve"> </w:t>
            </w:r>
            <w:r>
              <w:rPr>
                <w:sz w:val="20"/>
              </w:rPr>
              <w:t>industrial</w:t>
            </w:r>
            <w:r>
              <w:rPr>
                <w:spacing w:val="-6"/>
                <w:sz w:val="20"/>
              </w:rPr>
              <w:t xml:space="preserve"> </w:t>
            </w:r>
            <w:r>
              <w:rPr>
                <w:sz w:val="20"/>
              </w:rPr>
              <w:t>units</w:t>
            </w:r>
            <w:proofErr w:type="gramEnd"/>
            <w:r>
              <w:rPr>
                <w:spacing w:val="-3"/>
                <w:sz w:val="20"/>
              </w:rPr>
              <w:t xml:space="preserve"> </w:t>
            </w:r>
            <w:r>
              <w:rPr>
                <w:sz w:val="20"/>
              </w:rPr>
              <w:t>in</w:t>
            </w:r>
            <w:r>
              <w:rPr>
                <w:spacing w:val="-5"/>
                <w:sz w:val="20"/>
              </w:rPr>
              <w:t xml:space="preserve"> </w:t>
            </w:r>
            <w:r>
              <w:rPr>
                <w:sz w:val="20"/>
              </w:rPr>
              <w:t>occupation.</w:t>
            </w:r>
            <w:r>
              <w:rPr>
                <w:spacing w:val="-5"/>
                <w:sz w:val="20"/>
              </w:rPr>
              <w:t xml:space="preserve"> </w:t>
            </w:r>
            <w:r>
              <w:rPr>
                <w:sz w:val="20"/>
              </w:rPr>
              <w:t>The</w:t>
            </w:r>
            <w:r>
              <w:rPr>
                <w:spacing w:val="-7"/>
                <w:sz w:val="20"/>
              </w:rPr>
              <w:t xml:space="preserve"> </w:t>
            </w:r>
            <w:r>
              <w:rPr>
                <w:sz w:val="20"/>
              </w:rPr>
              <w:t>site</w:t>
            </w:r>
            <w:r>
              <w:rPr>
                <w:spacing w:val="-7"/>
                <w:sz w:val="20"/>
              </w:rPr>
              <w:t xml:space="preserve"> </w:t>
            </w:r>
            <w:r>
              <w:rPr>
                <w:sz w:val="20"/>
              </w:rPr>
              <w:t>contains</w:t>
            </w:r>
            <w:r>
              <w:rPr>
                <w:spacing w:val="-6"/>
                <w:sz w:val="20"/>
              </w:rPr>
              <w:t xml:space="preserve"> </w:t>
            </w:r>
            <w:r>
              <w:rPr>
                <w:sz w:val="20"/>
              </w:rPr>
              <w:t>a</w:t>
            </w:r>
            <w:r>
              <w:rPr>
                <w:spacing w:val="-5"/>
                <w:sz w:val="20"/>
              </w:rPr>
              <w:t xml:space="preserve"> </w:t>
            </w:r>
            <w:r>
              <w:rPr>
                <w:sz w:val="20"/>
              </w:rPr>
              <w:t>mix</w:t>
            </w:r>
            <w:r>
              <w:rPr>
                <w:spacing w:val="-6"/>
                <w:sz w:val="20"/>
              </w:rPr>
              <w:t xml:space="preserve"> </w:t>
            </w:r>
            <w:r>
              <w:rPr>
                <w:sz w:val="20"/>
              </w:rPr>
              <w:t>of</w:t>
            </w:r>
            <w:r>
              <w:rPr>
                <w:spacing w:val="-6"/>
                <w:sz w:val="20"/>
              </w:rPr>
              <w:t xml:space="preserve"> </w:t>
            </w:r>
            <w:r>
              <w:rPr>
                <w:sz w:val="20"/>
              </w:rPr>
              <w:t>business</w:t>
            </w:r>
            <w:r>
              <w:rPr>
                <w:spacing w:val="-6"/>
                <w:sz w:val="20"/>
              </w:rPr>
              <w:t xml:space="preserve"> </w:t>
            </w:r>
            <w:r>
              <w:rPr>
                <w:sz w:val="20"/>
              </w:rPr>
              <w:t>premises.</w:t>
            </w:r>
            <w:r>
              <w:rPr>
                <w:spacing w:val="42"/>
                <w:sz w:val="20"/>
              </w:rPr>
              <w:t xml:space="preserve"> </w:t>
            </w:r>
            <w:r>
              <w:rPr>
                <w:sz w:val="20"/>
              </w:rPr>
              <w:t>The</w:t>
            </w:r>
            <w:r>
              <w:rPr>
                <w:spacing w:val="-7"/>
                <w:sz w:val="20"/>
              </w:rPr>
              <w:t xml:space="preserve"> </w:t>
            </w:r>
            <w:r>
              <w:rPr>
                <w:spacing w:val="-4"/>
                <w:sz w:val="20"/>
              </w:rPr>
              <w:t>site</w:t>
            </w:r>
          </w:p>
        </w:tc>
      </w:tr>
    </w:tbl>
    <w:p w14:paraId="26532197" w14:textId="77777777" w:rsidR="006F4272" w:rsidRDefault="006F4272">
      <w:pPr>
        <w:pStyle w:val="TableParagraph"/>
        <w:spacing w:line="211" w:lineRule="exact"/>
        <w:rPr>
          <w:sz w:val="20"/>
        </w:rPr>
        <w:sectPr w:rsidR="006F4272">
          <w:type w:val="continuous"/>
          <w:pgSz w:w="11910" w:h="16840"/>
          <w:pgMar w:top="1220" w:right="425" w:bottom="1360" w:left="708" w:header="0" w:footer="1168"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4C144F86" w14:textId="77777777">
        <w:trPr>
          <w:trHeight w:val="460"/>
        </w:trPr>
        <w:tc>
          <w:tcPr>
            <w:tcW w:w="9629" w:type="dxa"/>
          </w:tcPr>
          <w:p w14:paraId="5E3C584C" w14:textId="77777777" w:rsidR="006F4272" w:rsidRDefault="00000000">
            <w:pPr>
              <w:pStyle w:val="TableParagraph"/>
              <w:spacing w:line="230" w:lineRule="exact"/>
              <w:ind w:left="110"/>
              <w:rPr>
                <w:sz w:val="20"/>
              </w:rPr>
            </w:pPr>
            <w:r>
              <w:rPr>
                <w:sz w:val="20"/>
              </w:rPr>
              <w:lastRenderedPageBreak/>
              <w:t>should</w:t>
            </w:r>
            <w:r>
              <w:rPr>
                <w:spacing w:val="-4"/>
                <w:sz w:val="20"/>
              </w:rPr>
              <w:t xml:space="preserve"> </w:t>
            </w:r>
            <w:r>
              <w:rPr>
                <w:sz w:val="20"/>
              </w:rPr>
              <w:t>retain</w:t>
            </w:r>
            <w:r>
              <w:rPr>
                <w:spacing w:val="-2"/>
                <w:sz w:val="20"/>
              </w:rPr>
              <w:t xml:space="preserve"> </w:t>
            </w:r>
            <w:r>
              <w:rPr>
                <w:sz w:val="20"/>
              </w:rPr>
              <w:t>its</w:t>
            </w:r>
            <w:r>
              <w:rPr>
                <w:spacing w:val="-3"/>
                <w:sz w:val="20"/>
              </w:rPr>
              <w:t xml:space="preserve"> </w:t>
            </w:r>
            <w:r>
              <w:rPr>
                <w:sz w:val="20"/>
              </w:rPr>
              <w:t>current</w:t>
            </w:r>
            <w:r>
              <w:rPr>
                <w:spacing w:val="-2"/>
                <w:sz w:val="20"/>
              </w:rPr>
              <w:t xml:space="preserve"> </w:t>
            </w:r>
            <w:r>
              <w:rPr>
                <w:sz w:val="20"/>
              </w:rPr>
              <w:t>Local</w:t>
            </w:r>
            <w:r>
              <w:rPr>
                <w:spacing w:val="-5"/>
                <w:sz w:val="20"/>
              </w:rPr>
              <w:t xml:space="preserve"> </w:t>
            </w:r>
            <w:r>
              <w:rPr>
                <w:sz w:val="20"/>
              </w:rPr>
              <w:t>Plan</w:t>
            </w:r>
            <w:r>
              <w:rPr>
                <w:spacing w:val="-1"/>
                <w:sz w:val="20"/>
              </w:rPr>
              <w:t xml:space="preserve"> </w:t>
            </w:r>
            <w:r>
              <w:rPr>
                <w:sz w:val="20"/>
              </w:rPr>
              <w:t>Designation</w:t>
            </w:r>
            <w:r>
              <w:rPr>
                <w:spacing w:val="-4"/>
                <w:sz w:val="20"/>
              </w:rPr>
              <w:t xml:space="preserve"> </w:t>
            </w:r>
            <w:r>
              <w:rPr>
                <w:sz w:val="20"/>
              </w:rPr>
              <w:t>as</w:t>
            </w:r>
            <w:r>
              <w:rPr>
                <w:spacing w:val="-3"/>
                <w:sz w:val="20"/>
              </w:rPr>
              <w:t xml:space="preserve"> </w:t>
            </w:r>
            <w:r>
              <w:rPr>
                <w:sz w:val="20"/>
              </w:rPr>
              <w:t>an</w:t>
            </w:r>
            <w:r>
              <w:rPr>
                <w:spacing w:val="-2"/>
                <w:sz w:val="20"/>
              </w:rPr>
              <w:t xml:space="preserve"> </w:t>
            </w:r>
            <w:r>
              <w:rPr>
                <w:sz w:val="20"/>
              </w:rPr>
              <w:t>employment</w:t>
            </w:r>
            <w:r>
              <w:rPr>
                <w:spacing w:val="-2"/>
                <w:sz w:val="20"/>
              </w:rPr>
              <w:t xml:space="preserve"> </w:t>
            </w:r>
            <w:r>
              <w:rPr>
                <w:sz w:val="20"/>
              </w:rPr>
              <w:t>land</w:t>
            </w:r>
            <w:r>
              <w:rPr>
                <w:spacing w:val="-4"/>
                <w:sz w:val="20"/>
              </w:rPr>
              <w:t xml:space="preserve"> </w:t>
            </w:r>
            <w:r>
              <w:rPr>
                <w:sz w:val="20"/>
              </w:rPr>
              <w:t>allocation</w:t>
            </w:r>
            <w:r>
              <w:rPr>
                <w:spacing w:val="-2"/>
                <w:sz w:val="20"/>
              </w:rPr>
              <w:t xml:space="preserve"> </w:t>
            </w:r>
            <w:r>
              <w:rPr>
                <w:sz w:val="20"/>
              </w:rPr>
              <w:t>SA1,</w:t>
            </w:r>
            <w:r>
              <w:rPr>
                <w:spacing w:val="-4"/>
                <w:sz w:val="20"/>
              </w:rPr>
              <w:t xml:space="preserve"> </w:t>
            </w:r>
            <w:r>
              <w:rPr>
                <w:sz w:val="20"/>
              </w:rPr>
              <w:t>and</w:t>
            </w:r>
            <w:r>
              <w:rPr>
                <w:spacing w:val="-2"/>
                <w:sz w:val="20"/>
              </w:rPr>
              <w:t xml:space="preserve"> </w:t>
            </w:r>
            <w:r>
              <w:rPr>
                <w:sz w:val="20"/>
              </w:rPr>
              <w:t>it</w:t>
            </w:r>
            <w:r>
              <w:rPr>
                <w:spacing w:val="-2"/>
                <w:sz w:val="20"/>
              </w:rPr>
              <w:t xml:space="preserve"> </w:t>
            </w:r>
            <w:r>
              <w:rPr>
                <w:sz w:val="20"/>
              </w:rPr>
              <w:t>is recommended to allocate the site for employment uses.</w:t>
            </w:r>
          </w:p>
        </w:tc>
      </w:tr>
    </w:tbl>
    <w:p w14:paraId="423BA172" w14:textId="77777777" w:rsidR="006F4272" w:rsidRDefault="006F4272">
      <w:pPr>
        <w:pStyle w:val="BodyText"/>
        <w:rPr>
          <w:b/>
          <w:sz w:val="20"/>
        </w:rPr>
      </w:pPr>
    </w:p>
    <w:p w14:paraId="04AD5D1F" w14:textId="77777777" w:rsidR="006F4272" w:rsidRDefault="006F4272">
      <w:pPr>
        <w:pStyle w:val="BodyText"/>
        <w:spacing w:before="77"/>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10D9FB00" w14:textId="77777777">
        <w:trPr>
          <w:trHeight w:val="462"/>
        </w:trPr>
        <w:tc>
          <w:tcPr>
            <w:tcW w:w="9629" w:type="dxa"/>
          </w:tcPr>
          <w:p w14:paraId="09DA256A" w14:textId="77777777" w:rsidR="006F4272" w:rsidRDefault="00000000">
            <w:pPr>
              <w:pStyle w:val="TableParagraph"/>
              <w:spacing w:line="229" w:lineRule="exact"/>
              <w:ind w:left="110"/>
              <w:rPr>
                <w:b/>
                <w:sz w:val="20"/>
              </w:rPr>
            </w:pPr>
            <w:r>
              <w:rPr>
                <w:b/>
                <w:sz w:val="20"/>
              </w:rPr>
              <w:t>Butlers</w:t>
            </w:r>
            <w:r>
              <w:rPr>
                <w:b/>
                <w:spacing w:val="-9"/>
                <w:sz w:val="20"/>
              </w:rPr>
              <w:t xml:space="preserve"> </w:t>
            </w:r>
            <w:r>
              <w:rPr>
                <w:b/>
                <w:sz w:val="20"/>
              </w:rPr>
              <w:t>Hill,</w:t>
            </w:r>
            <w:r>
              <w:rPr>
                <w:b/>
                <w:spacing w:val="-8"/>
                <w:sz w:val="20"/>
              </w:rPr>
              <w:t xml:space="preserve"> </w:t>
            </w:r>
            <w:r>
              <w:rPr>
                <w:b/>
                <w:spacing w:val="-2"/>
                <w:sz w:val="20"/>
              </w:rPr>
              <w:t>Hucknall</w:t>
            </w:r>
          </w:p>
        </w:tc>
      </w:tr>
      <w:tr w:rsidR="006F4272" w14:paraId="3E2DE63A" w14:textId="77777777">
        <w:trPr>
          <w:trHeight w:val="4953"/>
        </w:trPr>
        <w:tc>
          <w:tcPr>
            <w:tcW w:w="9629" w:type="dxa"/>
          </w:tcPr>
          <w:p w14:paraId="157ED7EA" w14:textId="77777777" w:rsidR="006F4272" w:rsidRDefault="00000000">
            <w:pPr>
              <w:pStyle w:val="TableParagraph"/>
              <w:ind w:left="175"/>
              <w:rPr>
                <w:sz w:val="20"/>
              </w:rPr>
            </w:pPr>
            <w:r>
              <w:rPr>
                <w:noProof/>
                <w:sz w:val="20"/>
              </w:rPr>
              <w:drawing>
                <wp:inline distT="0" distB="0" distL="0" distR="0" wp14:anchorId="736F6DBB" wp14:editId="14D18729">
                  <wp:extent cx="3005993" cy="2990088"/>
                  <wp:effectExtent l="0" t="0" r="0" b="0"/>
                  <wp:docPr id="151" name="Image 151" descr="Employment land available at Butlers Hill, Huckn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Employment land available at Butlers Hill, Hucknall."/>
                          <pic:cNvPicPr/>
                        </pic:nvPicPr>
                        <pic:blipFill>
                          <a:blip r:embed="rId26" cstate="print"/>
                          <a:stretch>
                            <a:fillRect/>
                          </a:stretch>
                        </pic:blipFill>
                        <pic:spPr>
                          <a:xfrm>
                            <a:off x="0" y="0"/>
                            <a:ext cx="3005993" cy="2990088"/>
                          </a:xfrm>
                          <a:prstGeom prst="rect">
                            <a:avLst/>
                          </a:prstGeom>
                        </pic:spPr>
                      </pic:pic>
                    </a:graphicData>
                  </a:graphic>
                </wp:inline>
              </w:drawing>
            </w:r>
          </w:p>
        </w:tc>
      </w:tr>
      <w:tr w:rsidR="006F4272" w14:paraId="741CCB64" w14:textId="77777777">
        <w:trPr>
          <w:trHeight w:val="465"/>
        </w:trPr>
        <w:tc>
          <w:tcPr>
            <w:tcW w:w="9629" w:type="dxa"/>
          </w:tcPr>
          <w:p w14:paraId="01E61E15" w14:textId="77777777" w:rsidR="006F4272" w:rsidRDefault="00000000">
            <w:pPr>
              <w:pStyle w:val="TableParagraph"/>
              <w:tabs>
                <w:tab w:val="left" w:pos="6773"/>
              </w:tabs>
              <w:spacing w:line="229" w:lineRule="exact"/>
              <w:ind w:left="875"/>
              <w:rPr>
                <w:b/>
                <w:sz w:val="20"/>
              </w:rPr>
            </w:pPr>
            <w:r>
              <w:rPr>
                <w:b/>
                <w:sz w:val="20"/>
              </w:rPr>
              <w:t>Gross</w:t>
            </w:r>
            <w:r>
              <w:rPr>
                <w:b/>
                <w:spacing w:val="-6"/>
                <w:sz w:val="20"/>
              </w:rPr>
              <w:t xml:space="preserve"> </w:t>
            </w:r>
            <w:r>
              <w:rPr>
                <w:b/>
                <w:sz w:val="20"/>
              </w:rPr>
              <w:t>Site</w:t>
            </w:r>
            <w:r>
              <w:rPr>
                <w:b/>
                <w:spacing w:val="-7"/>
                <w:sz w:val="20"/>
              </w:rPr>
              <w:t xml:space="preserve"> </w:t>
            </w:r>
            <w:r>
              <w:rPr>
                <w:b/>
                <w:spacing w:val="-2"/>
                <w:sz w:val="20"/>
              </w:rPr>
              <w:t>Area:</w:t>
            </w:r>
            <w:r>
              <w:rPr>
                <w:b/>
                <w:sz w:val="20"/>
              </w:rPr>
              <w:tab/>
              <w:t>Net</w:t>
            </w:r>
            <w:r>
              <w:rPr>
                <w:b/>
                <w:spacing w:val="-4"/>
                <w:sz w:val="20"/>
              </w:rPr>
              <w:t xml:space="preserve"> </w:t>
            </w:r>
            <w:r>
              <w:rPr>
                <w:b/>
                <w:sz w:val="20"/>
              </w:rPr>
              <w:t>Site</w:t>
            </w:r>
            <w:r>
              <w:rPr>
                <w:b/>
                <w:spacing w:val="-4"/>
                <w:sz w:val="20"/>
              </w:rPr>
              <w:t xml:space="preserve"> </w:t>
            </w:r>
            <w:r>
              <w:rPr>
                <w:b/>
                <w:sz w:val="20"/>
              </w:rPr>
              <w:t>Area</w:t>
            </w:r>
            <w:r>
              <w:rPr>
                <w:b/>
                <w:spacing w:val="-4"/>
                <w:sz w:val="20"/>
              </w:rPr>
              <w:t xml:space="preserve"> </w:t>
            </w:r>
            <w:r>
              <w:rPr>
                <w:b/>
                <w:sz w:val="20"/>
              </w:rPr>
              <w:t>1.78</w:t>
            </w:r>
            <w:r>
              <w:rPr>
                <w:b/>
                <w:spacing w:val="-5"/>
                <w:sz w:val="20"/>
              </w:rPr>
              <w:t xml:space="preserve"> ha</w:t>
            </w:r>
          </w:p>
        </w:tc>
      </w:tr>
    </w:tbl>
    <w:p w14:paraId="0FB3AB47" w14:textId="77777777" w:rsidR="006F4272" w:rsidRDefault="006F4272">
      <w:pPr>
        <w:pStyle w:val="BodyText"/>
        <w:spacing w:before="10"/>
        <w:rPr>
          <w:b/>
          <w:sz w:val="9"/>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3F1EE016" w14:textId="77777777">
        <w:trPr>
          <w:trHeight w:val="1487"/>
        </w:trPr>
        <w:tc>
          <w:tcPr>
            <w:tcW w:w="3209" w:type="dxa"/>
          </w:tcPr>
          <w:p w14:paraId="7ABE7537" w14:textId="77777777" w:rsidR="006F4272" w:rsidRDefault="00000000">
            <w:pPr>
              <w:pStyle w:val="TableParagraph"/>
              <w:spacing w:line="229" w:lineRule="exact"/>
              <w:ind w:left="110"/>
              <w:rPr>
                <w:b/>
                <w:sz w:val="20"/>
              </w:rPr>
            </w:pPr>
            <w:r>
              <w:rPr>
                <w:b/>
                <w:sz w:val="20"/>
              </w:rPr>
              <w:t>Site</w:t>
            </w:r>
            <w:r>
              <w:rPr>
                <w:b/>
                <w:spacing w:val="-7"/>
                <w:sz w:val="20"/>
              </w:rPr>
              <w:t xml:space="preserve"> </w:t>
            </w:r>
            <w:r>
              <w:rPr>
                <w:b/>
                <w:spacing w:val="-2"/>
                <w:sz w:val="20"/>
              </w:rPr>
              <w:t>Context</w:t>
            </w:r>
          </w:p>
          <w:p w14:paraId="77A3C88C" w14:textId="77777777" w:rsidR="006F4272" w:rsidRDefault="00000000">
            <w:pPr>
              <w:pStyle w:val="TableParagraph"/>
              <w:numPr>
                <w:ilvl w:val="0"/>
                <w:numId w:val="8"/>
              </w:numPr>
              <w:tabs>
                <w:tab w:val="left" w:pos="283"/>
              </w:tabs>
              <w:spacing w:before="4" w:line="235" w:lineRule="auto"/>
              <w:ind w:right="149"/>
              <w:rPr>
                <w:sz w:val="20"/>
              </w:rPr>
            </w:pPr>
            <w:r>
              <w:rPr>
                <w:sz w:val="20"/>
              </w:rPr>
              <w:t>Location with regards to existing</w:t>
            </w:r>
            <w:r>
              <w:rPr>
                <w:spacing w:val="-14"/>
                <w:sz w:val="20"/>
              </w:rPr>
              <w:t xml:space="preserve"> </w:t>
            </w:r>
            <w:r>
              <w:rPr>
                <w:sz w:val="20"/>
              </w:rPr>
              <w:t>employment</w:t>
            </w:r>
            <w:r>
              <w:rPr>
                <w:spacing w:val="-14"/>
                <w:sz w:val="20"/>
              </w:rPr>
              <w:t xml:space="preserve"> </w:t>
            </w:r>
            <w:r>
              <w:rPr>
                <w:sz w:val="20"/>
              </w:rPr>
              <w:t>areas</w:t>
            </w:r>
            <w:r>
              <w:rPr>
                <w:spacing w:val="-14"/>
                <w:sz w:val="20"/>
              </w:rPr>
              <w:t xml:space="preserve"> </w:t>
            </w:r>
            <w:r>
              <w:rPr>
                <w:sz w:val="20"/>
              </w:rPr>
              <w:t>and other sites</w:t>
            </w:r>
          </w:p>
          <w:p w14:paraId="61518F94" w14:textId="77777777" w:rsidR="006F4272" w:rsidRDefault="00000000">
            <w:pPr>
              <w:pStyle w:val="TableParagraph"/>
              <w:numPr>
                <w:ilvl w:val="0"/>
                <w:numId w:val="8"/>
              </w:numPr>
              <w:tabs>
                <w:tab w:val="left" w:pos="282"/>
              </w:tabs>
              <w:spacing w:before="1" w:line="289" w:lineRule="exact"/>
              <w:ind w:left="282" w:hanging="172"/>
              <w:rPr>
                <w:sz w:val="20"/>
              </w:rPr>
            </w:pPr>
            <w:r>
              <w:rPr>
                <w:sz w:val="20"/>
              </w:rPr>
              <w:t>How</w:t>
            </w:r>
            <w:r>
              <w:rPr>
                <w:spacing w:val="-5"/>
                <w:sz w:val="20"/>
              </w:rPr>
              <w:t xml:space="preserve"> </w:t>
            </w:r>
            <w:r>
              <w:rPr>
                <w:sz w:val="20"/>
              </w:rPr>
              <w:t>the</w:t>
            </w:r>
            <w:r>
              <w:rPr>
                <w:spacing w:val="-4"/>
                <w:sz w:val="20"/>
              </w:rPr>
              <w:t xml:space="preserve"> </w:t>
            </w:r>
            <w:r>
              <w:rPr>
                <w:sz w:val="20"/>
              </w:rPr>
              <w:t>site</w:t>
            </w:r>
            <w:r>
              <w:rPr>
                <w:spacing w:val="-4"/>
                <w:sz w:val="20"/>
              </w:rPr>
              <w:t xml:space="preserve"> </w:t>
            </w:r>
            <w:r>
              <w:rPr>
                <w:sz w:val="20"/>
              </w:rPr>
              <w:t>fits</w:t>
            </w:r>
            <w:r>
              <w:rPr>
                <w:spacing w:val="-3"/>
                <w:sz w:val="20"/>
              </w:rPr>
              <w:t xml:space="preserve"> </w:t>
            </w:r>
            <w:r>
              <w:rPr>
                <w:sz w:val="20"/>
              </w:rPr>
              <w:t>into</w:t>
            </w:r>
            <w:r>
              <w:rPr>
                <w:spacing w:val="-4"/>
                <w:sz w:val="20"/>
              </w:rPr>
              <w:t xml:space="preserve"> </w:t>
            </w:r>
            <w:r>
              <w:rPr>
                <w:sz w:val="20"/>
              </w:rPr>
              <w:t>the</w:t>
            </w:r>
            <w:r>
              <w:rPr>
                <w:spacing w:val="-4"/>
                <w:sz w:val="20"/>
              </w:rPr>
              <w:t xml:space="preserve"> </w:t>
            </w:r>
            <w:r>
              <w:rPr>
                <w:spacing w:val="-2"/>
                <w:sz w:val="20"/>
              </w:rPr>
              <w:t>overall</w:t>
            </w:r>
          </w:p>
          <w:p w14:paraId="10FE1030" w14:textId="77777777" w:rsidR="006F4272" w:rsidRDefault="00000000">
            <w:pPr>
              <w:pStyle w:val="TableParagraph"/>
              <w:spacing w:line="206" w:lineRule="exact"/>
              <w:ind w:left="283"/>
              <w:rPr>
                <w:sz w:val="20"/>
              </w:rPr>
            </w:pPr>
            <w:r>
              <w:rPr>
                <w:spacing w:val="-2"/>
                <w:sz w:val="20"/>
              </w:rPr>
              <w:t>portfolio</w:t>
            </w:r>
          </w:p>
        </w:tc>
        <w:tc>
          <w:tcPr>
            <w:tcW w:w="6421" w:type="dxa"/>
            <w:gridSpan w:val="2"/>
          </w:tcPr>
          <w:p w14:paraId="7DBFB8BB" w14:textId="77777777" w:rsidR="006F4272" w:rsidRDefault="00000000">
            <w:pPr>
              <w:pStyle w:val="TableParagraph"/>
              <w:ind w:left="110" w:right="288"/>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located</w:t>
            </w:r>
            <w:r>
              <w:rPr>
                <w:spacing w:val="-5"/>
                <w:sz w:val="20"/>
              </w:rPr>
              <w:t xml:space="preserve"> </w:t>
            </w:r>
            <w:r>
              <w:rPr>
                <w:sz w:val="20"/>
              </w:rPr>
              <w:t>approximately</w:t>
            </w:r>
            <w:r>
              <w:rPr>
                <w:spacing w:val="-4"/>
                <w:sz w:val="20"/>
              </w:rPr>
              <w:t xml:space="preserve"> </w:t>
            </w:r>
            <w:r>
              <w:rPr>
                <w:sz w:val="20"/>
              </w:rPr>
              <w:t>1mile</w:t>
            </w:r>
            <w:r>
              <w:rPr>
                <w:spacing w:val="-5"/>
                <w:sz w:val="20"/>
              </w:rPr>
              <w:t xml:space="preserve"> </w:t>
            </w:r>
            <w:r>
              <w:rPr>
                <w:sz w:val="20"/>
              </w:rPr>
              <w:t>to</w:t>
            </w:r>
            <w:r>
              <w:rPr>
                <w:spacing w:val="-3"/>
                <w:sz w:val="20"/>
              </w:rPr>
              <w:t xml:space="preserve"> </w:t>
            </w:r>
            <w:r>
              <w:rPr>
                <w:sz w:val="20"/>
              </w:rPr>
              <w:t>the</w:t>
            </w:r>
            <w:r>
              <w:rPr>
                <w:spacing w:val="-3"/>
                <w:sz w:val="20"/>
              </w:rPr>
              <w:t xml:space="preserve"> </w:t>
            </w:r>
            <w:proofErr w:type="gramStart"/>
            <w:r>
              <w:rPr>
                <w:sz w:val="20"/>
              </w:rPr>
              <w:t>south</w:t>
            </w:r>
            <w:r>
              <w:rPr>
                <w:spacing w:val="-3"/>
                <w:sz w:val="20"/>
              </w:rPr>
              <w:t xml:space="preserve"> </w:t>
            </w:r>
            <w:r>
              <w:rPr>
                <w:sz w:val="20"/>
              </w:rPr>
              <w:t>east</w:t>
            </w:r>
            <w:proofErr w:type="gramEnd"/>
            <w:r>
              <w:rPr>
                <w:spacing w:val="-5"/>
                <w:sz w:val="20"/>
              </w:rPr>
              <w:t xml:space="preserve"> </w:t>
            </w:r>
            <w:r>
              <w:rPr>
                <w:sz w:val="20"/>
              </w:rPr>
              <w:t>of</w:t>
            </w:r>
            <w:r>
              <w:rPr>
                <w:spacing w:val="-5"/>
                <w:sz w:val="20"/>
              </w:rPr>
              <w:t xml:space="preserve"> </w:t>
            </w:r>
            <w:r>
              <w:rPr>
                <w:sz w:val="20"/>
              </w:rPr>
              <w:t xml:space="preserve">Hucknall town </w:t>
            </w:r>
            <w:proofErr w:type="spellStart"/>
            <w:r>
              <w:rPr>
                <w:sz w:val="20"/>
              </w:rPr>
              <w:t>centre</w:t>
            </w:r>
            <w:proofErr w:type="spellEnd"/>
            <w:r>
              <w:rPr>
                <w:sz w:val="20"/>
              </w:rPr>
              <w:t>, off Wigwam Lane, on an established industrial estate.</w:t>
            </w:r>
            <w:r>
              <w:rPr>
                <w:spacing w:val="40"/>
                <w:sz w:val="20"/>
              </w:rPr>
              <w:t xml:space="preserve"> </w:t>
            </w:r>
            <w:r>
              <w:rPr>
                <w:sz w:val="20"/>
              </w:rPr>
              <w:t xml:space="preserve">It provides </w:t>
            </w:r>
            <w:proofErr w:type="gramStart"/>
            <w:r>
              <w:rPr>
                <w:sz w:val="20"/>
              </w:rPr>
              <w:t>a number of</w:t>
            </w:r>
            <w:proofErr w:type="gramEnd"/>
            <w:r>
              <w:rPr>
                <w:sz w:val="20"/>
              </w:rPr>
              <w:t xml:space="preserve"> small plots available for employment purposes</w:t>
            </w:r>
            <w:r>
              <w:rPr>
                <w:spacing w:val="40"/>
                <w:sz w:val="20"/>
              </w:rPr>
              <w:t xml:space="preserve"> </w:t>
            </w:r>
            <w:r>
              <w:rPr>
                <w:sz w:val="20"/>
              </w:rPr>
              <w:t xml:space="preserve">The infrastructure </w:t>
            </w:r>
            <w:proofErr w:type="gramStart"/>
            <w:r>
              <w:rPr>
                <w:sz w:val="20"/>
              </w:rPr>
              <w:t>was been</w:t>
            </w:r>
            <w:proofErr w:type="gramEnd"/>
            <w:r>
              <w:rPr>
                <w:sz w:val="20"/>
              </w:rPr>
              <w:t xml:space="preserve"> put </w:t>
            </w:r>
            <w:proofErr w:type="gramStart"/>
            <w:r>
              <w:rPr>
                <w:sz w:val="20"/>
              </w:rPr>
              <w:t>in to</w:t>
            </w:r>
            <w:proofErr w:type="gramEnd"/>
            <w:r>
              <w:rPr>
                <w:sz w:val="20"/>
              </w:rPr>
              <w:t xml:space="preserve"> service the plots of which two are currently developed.</w:t>
            </w:r>
          </w:p>
        </w:tc>
      </w:tr>
      <w:tr w:rsidR="006F4272" w14:paraId="2E327973" w14:textId="77777777">
        <w:trPr>
          <w:trHeight w:val="460"/>
        </w:trPr>
        <w:tc>
          <w:tcPr>
            <w:tcW w:w="3209" w:type="dxa"/>
          </w:tcPr>
          <w:p w14:paraId="1E87731A"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Plan</w:t>
            </w:r>
            <w:r>
              <w:rPr>
                <w:b/>
                <w:spacing w:val="-6"/>
                <w:sz w:val="20"/>
              </w:rPr>
              <w:t xml:space="preserve"> </w:t>
            </w:r>
            <w:r>
              <w:rPr>
                <w:b/>
                <w:spacing w:val="-2"/>
                <w:sz w:val="20"/>
              </w:rPr>
              <w:t>Designation</w:t>
            </w:r>
          </w:p>
        </w:tc>
        <w:tc>
          <w:tcPr>
            <w:tcW w:w="6421" w:type="dxa"/>
            <w:gridSpan w:val="2"/>
          </w:tcPr>
          <w:p w14:paraId="4D576E62" w14:textId="77777777" w:rsidR="006F4272" w:rsidRDefault="00000000">
            <w:pPr>
              <w:pStyle w:val="TableParagraph"/>
              <w:spacing w:line="230" w:lineRule="exact"/>
              <w:ind w:left="110"/>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identified</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5"/>
                <w:sz w:val="20"/>
              </w:rPr>
              <w:t xml:space="preserve"> </w:t>
            </w:r>
            <w:r>
              <w:rPr>
                <w:sz w:val="20"/>
              </w:rPr>
              <w:t>Review</w:t>
            </w:r>
            <w:r>
              <w:rPr>
                <w:spacing w:val="-2"/>
                <w:sz w:val="20"/>
              </w:rPr>
              <w:t xml:space="preserve"> </w:t>
            </w:r>
            <w:r>
              <w:rPr>
                <w:sz w:val="20"/>
              </w:rPr>
              <w:t>2002</w:t>
            </w:r>
            <w:r>
              <w:rPr>
                <w:spacing w:val="-5"/>
                <w:sz w:val="20"/>
              </w:rPr>
              <w:t xml:space="preserve"> </w:t>
            </w:r>
            <w:r>
              <w:rPr>
                <w:sz w:val="20"/>
              </w:rPr>
              <w:t>as</w:t>
            </w:r>
            <w:r>
              <w:rPr>
                <w:spacing w:val="-4"/>
                <w:sz w:val="20"/>
              </w:rPr>
              <w:t xml:space="preserve"> </w:t>
            </w:r>
            <w:r>
              <w:rPr>
                <w:sz w:val="20"/>
              </w:rPr>
              <w:t>an employment allocation Policy EM1He</w:t>
            </w:r>
          </w:p>
        </w:tc>
      </w:tr>
      <w:tr w:rsidR="006F4272" w14:paraId="7F03F095" w14:textId="77777777">
        <w:trPr>
          <w:trHeight w:val="229"/>
        </w:trPr>
        <w:tc>
          <w:tcPr>
            <w:tcW w:w="3209" w:type="dxa"/>
          </w:tcPr>
          <w:p w14:paraId="6169EE11" w14:textId="77777777" w:rsidR="006F4272" w:rsidRDefault="00000000">
            <w:pPr>
              <w:pStyle w:val="TableParagraph"/>
              <w:spacing w:line="210" w:lineRule="exact"/>
              <w:ind w:left="110"/>
              <w:rPr>
                <w:b/>
                <w:sz w:val="20"/>
              </w:rPr>
            </w:pPr>
            <w:r>
              <w:rPr>
                <w:b/>
                <w:sz w:val="20"/>
              </w:rPr>
              <w:t>Status</w:t>
            </w:r>
            <w:r>
              <w:rPr>
                <w:b/>
                <w:spacing w:val="-7"/>
                <w:sz w:val="20"/>
              </w:rPr>
              <w:t xml:space="preserve"> </w:t>
            </w:r>
            <w:r>
              <w:rPr>
                <w:b/>
                <w:sz w:val="20"/>
              </w:rPr>
              <w:t>in</w:t>
            </w:r>
            <w:r>
              <w:rPr>
                <w:b/>
                <w:spacing w:val="-3"/>
                <w:sz w:val="20"/>
              </w:rPr>
              <w:t xml:space="preserve"> </w:t>
            </w:r>
            <w:r>
              <w:rPr>
                <w:b/>
                <w:spacing w:val="-2"/>
                <w:sz w:val="20"/>
              </w:rPr>
              <w:t>SHELAA</w:t>
            </w:r>
          </w:p>
        </w:tc>
        <w:tc>
          <w:tcPr>
            <w:tcW w:w="6421" w:type="dxa"/>
            <w:gridSpan w:val="2"/>
          </w:tcPr>
          <w:p w14:paraId="37DEF258" w14:textId="77777777" w:rsidR="006F4272" w:rsidRDefault="00000000">
            <w:pPr>
              <w:pStyle w:val="TableParagraph"/>
              <w:spacing w:line="210" w:lineRule="exact"/>
              <w:ind w:left="110"/>
              <w:rPr>
                <w:sz w:val="20"/>
              </w:rPr>
            </w:pPr>
            <w:r>
              <w:rPr>
                <w:sz w:val="20"/>
              </w:rPr>
              <w:t>Not</w:t>
            </w:r>
            <w:r>
              <w:rPr>
                <w:spacing w:val="-6"/>
                <w:sz w:val="20"/>
              </w:rPr>
              <w:t xml:space="preserve"> </w:t>
            </w:r>
            <w:r>
              <w:rPr>
                <w:spacing w:val="-2"/>
                <w:sz w:val="20"/>
              </w:rPr>
              <w:t>applicable.</w:t>
            </w:r>
          </w:p>
        </w:tc>
      </w:tr>
      <w:tr w:rsidR="006F4272" w14:paraId="01891DCD" w14:textId="77777777">
        <w:trPr>
          <w:trHeight w:val="460"/>
        </w:trPr>
        <w:tc>
          <w:tcPr>
            <w:tcW w:w="3209" w:type="dxa"/>
          </w:tcPr>
          <w:p w14:paraId="5531836E" w14:textId="77777777" w:rsidR="006F4272" w:rsidRDefault="00000000">
            <w:pPr>
              <w:pStyle w:val="TableParagraph"/>
              <w:spacing w:line="229" w:lineRule="exact"/>
              <w:ind w:left="110"/>
              <w:rPr>
                <w:b/>
                <w:sz w:val="20"/>
              </w:rPr>
            </w:pPr>
            <w:r>
              <w:rPr>
                <w:b/>
                <w:sz w:val="20"/>
              </w:rPr>
              <w:t>Planning</w:t>
            </w:r>
            <w:r>
              <w:rPr>
                <w:b/>
                <w:spacing w:val="-13"/>
                <w:sz w:val="20"/>
              </w:rPr>
              <w:t xml:space="preserve"> </w:t>
            </w:r>
            <w:r>
              <w:rPr>
                <w:b/>
                <w:spacing w:val="-2"/>
                <w:sz w:val="20"/>
              </w:rPr>
              <w:t>History</w:t>
            </w:r>
          </w:p>
        </w:tc>
        <w:tc>
          <w:tcPr>
            <w:tcW w:w="6421" w:type="dxa"/>
            <w:gridSpan w:val="2"/>
          </w:tcPr>
          <w:p w14:paraId="678C042D" w14:textId="77777777" w:rsidR="006F4272" w:rsidRDefault="00000000">
            <w:pPr>
              <w:pStyle w:val="TableParagraph"/>
              <w:spacing w:line="230" w:lineRule="exact"/>
              <w:ind w:left="110" w:right="165"/>
              <w:rPr>
                <w:sz w:val="20"/>
              </w:rPr>
            </w:pPr>
            <w:r>
              <w:rPr>
                <w:sz w:val="20"/>
              </w:rPr>
              <w:t>The</w:t>
            </w:r>
            <w:r>
              <w:rPr>
                <w:spacing w:val="-5"/>
                <w:sz w:val="20"/>
              </w:rPr>
              <w:t xml:space="preserve"> </w:t>
            </w:r>
            <w:r>
              <w:rPr>
                <w:sz w:val="20"/>
              </w:rPr>
              <w:t>site</w:t>
            </w:r>
            <w:r>
              <w:rPr>
                <w:spacing w:val="-4"/>
                <w:sz w:val="20"/>
              </w:rPr>
              <w:t xml:space="preserve"> </w:t>
            </w:r>
            <w:r>
              <w:rPr>
                <w:sz w:val="20"/>
              </w:rPr>
              <w:t>has</w:t>
            </w:r>
            <w:r>
              <w:rPr>
                <w:spacing w:val="-5"/>
                <w:sz w:val="20"/>
              </w:rPr>
              <w:t xml:space="preserve"> </w:t>
            </w:r>
            <w:r>
              <w:rPr>
                <w:sz w:val="20"/>
              </w:rPr>
              <w:t>a</w:t>
            </w:r>
            <w:r>
              <w:rPr>
                <w:spacing w:val="-4"/>
                <w:sz w:val="20"/>
              </w:rPr>
              <w:t xml:space="preserve"> </w:t>
            </w:r>
            <w:r>
              <w:rPr>
                <w:sz w:val="20"/>
              </w:rPr>
              <w:t>substantial</w:t>
            </w:r>
            <w:r>
              <w:rPr>
                <w:spacing w:val="-5"/>
                <w:sz w:val="20"/>
              </w:rPr>
              <w:t xml:space="preserve"> </w:t>
            </w:r>
            <w:r>
              <w:rPr>
                <w:sz w:val="20"/>
              </w:rPr>
              <w:t>number</w:t>
            </w:r>
            <w:r>
              <w:rPr>
                <w:spacing w:val="-3"/>
                <w:sz w:val="20"/>
              </w:rPr>
              <w:t xml:space="preserve"> </w:t>
            </w:r>
            <w:r>
              <w:rPr>
                <w:sz w:val="20"/>
              </w:rPr>
              <w:t>of</w:t>
            </w:r>
            <w:r>
              <w:rPr>
                <w:spacing w:val="-5"/>
                <w:sz w:val="20"/>
              </w:rPr>
              <w:t xml:space="preserve"> </w:t>
            </w:r>
            <w:r>
              <w:rPr>
                <w:sz w:val="20"/>
              </w:rPr>
              <w:t>permissions</w:t>
            </w:r>
            <w:r>
              <w:rPr>
                <w:spacing w:val="-5"/>
                <w:sz w:val="20"/>
              </w:rPr>
              <w:t xml:space="preserve"> </w:t>
            </w:r>
            <w:r>
              <w:rPr>
                <w:sz w:val="20"/>
              </w:rPr>
              <w:t>for</w:t>
            </w:r>
            <w:r>
              <w:rPr>
                <w:spacing w:val="-3"/>
                <w:sz w:val="20"/>
              </w:rPr>
              <w:t xml:space="preserve"> </w:t>
            </w:r>
            <w:r>
              <w:rPr>
                <w:sz w:val="20"/>
              </w:rPr>
              <w:t>developing</w:t>
            </w:r>
            <w:r>
              <w:rPr>
                <w:spacing w:val="-5"/>
                <w:sz w:val="20"/>
              </w:rPr>
              <w:t xml:space="preserve"> </w:t>
            </w:r>
            <w:r>
              <w:rPr>
                <w:sz w:val="20"/>
              </w:rPr>
              <w:t>the site for employment purposes.</w:t>
            </w:r>
          </w:p>
        </w:tc>
      </w:tr>
      <w:tr w:rsidR="006F4272" w14:paraId="41FDA3AF" w14:textId="77777777">
        <w:trPr>
          <w:trHeight w:val="460"/>
        </w:trPr>
        <w:tc>
          <w:tcPr>
            <w:tcW w:w="3209" w:type="dxa"/>
          </w:tcPr>
          <w:p w14:paraId="0448E0B9" w14:textId="77777777" w:rsidR="006F4272" w:rsidRDefault="00000000">
            <w:pPr>
              <w:pStyle w:val="TableParagraph"/>
              <w:spacing w:line="229" w:lineRule="exact"/>
              <w:ind w:left="110"/>
              <w:rPr>
                <w:b/>
                <w:sz w:val="20"/>
              </w:rPr>
            </w:pPr>
            <w:r>
              <w:rPr>
                <w:b/>
                <w:sz w:val="20"/>
              </w:rPr>
              <w:t>Current</w:t>
            </w:r>
            <w:r>
              <w:rPr>
                <w:b/>
                <w:spacing w:val="-6"/>
                <w:sz w:val="20"/>
              </w:rPr>
              <w:t xml:space="preserve"> </w:t>
            </w:r>
            <w:r>
              <w:rPr>
                <w:b/>
                <w:sz w:val="20"/>
              </w:rPr>
              <w:t>Use</w:t>
            </w:r>
            <w:r>
              <w:rPr>
                <w:b/>
                <w:spacing w:val="-5"/>
                <w:sz w:val="20"/>
              </w:rPr>
              <w:t xml:space="preserve"> </w:t>
            </w:r>
            <w:r>
              <w:rPr>
                <w:b/>
                <w:sz w:val="20"/>
              </w:rPr>
              <w:t>and</w:t>
            </w:r>
            <w:r>
              <w:rPr>
                <w:b/>
                <w:spacing w:val="-6"/>
                <w:sz w:val="20"/>
              </w:rPr>
              <w:t xml:space="preserve"> </w:t>
            </w:r>
            <w:r>
              <w:rPr>
                <w:b/>
                <w:sz w:val="20"/>
              </w:rPr>
              <w:t>Land</w:t>
            </w:r>
            <w:r>
              <w:rPr>
                <w:b/>
                <w:spacing w:val="-6"/>
                <w:sz w:val="20"/>
              </w:rPr>
              <w:t xml:space="preserve"> </w:t>
            </w:r>
            <w:r>
              <w:rPr>
                <w:b/>
                <w:spacing w:val="-4"/>
                <w:sz w:val="20"/>
              </w:rPr>
              <w:t>Type</w:t>
            </w:r>
          </w:p>
        </w:tc>
        <w:tc>
          <w:tcPr>
            <w:tcW w:w="6421" w:type="dxa"/>
            <w:gridSpan w:val="2"/>
          </w:tcPr>
          <w:p w14:paraId="7AE1C2DD" w14:textId="77777777" w:rsidR="006F4272" w:rsidRDefault="00000000">
            <w:pPr>
              <w:pStyle w:val="TableParagraph"/>
              <w:spacing w:line="230" w:lineRule="exact"/>
              <w:ind w:left="110"/>
              <w:rPr>
                <w:sz w:val="20"/>
              </w:rPr>
            </w:pPr>
            <w:r>
              <w:rPr>
                <w:sz w:val="20"/>
              </w:rPr>
              <w:t>The</w:t>
            </w:r>
            <w:r>
              <w:rPr>
                <w:spacing w:val="-5"/>
                <w:sz w:val="20"/>
              </w:rPr>
              <w:t xml:space="preserve"> </w:t>
            </w:r>
            <w:r>
              <w:rPr>
                <w:sz w:val="20"/>
              </w:rPr>
              <w:t>site</w:t>
            </w:r>
            <w:r>
              <w:rPr>
                <w:spacing w:val="-3"/>
                <w:sz w:val="20"/>
              </w:rPr>
              <w:t xml:space="preserve"> </w:t>
            </w:r>
            <w:r>
              <w:rPr>
                <w:sz w:val="20"/>
              </w:rPr>
              <w:t>forms</w:t>
            </w:r>
            <w:r>
              <w:rPr>
                <w:spacing w:val="-4"/>
                <w:sz w:val="20"/>
              </w:rPr>
              <w:t xml:space="preserve"> </w:t>
            </w:r>
            <w:r>
              <w:rPr>
                <w:sz w:val="20"/>
              </w:rPr>
              <w:t>an</w:t>
            </w:r>
            <w:r>
              <w:rPr>
                <w:spacing w:val="-5"/>
                <w:sz w:val="20"/>
              </w:rPr>
              <w:t xml:space="preserve"> </w:t>
            </w:r>
            <w:r>
              <w:rPr>
                <w:sz w:val="20"/>
              </w:rPr>
              <w:t>extension</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wider</w:t>
            </w:r>
            <w:r>
              <w:rPr>
                <w:spacing w:val="-4"/>
                <w:sz w:val="20"/>
              </w:rPr>
              <w:t xml:space="preserve"> </w:t>
            </w:r>
            <w:r>
              <w:rPr>
                <w:sz w:val="20"/>
              </w:rPr>
              <w:t>industrial</w:t>
            </w:r>
            <w:r>
              <w:rPr>
                <w:spacing w:val="-4"/>
                <w:sz w:val="20"/>
              </w:rPr>
              <w:t xml:space="preserve"> </w:t>
            </w:r>
            <w:r>
              <w:rPr>
                <w:sz w:val="20"/>
              </w:rPr>
              <w:t>area</w:t>
            </w:r>
            <w:r>
              <w:rPr>
                <w:spacing w:val="-5"/>
                <w:sz w:val="20"/>
              </w:rPr>
              <w:t xml:space="preserve"> </w:t>
            </w:r>
            <w:r>
              <w:rPr>
                <w:sz w:val="20"/>
              </w:rPr>
              <w:t>located</w:t>
            </w:r>
            <w:r>
              <w:rPr>
                <w:spacing w:val="-3"/>
                <w:sz w:val="20"/>
              </w:rPr>
              <w:t xml:space="preserve"> </w:t>
            </w:r>
            <w:r>
              <w:rPr>
                <w:sz w:val="20"/>
              </w:rPr>
              <w:t>off Wigwam Road and Butlers Hill</w:t>
            </w:r>
          </w:p>
        </w:tc>
      </w:tr>
      <w:tr w:rsidR="006F4272" w14:paraId="1FE25A54" w14:textId="77777777">
        <w:trPr>
          <w:trHeight w:val="229"/>
        </w:trPr>
        <w:tc>
          <w:tcPr>
            <w:tcW w:w="3209" w:type="dxa"/>
          </w:tcPr>
          <w:p w14:paraId="3A7D53DB" w14:textId="77777777" w:rsidR="006F4272" w:rsidRDefault="00000000">
            <w:pPr>
              <w:pStyle w:val="TableParagraph"/>
              <w:spacing w:line="210" w:lineRule="exact"/>
              <w:ind w:left="110"/>
              <w:rPr>
                <w:b/>
                <w:sz w:val="20"/>
              </w:rPr>
            </w:pPr>
            <w:r>
              <w:rPr>
                <w:b/>
                <w:sz w:val="20"/>
              </w:rPr>
              <w:t>Occupier</w:t>
            </w:r>
            <w:r>
              <w:rPr>
                <w:b/>
                <w:spacing w:val="-11"/>
                <w:sz w:val="20"/>
              </w:rPr>
              <w:t xml:space="preserve"> </w:t>
            </w:r>
            <w:r>
              <w:rPr>
                <w:b/>
                <w:spacing w:val="-2"/>
                <w:sz w:val="20"/>
              </w:rPr>
              <w:t>Profile</w:t>
            </w:r>
          </w:p>
        </w:tc>
        <w:tc>
          <w:tcPr>
            <w:tcW w:w="6421" w:type="dxa"/>
            <w:gridSpan w:val="2"/>
          </w:tcPr>
          <w:p w14:paraId="7506C5E2" w14:textId="77777777" w:rsidR="006F4272" w:rsidRDefault="00000000">
            <w:pPr>
              <w:pStyle w:val="TableParagraph"/>
              <w:spacing w:line="210" w:lineRule="exact"/>
              <w:ind w:left="110"/>
              <w:rPr>
                <w:sz w:val="20"/>
              </w:rPr>
            </w:pPr>
            <w:r>
              <w:rPr>
                <w:sz w:val="20"/>
              </w:rPr>
              <w:t>Two</w:t>
            </w:r>
            <w:r>
              <w:rPr>
                <w:spacing w:val="-6"/>
                <w:sz w:val="20"/>
              </w:rPr>
              <w:t xml:space="preserve"> </w:t>
            </w:r>
            <w:r>
              <w:rPr>
                <w:sz w:val="20"/>
              </w:rPr>
              <w:t>of</w:t>
            </w:r>
            <w:r>
              <w:rPr>
                <w:spacing w:val="-6"/>
                <w:sz w:val="20"/>
              </w:rPr>
              <w:t xml:space="preserve"> </w:t>
            </w:r>
            <w:r>
              <w:rPr>
                <w:sz w:val="20"/>
              </w:rPr>
              <w:t>the</w:t>
            </w:r>
            <w:r>
              <w:rPr>
                <w:spacing w:val="-3"/>
                <w:sz w:val="20"/>
              </w:rPr>
              <w:t xml:space="preserve"> </w:t>
            </w:r>
            <w:r>
              <w:rPr>
                <w:sz w:val="20"/>
              </w:rPr>
              <w:t>plots</w:t>
            </w:r>
            <w:r>
              <w:rPr>
                <w:spacing w:val="-5"/>
                <w:sz w:val="20"/>
              </w:rPr>
              <w:t xml:space="preserve"> </w:t>
            </w:r>
            <w:r>
              <w:rPr>
                <w:sz w:val="20"/>
              </w:rPr>
              <w:t>have</w:t>
            </w:r>
            <w:r>
              <w:rPr>
                <w:spacing w:val="-4"/>
                <w:sz w:val="20"/>
              </w:rPr>
              <w:t xml:space="preserve"> </w:t>
            </w:r>
            <w:r>
              <w:rPr>
                <w:sz w:val="20"/>
              </w:rPr>
              <w:t>been</w:t>
            </w:r>
            <w:r>
              <w:rPr>
                <w:spacing w:val="-3"/>
                <w:sz w:val="20"/>
              </w:rPr>
              <w:t xml:space="preserve"> </w:t>
            </w:r>
            <w:r>
              <w:rPr>
                <w:sz w:val="20"/>
              </w:rPr>
              <w:t>developed</w:t>
            </w:r>
            <w:r>
              <w:rPr>
                <w:spacing w:val="-6"/>
                <w:sz w:val="20"/>
              </w:rPr>
              <w:t xml:space="preserve"> </w:t>
            </w:r>
            <w:r>
              <w:rPr>
                <w:sz w:val="20"/>
              </w:rPr>
              <w:t>by</w:t>
            </w:r>
            <w:r>
              <w:rPr>
                <w:spacing w:val="-2"/>
                <w:sz w:val="20"/>
              </w:rPr>
              <w:t xml:space="preserve"> </w:t>
            </w:r>
            <w:r>
              <w:rPr>
                <w:sz w:val="20"/>
              </w:rPr>
              <w:t>local</w:t>
            </w:r>
            <w:r>
              <w:rPr>
                <w:spacing w:val="-6"/>
                <w:sz w:val="20"/>
              </w:rPr>
              <w:t xml:space="preserve"> </w:t>
            </w:r>
            <w:r>
              <w:rPr>
                <w:spacing w:val="-2"/>
                <w:sz w:val="20"/>
              </w:rPr>
              <w:t>occupiers.</w:t>
            </w:r>
          </w:p>
        </w:tc>
      </w:tr>
      <w:tr w:rsidR="006F4272" w14:paraId="7EFB9599" w14:textId="77777777">
        <w:trPr>
          <w:trHeight w:val="114"/>
        </w:trPr>
        <w:tc>
          <w:tcPr>
            <w:tcW w:w="9630" w:type="dxa"/>
            <w:gridSpan w:val="3"/>
            <w:tcBorders>
              <w:left w:val="nil"/>
              <w:right w:val="nil"/>
            </w:tcBorders>
          </w:tcPr>
          <w:p w14:paraId="49AFF94B" w14:textId="77777777" w:rsidR="006F4272" w:rsidRDefault="006F4272">
            <w:pPr>
              <w:pStyle w:val="TableParagraph"/>
              <w:rPr>
                <w:rFonts w:ascii="Times New Roman"/>
                <w:sz w:val="6"/>
              </w:rPr>
            </w:pPr>
          </w:p>
        </w:tc>
      </w:tr>
      <w:tr w:rsidR="006F4272" w14:paraId="56DFC869" w14:textId="77777777">
        <w:trPr>
          <w:trHeight w:val="230"/>
        </w:trPr>
        <w:tc>
          <w:tcPr>
            <w:tcW w:w="3209" w:type="dxa"/>
          </w:tcPr>
          <w:p w14:paraId="14A7093E" w14:textId="77777777" w:rsidR="006F4272" w:rsidRDefault="006F4272">
            <w:pPr>
              <w:pStyle w:val="TableParagraph"/>
              <w:rPr>
                <w:rFonts w:ascii="Times New Roman"/>
                <w:sz w:val="16"/>
              </w:rPr>
            </w:pPr>
          </w:p>
        </w:tc>
        <w:tc>
          <w:tcPr>
            <w:tcW w:w="5151" w:type="dxa"/>
          </w:tcPr>
          <w:p w14:paraId="671A5056" w14:textId="77777777" w:rsidR="006F4272" w:rsidRDefault="006F4272">
            <w:pPr>
              <w:pStyle w:val="TableParagraph"/>
              <w:rPr>
                <w:rFonts w:ascii="Times New Roman"/>
                <w:sz w:val="16"/>
              </w:rPr>
            </w:pPr>
          </w:p>
        </w:tc>
        <w:tc>
          <w:tcPr>
            <w:tcW w:w="1270" w:type="dxa"/>
          </w:tcPr>
          <w:p w14:paraId="7788D1A6" w14:textId="77777777" w:rsidR="006F4272" w:rsidRDefault="00000000">
            <w:pPr>
              <w:pStyle w:val="TableParagraph"/>
              <w:spacing w:line="210" w:lineRule="exact"/>
              <w:ind w:left="107"/>
              <w:rPr>
                <w:b/>
                <w:sz w:val="20"/>
              </w:rPr>
            </w:pPr>
            <w:r>
              <w:rPr>
                <w:b/>
                <w:spacing w:val="-2"/>
                <w:sz w:val="20"/>
              </w:rPr>
              <w:t>RATING</w:t>
            </w:r>
          </w:p>
        </w:tc>
      </w:tr>
      <w:tr w:rsidR="006F4272" w14:paraId="7A8D7EF0" w14:textId="77777777">
        <w:trPr>
          <w:trHeight w:val="460"/>
        </w:trPr>
        <w:tc>
          <w:tcPr>
            <w:tcW w:w="3209" w:type="dxa"/>
          </w:tcPr>
          <w:p w14:paraId="62184EC4" w14:textId="77777777" w:rsidR="006F4272" w:rsidRDefault="00000000">
            <w:pPr>
              <w:pStyle w:val="TableParagraph"/>
              <w:spacing w:line="229" w:lineRule="exact"/>
              <w:ind w:left="110"/>
              <w:rPr>
                <w:b/>
                <w:sz w:val="20"/>
              </w:rPr>
            </w:pPr>
            <w:r>
              <w:rPr>
                <w:b/>
                <w:sz w:val="20"/>
              </w:rPr>
              <w:t>Strategic</w:t>
            </w:r>
            <w:r>
              <w:rPr>
                <w:b/>
                <w:spacing w:val="-10"/>
                <w:sz w:val="20"/>
              </w:rPr>
              <w:t xml:space="preserve"> </w:t>
            </w:r>
            <w:r>
              <w:rPr>
                <w:b/>
                <w:sz w:val="20"/>
              </w:rPr>
              <w:t>Road</w:t>
            </w:r>
            <w:r>
              <w:rPr>
                <w:b/>
                <w:spacing w:val="-8"/>
                <w:sz w:val="20"/>
              </w:rPr>
              <w:t xml:space="preserve"> </w:t>
            </w:r>
            <w:r>
              <w:rPr>
                <w:b/>
                <w:spacing w:val="-2"/>
                <w:sz w:val="20"/>
              </w:rPr>
              <w:t>Access</w:t>
            </w:r>
          </w:p>
        </w:tc>
        <w:tc>
          <w:tcPr>
            <w:tcW w:w="5151" w:type="dxa"/>
          </w:tcPr>
          <w:p w14:paraId="5992A140" w14:textId="77777777" w:rsidR="006F4272" w:rsidRDefault="00000000">
            <w:pPr>
              <w:pStyle w:val="TableParagraph"/>
              <w:spacing w:line="230" w:lineRule="exact"/>
              <w:ind w:left="110" w:right="159"/>
              <w:rPr>
                <w:sz w:val="20"/>
              </w:rPr>
            </w:pPr>
            <w:r>
              <w:rPr>
                <w:sz w:val="20"/>
              </w:rPr>
              <w:t>Limited</w:t>
            </w:r>
            <w:r>
              <w:rPr>
                <w:spacing w:val="-7"/>
                <w:sz w:val="20"/>
              </w:rPr>
              <w:t xml:space="preserve"> </w:t>
            </w:r>
            <w:r>
              <w:rPr>
                <w:sz w:val="20"/>
              </w:rPr>
              <w:t>access</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strategic</w:t>
            </w:r>
            <w:r>
              <w:rPr>
                <w:spacing w:val="-6"/>
                <w:sz w:val="20"/>
              </w:rPr>
              <w:t xml:space="preserve"> </w:t>
            </w:r>
            <w:r>
              <w:rPr>
                <w:sz w:val="20"/>
              </w:rPr>
              <w:t>road</w:t>
            </w:r>
            <w:r>
              <w:rPr>
                <w:spacing w:val="-5"/>
                <w:sz w:val="20"/>
              </w:rPr>
              <w:t xml:space="preserve"> </w:t>
            </w:r>
            <w:r>
              <w:rPr>
                <w:sz w:val="20"/>
              </w:rPr>
              <w:t>network</w:t>
            </w:r>
            <w:r>
              <w:rPr>
                <w:spacing w:val="-6"/>
                <w:sz w:val="20"/>
              </w:rPr>
              <w:t xml:space="preserve"> </w:t>
            </w:r>
            <w:r>
              <w:rPr>
                <w:sz w:val="20"/>
              </w:rPr>
              <w:t>through local roads and Hucknall urban area.</w:t>
            </w:r>
          </w:p>
        </w:tc>
        <w:tc>
          <w:tcPr>
            <w:tcW w:w="1270" w:type="dxa"/>
          </w:tcPr>
          <w:p w14:paraId="6940EB3D" w14:textId="77777777" w:rsidR="006F4272" w:rsidRDefault="00000000">
            <w:pPr>
              <w:pStyle w:val="TableParagraph"/>
              <w:spacing w:line="229" w:lineRule="exact"/>
              <w:ind w:left="107"/>
              <w:rPr>
                <w:sz w:val="20"/>
              </w:rPr>
            </w:pPr>
            <w:r>
              <w:rPr>
                <w:spacing w:val="-4"/>
                <w:sz w:val="20"/>
              </w:rPr>
              <w:t>Poor</w:t>
            </w:r>
          </w:p>
        </w:tc>
      </w:tr>
      <w:tr w:rsidR="006F4272" w14:paraId="570BBFE4" w14:textId="77777777">
        <w:trPr>
          <w:trHeight w:val="457"/>
        </w:trPr>
        <w:tc>
          <w:tcPr>
            <w:tcW w:w="3209" w:type="dxa"/>
          </w:tcPr>
          <w:p w14:paraId="214BC017"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Road</w:t>
            </w:r>
            <w:r>
              <w:rPr>
                <w:b/>
                <w:spacing w:val="-5"/>
                <w:sz w:val="20"/>
              </w:rPr>
              <w:t xml:space="preserve"> </w:t>
            </w:r>
            <w:r>
              <w:rPr>
                <w:b/>
                <w:spacing w:val="-2"/>
                <w:sz w:val="20"/>
              </w:rPr>
              <w:t>Access</w:t>
            </w:r>
          </w:p>
        </w:tc>
        <w:tc>
          <w:tcPr>
            <w:tcW w:w="5151" w:type="dxa"/>
          </w:tcPr>
          <w:p w14:paraId="7214F26B" w14:textId="77777777" w:rsidR="006F4272" w:rsidRDefault="00000000">
            <w:pPr>
              <w:pStyle w:val="TableParagraph"/>
              <w:spacing w:line="228" w:lineRule="exact"/>
              <w:ind w:left="110" w:right="159"/>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accessed</w:t>
            </w:r>
            <w:r>
              <w:rPr>
                <w:spacing w:val="-6"/>
                <w:sz w:val="20"/>
              </w:rPr>
              <w:t xml:space="preserve"> </w:t>
            </w:r>
            <w:r>
              <w:rPr>
                <w:sz w:val="20"/>
              </w:rPr>
              <w:t>through</w:t>
            </w:r>
            <w:r>
              <w:rPr>
                <w:spacing w:val="-6"/>
                <w:sz w:val="20"/>
              </w:rPr>
              <w:t xml:space="preserve"> </w:t>
            </w:r>
            <w:r>
              <w:rPr>
                <w:sz w:val="20"/>
              </w:rPr>
              <w:t>Wigwam</w:t>
            </w:r>
            <w:r>
              <w:rPr>
                <w:spacing w:val="-6"/>
                <w:sz w:val="20"/>
              </w:rPr>
              <w:t xml:space="preserve"> </w:t>
            </w:r>
            <w:proofErr w:type="gramStart"/>
            <w:r>
              <w:rPr>
                <w:sz w:val="20"/>
              </w:rPr>
              <w:t>Lane</w:t>
            </w:r>
            <w:proofErr w:type="gramEnd"/>
            <w:r>
              <w:rPr>
                <w:spacing w:val="-6"/>
                <w:sz w:val="20"/>
              </w:rPr>
              <w:t xml:space="preserve"> </w:t>
            </w:r>
            <w:r>
              <w:rPr>
                <w:sz w:val="20"/>
              </w:rPr>
              <w:t>but</w:t>
            </w:r>
            <w:r>
              <w:rPr>
                <w:spacing w:val="-6"/>
                <w:sz w:val="20"/>
              </w:rPr>
              <w:t xml:space="preserve"> </w:t>
            </w:r>
            <w:r>
              <w:rPr>
                <w:sz w:val="20"/>
              </w:rPr>
              <w:t>this</w:t>
            </w:r>
            <w:r>
              <w:rPr>
                <w:spacing w:val="-5"/>
                <w:sz w:val="20"/>
              </w:rPr>
              <w:t xml:space="preserve"> </w:t>
            </w:r>
            <w:r>
              <w:rPr>
                <w:sz w:val="20"/>
              </w:rPr>
              <w:t xml:space="preserve">is an extensive </w:t>
            </w:r>
            <w:proofErr w:type="gramStart"/>
            <w:r>
              <w:rPr>
                <w:sz w:val="20"/>
              </w:rPr>
              <w:t>single access</w:t>
            </w:r>
            <w:proofErr w:type="gramEnd"/>
            <w:r>
              <w:rPr>
                <w:sz w:val="20"/>
              </w:rPr>
              <w:t xml:space="preserve"> road.</w:t>
            </w:r>
          </w:p>
        </w:tc>
        <w:tc>
          <w:tcPr>
            <w:tcW w:w="1270" w:type="dxa"/>
          </w:tcPr>
          <w:p w14:paraId="28A4D853" w14:textId="77777777" w:rsidR="006F4272" w:rsidRDefault="00000000">
            <w:pPr>
              <w:pStyle w:val="TableParagraph"/>
              <w:spacing w:line="229" w:lineRule="exact"/>
              <w:ind w:left="107"/>
              <w:rPr>
                <w:sz w:val="20"/>
              </w:rPr>
            </w:pPr>
            <w:r>
              <w:rPr>
                <w:sz w:val="20"/>
              </w:rPr>
              <w:t>Very</w:t>
            </w:r>
            <w:r>
              <w:rPr>
                <w:spacing w:val="-7"/>
                <w:sz w:val="20"/>
              </w:rPr>
              <w:t xml:space="preserve"> </w:t>
            </w:r>
            <w:r>
              <w:rPr>
                <w:spacing w:val="-4"/>
                <w:sz w:val="20"/>
              </w:rPr>
              <w:t>Poor</w:t>
            </w:r>
          </w:p>
        </w:tc>
      </w:tr>
      <w:tr w:rsidR="006F4272" w14:paraId="1FFAB70B" w14:textId="77777777">
        <w:trPr>
          <w:trHeight w:val="2301"/>
        </w:trPr>
        <w:tc>
          <w:tcPr>
            <w:tcW w:w="3209" w:type="dxa"/>
          </w:tcPr>
          <w:p w14:paraId="78CD8290" w14:textId="77777777" w:rsidR="006F4272" w:rsidRDefault="00000000">
            <w:pPr>
              <w:pStyle w:val="TableParagraph"/>
              <w:ind w:left="110" w:right="107"/>
              <w:rPr>
                <w:sz w:val="20"/>
              </w:rPr>
            </w:pPr>
            <w:r>
              <w:rPr>
                <w:b/>
                <w:sz w:val="20"/>
              </w:rPr>
              <w:t>Proximity to Urban Areas and Access</w:t>
            </w:r>
            <w:r>
              <w:rPr>
                <w:b/>
                <w:spacing w:val="-11"/>
                <w:sz w:val="20"/>
              </w:rPr>
              <w:t xml:space="preserve"> </w:t>
            </w:r>
            <w:r>
              <w:rPr>
                <w:b/>
                <w:sz w:val="20"/>
              </w:rPr>
              <w:t>to</w:t>
            </w:r>
            <w:r>
              <w:rPr>
                <w:b/>
                <w:spacing w:val="-10"/>
                <w:sz w:val="20"/>
              </w:rPr>
              <w:t xml:space="preserve"> </w:t>
            </w:r>
            <w:proofErr w:type="spellStart"/>
            <w:r>
              <w:rPr>
                <w:b/>
                <w:sz w:val="20"/>
              </w:rPr>
              <w:t>Labour</w:t>
            </w:r>
            <w:proofErr w:type="spellEnd"/>
            <w:r>
              <w:rPr>
                <w:b/>
                <w:spacing w:val="-9"/>
                <w:sz w:val="20"/>
              </w:rPr>
              <w:t xml:space="preserve"> </w:t>
            </w:r>
            <w:r>
              <w:rPr>
                <w:b/>
                <w:sz w:val="20"/>
              </w:rPr>
              <w:t>and</w:t>
            </w:r>
            <w:r>
              <w:rPr>
                <w:b/>
                <w:spacing w:val="-10"/>
                <w:sz w:val="20"/>
              </w:rPr>
              <w:t xml:space="preserve"> </w:t>
            </w:r>
            <w:r>
              <w:rPr>
                <w:b/>
                <w:sz w:val="20"/>
              </w:rPr>
              <w:t xml:space="preserve">Services </w:t>
            </w:r>
            <w:r>
              <w:rPr>
                <w:sz w:val="20"/>
              </w:rPr>
              <w:t>(including public transport / cycling / walking accessibility)</w:t>
            </w:r>
          </w:p>
        </w:tc>
        <w:tc>
          <w:tcPr>
            <w:tcW w:w="5151" w:type="dxa"/>
          </w:tcPr>
          <w:p w14:paraId="7F16CE5D" w14:textId="77777777" w:rsidR="006F4272" w:rsidRDefault="00000000">
            <w:pPr>
              <w:pStyle w:val="TableParagraph"/>
              <w:ind w:left="110" w:right="817"/>
              <w:jc w:val="both"/>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located</w:t>
            </w:r>
            <w:r>
              <w:rPr>
                <w:spacing w:val="-6"/>
                <w:sz w:val="20"/>
              </w:rPr>
              <w:t xml:space="preserve"> </w:t>
            </w:r>
            <w:r>
              <w:rPr>
                <w:sz w:val="20"/>
              </w:rPr>
              <w:t>on</w:t>
            </w:r>
            <w:r>
              <w:rPr>
                <w:spacing w:val="-6"/>
                <w:sz w:val="20"/>
              </w:rPr>
              <w:t xml:space="preserve"> </w:t>
            </w:r>
            <w:r>
              <w:rPr>
                <w:sz w:val="20"/>
              </w:rPr>
              <w:t>the</w:t>
            </w:r>
            <w:r>
              <w:rPr>
                <w:spacing w:val="-6"/>
                <w:sz w:val="20"/>
              </w:rPr>
              <w:t xml:space="preserve"> </w:t>
            </w:r>
            <w:proofErr w:type="gramStart"/>
            <w:r>
              <w:rPr>
                <w:sz w:val="20"/>
              </w:rPr>
              <w:t>south</w:t>
            </w:r>
            <w:r>
              <w:rPr>
                <w:spacing w:val="-4"/>
                <w:sz w:val="20"/>
              </w:rPr>
              <w:t xml:space="preserve"> </w:t>
            </w:r>
            <w:r>
              <w:rPr>
                <w:sz w:val="20"/>
              </w:rPr>
              <w:t>eastern</w:t>
            </w:r>
            <w:proofErr w:type="gramEnd"/>
            <w:r>
              <w:rPr>
                <w:spacing w:val="-4"/>
                <w:sz w:val="20"/>
              </w:rPr>
              <w:t xml:space="preserve"> </w:t>
            </w:r>
            <w:r>
              <w:rPr>
                <w:sz w:val="20"/>
              </w:rPr>
              <w:t>edge</w:t>
            </w:r>
            <w:r>
              <w:rPr>
                <w:spacing w:val="-6"/>
                <w:sz w:val="20"/>
              </w:rPr>
              <w:t xml:space="preserve"> </w:t>
            </w:r>
            <w:r>
              <w:rPr>
                <w:sz w:val="20"/>
              </w:rPr>
              <w:t>of Hucknall</w:t>
            </w:r>
            <w:r>
              <w:rPr>
                <w:spacing w:val="-4"/>
                <w:sz w:val="20"/>
              </w:rPr>
              <w:t xml:space="preserve"> </w:t>
            </w:r>
            <w:r>
              <w:rPr>
                <w:sz w:val="20"/>
              </w:rPr>
              <w:t>and</w:t>
            </w:r>
            <w:r>
              <w:rPr>
                <w:spacing w:val="-3"/>
                <w:sz w:val="20"/>
              </w:rPr>
              <w:t xml:space="preserve"> </w:t>
            </w:r>
            <w:r>
              <w:rPr>
                <w:sz w:val="20"/>
              </w:rPr>
              <w:t>has</w:t>
            </w:r>
            <w:r>
              <w:rPr>
                <w:spacing w:val="-2"/>
                <w:sz w:val="20"/>
              </w:rPr>
              <w:t xml:space="preserve"> </w:t>
            </w:r>
            <w:r>
              <w:rPr>
                <w:sz w:val="20"/>
              </w:rPr>
              <w:t>limited</w:t>
            </w:r>
            <w:r>
              <w:rPr>
                <w:spacing w:val="-1"/>
                <w:sz w:val="20"/>
              </w:rPr>
              <w:t xml:space="preserve"> </w:t>
            </w:r>
            <w:r>
              <w:rPr>
                <w:sz w:val="20"/>
              </w:rPr>
              <w:t>access</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services provided by Hucknall Town Centre.</w:t>
            </w:r>
          </w:p>
          <w:p w14:paraId="28F7AFF6" w14:textId="77777777" w:rsidR="006F4272" w:rsidRDefault="006F4272">
            <w:pPr>
              <w:pStyle w:val="TableParagraph"/>
              <w:spacing w:before="1"/>
              <w:rPr>
                <w:b/>
                <w:sz w:val="20"/>
              </w:rPr>
            </w:pPr>
          </w:p>
          <w:p w14:paraId="412632AE" w14:textId="77777777" w:rsidR="006F4272" w:rsidRDefault="00000000">
            <w:pPr>
              <w:pStyle w:val="TableParagraph"/>
              <w:ind w:left="110" w:right="159"/>
              <w:rPr>
                <w:sz w:val="20"/>
              </w:rPr>
            </w:pPr>
            <w:r>
              <w:rPr>
                <w:sz w:val="20"/>
              </w:rPr>
              <w:t>The</w:t>
            </w:r>
            <w:r>
              <w:rPr>
                <w:spacing w:val="-6"/>
                <w:sz w:val="20"/>
              </w:rPr>
              <w:t xml:space="preserve"> </w:t>
            </w:r>
            <w:r>
              <w:rPr>
                <w:sz w:val="20"/>
              </w:rPr>
              <w:t>site</w:t>
            </w:r>
            <w:r>
              <w:rPr>
                <w:spacing w:val="-4"/>
                <w:sz w:val="20"/>
              </w:rPr>
              <w:t xml:space="preserve"> </w:t>
            </w:r>
            <w:r>
              <w:rPr>
                <w:sz w:val="20"/>
              </w:rPr>
              <w:t>has</w:t>
            </w:r>
            <w:r>
              <w:rPr>
                <w:spacing w:val="-5"/>
                <w:sz w:val="20"/>
              </w:rPr>
              <w:t xml:space="preserve"> </w:t>
            </w:r>
            <w:r>
              <w:rPr>
                <w:sz w:val="20"/>
              </w:rPr>
              <w:t>good</w:t>
            </w:r>
            <w:r>
              <w:rPr>
                <w:spacing w:val="-6"/>
                <w:sz w:val="20"/>
              </w:rPr>
              <w:t xml:space="preserve"> </w:t>
            </w:r>
            <w:r>
              <w:rPr>
                <w:sz w:val="20"/>
              </w:rPr>
              <w:t>pedestrian</w:t>
            </w:r>
            <w:r>
              <w:rPr>
                <w:spacing w:val="-6"/>
                <w:sz w:val="20"/>
              </w:rPr>
              <w:t xml:space="preserve"> </w:t>
            </w:r>
            <w:r>
              <w:rPr>
                <w:sz w:val="20"/>
              </w:rPr>
              <w:t>access</w:t>
            </w:r>
            <w:r>
              <w:rPr>
                <w:spacing w:val="-5"/>
                <w:sz w:val="20"/>
              </w:rPr>
              <w:t xml:space="preserve"> </w:t>
            </w:r>
            <w:r>
              <w:rPr>
                <w:sz w:val="20"/>
              </w:rPr>
              <w:t>from</w:t>
            </w:r>
            <w:r>
              <w:rPr>
                <w:spacing w:val="-6"/>
                <w:sz w:val="20"/>
              </w:rPr>
              <w:t xml:space="preserve"> </w:t>
            </w:r>
            <w:r>
              <w:rPr>
                <w:sz w:val="20"/>
              </w:rPr>
              <w:t>the</w:t>
            </w:r>
            <w:r>
              <w:rPr>
                <w:spacing w:val="-4"/>
                <w:sz w:val="20"/>
              </w:rPr>
              <w:t xml:space="preserve"> </w:t>
            </w:r>
            <w:r>
              <w:rPr>
                <w:sz w:val="20"/>
              </w:rPr>
              <w:t>Butlers Hill NET stop.</w:t>
            </w:r>
            <w:r>
              <w:rPr>
                <w:spacing w:val="40"/>
                <w:sz w:val="20"/>
              </w:rPr>
              <w:t xml:space="preserve"> </w:t>
            </w:r>
            <w:r>
              <w:rPr>
                <w:sz w:val="20"/>
              </w:rPr>
              <w:t>However, there are no locally located bus stops.</w:t>
            </w:r>
          </w:p>
          <w:p w14:paraId="71730D88" w14:textId="77777777" w:rsidR="006F4272" w:rsidRDefault="00000000">
            <w:pPr>
              <w:pStyle w:val="TableParagraph"/>
              <w:spacing w:before="210" w:line="230" w:lineRule="atLeast"/>
              <w:ind w:left="110" w:right="159"/>
              <w:rPr>
                <w:sz w:val="20"/>
              </w:rPr>
            </w:pPr>
            <w:r>
              <w:rPr>
                <w:sz w:val="20"/>
              </w:rPr>
              <w:t>The</w:t>
            </w:r>
            <w:r>
              <w:rPr>
                <w:spacing w:val="-7"/>
                <w:sz w:val="20"/>
              </w:rPr>
              <w:t xml:space="preserve"> </w:t>
            </w:r>
            <w:proofErr w:type="spellStart"/>
            <w:r>
              <w:rPr>
                <w:sz w:val="20"/>
              </w:rPr>
              <w:t>labour</w:t>
            </w:r>
            <w:proofErr w:type="spellEnd"/>
            <w:r>
              <w:rPr>
                <w:spacing w:val="-6"/>
                <w:sz w:val="20"/>
              </w:rPr>
              <w:t xml:space="preserve"> </w:t>
            </w:r>
            <w:r>
              <w:rPr>
                <w:sz w:val="20"/>
              </w:rPr>
              <w:t>catchment</w:t>
            </w:r>
            <w:r>
              <w:rPr>
                <w:spacing w:val="-5"/>
                <w:sz w:val="20"/>
              </w:rPr>
              <w:t xml:space="preserve"> </w:t>
            </w:r>
            <w:r>
              <w:rPr>
                <w:sz w:val="20"/>
              </w:rPr>
              <w:t>areas</w:t>
            </w:r>
            <w:r>
              <w:rPr>
                <w:spacing w:val="-6"/>
                <w:sz w:val="20"/>
              </w:rPr>
              <w:t xml:space="preserve"> </w:t>
            </w:r>
            <w:r>
              <w:rPr>
                <w:sz w:val="20"/>
              </w:rPr>
              <w:t>at</w:t>
            </w:r>
            <w:r>
              <w:rPr>
                <w:spacing w:val="-7"/>
                <w:sz w:val="20"/>
              </w:rPr>
              <w:t xml:space="preserve"> </w:t>
            </w:r>
            <w:r>
              <w:rPr>
                <w:sz w:val="20"/>
              </w:rPr>
              <w:t>both</w:t>
            </w:r>
            <w:r>
              <w:rPr>
                <w:spacing w:val="-7"/>
                <w:sz w:val="20"/>
              </w:rPr>
              <w:t xml:space="preserve"> </w:t>
            </w:r>
            <w:r>
              <w:rPr>
                <w:sz w:val="20"/>
              </w:rPr>
              <w:t>Hucknall</w:t>
            </w:r>
            <w:r>
              <w:rPr>
                <w:spacing w:val="-5"/>
                <w:sz w:val="20"/>
              </w:rPr>
              <w:t xml:space="preserve"> </w:t>
            </w:r>
            <w:r>
              <w:rPr>
                <w:sz w:val="20"/>
              </w:rPr>
              <w:t>and Nottingham are within a short distance.</w:t>
            </w:r>
          </w:p>
        </w:tc>
        <w:tc>
          <w:tcPr>
            <w:tcW w:w="1270" w:type="dxa"/>
          </w:tcPr>
          <w:p w14:paraId="65DB0FD1" w14:textId="77777777" w:rsidR="006F4272" w:rsidRDefault="00000000">
            <w:pPr>
              <w:pStyle w:val="TableParagraph"/>
              <w:spacing w:line="229" w:lineRule="exact"/>
              <w:ind w:left="107"/>
              <w:rPr>
                <w:sz w:val="20"/>
              </w:rPr>
            </w:pPr>
            <w:r>
              <w:rPr>
                <w:spacing w:val="-2"/>
                <w:sz w:val="20"/>
              </w:rPr>
              <w:t>Average</w:t>
            </w:r>
          </w:p>
        </w:tc>
      </w:tr>
    </w:tbl>
    <w:p w14:paraId="704CECF9" w14:textId="77777777" w:rsidR="006F4272" w:rsidRDefault="006F4272">
      <w:pPr>
        <w:pStyle w:val="TableParagraph"/>
        <w:spacing w:line="229" w:lineRule="exact"/>
        <w:rPr>
          <w:sz w:val="20"/>
        </w:rPr>
        <w:sectPr w:rsidR="006F4272">
          <w:type w:val="continuous"/>
          <w:pgSz w:w="11910" w:h="16840"/>
          <w:pgMar w:top="1220" w:right="425" w:bottom="1360" w:left="708" w:header="0" w:footer="1168"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0071C492" w14:textId="77777777">
        <w:trPr>
          <w:trHeight w:val="1379"/>
        </w:trPr>
        <w:tc>
          <w:tcPr>
            <w:tcW w:w="3209" w:type="dxa"/>
          </w:tcPr>
          <w:p w14:paraId="522BED57" w14:textId="77777777" w:rsidR="006F4272" w:rsidRDefault="00000000">
            <w:pPr>
              <w:pStyle w:val="TableParagraph"/>
              <w:ind w:left="110" w:right="527"/>
              <w:rPr>
                <w:b/>
                <w:sz w:val="20"/>
              </w:rPr>
            </w:pPr>
            <w:r>
              <w:rPr>
                <w:b/>
                <w:sz w:val="20"/>
              </w:rPr>
              <w:lastRenderedPageBreak/>
              <w:t>Compatibility</w:t>
            </w:r>
            <w:r>
              <w:rPr>
                <w:b/>
                <w:spacing w:val="-14"/>
                <w:sz w:val="20"/>
              </w:rPr>
              <w:t xml:space="preserve"> </w:t>
            </w:r>
            <w:r>
              <w:rPr>
                <w:b/>
                <w:sz w:val="20"/>
              </w:rPr>
              <w:t>of</w:t>
            </w:r>
            <w:r>
              <w:rPr>
                <w:b/>
                <w:spacing w:val="-14"/>
                <w:sz w:val="20"/>
              </w:rPr>
              <w:t xml:space="preserve"> </w:t>
            </w:r>
            <w:r>
              <w:rPr>
                <w:b/>
                <w:sz w:val="20"/>
              </w:rPr>
              <w:t xml:space="preserve">Adjoining </w:t>
            </w:r>
            <w:r>
              <w:rPr>
                <w:b/>
                <w:spacing w:val="-4"/>
                <w:sz w:val="20"/>
              </w:rPr>
              <w:t>Uses</w:t>
            </w:r>
          </w:p>
          <w:p w14:paraId="7A3CF732" w14:textId="77777777" w:rsidR="006F4272" w:rsidRDefault="00000000">
            <w:pPr>
              <w:pStyle w:val="TableParagraph"/>
              <w:ind w:left="110"/>
              <w:rPr>
                <w:sz w:val="20"/>
              </w:rPr>
            </w:pPr>
            <w:r>
              <w:rPr>
                <w:sz w:val="20"/>
              </w:rPr>
              <w:t>(</w:t>
            </w:r>
            <w:proofErr w:type="gramStart"/>
            <w:r>
              <w:rPr>
                <w:sz w:val="20"/>
              </w:rPr>
              <w:t>including</w:t>
            </w:r>
            <w:proofErr w:type="gramEnd"/>
            <w:r>
              <w:rPr>
                <w:sz w:val="20"/>
              </w:rPr>
              <w:t xml:space="preserve"> amenity impacts experienced</w:t>
            </w:r>
            <w:r>
              <w:rPr>
                <w:spacing w:val="-14"/>
                <w:sz w:val="20"/>
              </w:rPr>
              <w:t xml:space="preserve"> </w:t>
            </w:r>
            <w:r>
              <w:rPr>
                <w:sz w:val="20"/>
              </w:rPr>
              <w:t>by</w:t>
            </w:r>
            <w:r>
              <w:rPr>
                <w:spacing w:val="-14"/>
                <w:sz w:val="20"/>
              </w:rPr>
              <w:t xml:space="preserve"> </w:t>
            </w:r>
            <w:r>
              <w:rPr>
                <w:sz w:val="20"/>
              </w:rPr>
              <w:t>current/future</w:t>
            </w:r>
          </w:p>
          <w:p w14:paraId="0FE43C24" w14:textId="77777777" w:rsidR="006F4272" w:rsidRDefault="00000000">
            <w:pPr>
              <w:pStyle w:val="TableParagraph"/>
              <w:spacing w:line="230" w:lineRule="exact"/>
              <w:ind w:left="110" w:right="527"/>
              <w:rPr>
                <w:sz w:val="20"/>
              </w:rPr>
            </w:pPr>
            <w:r>
              <w:rPr>
                <w:sz w:val="20"/>
              </w:rPr>
              <w:t>occupiers</w:t>
            </w:r>
            <w:r>
              <w:rPr>
                <w:spacing w:val="-14"/>
                <w:sz w:val="20"/>
              </w:rPr>
              <w:t xml:space="preserve"> </w:t>
            </w:r>
            <w:r>
              <w:rPr>
                <w:sz w:val="20"/>
              </w:rPr>
              <w:t>and</w:t>
            </w:r>
            <w:r>
              <w:rPr>
                <w:spacing w:val="-14"/>
                <w:sz w:val="20"/>
              </w:rPr>
              <w:t xml:space="preserve"> </w:t>
            </w:r>
            <w:proofErr w:type="spellStart"/>
            <w:r>
              <w:rPr>
                <w:sz w:val="20"/>
              </w:rPr>
              <w:t>neighbouring</w:t>
            </w:r>
            <w:proofErr w:type="spellEnd"/>
            <w:r>
              <w:rPr>
                <w:sz w:val="20"/>
              </w:rPr>
              <w:t xml:space="preserve"> </w:t>
            </w:r>
            <w:r>
              <w:rPr>
                <w:spacing w:val="-2"/>
                <w:sz w:val="20"/>
              </w:rPr>
              <w:t>areas)</w:t>
            </w:r>
          </w:p>
        </w:tc>
        <w:tc>
          <w:tcPr>
            <w:tcW w:w="5151" w:type="dxa"/>
          </w:tcPr>
          <w:p w14:paraId="41E3F809" w14:textId="77777777" w:rsidR="006F4272" w:rsidRDefault="00000000">
            <w:pPr>
              <w:pStyle w:val="TableParagraph"/>
              <w:ind w:left="110" w:right="159"/>
              <w:rPr>
                <w:sz w:val="20"/>
              </w:rPr>
            </w:pPr>
            <w:r>
              <w:rPr>
                <w:sz w:val="20"/>
              </w:rPr>
              <w:t>The</w:t>
            </w:r>
            <w:r>
              <w:rPr>
                <w:spacing w:val="-8"/>
                <w:sz w:val="20"/>
              </w:rPr>
              <w:t xml:space="preserve"> </w:t>
            </w:r>
            <w:r>
              <w:rPr>
                <w:sz w:val="20"/>
              </w:rPr>
              <w:t>site</w:t>
            </w:r>
            <w:r>
              <w:rPr>
                <w:spacing w:val="-6"/>
                <w:sz w:val="20"/>
              </w:rPr>
              <w:t xml:space="preserve"> </w:t>
            </w:r>
            <w:r>
              <w:rPr>
                <w:sz w:val="20"/>
              </w:rPr>
              <w:t>has</w:t>
            </w:r>
            <w:r>
              <w:rPr>
                <w:spacing w:val="-7"/>
                <w:sz w:val="20"/>
              </w:rPr>
              <w:t xml:space="preserve"> </w:t>
            </w:r>
            <w:r>
              <w:rPr>
                <w:sz w:val="20"/>
              </w:rPr>
              <w:t>been</w:t>
            </w:r>
            <w:r>
              <w:rPr>
                <w:spacing w:val="-8"/>
                <w:sz w:val="20"/>
              </w:rPr>
              <w:t xml:space="preserve"> </w:t>
            </w:r>
            <w:r>
              <w:rPr>
                <w:sz w:val="20"/>
              </w:rPr>
              <w:t>substantially</w:t>
            </w:r>
            <w:r>
              <w:rPr>
                <w:spacing w:val="-4"/>
                <w:sz w:val="20"/>
              </w:rPr>
              <w:t xml:space="preserve"> </w:t>
            </w:r>
            <w:r>
              <w:rPr>
                <w:sz w:val="20"/>
              </w:rPr>
              <w:t>developed</w:t>
            </w:r>
            <w:r>
              <w:rPr>
                <w:spacing w:val="-8"/>
                <w:sz w:val="20"/>
              </w:rPr>
              <w:t xml:space="preserve"> </w:t>
            </w:r>
            <w:r>
              <w:rPr>
                <w:sz w:val="20"/>
              </w:rPr>
              <w:t>with</w:t>
            </w:r>
            <w:r>
              <w:rPr>
                <w:spacing w:val="-6"/>
                <w:sz w:val="20"/>
              </w:rPr>
              <w:t xml:space="preserve"> </w:t>
            </w:r>
            <w:r>
              <w:rPr>
                <w:sz w:val="20"/>
              </w:rPr>
              <w:t>limited plots on the development site remaining.</w:t>
            </w:r>
          </w:p>
          <w:p w14:paraId="61AF4BA2" w14:textId="77777777" w:rsidR="006F4272" w:rsidRDefault="006F4272">
            <w:pPr>
              <w:pStyle w:val="TableParagraph"/>
              <w:rPr>
                <w:b/>
                <w:sz w:val="20"/>
              </w:rPr>
            </w:pPr>
          </w:p>
          <w:p w14:paraId="1CF561F1" w14:textId="77777777" w:rsidR="006F4272" w:rsidRDefault="00000000">
            <w:pPr>
              <w:pStyle w:val="TableParagraph"/>
              <w:ind w:left="110" w:right="159"/>
              <w:rPr>
                <w:sz w:val="20"/>
              </w:rPr>
            </w:pPr>
            <w:r>
              <w:rPr>
                <w:sz w:val="20"/>
              </w:rPr>
              <w:t>The</w:t>
            </w:r>
            <w:r>
              <w:rPr>
                <w:spacing w:val="-5"/>
                <w:sz w:val="20"/>
              </w:rPr>
              <w:t xml:space="preserve"> </w:t>
            </w:r>
            <w:r>
              <w:rPr>
                <w:sz w:val="20"/>
              </w:rPr>
              <w:t>site</w:t>
            </w:r>
            <w:r>
              <w:rPr>
                <w:spacing w:val="-4"/>
                <w:sz w:val="20"/>
              </w:rPr>
              <w:t xml:space="preserve"> </w:t>
            </w:r>
            <w:r>
              <w:rPr>
                <w:sz w:val="20"/>
              </w:rPr>
              <w:t>has</w:t>
            </w:r>
            <w:r>
              <w:rPr>
                <w:spacing w:val="-5"/>
                <w:sz w:val="20"/>
              </w:rPr>
              <w:t xml:space="preserve"> </w:t>
            </w:r>
            <w:r>
              <w:rPr>
                <w:sz w:val="20"/>
              </w:rPr>
              <w:t>been</w:t>
            </w:r>
            <w:r>
              <w:rPr>
                <w:spacing w:val="-5"/>
                <w:sz w:val="20"/>
              </w:rPr>
              <w:t xml:space="preserve"> </w:t>
            </w:r>
            <w:r>
              <w:rPr>
                <w:sz w:val="20"/>
              </w:rPr>
              <w:t>assessed</w:t>
            </w:r>
            <w:r>
              <w:rPr>
                <w:spacing w:val="-5"/>
                <w:sz w:val="20"/>
              </w:rPr>
              <w:t xml:space="preserve"> </w:t>
            </w:r>
            <w:proofErr w:type="gramStart"/>
            <w:r>
              <w:rPr>
                <w:sz w:val="20"/>
              </w:rPr>
              <w:t>based</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fact</w:t>
            </w:r>
            <w:r>
              <w:rPr>
                <w:spacing w:val="-5"/>
                <w:sz w:val="20"/>
              </w:rPr>
              <w:t xml:space="preserve"> </w:t>
            </w:r>
            <w:r>
              <w:rPr>
                <w:sz w:val="20"/>
              </w:rPr>
              <w:t>that</w:t>
            </w:r>
            <w:proofErr w:type="gramEnd"/>
            <w:r>
              <w:rPr>
                <w:spacing w:val="-4"/>
                <w:sz w:val="20"/>
              </w:rPr>
              <w:t xml:space="preserve"> </w:t>
            </w:r>
            <w:r>
              <w:rPr>
                <w:sz w:val="20"/>
              </w:rPr>
              <w:t>it has already been substantially developed.</w:t>
            </w:r>
          </w:p>
        </w:tc>
        <w:tc>
          <w:tcPr>
            <w:tcW w:w="1270" w:type="dxa"/>
          </w:tcPr>
          <w:p w14:paraId="0CBB1719" w14:textId="77777777" w:rsidR="006F4272" w:rsidRDefault="00000000">
            <w:pPr>
              <w:pStyle w:val="TableParagraph"/>
              <w:spacing w:line="229" w:lineRule="exact"/>
              <w:ind w:left="107"/>
              <w:rPr>
                <w:sz w:val="20"/>
              </w:rPr>
            </w:pPr>
            <w:r>
              <w:rPr>
                <w:spacing w:val="-4"/>
                <w:sz w:val="20"/>
              </w:rPr>
              <w:t>Good</w:t>
            </w:r>
          </w:p>
        </w:tc>
      </w:tr>
      <w:tr w:rsidR="006F4272" w14:paraId="31707474" w14:textId="77777777">
        <w:trPr>
          <w:trHeight w:val="2070"/>
        </w:trPr>
        <w:tc>
          <w:tcPr>
            <w:tcW w:w="3209" w:type="dxa"/>
          </w:tcPr>
          <w:p w14:paraId="278EC824" w14:textId="77777777" w:rsidR="006F4272" w:rsidRDefault="00000000">
            <w:pPr>
              <w:pStyle w:val="TableParagraph"/>
              <w:ind w:left="110" w:right="322"/>
              <w:rPr>
                <w:sz w:val="20"/>
              </w:rPr>
            </w:pPr>
            <w:r>
              <w:rPr>
                <w:b/>
                <w:sz w:val="20"/>
              </w:rPr>
              <w:t xml:space="preserve">Developmental and Environmental Constraints </w:t>
            </w:r>
            <w:r>
              <w:rPr>
                <w:sz w:val="20"/>
              </w:rPr>
              <w:t>(e.g. size; topography; site access; roads, lighting, landscaping,</w:t>
            </w:r>
            <w:r>
              <w:rPr>
                <w:spacing w:val="-14"/>
                <w:sz w:val="20"/>
              </w:rPr>
              <w:t xml:space="preserve"> </w:t>
            </w:r>
            <w:r>
              <w:rPr>
                <w:sz w:val="20"/>
              </w:rPr>
              <w:t>mains</w:t>
            </w:r>
            <w:r>
              <w:rPr>
                <w:spacing w:val="-14"/>
                <w:sz w:val="20"/>
              </w:rPr>
              <w:t xml:space="preserve"> </w:t>
            </w:r>
            <w:r>
              <w:rPr>
                <w:sz w:val="20"/>
              </w:rPr>
              <w:t>utilities</w:t>
            </w:r>
            <w:r>
              <w:rPr>
                <w:spacing w:val="-14"/>
                <w:sz w:val="20"/>
              </w:rPr>
              <w:t xml:space="preserve"> </w:t>
            </w:r>
            <w:r>
              <w:rPr>
                <w:sz w:val="20"/>
              </w:rPr>
              <w:t xml:space="preserve">and communications infrastructure; flood risk; </w:t>
            </w:r>
            <w:proofErr w:type="gramStart"/>
            <w:r>
              <w:rPr>
                <w:sz w:val="20"/>
              </w:rPr>
              <w:t>contamination;</w:t>
            </w:r>
            <w:proofErr w:type="gramEnd"/>
          </w:p>
          <w:p w14:paraId="2BA0E246" w14:textId="77777777" w:rsidR="006F4272" w:rsidRDefault="00000000">
            <w:pPr>
              <w:pStyle w:val="TableParagraph"/>
              <w:spacing w:line="230" w:lineRule="atLeast"/>
              <w:ind w:left="110" w:right="527"/>
              <w:rPr>
                <w:sz w:val="20"/>
              </w:rPr>
            </w:pPr>
            <w:r>
              <w:rPr>
                <w:sz w:val="20"/>
              </w:rPr>
              <w:t>nature</w:t>
            </w:r>
            <w:r>
              <w:rPr>
                <w:spacing w:val="-14"/>
                <w:sz w:val="20"/>
              </w:rPr>
              <w:t xml:space="preserve"> </w:t>
            </w:r>
            <w:r>
              <w:rPr>
                <w:sz w:val="20"/>
              </w:rPr>
              <w:t>and</w:t>
            </w:r>
            <w:r>
              <w:rPr>
                <w:spacing w:val="-14"/>
                <w:sz w:val="20"/>
              </w:rPr>
              <w:t xml:space="preserve"> </w:t>
            </w:r>
            <w:r>
              <w:rPr>
                <w:sz w:val="20"/>
              </w:rPr>
              <w:t xml:space="preserve">heritage </w:t>
            </w:r>
            <w:r>
              <w:rPr>
                <w:spacing w:val="-2"/>
                <w:sz w:val="20"/>
              </w:rPr>
              <w:t>conservation)</w:t>
            </w:r>
          </w:p>
        </w:tc>
        <w:tc>
          <w:tcPr>
            <w:tcW w:w="5151" w:type="dxa"/>
          </w:tcPr>
          <w:p w14:paraId="56156A90" w14:textId="77777777" w:rsidR="006F4272" w:rsidRDefault="00000000">
            <w:pPr>
              <w:pStyle w:val="TableParagraph"/>
              <w:spacing w:before="229"/>
              <w:ind w:left="110"/>
              <w:rPr>
                <w:sz w:val="20"/>
              </w:rPr>
            </w:pPr>
            <w:r>
              <w:rPr>
                <w:sz w:val="20"/>
              </w:rPr>
              <w:t>There</w:t>
            </w:r>
            <w:r>
              <w:rPr>
                <w:spacing w:val="-8"/>
                <w:sz w:val="20"/>
              </w:rPr>
              <w:t xml:space="preserve"> </w:t>
            </w:r>
            <w:r>
              <w:rPr>
                <w:sz w:val="20"/>
              </w:rPr>
              <w:t>are</w:t>
            </w:r>
            <w:r>
              <w:rPr>
                <w:spacing w:val="-5"/>
                <w:sz w:val="20"/>
              </w:rPr>
              <w:t xml:space="preserve"> </w:t>
            </w:r>
            <w:r>
              <w:rPr>
                <w:sz w:val="20"/>
              </w:rPr>
              <w:t>no</w:t>
            </w:r>
            <w:r>
              <w:rPr>
                <w:spacing w:val="-6"/>
                <w:sz w:val="20"/>
              </w:rPr>
              <w:t xml:space="preserve"> </w:t>
            </w:r>
            <w:r>
              <w:rPr>
                <w:sz w:val="20"/>
              </w:rPr>
              <w:t>development</w:t>
            </w:r>
            <w:r>
              <w:rPr>
                <w:spacing w:val="-5"/>
                <w:sz w:val="20"/>
              </w:rPr>
              <w:t xml:space="preserve"> </w:t>
            </w:r>
            <w:r>
              <w:rPr>
                <w:spacing w:val="-2"/>
                <w:sz w:val="20"/>
              </w:rPr>
              <w:t>constraints.</w:t>
            </w:r>
          </w:p>
          <w:p w14:paraId="0EA5F151" w14:textId="77777777" w:rsidR="006F4272" w:rsidRDefault="006F4272">
            <w:pPr>
              <w:pStyle w:val="TableParagraph"/>
              <w:spacing w:before="1"/>
              <w:rPr>
                <w:b/>
                <w:sz w:val="20"/>
              </w:rPr>
            </w:pPr>
          </w:p>
          <w:p w14:paraId="0F2767E0" w14:textId="77777777" w:rsidR="006F4272" w:rsidRDefault="00000000">
            <w:pPr>
              <w:pStyle w:val="TableParagraph"/>
              <w:ind w:left="110" w:right="195"/>
              <w:rPr>
                <w:sz w:val="20"/>
              </w:rPr>
            </w:pPr>
            <w:r>
              <w:rPr>
                <w:sz w:val="20"/>
              </w:rPr>
              <w:t xml:space="preserve">Parts of the site are within Flood Zones 2 &amp; 3 which </w:t>
            </w:r>
            <w:proofErr w:type="gramStart"/>
            <w:r>
              <w:rPr>
                <w:sz w:val="20"/>
              </w:rPr>
              <w:t>has</w:t>
            </w:r>
            <w:proofErr w:type="gramEnd"/>
            <w:r>
              <w:rPr>
                <w:spacing w:val="-6"/>
                <w:sz w:val="20"/>
              </w:rPr>
              <w:t xml:space="preserve"> </w:t>
            </w:r>
            <w:r>
              <w:rPr>
                <w:sz w:val="20"/>
              </w:rPr>
              <w:t>been</w:t>
            </w:r>
            <w:r>
              <w:rPr>
                <w:spacing w:val="-7"/>
                <w:sz w:val="20"/>
              </w:rPr>
              <w:t xml:space="preserve"> </w:t>
            </w:r>
            <w:proofErr w:type="gramStart"/>
            <w:r>
              <w:rPr>
                <w:sz w:val="20"/>
              </w:rPr>
              <w:t>taken</w:t>
            </w:r>
            <w:r>
              <w:rPr>
                <w:spacing w:val="-5"/>
                <w:sz w:val="20"/>
              </w:rPr>
              <w:t xml:space="preserve"> </w:t>
            </w:r>
            <w:r>
              <w:rPr>
                <w:sz w:val="20"/>
              </w:rPr>
              <w:t>into</w:t>
            </w:r>
            <w:r>
              <w:rPr>
                <w:spacing w:val="-5"/>
                <w:sz w:val="20"/>
              </w:rPr>
              <w:t xml:space="preserve"> </w:t>
            </w:r>
            <w:r>
              <w:rPr>
                <w:sz w:val="20"/>
              </w:rPr>
              <w:t>account</w:t>
            </w:r>
            <w:proofErr w:type="gramEnd"/>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works</w:t>
            </w:r>
            <w:r>
              <w:rPr>
                <w:spacing w:val="-6"/>
                <w:sz w:val="20"/>
              </w:rPr>
              <w:t xml:space="preserve"> </w:t>
            </w:r>
            <w:r>
              <w:rPr>
                <w:sz w:val="20"/>
              </w:rPr>
              <w:t xml:space="preserve">undertaken on </w:t>
            </w:r>
            <w:proofErr w:type="gramStart"/>
            <w:r>
              <w:rPr>
                <w:sz w:val="20"/>
              </w:rPr>
              <w:t>the planning</w:t>
            </w:r>
            <w:proofErr w:type="gramEnd"/>
            <w:r>
              <w:rPr>
                <w:sz w:val="20"/>
              </w:rPr>
              <w:t xml:space="preserve"> permission.</w:t>
            </w:r>
          </w:p>
        </w:tc>
        <w:tc>
          <w:tcPr>
            <w:tcW w:w="1270" w:type="dxa"/>
          </w:tcPr>
          <w:p w14:paraId="75C8BFBC" w14:textId="77777777" w:rsidR="006F4272" w:rsidRDefault="00000000">
            <w:pPr>
              <w:pStyle w:val="TableParagraph"/>
              <w:spacing w:line="229" w:lineRule="exact"/>
              <w:ind w:left="107"/>
              <w:rPr>
                <w:sz w:val="20"/>
              </w:rPr>
            </w:pPr>
            <w:r>
              <w:rPr>
                <w:spacing w:val="-4"/>
                <w:sz w:val="20"/>
              </w:rPr>
              <w:t>Good</w:t>
            </w:r>
          </w:p>
        </w:tc>
      </w:tr>
      <w:tr w:rsidR="006F4272" w14:paraId="4A002404" w14:textId="77777777">
        <w:trPr>
          <w:trHeight w:val="1149"/>
        </w:trPr>
        <w:tc>
          <w:tcPr>
            <w:tcW w:w="3209" w:type="dxa"/>
          </w:tcPr>
          <w:p w14:paraId="42304202" w14:textId="77777777" w:rsidR="006F4272" w:rsidRDefault="00000000">
            <w:pPr>
              <w:pStyle w:val="TableParagraph"/>
              <w:ind w:left="110" w:right="1893"/>
              <w:rPr>
                <w:b/>
                <w:sz w:val="20"/>
              </w:rPr>
            </w:pPr>
            <w:r>
              <w:rPr>
                <w:b/>
                <w:sz w:val="20"/>
              </w:rPr>
              <w:t>Barriers to Delivery</w:t>
            </w:r>
            <w:r>
              <w:rPr>
                <w:b/>
                <w:spacing w:val="-14"/>
                <w:sz w:val="20"/>
              </w:rPr>
              <w:t xml:space="preserve"> </w:t>
            </w:r>
            <w:r>
              <w:rPr>
                <w:b/>
                <w:sz w:val="20"/>
              </w:rPr>
              <w:t xml:space="preserve">and </w:t>
            </w:r>
            <w:r>
              <w:rPr>
                <w:b/>
                <w:spacing w:val="-2"/>
                <w:sz w:val="20"/>
              </w:rPr>
              <w:t>Mitigation</w:t>
            </w:r>
          </w:p>
          <w:p w14:paraId="50612596" w14:textId="77777777" w:rsidR="006F4272" w:rsidRDefault="00000000">
            <w:pPr>
              <w:pStyle w:val="TableParagraph"/>
              <w:spacing w:line="230" w:lineRule="exact"/>
              <w:ind w:left="110" w:right="107"/>
              <w:rPr>
                <w:sz w:val="20"/>
              </w:rPr>
            </w:pPr>
            <w:r>
              <w:rPr>
                <w:sz w:val="20"/>
              </w:rPr>
              <w:t>(including</w:t>
            </w:r>
            <w:r>
              <w:rPr>
                <w:spacing w:val="-14"/>
                <w:sz w:val="20"/>
              </w:rPr>
              <w:t xml:space="preserve"> </w:t>
            </w:r>
            <w:r>
              <w:rPr>
                <w:sz w:val="20"/>
              </w:rPr>
              <w:t>ownership</w:t>
            </w:r>
            <w:r>
              <w:rPr>
                <w:spacing w:val="-14"/>
                <w:sz w:val="20"/>
              </w:rPr>
              <w:t xml:space="preserve"> </w:t>
            </w:r>
            <w:r>
              <w:rPr>
                <w:sz w:val="20"/>
              </w:rPr>
              <w:t>constraints</w:t>
            </w:r>
            <w:r>
              <w:rPr>
                <w:spacing w:val="-13"/>
                <w:sz w:val="20"/>
              </w:rPr>
              <w:t xml:space="preserve"> </w:t>
            </w:r>
            <w:r>
              <w:rPr>
                <w:sz w:val="20"/>
              </w:rPr>
              <w:t>- if known)</w:t>
            </w:r>
          </w:p>
        </w:tc>
        <w:tc>
          <w:tcPr>
            <w:tcW w:w="5151" w:type="dxa"/>
          </w:tcPr>
          <w:p w14:paraId="39EBC3AF" w14:textId="77777777" w:rsidR="006F4272" w:rsidRDefault="00000000">
            <w:pPr>
              <w:pStyle w:val="TableParagraph"/>
              <w:ind w:left="110" w:right="159"/>
              <w:rPr>
                <w:sz w:val="20"/>
              </w:rPr>
            </w:pPr>
            <w:r>
              <w:rPr>
                <w:sz w:val="20"/>
              </w:rPr>
              <w:t>There</w:t>
            </w:r>
            <w:r>
              <w:rPr>
                <w:spacing w:val="-7"/>
                <w:sz w:val="20"/>
              </w:rPr>
              <w:t xml:space="preserve"> </w:t>
            </w:r>
            <w:r>
              <w:rPr>
                <w:sz w:val="20"/>
              </w:rPr>
              <w:t>are</w:t>
            </w:r>
            <w:r>
              <w:rPr>
                <w:spacing w:val="-5"/>
                <w:sz w:val="20"/>
              </w:rPr>
              <w:t xml:space="preserve"> </w:t>
            </w:r>
            <w:r>
              <w:rPr>
                <w:sz w:val="20"/>
              </w:rPr>
              <w:t>no</w:t>
            </w:r>
            <w:r>
              <w:rPr>
                <w:spacing w:val="-5"/>
                <w:sz w:val="20"/>
              </w:rPr>
              <w:t xml:space="preserve"> </w:t>
            </w:r>
            <w:r>
              <w:rPr>
                <w:sz w:val="20"/>
              </w:rPr>
              <w:t>barriers</w:t>
            </w:r>
            <w:r>
              <w:rPr>
                <w:spacing w:val="-6"/>
                <w:sz w:val="20"/>
              </w:rPr>
              <w:t xml:space="preserve"> </w:t>
            </w:r>
            <w:r>
              <w:rPr>
                <w:sz w:val="20"/>
              </w:rPr>
              <w:t>to</w:t>
            </w:r>
            <w:r>
              <w:rPr>
                <w:spacing w:val="-5"/>
                <w:sz w:val="20"/>
              </w:rPr>
              <w:t xml:space="preserve"> </w:t>
            </w:r>
            <w:r>
              <w:rPr>
                <w:sz w:val="20"/>
              </w:rPr>
              <w:t>delivery</w:t>
            </w:r>
            <w:r>
              <w:rPr>
                <w:spacing w:val="-6"/>
                <w:sz w:val="20"/>
              </w:rPr>
              <w:t xml:space="preserve"> </w:t>
            </w:r>
            <w:r>
              <w:rPr>
                <w:sz w:val="20"/>
              </w:rPr>
              <w:t>as</w:t>
            </w:r>
            <w:r>
              <w:rPr>
                <w:spacing w:val="-6"/>
                <w:sz w:val="20"/>
              </w:rPr>
              <w:t xml:space="preserve"> </w:t>
            </w:r>
            <w:r>
              <w:rPr>
                <w:sz w:val="20"/>
              </w:rPr>
              <w:t>the</w:t>
            </w:r>
            <w:r>
              <w:rPr>
                <w:spacing w:val="-5"/>
                <w:sz w:val="20"/>
              </w:rPr>
              <w:t xml:space="preserve"> </w:t>
            </w:r>
            <w:r>
              <w:rPr>
                <w:sz w:val="20"/>
              </w:rPr>
              <w:t>necessary infrastructure is already in place.</w:t>
            </w:r>
          </w:p>
        </w:tc>
        <w:tc>
          <w:tcPr>
            <w:tcW w:w="1270" w:type="dxa"/>
          </w:tcPr>
          <w:p w14:paraId="24BEE266" w14:textId="77777777" w:rsidR="006F4272" w:rsidRDefault="00000000">
            <w:pPr>
              <w:pStyle w:val="TableParagraph"/>
              <w:spacing w:line="229" w:lineRule="exact"/>
              <w:ind w:left="107"/>
              <w:rPr>
                <w:sz w:val="20"/>
              </w:rPr>
            </w:pPr>
            <w:r>
              <w:rPr>
                <w:spacing w:val="-4"/>
                <w:sz w:val="20"/>
              </w:rPr>
              <w:t>Good</w:t>
            </w:r>
          </w:p>
        </w:tc>
      </w:tr>
      <w:tr w:rsidR="006F4272" w14:paraId="33C5FADC" w14:textId="77777777">
        <w:trPr>
          <w:trHeight w:val="1148"/>
        </w:trPr>
        <w:tc>
          <w:tcPr>
            <w:tcW w:w="3209" w:type="dxa"/>
          </w:tcPr>
          <w:p w14:paraId="027299CE" w14:textId="77777777" w:rsidR="006F4272" w:rsidRDefault="00000000">
            <w:pPr>
              <w:pStyle w:val="TableParagraph"/>
              <w:ind w:left="110" w:right="174"/>
              <w:rPr>
                <w:sz w:val="20"/>
              </w:rPr>
            </w:pPr>
            <w:r>
              <w:rPr>
                <w:b/>
                <w:sz w:val="20"/>
              </w:rPr>
              <w:t xml:space="preserve">Market Attractiveness </w:t>
            </w:r>
            <w:r>
              <w:rPr>
                <w:sz w:val="20"/>
              </w:rPr>
              <w:t>(including appropriateness, vacancy and market activity on</w:t>
            </w:r>
          </w:p>
          <w:p w14:paraId="018319FB" w14:textId="77777777" w:rsidR="006F4272" w:rsidRDefault="00000000">
            <w:pPr>
              <w:pStyle w:val="TableParagraph"/>
              <w:spacing w:line="228" w:lineRule="exact"/>
              <w:ind w:left="110"/>
              <w:rPr>
                <w:sz w:val="20"/>
              </w:rPr>
            </w:pPr>
            <w:r>
              <w:rPr>
                <w:sz w:val="20"/>
              </w:rPr>
              <w:t>site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7"/>
                <w:sz w:val="20"/>
              </w:rPr>
              <w:t xml:space="preserve"> </w:t>
            </w:r>
            <w:r>
              <w:rPr>
                <w:sz w:val="20"/>
              </w:rPr>
              <w:t xml:space="preserve">development </w:t>
            </w:r>
            <w:r>
              <w:rPr>
                <w:spacing w:val="-2"/>
                <w:sz w:val="20"/>
              </w:rPr>
              <w:t>proposed)</w:t>
            </w:r>
          </w:p>
        </w:tc>
        <w:tc>
          <w:tcPr>
            <w:tcW w:w="5151" w:type="dxa"/>
          </w:tcPr>
          <w:p w14:paraId="1D8850C2" w14:textId="77777777" w:rsidR="006F4272" w:rsidRDefault="00000000">
            <w:pPr>
              <w:pStyle w:val="TableParagraph"/>
              <w:ind w:left="110" w:right="159"/>
              <w:rPr>
                <w:sz w:val="20"/>
              </w:rPr>
            </w:pPr>
            <w:r>
              <w:rPr>
                <w:sz w:val="20"/>
              </w:rPr>
              <w:t>Site</w:t>
            </w:r>
            <w:r>
              <w:rPr>
                <w:spacing w:val="-7"/>
                <w:sz w:val="20"/>
              </w:rPr>
              <w:t xml:space="preserve"> </w:t>
            </w:r>
            <w:r>
              <w:rPr>
                <w:sz w:val="20"/>
              </w:rPr>
              <w:t>location</w:t>
            </w:r>
            <w:r>
              <w:rPr>
                <w:spacing w:val="-5"/>
                <w:sz w:val="20"/>
              </w:rPr>
              <w:t xml:space="preserve"> </w:t>
            </w:r>
            <w:r>
              <w:rPr>
                <w:sz w:val="20"/>
              </w:rPr>
              <w:t>and</w:t>
            </w:r>
            <w:r>
              <w:rPr>
                <w:spacing w:val="-5"/>
                <w:sz w:val="20"/>
              </w:rPr>
              <w:t xml:space="preserve"> </w:t>
            </w:r>
            <w:r>
              <w:rPr>
                <w:sz w:val="20"/>
              </w:rPr>
              <w:t>development</w:t>
            </w:r>
            <w:r>
              <w:rPr>
                <w:spacing w:val="-7"/>
                <w:sz w:val="20"/>
              </w:rPr>
              <w:t xml:space="preserve"> </w:t>
            </w:r>
            <w:r>
              <w:rPr>
                <w:sz w:val="20"/>
              </w:rPr>
              <w:t>means</w:t>
            </w:r>
            <w:r>
              <w:rPr>
                <w:spacing w:val="-6"/>
                <w:sz w:val="20"/>
              </w:rPr>
              <w:t xml:space="preserve"> </w:t>
            </w:r>
            <w:r>
              <w:rPr>
                <w:sz w:val="20"/>
              </w:rPr>
              <w:t>that</w:t>
            </w:r>
            <w:r>
              <w:rPr>
                <w:spacing w:val="-5"/>
                <w:sz w:val="20"/>
              </w:rPr>
              <w:t xml:space="preserve"> </w:t>
            </w:r>
            <w:r>
              <w:rPr>
                <w:sz w:val="20"/>
              </w:rPr>
              <w:t>it</w:t>
            </w:r>
            <w:r>
              <w:rPr>
                <w:spacing w:val="-5"/>
                <w:sz w:val="20"/>
              </w:rPr>
              <w:t xml:space="preserve"> </w:t>
            </w:r>
            <w:r>
              <w:rPr>
                <w:sz w:val="20"/>
              </w:rPr>
              <w:t>is</w:t>
            </w:r>
            <w:r>
              <w:rPr>
                <w:spacing w:val="-6"/>
                <w:sz w:val="20"/>
              </w:rPr>
              <w:t xml:space="preserve"> </w:t>
            </w:r>
            <w:r>
              <w:rPr>
                <w:sz w:val="20"/>
              </w:rPr>
              <w:t>only likely to appeal to a local market.</w:t>
            </w:r>
          </w:p>
        </w:tc>
        <w:tc>
          <w:tcPr>
            <w:tcW w:w="1270" w:type="dxa"/>
          </w:tcPr>
          <w:p w14:paraId="118EF126" w14:textId="77777777" w:rsidR="006F4272" w:rsidRDefault="00000000">
            <w:pPr>
              <w:pStyle w:val="TableParagraph"/>
              <w:spacing w:line="229" w:lineRule="exact"/>
              <w:ind w:left="107"/>
              <w:rPr>
                <w:sz w:val="20"/>
              </w:rPr>
            </w:pPr>
            <w:r>
              <w:rPr>
                <w:spacing w:val="-2"/>
                <w:sz w:val="20"/>
              </w:rPr>
              <w:t>Average</w:t>
            </w:r>
          </w:p>
        </w:tc>
      </w:tr>
      <w:tr w:rsidR="006F4272" w14:paraId="2D58F74C" w14:textId="77777777">
        <w:trPr>
          <w:trHeight w:val="690"/>
        </w:trPr>
        <w:tc>
          <w:tcPr>
            <w:tcW w:w="3209" w:type="dxa"/>
          </w:tcPr>
          <w:p w14:paraId="4D35A705" w14:textId="77777777" w:rsidR="006F4272" w:rsidRDefault="00000000">
            <w:pPr>
              <w:pStyle w:val="TableParagraph"/>
              <w:spacing w:line="230" w:lineRule="exact"/>
              <w:ind w:left="110"/>
              <w:rPr>
                <w:sz w:val="20"/>
              </w:rPr>
            </w:pPr>
            <w:r>
              <w:rPr>
                <w:b/>
                <w:sz w:val="20"/>
              </w:rPr>
              <w:t>Strategic</w:t>
            </w:r>
            <w:r>
              <w:rPr>
                <w:b/>
                <w:spacing w:val="-11"/>
                <w:sz w:val="20"/>
              </w:rPr>
              <w:t xml:space="preserve"> </w:t>
            </w:r>
            <w:r>
              <w:rPr>
                <w:b/>
                <w:sz w:val="20"/>
              </w:rPr>
              <w:t>Fit</w:t>
            </w:r>
            <w:r>
              <w:rPr>
                <w:b/>
                <w:spacing w:val="-11"/>
                <w:sz w:val="20"/>
              </w:rPr>
              <w:t xml:space="preserve"> </w:t>
            </w:r>
            <w:r>
              <w:rPr>
                <w:b/>
                <w:sz w:val="20"/>
              </w:rPr>
              <w:t>with</w:t>
            </w:r>
            <w:r>
              <w:rPr>
                <w:b/>
                <w:spacing w:val="-11"/>
                <w:sz w:val="20"/>
              </w:rPr>
              <w:t xml:space="preserve"> </w:t>
            </w:r>
            <w:r>
              <w:rPr>
                <w:b/>
                <w:sz w:val="20"/>
              </w:rPr>
              <w:t>Growth</w:t>
            </w:r>
            <w:r>
              <w:rPr>
                <w:b/>
                <w:spacing w:val="-11"/>
                <w:sz w:val="20"/>
              </w:rPr>
              <w:t xml:space="preserve"> </w:t>
            </w:r>
            <w:r>
              <w:rPr>
                <w:b/>
                <w:sz w:val="20"/>
              </w:rPr>
              <w:t xml:space="preserve">Area Objectives </w:t>
            </w:r>
            <w:r>
              <w:rPr>
                <w:sz w:val="20"/>
              </w:rPr>
              <w:t xml:space="preserve">(by target Market </w:t>
            </w:r>
            <w:r>
              <w:rPr>
                <w:spacing w:val="-2"/>
                <w:sz w:val="20"/>
              </w:rPr>
              <w:t>Segment)</w:t>
            </w:r>
          </w:p>
        </w:tc>
        <w:tc>
          <w:tcPr>
            <w:tcW w:w="5151" w:type="dxa"/>
          </w:tcPr>
          <w:p w14:paraId="1E554BE3" w14:textId="77777777" w:rsidR="006F4272" w:rsidRDefault="00000000">
            <w:pPr>
              <w:pStyle w:val="TableParagraph"/>
              <w:spacing w:line="230" w:lineRule="exact"/>
              <w:ind w:left="110" w:right="159"/>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anticipated</w:t>
            </w:r>
            <w:r>
              <w:rPr>
                <w:spacing w:val="-5"/>
                <w:sz w:val="20"/>
              </w:rPr>
              <w:t xml:space="preserve"> </w:t>
            </w:r>
            <w:r>
              <w:rPr>
                <w:sz w:val="20"/>
              </w:rPr>
              <w:t>to</w:t>
            </w:r>
            <w:r>
              <w:rPr>
                <w:spacing w:val="-5"/>
                <w:sz w:val="20"/>
              </w:rPr>
              <w:t xml:space="preserve"> </w:t>
            </w:r>
            <w:r>
              <w:rPr>
                <w:sz w:val="20"/>
              </w:rPr>
              <w:t>appeal</w:t>
            </w:r>
            <w:r>
              <w:rPr>
                <w:spacing w:val="-6"/>
                <w:sz w:val="20"/>
              </w:rPr>
              <w:t xml:space="preserve"> </w:t>
            </w:r>
            <w:r>
              <w:rPr>
                <w:sz w:val="20"/>
              </w:rPr>
              <w:t>to</w:t>
            </w:r>
            <w:r>
              <w:rPr>
                <w:spacing w:val="-3"/>
                <w:sz w:val="20"/>
              </w:rPr>
              <w:t xml:space="preserve"> </w:t>
            </w:r>
            <w:r>
              <w:rPr>
                <w:sz w:val="20"/>
              </w:rPr>
              <w:t>a</w:t>
            </w:r>
            <w:r>
              <w:rPr>
                <w:spacing w:val="-5"/>
                <w:sz w:val="20"/>
              </w:rPr>
              <w:t xml:space="preserve"> </w:t>
            </w:r>
            <w:r>
              <w:rPr>
                <w:sz w:val="20"/>
              </w:rPr>
              <w:t>more</w:t>
            </w:r>
            <w:r>
              <w:rPr>
                <w:spacing w:val="-5"/>
                <w:sz w:val="20"/>
              </w:rPr>
              <w:t xml:space="preserve"> </w:t>
            </w:r>
            <w:r>
              <w:rPr>
                <w:sz w:val="20"/>
              </w:rPr>
              <w:t>local</w:t>
            </w:r>
            <w:r>
              <w:rPr>
                <w:spacing w:val="-4"/>
                <w:sz w:val="20"/>
              </w:rPr>
              <w:t xml:space="preserve"> </w:t>
            </w:r>
            <w:r>
              <w:rPr>
                <w:sz w:val="20"/>
              </w:rPr>
              <w:t xml:space="preserve">market and therefore fills a requirement within the </w:t>
            </w:r>
            <w:proofErr w:type="gramStart"/>
            <w:r>
              <w:rPr>
                <w:sz w:val="20"/>
              </w:rPr>
              <w:t xml:space="preserve">market </w:t>
            </w:r>
            <w:r>
              <w:rPr>
                <w:spacing w:val="-2"/>
                <w:sz w:val="20"/>
              </w:rPr>
              <w:t>place</w:t>
            </w:r>
            <w:proofErr w:type="gramEnd"/>
            <w:r>
              <w:rPr>
                <w:spacing w:val="-2"/>
                <w:sz w:val="20"/>
              </w:rPr>
              <w:t>.</w:t>
            </w:r>
          </w:p>
        </w:tc>
        <w:tc>
          <w:tcPr>
            <w:tcW w:w="1270" w:type="dxa"/>
          </w:tcPr>
          <w:p w14:paraId="494D162F" w14:textId="77777777" w:rsidR="006F4272" w:rsidRDefault="00000000">
            <w:pPr>
              <w:pStyle w:val="TableParagraph"/>
              <w:spacing w:line="229" w:lineRule="exact"/>
              <w:ind w:left="107"/>
              <w:rPr>
                <w:sz w:val="20"/>
              </w:rPr>
            </w:pPr>
            <w:r>
              <w:rPr>
                <w:spacing w:val="-2"/>
                <w:sz w:val="20"/>
              </w:rPr>
              <w:t>Average</w:t>
            </w:r>
          </w:p>
        </w:tc>
      </w:tr>
      <w:tr w:rsidR="006F4272" w14:paraId="36568A1B" w14:textId="77777777">
        <w:trPr>
          <w:trHeight w:val="230"/>
        </w:trPr>
        <w:tc>
          <w:tcPr>
            <w:tcW w:w="3209" w:type="dxa"/>
          </w:tcPr>
          <w:p w14:paraId="4913D981" w14:textId="77777777" w:rsidR="006F4272" w:rsidRDefault="00000000">
            <w:pPr>
              <w:pStyle w:val="TableParagraph"/>
              <w:spacing w:line="210" w:lineRule="exact"/>
              <w:ind w:left="110"/>
              <w:rPr>
                <w:b/>
                <w:sz w:val="20"/>
              </w:rPr>
            </w:pPr>
            <w:r>
              <w:rPr>
                <w:b/>
                <w:sz w:val="20"/>
              </w:rPr>
              <w:t>OVERALL</w:t>
            </w:r>
            <w:r>
              <w:rPr>
                <w:b/>
                <w:spacing w:val="-8"/>
                <w:sz w:val="20"/>
              </w:rPr>
              <w:t xml:space="preserve"> </w:t>
            </w:r>
            <w:r>
              <w:rPr>
                <w:b/>
                <w:sz w:val="20"/>
              </w:rPr>
              <w:t>SITE</w:t>
            </w:r>
            <w:r>
              <w:rPr>
                <w:b/>
                <w:spacing w:val="-8"/>
                <w:sz w:val="20"/>
              </w:rPr>
              <w:t xml:space="preserve"> </w:t>
            </w:r>
            <w:r>
              <w:rPr>
                <w:b/>
                <w:spacing w:val="-2"/>
                <w:sz w:val="20"/>
              </w:rPr>
              <w:t>RATING</w:t>
            </w:r>
          </w:p>
        </w:tc>
        <w:tc>
          <w:tcPr>
            <w:tcW w:w="5151" w:type="dxa"/>
          </w:tcPr>
          <w:p w14:paraId="198BFADD" w14:textId="77777777" w:rsidR="006F4272" w:rsidRDefault="006F4272">
            <w:pPr>
              <w:pStyle w:val="TableParagraph"/>
              <w:rPr>
                <w:rFonts w:ascii="Times New Roman"/>
                <w:sz w:val="16"/>
              </w:rPr>
            </w:pPr>
          </w:p>
        </w:tc>
        <w:tc>
          <w:tcPr>
            <w:tcW w:w="1270" w:type="dxa"/>
          </w:tcPr>
          <w:p w14:paraId="2A23B153" w14:textId="77777777" w:rsidR="006F4272" w:rsidRDefault="00000000">
            <w:pPr>
              <w:pStyle w:val="TableParagraph"/>
              <w:spacing w:line="210" w:lineRule="exact"/>
              <w:ind w:left="107"/>
              <w:rPr>
                <w:b/>
                <w:sz w:val="20"/>
              </w:rPr>
            </w:pPr>
            <w:r>
              <w:rPr>
                <w:b/>
                <w:spacing w:val="-4"/>
                <w:sz w:val="20"/>
              </w:rPr>
              <w:t>Good</w:t>
            </w:r>
          </w:p>
        </w:tc>
      </w:tr>
      <w:tr w:rsidR="006F4272" w14:paraId="737D7B1B" w14:textId="77777777">
        <w:trPr>
          <w:trHeight w:val="114"/>
        </w:trPr>
        <w:tc>
          <w:tcPr>
            <w:tcW w:w="9630" w:type="dxa"/>
            <w:gridSpan w:val="3"/>
            <w:tcBorders>
              <w:left w:val="nil"/>
              <w:right w:val="nil"/>
            </w:tcBorders>
          </w:tcPr>
          <w:p w14:paraId="30FCF631" w14:textId="77777777" w:rsidR="006F4272" w:rsidRDefault="006F4272">
            <w:pPr>
              <w:pStyle w:val="TableParagraph"/>
              <w:rPr>
                <w:rFonts w:ascii="Times New Roman"/>
                <w:sz w:val="6"/>
              </w:rPr>
            </w:pPr>
          </w:p>
        </w:tc>
      </w:tr>
      <w:tr w:rsidR="006F4272" w14:paraId="7CFB0C7B" w14:textId="77777777">
        <w:trPr>
          <w:trHeight w:val="1151"/>
        </w:trPr>
        <w:tc>
          <w:tcPr>
            <w:tcW w:w="3209" w:type="dxa"/>
          </w:tcPr>
          <w:p w14:paraId="2FE8BBB0" w14:textId="77777777" w:rsidR="006F4272" w:rsidRDefault="00000000">
            <w:pPr>
              <w:pStyle w:val="TableParagraph"/>
              <w:ind w:left="110"/>
              <w:rPr>
                <w:b/>
                <w:sz w:val="20"/>
              </w:rPr>
            </w:pPr>
            <w:r>
              <w:rPr>
                <w:b/>
                <w:sz w:val="20"/>
              </w:rPr>
              <w:t>Recommendation</w:t>
            </w:r>
            <w:r>
              <w:rPr>
                <w:b/>
                <w:spacing w:val="-14"/>
                <w:sz w:val="20"/>
              </w:rPr>
              <w:t xml:space="preserve"> </w:t>
            </w:r>
            <w:r>
              <w:rPr>
                <w:b/>
                <w:sz w:val="20"/>
              </w:rPr>
              <w:t>and</w:t>
            </w:r>
            <w:r>
              <w:rPr>
                <w:b/>
                <w:spacing w:val="-14"/>
                <w:sz w:val="20"/>
              </w:rPr>
              <w:t xml:space="preserve"> </w:t>
            </w:r>
            <w:r>
              <w:rPr>
                <w:b/>
                <w:sz w:val="20"/>
              </w:rPr>
              <w:t>Potential Future Uses</w:t>
            </w:r>
          </w:p>
        </w:tc>
        <w:tc>
          <w:tcPr>
            <w:tcW w:w="6421" w:type="dxa"/>
            <w:gridSpan w:val="2"/>
          </w:tcPr>
          <w:p w14:paraId="0E75129A" w14:textId="77777777" w:rsidR="006F4272" w:rsidRDefault="00000000">
            <w:pPr>
              <w:pStyle w:val="TableParagraph"/>
              <w:ind w:left="110" w:right="130"/>
              <w:jc w:val="both"/>
              <w:rPr>
                <w:sz w:val="20"/>
              </w:rPr>
            </w:pPr>
            <w:r>
              <w:rPr>
                <w:sz w:val="20"/>
              </w:rPr>
              <w:t>The</w:t>
            </w:r>
            <w:r>
              <w:rPr>
                <w:spacing w:val="-6"/>
                <w:sz w:val="20"/>
              </w:rPr>
              <w:t xml:space="preserve"> </w:t>
            </w:r>
            <w:r>
              <w:rPr>
                <w:sz w:val="20"/>
              </w:rPr>
              <w:t>allocation</w:t>
            </w:r>
            <w:r>
              <w:rPr>
                <w:spacing w:val="-4"/>
                <w:sz w:val="20"/>
              </w:rPr>
              <w:t xml:space="preserve"> </w:t>
            </w:r>
            <w:r>
              <w:rPr>
                <w:sz w:val="20"/>
              </w:rPr>
              <w:t>includes</w:t>
            </w:r>
            <w:r>
              <w:rPr>
                <w:spacing w:val="-5"/>
                <w:sz w:val="20"/>
              </w:rPr>
              <w:t xml:space="preserve"> </w:t>
            </w:r>
            <w:r>
              <w:rPr>
                <w:sz w:val="20"/>
              </w:rPr>
              <w:t>warehouse</w:t>
            </w:r>
            <w:r>
              <w:rPr>
                <w:spacing w:val="-4"/>
                <w:sz w:val="20"/>
              </w:rPr>
              <w:t xml:space="preserve"> </w:t>
            </w:r>
            <w:r>
              <w:rPr>
                <w:sz w:val="20"/>
              </w:rPr>
              <w:t>and</w:t>
            </w:r>
            <w:r>
              <w:rPr>
                <w:spacing w:val="-6"/>
                <w:sz w:val="20"/>
              </w:rPr>
              <w:t xml:space="preserve"> </w:t>
            </w:r>
            <w:r>
              <w:rPr>
                <w:sz w:val="20"/>
              </w:rPr>
              <w:t>logistics</w:t>
            </w:r>
            <w:r>
              <w:rPr>
                <w:spacing w:val="-5"/>
                <w:sz w:val="20"/>
              </w:rPr>
              <w:t xml:space="preserve"> </w:t>
            </w:r>
            <w:r>
              <w:rPr>
                <w:sz w:val="20"/>
              </w:rPr>
              <w:t>premises,</w:t>
            </w:r>
            <w:r>
              <w:rPr>
                <w:spacing w:val="-6"/>
                <w:sz w:val="20"/>
              </w:rPr>
              <w:t xml:space="preserve"> </w:t>
            </w:r>
            <w:r>
              <w:rPr>
                <w:sz w:val="20"/>
              </w:rPr>
              <w:t>and</w:t>
            </w:r>
            <w:r>
              <w:rPr>
                <w:spacing w:val="-4"/>
                <w:sz w:val="20"/>
              </w:rPr>
              <w:t xml:space="preserve"> </w:t>
            </w:r>
            <w:r>
              <w:rPr>
                <w:sz w:val="20"/>
              </w:rPr>
              <w:t>now</w:t>
            </w:r>
            <w:r>
              <w:rPr>
                <w:spacing w:val="-3"/>
                <w:sz w:val="20"/>
              </w:rPr>
              <w:t xml:space="preserve"> </w:t>
            </w:r>
            <w:r>
              <w:rPr>
                <w:sz w:val="20"/>
              </w:rPr>
              <w:t>in its</w:t>
            </w:r>
            <w:r>
              <w:rPr>
                <w:spacing w:val="-2"/>
                <w:sz w:val="20"/>
              </w:rPr>
              <w:t xml:space="preserve"> </w:t>
            </w:r>
            <w:r>
              <w:rPr>
                <w:sz w:val="20"/>
              </w:rPr>
              <w:t>final</w:t>
            </w:r>
            <w:r>
              <w:rPr>
                <w:spacing w:val="-2"/>
                <w:sz w:val="20"/>
              </w:rPr>
              <w:t xml:space="preserve"> </w:t>
            </w:r>
            <w:r>
              <w:rPr>
                <w:sz w:val="20"/>
              </w:rPr>
              <w:t>phase</w:t>
            </w:r>
            <w:r>
              <w:rPr>
                <w:spacing w:val="-3"/>
                <w:sz w:val="20"/>
              </w:rPr>
              <w:t xml:space="preserve"> </w:t>
            </w:r>
            <w:r>
              <w:rPr>
                <w:sz w:val="20"/>
              </w:rPr>
              <w:t>has 3</w:t>
            </w:r>
            <w:r>
              <w:rPr>
                <w:spacing w:val="-3"/>
                <w:sz w:val="20"/>
              </w:rPr>
              <w:t xml:space="preserve"> </w:t>
            </w:r>
            <w:r>
              <w:rPr>
                <w:sz w:val="20"/>
              </w:rPr>
              <w:t>plots</w:t>
            </w:r>
            <w:r>
              <w:rPr>
                <w:spacing w:val="-2"/>
                <w:sz w:val="20"/>
              </w:rPr>
              <w:t xml:space="preserve"> </w:t>
            </w:r>
            <w:r>
              <w:rPr>
                <w:sz w:val="20"/>
              </w:rPr>
              <w:t>available</w:t>
            </w:r>
            <w:r>
              <w:rPr>
                <w:spacing w:val="-3"/>
                <w:sz w:val="20"/>
              </w:rPr>
              <w:t xml:space="preserve"> </w:t>
            </w:r>
            <w:r>
              <w:rPr>
                <w:sz w:val="20"/>
              </w:rPr>
              <w:t>to</w:t>
            </w:r>
            <w:r>
              <w:rPr>
                <w:spacing w:val="-1"/>
                <w:sz w:val="20"/>
              </w:rPr>
              <w:t xml:space="preserve"> </w:t>
            </w:r>
            <w:r>
              <w:rPr>
                <w:sz w:val="20"/>
              </w:rPr>
              <w:t>buy</w:t>
            </w:r>
            <w:r>
              <w:rPr>
                <w:spacing w:val="-2"/>
                <w:sz w:val="20"/>
              </w:rPr>
              <w:t xml:space="preserve"> </w:t>
            </w:r>
            <w:r>
              <w:rPr>
                <w:sz w:val="20"/>
              </w:rPr>
              <w:t>or</w:t>
            </w:r>
            <w:r>
              <w:rPr>
                <w:spacing w:val="-2"/>
                <w:sz w:val="20"/>
              </w:rPr>
              <w:t xml:space="preserve"> </w:t>
            </w:r>
            <w:r>
              <w:rPr>
                <w:sz w:val="20"/>
              </w:rPr>
              <w:t>rent</w:t>
            </w:r>
            <w:r>
              <w:rPr>
                <w:spacing w:val="-3"/>
                <w:sz w:val="20"/>
              </w:rPr>
              <w:t xml:space="preserve"> </w:t>
            </w:r>
            <w:r>
              <w:rPr>
                <w:sz w:val="20"/>
              </w:rPr>
              <w:t>new build,</w:t>
            </w:r>
            <w:r>
              <w:rPr>
                <w:spacing w:val="-1"/>
                <w:sz w:val="20"/>
              </w:rPr>
              <w:t xml:space="preserve"> </w:t>
            </w:r>
            <w:r>
              <w:rPr>
                <w:sz w:val="20"/>
              </w:rPr>
              <w:t>bespoke, industrial or warehouse units between 18,000 sq. ft. to 70,000</w:t>
            </w:r>
          </w:p>
          <w:p w14:paraId="3C57523F" w14:textId="77777777" w:rsidR="006F4272" w:rsidRDefault="00000000">
            <w:pPr>
              <w:pStyle w:val="TableParagraph"/>
              <w:spacing w:line="228" w:lineRule="exact"/>
              <w:ind w:left="110" w:right="877" w:hanging="1"/>
              <w:jc w:val="both"/>
              <w:rPr>
                <w:sz w:val="20"/>
              </w:rPr>
            </w:pPr>
            <w:r>
              <w:rPr>
                <w:sz w:val="20"/>
              </w:rPr>
              <w:t>sq.</w:t>
            </w:r>
            <w:r>
              <w:rPr>
                <w:spacing w:val="-6"/>
                <w:sz w:val="20"/>
              </w:rPr>
              <w:t xml:space="preserve"> </w:t>
            </w:r>
            <w:r>
              <w:rPr>
                <w:sz w:val="20"/>
              </w:rPr>
              <w:t>ft</w:t>
            </w:r>
            <w:r>
              <w:rPr>
                <w:spacing w:val="-6"/>
                <w:sz w:val="20"/>
              </w:rPr>
              <w:t xml:space="preserve"> </w:t>
            </w:r>
            <w:r>
              <w:rPr>
                <w:sz w:val="20"/>
              </w:rPr>
              <w:t>(Wilson</w:t>
            </w:r>
            <w:r>
              <w:rPr>
                <w:spacing w:val="-6"/>
                <w:sz w:val="20"/>
              </w:rPr>
              <w:t xml:space="preserve"> </w:t>
            </w:r>
            <w:r>
              <w:rPr>
                <w:sz w:val="20"/>
              </w:rPr>
              <w:t>Bowden</w:t>
            </w:r>
            <w:r>
              <w:rPr>
                <w:spacing w:val="-6"/>
                <w:sz w:val="20"/>
              </w:rPr>
              <w:t xml:space="preserve"> </w:t>
            </w:r>
            <w:r>
              <w:rPr>
                <w:sz w:val="20"/>
              </w:rPr>
              <w:t>Developments,</w:t>
            </w:r>
            <w:r>
              <w:rPr>
                <w:spacing w:val="-6"/>
                <w:sz w:val="20"/>
              </w:rPr>
              <w:t xml:space="preserve"> </w:t>
            </w:r>
            <w:r>
              <w:rPr>
                <w:sz w:val="20"/>
              </w:rPr>
              <w:t>FHP,</w:t>
            </w:r>
            <w:r>
              <w:rPr>
                <w:spacing w:val="-6"/>
                <w:sz w:val="20"/>
              </w:rPr>
              <w:t xml:space="preserve"> </w:t>
            </w:r>
            <w:r>
              <w:rPr>
                <w:sz w:val="20"/>
              </w:rPr>
              <w:t>CPP</w:t>
            </w:r>
            <w:r>
              <w:rPr>
                <w:spacing w:val="-5"/>
                <w:sz w:val="20"/>
              </w:rPr>
              <w:t xml:space="preserve"> </w:t>
            </w:r>
            <w:r>
              <w:rPr>
                <w:sz w:val="20"/>
              </w:rPr>
              <w:t>Commercial Property Partners).</w:t>
            </w:r>
            <w:r>
              <w:rPr>
                <w:spacing w:val="40"/>
                <w:sz w:val="20"/>
              </w:rPr>
              <w:t xml:space="preserve"> </w:t>
            </w:r>
            <w:r>
              <w:rPr>
                <w:sz w:val="20"/>
              </w:rPr>
              <w:t>Designate employment</w:t>
            </w:r>
            <w:r>
              <w:rPr>
                <w:spacing w:val="40"/>
                <w:sz w:val="20"/>
              </w:rPr>
              <w:t xml:space="preserve"> </w:t>
            </w:r>
            <w:r>
              <w:rPr>
                <w:sz w:val="20"/>
              </w:rPr>
              <w:t>Use.</w:t>
            </w:r>
          </w:p>
        </w:tc>
      </w:tr>
      <w:tr w:rsidR="006F4272" w14:paraId="0BC9A4F2" w14:textId="77777777">
        <w:trPr>
          <w:trHeight w:val="114"/>
        </w:trPr>
        <w:tc>
          <w:tcPr>
            <w:tcW w:w="9630" w:type="dxa"/>
            <w:gridSpan w:val="3"/>
            <w:tcBorders>
              <w:left w:val="nil"/>
              <w:right w:val="nil"/>
            </w:tcBorders>
          </w:tcPr>
          <w:p w14:paraId="461AC378" w14:textId="77777777" w:rsidR="006F4272" w:rsidRDefault="006F4272">
            <w:pPr>
              <w:pStyle w:val="TableParagraph"/>
              <w:rPr>
                <w:rFonts w:ascii="Times New Roman"/>
                <w:sz w:val="6"/>
              </w:rPr>
            </w:pPr>
          </w:p>
        </w:tc>
      </w:tr>
      <w:tr w:rsidR="006F4272" w14:paraId="39CA85F6" w14:textId="77777777">
        <w:trPr>
          <w:trHeight w:val="230"/>
        </w:trPr>
        <w:tc>
          <w:tcPr>
            <w:tcW w:w="9630" w:type="dxa"/>
            <w:gridSpan w:val="3"/>
          </w:tcPr>
          <w:p w14:paraId="51C97CEE" w14:textId="77777777" w:rsidR="006F4272" w:rsidRDefault="00000000">
            <w:pPr>
              <w:pStyle w:val="TableParagraph"/>
              <w:spacing w:line="210" w:lineRule="exact"/>
              <w:ind w:left="110"/>
              <w:rPr>
                <w:b/>
                <w:sz w:val="20"/>
              </w:rPr>
            </w:pPr>
            <w:r>
              <w:rPr>
                <w:b/>
                <w:sz w:val="20"/>
              </w:rPr>
              <w:t>SITE</w:t>
            </w:r>
            <w:r>
              <w:rPr>
                <w:b/>
                <w:spacing w:val="-6"/>
                <w:sz w:val="20"/>
              </w:rPr>
              <w:t xml:space="preserve"> </w:t>
            </w:r>
            <w:r>
              <w:rPr>
                <w:b/>
                <w:spacing w:val="-2"/>
                <w:sz w:val="20"/>
              </w:rPr>
              <w:t>SUMMARY:</w:t>
            </w:r>
          </w:p>
        </w:tc>
      </w:tr>
      <w:tr w:rsidR="006F4272" w14:paraId="7C31F91E" w14:textId="77777777">
        <w:trPr>
          <w:trHeight w:val="918"/>
        </w:trPr>
        <w:tc>
          <w:tcPr>
            <w:tcW w:w="9630" w:type="dxa"/>
            <w:gridSpan w:val="3"/>
          </w:tcPr>
          <w:p w14:paraId="2981FD7E" w14:textId="77777777" w:rsidR="006F4272" w:rsidRDefault="00000000">
            <w:pPr>
              <w:pStyle w:val="TableParagraph"/>
              <w:ind w:left="110"/>
              <w:rPr>
                <w:sz w:val="20"/>
              </w:rPr>
            </w:pPr>
            <w:r>
              <w:rPr>
                <w:sz w:val="20"/>
              </w:rPr>
              <w:t>The site is located with relatively poor access to the strategic road network.</w:t>
            </w:r>
            <w:r>
              <w:rPr>
                <w:spacing w:val="40"/>
                <w:sz w:val="20"/>
              </w:rPr>
              <w:t xml:space="preserve"> </w:t>
            </w:r>
            <w:r>
              <w:rPr>
                <w:sz w:val="20"/>
              </w:rPr>
              <w:t>However, by its size and location it is anticipated that it will appeal to a local market.</w:t>
            </w:r>
            <w:r>
              <w:rPr>
                <w:spacing w:val="40"/>
                <w:sz w:val="20"/>
              </w:rPr>
              <w:t xml:space="preserve"> </w:t>
            </w:r>
            <w:r>
              <w:rPr>
                <w:sz w:val="20"/>
              </w:rPr>
              <w:t>It is an allocated Employment Site within the Ashfield</w:t>
            </w:r>
            <w:r>
              <w:rPr>
                <w:spacing w:val="-3"/>
                <w:sz w:val="20"/>
              </w:rPr>
              <w:t xml:space="preserve"> </w:t>
            </w:r>
            <w:r>
              <w:rPr>
                <w:sz w:val="20"/>
              </w:rPr>
              <w:t>Local</w:t>
            </w:r>
            <w:r>
              <w:rPr>
                <w:spacing w:val="-4"/>
                <w:sz w:val="20"/>
              </w:rPr>
              <w:t xml:space="preserve"> </w:t>
            </w:r>
            <w:r>
              <w:rPr>
                <w:sz w:val="20"/>
              </w:rPr>
              <w:t>Plan</w:t>
            </w:r>
            <w:r>
              <w:rPr>
                <w:spacing w:val="-5"/>
                <w:sz w:val="20"/>
              </w:rPr>
              <w:t xml:space="preserve"> </w:t>
            </w:r>
            <w:r>
              <w:rPr>
                <w:sz w:val="20"/>
              </w:rPr>
              <w:t>Review</w:t>
            </w:r>
            <w:r>
              <w:rPr>
                <w:spacing w:val="-2"/>
                <w:sz w:val="20"/>
              </w:rPr>
              <w:t xml:space="preserve"> </w:t>
            </w:r>
            <w:r>
              <w:rPr>
                <w:sz w:val="20"/>
              </w:rPr>
              <w:t>2002</w:t>
            </w:r>
            <w:r>
              <w:rPr>
                <w:spacing w:val="-5"/>
                <w:sz w:val="20"/>
              </w:rPr>
              <w:t xml:space="preserve"> </w:t>
            </w:r>
            <w:r>
              <w:rPr>
                <w:sz w:val="20"/>
              </w:rPr>
              <w:t>with</w:t>
            </w:r>
            <w:r>
              <w:rPr>
                <w:spacing w:val="-3"/>
                <w:sz w:val="20"/>
              </w:rPr>
              <w:t xml:space="preserve"> </w:t>
            </w:r>
            <w:r>
              <w:rPr>
                <w:sz w:val="20"/>
              </w:rPr>
              <w:t>implemented</w:t>
            </w:r>
            <w:r>
              <w:rPr>
                <w:spacing w:val="-2"/>
                <w:sz w:val="20"/>
              </w:rPr>
              <w:t xml:space="preserve"> </w:t>
            </w:r>
            <w:r>
              <w:rPr>
                <w:sz w:val="20"/>
              </w:rPr>
              <w:t>planning</w:t>
            </w:r>
            <w:r>
              <w:rPr>
                <w:spacing w:val="-5"/>
                <w:sz w:val="20"/>
              </w:rPr>
              <w:t xml:space="preserve"> </w:t>
            </w:r>
            <w:r>
              <w:rPr>
                <w:sz w:val="20"/>
              </w:rPr>
              <w:t>permission</w:t>
            </w:r>
            <w:r>
              <w:rPr>
                <w:spacing w:val="-5"/>
                <w:sz w:val="20"/>
              </w:rPr>
              <w:t xml:space="preserve"> </w:t>
            </w:r>
            <w:r>
              <w:rPr>
                <w:sz w:val="20"/>
              </w:rPr>
              <w:t>which</w:t>
            </w:r>
            <w:r>
              <w:rPr>
                <w:spacing w:val="-3"/>
                <w:sz w:val="20"/>
              </w:rPr>
              <w:t xml:space="preserve"> </w:t>
            </w:r>
            <w:r>
              <w:rPr>
                <w:sz w:val="20"/>
              </w:rPr>
              <w:t>has</w:t>
            </w:r>
            <w:r>
              <w:rPr>
                <w:spacing w:val="-4"/>
                <w:sz w:val="20"/>
              </w:rPr>
              <w:t xml:space="preserve"> </w:t>
            </w:r>
            <w:r>
              <w:rPr>
                <w:sz w:val="20"/>
              </w:rPr>
              <w:t>been</w:t>
            </w:r>
            <w:r>
              <w:rPr>
                <w:spacing w:val="-3"/>
                <w:sz w:val="20"/>
              </w:rPr>
              <w:t xml:space="preserve"> </w:t>
            </w:r>
            <w:r>
              <w:rPr>
                <w:sz w:val="20"/>
              </w:rPr>
              <w:t>partly</w:t>
            </w:r>
            <w:r>
              <w:rPr>
                <w:spacing w:val="-1"/>
                <w:sz w:val="20"/>
              </w:rPr>
              <w:t xml:space="preserve"> </w:t>
            </w:r>
            <w:r>
              <w:rPr>
                <w:sz w:val="20"/>
              </w:rPr>
              <w:t>developed.</w:t>
            </w:r>
          </w:p>
          <w:p w14:paraId="7AE69D6B" w14:textId="77777777" w:rsidR="006F4272" w:rsidRDefault="00000000">
            <w:pPr>
              <w:pStyle w:val="TableParagraph"/>
              <w:spacing w:line="209" w:lineRule="exact"/>
              <w:ind w:left="110"/>
              <w:rPr>
                <w:sz w:val="20"/>
              </w:rPr>
            </w:pPr>
            <w:r>
              <w:rPr>
                <w:sz w:val="20"/>
              </w:rPr>
              <w:t>It</w:t>
            </w:r>
            <w:r>
              <w:rPr>
                <w:spacing w:val="-6"/>
                <w:sz w:val="20"/>
              </w:rPr>
              <w:t xml:space="preserve"> </w:t>
            </w:r>
            <w:r>
              <w:rPr>
                <w:sz w:val="20"/>
              </w:rPr>
              <w:t>is</w:t>
            </w:r>
            <w:r>
              <w:rPr>
                <w:spacing w:val="-4"/>
                <w:sz w:val="20"/>
              </w:rPr>
              <w:t xml:space="preserve"> </w:t>
            </w:r>
            <w:r>
              <w:rPr>
                <w:sz w:val="20"/>
              </w:rPr>
              <w:t>recommended</w:t>
            </w:r>
            <w:r>
              <w:rPr>
                <w:spacing w:val="-6"/>
                <w:sz w:val="20"/>
              </w:rPr>
              <w:t xml:space="preserve"> </w:t>
            </w:r>
            <w:r>
              <w:rPr>
                <w:sz w:val="20"/>
              </w:rPr>
              <w:t>that</w:t>
            </w:r>
            <w:r>
              <w:rPr>
                <w:spacing w:val="-5"/>
                <w:sz w:val="20"/>
              </w:rPr>
              <w:t xml:space="preserve"> </w:t>
            </w:r>
            <w:r>
              <w:rPr>
                <w:sz w:val="20"/>
              </w:rPr>
              <w:t>it</w:t>
            </w:r>
            <w:r>
              <w:rPr>
                <w:spacing w:val="-5"/>
                <w:sz w:val="20"/>
              </w:rPr>
              <w:t xml:space="preserve"> </w:t>
            </w:r>
            <w:r>
              <w:rPr>
                <w:sz w:val="20"/>
              </w:rPr>
              <w:t>is</w:t>
            </w:r>
            <w:r>
              <w:rPr>
                <w:spacing w:val="-2"/>
                <w:sz w:val="20"/>
              </w:rPr>
              <w:t xml:space="preserve"> </w:t>
            </w:r>
            <w:r>
              <w:rPr>
                <w:sz w:val="20"/>
              </w:rPr>
              <w:t>allocated</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emerging</w:t>
            </w:r>
            <w:r>
              <w:rPr>
                <w:spacing w:val="-3"/>
                <w:sz w:val="20"/>
              </w:rPr>
              <w:t xml:space="preserve"> </w:t>
            </w:r>
            <w:r>
              <w:rPr>
                <w:sz w:val="20"/>
              </w:rPr>
              <w:t>Local</w:t>
            </w:r>
            <w:r>
              <w:rPr>
                <w:spacing w:val="-4"/>
                <w:sz w:val="20"/>
              </w:rPr>
              <w:t xml:space="preserve"> </w:t>
            </w:r>
            <w:r>
              <w:rPr>
                <w:spacing w:val="-2"/>
                <w:sz w:val="20"/>
              </w:rPr>
              <w:t>Plan.</w:t>
            </w:r>
          </w:p>
        </w:tc>
      </w:tr>
    </w:tbl>
    <w:p w14:paraId="242EFFCB" w14:textId="77777777" w:rsidR="006F4272" w:rsidRDefault="006F4272">
      <w:pPr>
        <w:pStyle w:val="TableParagraph"/>
        <w:spacing w:line="209" w:lineRule="exact"/>
        <w:rPr>
          <w:sz w:val="20"/>
        </w:rPr>
        <w:sectPr w:rsidR="006F4272">
          <w:type w:val="continuous"/>
          <w:pgSz w:w="11910" w:h="16840"/>
          <w:pgMar w:top="1220" w:right="425" w:bottom="1360" w:left="708" w:header="0" w:footer="1168"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3D3ACE1A" w14:textId="77777777">
        <w:trPr>
          <w:trHeight w:val="465"/>
        </w:trPr>
        <w:tc>
          <w:tcPr>
            <w:tcW w:w="9629" w:type="dxa"/>
          </w:tcPr>
          <w:p w14:paraId="3A17C705" w14:textId="77777777" w:rsidR="006F4272" w:rsidRDefault="00000000">
            <w:pPr>
              <w:pStyle w:val="TableParagraph"/>
              <w:spacing w:line="229" w:lineRule="exact"/>
              <w:ind w:left="110"/>
              <w:rPr>
                <w:b/>
                <w:sz w:val="20"/>
              </w:rPr>
            </w:pPr>
            <w:proofErr w:type="spellStart"/>
            <w:r>
              <w:rPr>
                <w:b/>
                <w:sz w:val="20"/>
              </w:rPr>
              <w:lastRenderedPageBreak/>
              <w:t>Whyburn</w:t>
            </w:r>
            <w:proofErr w:type="spellEnd"/>
            <w:r>
              <w:rPr>
                <w:b/>
                <w:spacing w:val="-6"/>
                <w:sz w:val="20"/>
              </w:rPr>
              <w:t xml:space="preserve"> </w:t>
            </w:r>
            <w:r>
              <w:rPr>
                <w:b/>
                <w:sz w:val="20"/>
              </w:rPr>
              <w:t>Park,</w:t>
            </w:r>
            <w:r>
              <w:rPr>
                <w:b/>
                <w:spacing w:val="-8"/>
                <w:sz w:val="20"/>
              </w:rPr>
              <w:t xml:space="preserve"> </w:t>
            </w:r>
            <w:r>
              <w:rPr>
                <w:b/>
                <w:sz w:val="20"/>
              </w:rPr>
              <w:t>north</w:t>
            </w:r>
            <w:r>
              <w:rPr>
                <w:b/>
                <w:spacing w:val="-8"/>
                <w:sz w:val="20"/>
              </w:rPr>
              <w:t xml:space="preserve"> </w:t>
            </w:r>
            <w:r>
              <w:rPr>
                <w:b/>
                <w:sz w:val="20"/>
              </w:rPr>
              <w:t>of</w:t>
            </w:r>
            <w:r>
              <w:rPr>
                <w:b/>
                <w:spacing w:val="-7"/>
                <w:sz w:val="20"/>
              </w:rPr>
              <w:t xml:space="preserve"> </w:t>
            </w:r>
            <w:r>
              <w:rPr>
                <w:b/>
                <w:sz w:val="20"/>
              </w:rPr>
              <w:t>Hucknall.</w:t>
            </w:r>
            <w:r>
              <w:rPr>
                <w:b/>
                <w:spacing w:val="-8"/>
                <w:sz w:val="20"/>
              </w:rPr>
              <w:t xml:space="preserve"> </w:t>
            </w:r>
            <w:r>
              <w:rPr>
                <w:b/>
                <w:sz w:val="20"/>
              </w:rPr>
              <w:t>(Employment</w:t>
            </w:r>
            <w:r>
              <w:rPr>
                <w:b/>
                <w:spacing w:val="-7"/>
                <w:sz w:val="20"/>
              </w:rPr>
              <w:t xml:space="preserve"> </w:t>
            </w:r>
            <w:r>
              <w:rPr>
                <w:b/>
                <w:sz w:val="20"/>
              </w:rPr>
              <w:t>land</w:t>
            </w:r>
            <w:r>
              <w:rPr>
                <w:b/>
                <w:spacing w:val="-8"/>
                <w:sz w:val="20"/>
              </w:rPr>
              <w:t xml:space="preserve"> </w:t>
            </w:r>
            <w:r>
              <w:rPr>
                <w:b/>
                <w:spacing w:val="-2"/>
                <w:sz w:val="20"/>
              </w:rPr>
              <w:t>element)</w:t>
            </w:r>
          </w:p>
        </w:tc>
      </w:tr>
      <w:tr w:rsidR="006F4272" w14:paraId="1C6F9BB1" w14:textId="77777777">
        <w:trPr>
          <w:trHeight w:val="3971"/>
        </w:trPr>
        <w:tc>
          <w:tcPr>
            <w:tcW w:w="9629" w:type="dxa"/>
          </w:tcPr>
          <w:p w14:paraId="140199A2" w14:textId="77777777" w:rsidR="006F4272" w:rsidRDefault="00000000">
            <w:pPr>
              <w:pStyle w:val="TableParagraph"/>
              <w:ind w:left="109"/>
              <w:rPr>
                <w:sz w:val="20"/>
              </w:rPr>
            </w:pPr>
            <w:r>
              <w:rPr>
                <w:noProof/>
                <w:sz w:val="20"/>
              </w:rPr>
              <w:drawing>
                <wp:inline distT="0" distB="0" distL="0" distR="0" wp14:anchorId="453AFCD9" wp14:editId="0302D938">
                  <wp:extent cx="2858658" cy="2377440"/>
                  <wp:effectExtent l="0" t="0" r="0" b="0"/>
                  <wp:docPr id="152" name="Image 152" descr="Whyburn Farm High level Land Use Concept Pla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Whyburn Farm High level Land Use Concept Plan "/>
                          <pic:cNvPicPr/>
                        </pic:nvPicPr>
                        <pic:blipFill>
                          <a:blip r:embed="rId27" cstate="print"/>
                          <a:stretch>
                            <a:fillRect/>
                          </a:stretch>
                        </pic:blipFill>
                        <pic:spPr>
                          <a:xfrm>
                            <a:off x="0" y="0"/>
                            <a:ext cx="2858658" cy="2377440"/>
                          </a:xfrm>
                          <a:prstGeom prst="rect">
                            <a:avLst/>
                          </a:prstGeom>
                        </pic:spPr>
                      </pic:pic>
                    </a:graphicData>
                  </a:graphic>
                </wp:inline>
              </w:drawing>
            </w:r>
          </w:p>
        </w:tc>
      </w:tr>
      <w:tr w:rsidR="006F4272" w14:paraId="743DF9A9" w14:textId="77777777">
        <w:trPr>
          <w:trHeight w:val="1437"/>
        </w:trPr>
        <w:tc>
          <w:tcPr>
            <w:tcW w:w="9629" w:type="dxa"/>
          </w:tcPr>
          <w:p w14:paraId="00B4A5DA" w14:textId="77777777" w:rsidR="006F4272" w:rsidRDefault="00000000">
            <w:pPr>
              <w:pStyle w:val="TableParagraph"/>
              <w:tabs>
                <w:tab w:val="left" w:pos="6832"/>
              </w:tabs>
              <w:spacing w:line="229" w:lineRule="exact"/>
              <w:ind w:left="110"/>
              <w:rPr>
                <w:sz w:val="20"/>
              </w:rPr>
            </w:pPr>
            <w:r>
              <w:rPr>
                <w:b/>
                <w:sz w:val="20"/>
              </w:rPr>
              <w:t>GROSS</w:t>
            </w:r>
            <w:r>
              <w:rPr>
                <w:b/>
                <w:spacing w:val="-8"/>
                <w:sz w:val="20"/>
              </w:rPr>
              <w:t xml:space="preserve"> </w:t>
            </w:r>
            <w:r>
              <w:rPr>
                <w:b/>
                <w:sz w:val="20"/>
              </w:rPr>
              <w:t>SITE</w:t>
            </w:r>
            <w:r>
              <w:rPr>
                <w:b/>
                <w:spacing w:val="-7"/>
                <w:sz w:val="20"/>
              </w:rPr>
              <w:t xml:space="preserve"> </w:t>
            </w:r>
            <w:r>
              <w:rPr>
                <w:b/>
                <w:sz w:val="20"/>
              </w:rPr>
              <w:t>AREA:</w:t>
            </w:r>
            <w:r>
              <w:rPr>
                <w:b/>
                <w:spacing w:val="-8"/>
                <w:sz w:val="20"/>
              </w:rPr>
              <w:t xml:space="preserve"> </w:t>
            </w:r>
            <w:r>
              <w:rPr>
                <w:sz w:val="20"/>
              </w:rPr>
              <w:t>Employment</w:t>
            </w:r>
            <w:r>
              <w:rPr>
                <w:spacing w:val="-7"/>
                <w:sz w:val="20"/>
              </w:rPr>
              <w:t xml:space="preserve"> </w:t>
            </w:r>
            <w:r>
              <w:rPr>
                <w:sz w:val="20"/>
              </w:rPr>
              <w:t>area</w:t>
            </w:r>
            <w:r>
              <w:rPr>
                <w:spacing w:val="-7"/>
                <w:sz w:val="20"/>
              </w:rPr>
              <w:t xml:space="preserve"> </w:t>
            </w:r>
            <w:r>
              <w:rPr>
                <w:sz w:val="20"/>
              </w:rPr>
              <w:t>approximately</w:t>
            </w:r>
            <w:r>
              <w:rPr>
                <w:spacing w:val="-8"/>
                <w:sz w:val="20"/>
              </w:rPr>
              <w:t xml:space="preserve"> </w:t>
            </w:r>
            <w:r>
              <w:rPr>
                <w:sz w:val="20"/>
              </w:rPr>
              <w:t>13</w:t>
            </w:r>
            <w:r>
              <w:rPr>
                <w:spacing w:val="-8"/>
                <w:sz w:val="20"/>
              </w:rPr>
              <w:t xml:space="preserve"> </w:t>
            </w:r>
            <w:r>
              <w:rPr>
                <w:spacing w:val="-5"/>
                <w:sz w:val="20"/>
              </w:rPr>
              <w:t>ha</w:t>
            </w:r>
            <w:r>
              <w:rPr>
                <w:sz w:val="20"/>
              </w:rPr>
              <w:tab/>
            </w:r>
            <w:r>
              <w:rPr>
                <w:b/>
                <w:sz w:val="20"/>
              </w:rPr>
              <w:t>NET</w:t>
            </w:r>
            <w:r>
              <w:rPr>
                <w:b/>
                <w:spacing w:val="-6"/>
                <w:sz w:val="20"/>
              </w:rPr>
              <w:t xml:space="preserve"> </w:t>
            </w:r>
            <w:r>
              <w:rPr>
                <w:b/>
                <w:sz w:val="20"/>
              </w:rPr>
              <w:t>SITE</w:t>
            </w:r>
            <w:r>
              <w:rPr>
                <w:b/>
                <w:spacing w:val="-4"/>
                <w:sz w:val="20"/>
              </w:rPr>
              <w:t xml:space="preserve"> </w:t>
            </w:r>
            <w:r>
              <w:rPr>
                <w:b/>
                <w:sz w:val="20"/>
              </w:rPr>
              <w:t>AREA:</w:t>
            </w:r>
            <w:r>
              <w:rPr>
                <w:b/>
                <w:spacing w:val="-4"/>
                <w:sz w:val="20"/>
              </w:rPr>
              <w:t xml:space="preserve"> </w:t>
            </w:r>
            <w:r>
              <w:rPr>
                <w:sz w:val="20"/>
              </w:rPr>
              <w:t>11</w:t>
            </w:r>
            <w:r>
              <w:rPr>
                <w:spacing w:val="-4"/>
                <w:sz w:val="20"/>
              </w:rPr>
              <w:t xml:space="preserve"> </w:t>
            </w:r>
            <w:r>
              <w:rPr>
                <w:spacing w:val="-5"/>
                <w:sz w:val="20"/>
              </w:rPr>
              <w:t>ha</w:t>
            </w:r>
          </w:p>
          <w:p w14:paraId="2D4B59CA" w14:textId="77777777" w:rsidR="006F4272" w:rsidRDefault="006F4272">
            <w:pPr>
              <w:pStyle w:val="TableParagraph"/>
              <w:rPr>
                <w:b/>
                <w:sz w:val="20"/>
              </w:rPr>
            </w:pPr>
          </w:p>
          <w:p w14:paraId="3EC059B3" w14:textId="77777777" w:rsidR="006F4272" w:rsidRDefault="00000000">
            <w:pPr>
              <w:pStyle w:val="TableParagraph"/>
              <w:spacing w:before="1"/>
              <w:ind w:left="110"/>
              <w:rPr>
                <w:sz w:val="20"/>
              </w:rPr>
            </w:pPr>
            <w:r>
              <w:rPr>
                <w:sz w:val="20"/>
              </w:rPr>
              <w:t>(It</w:t>
            </w:r>
            <w:r>
              <w:rPr>
                <w:spacing w:val="-3"/>
                <w:sz w:val="20"/>
              </w:rPr>
              <w:t xml:space="preserve"> </w:t>
            </w:r>
            <w:r>
              <w:rPr>
                <w:sz w:val="20"/>
              </w:rPr>
              <w:t>is</w:t>
            </w:r>
            <w:r>
              <w:rPr>
                <w:spacing w:val="-2"/>
                <w:sz w:val="20"/>
              </w:rPr>
              <w:t xml:space="preserve"> </w:t>
            </w:r>
            <w:r>
              <w:rPr>
                <w:sz w:val="20"/>
              </w:rPr>
              <w:t>based</w:t>
            </w:r>
            <w:r>
              <w:rPr>
                <w:spacing w:val="-3"/>
                <w:sz w:val="20"/>
              </w:rPr>
              <w:t xml:space="preserve"> </w:t>
            </w:r>
            <w:r>
              <w:rPr>
                <w:sz w:val="20"/>
              </w:rPr>
              <w:t>on</w:t>
            </w:r>
            <w:r>
              <w:rPr>
                <w:spacing w:val="-1"/>
                <w:sz w:val="20"/>
              </w:rPr>
              <w:t xml:space="preserve"> </w:t>
            </w:r>
            <w:r>
              <w:rPr>
                <w:sz w:val="20"/>
              </w:rPr>
              <w:t>a</w:t>
            </w:r>
            <w:r>
              <w:rPr>
                <w:spacing w:val="-3"/>
                <w:sz w:val="20"/>
              </w:rPr>
              <w:t xml:space="preserve"> </w:t>
            </w:r>
            <w:r>
              <w:rPr>
                <w:sz w:val="20"/>
              </w:rPr>
              <w:t>ratio</w:t>
            </w:r>
            <w:r>
              <w:rPr>
                <w:spacing w:val="-1"/>
                <w:sz w:val="20"/>
              </w:rPr>
              <w:t xml:space="preserve"> </w:t>
            </w:r>
            <w:r>
              <w:rPr>
                <w:sz w:val="20"/>
              </w:rPr>
              <w:t>of</w:t>
            </w:r>
            <w:r>
              <w:rPr>
                <w:spacing w:val="-3"/>
                <w:sz w:val="20"/>
              </w:rPr>
              <w:t xml:space="preserve"> </w:t>
            </w:r>
            <w:r>
              <w:rPr>
                <w:sz w:val="20"/>
              </w:rPr>
              <w:t>85%</w:t>
            </w:r>
            <w:r>
              <w:rPr>
                <w:spacing w:val="-2"/>
                <w:sz w:val="20"/>
              </w:rPr>
              <w:t xml:space="preserve"> </w:t>
            </w:r>
            <w:r>
              <w:rPr>
                <w:sz w:val="20"/>
              </w:rPr>
              <w:t>gross</w:t>
            </w:r>
            <w:r>
              <w:rPr>
                <w:spacing w:val="-2"/>
                <w:sz w:val="20"/>
              </w:rPr>
              <w:t xml:space="preserve"> </w:t>
            </w:r>
            <w:r>
              <w:rPr>
                <w:sz w:val="20"/>
              </w:rPr>
              <w:t>to</w:t>
            </w:r>
            <w:r>
              <w:rPr>
                <w:spacing w:val="-3"/>
                <w:sz w:val="20"/>
              </w:rPr>
              <w:t xml:space="preserve"> </w:t>
            </w:r>
            <w:r>
              <w:rPr>
                <w:sz w:val="20"/>
              </w:rPr>
              <w:t>net</w:t>
            </w:r>
            <w:r>
              <w:rPr>
                <w:spacing w:val="-3"/>
                <w:sz w:val="20"/>
              </w:rPr>
              <w:t xml:space="preserve"> </w:t>
            </w:r>
            <w:r>
              <w:rPr>
                <w:sz w:val="20"/>
              </w:rPr>
              <w:t>given</w:t>
            </w:r>
            <w:r>
              <w:rPr>
                <w:spacing w:val="-3"/>
                <w:sz w:val="20"/>
              </w:rPr>
              <w:t xml:space="preserve"> </w:t>
            </w:r>
            <w:r>
              <w:rPr>
                <w:sz w:val="20"/>
              </w:rPr>
              <w:t>that</w:t>
            </w:r>
            <w:r>
              <w:rPr>
                <w:spacing w:val="-1"/>
                <w:sz w:val="20"/>
              </w:rPr>
              <w:t xml:space="preserve"> </w:t>
            </w:r>
            <w:r>
              <w:rPr>
                <w:sz w:val="20"/>
              </w:rPr>
              <w:t>it</w:t>
            </w:r>
            <w:r>
              <w:rPr>
                <w:spacing w:val="-1"/>
                <w:sz w:val="20"/>
              </w:rPr>
              <w:t xml:space="preserve"> </w:t>
            </w:r>
            <w:r>
              <w:rPr>
                <w:sz w:val="20"/>
              </w:rPr>
              <w:t>forms</w:t>
            </w:r>
            <w:r>
              <w:rPr>
                <w:spacing w:val="-2"/>
                <w:sz w:val="20"/>
              </w:rPr>
              <w:t xml:space="preserve"> </w:t>
            </w:r>
            <w:r>
              <w:rPr>
                <w:sz w:val="20"/>
              </w:rPr>
              <w:t>part</w:t>
            </w:r>
            <w:r>
              <w:rPr>
                <w:spacing w:val="-1"/>
                <w:sz w:val="20"/>
              </w:rPr>
              <w:t xml:space="preserve"> </w:t>
            </w:r>
            <w:r>
              <w:rPr>
                <w:sz w:val="20"/>
              </w:rPr>
              <w:t>of</w:t>
            </w:r>
            <w:r>
              <w:rPr>
                <w:spacing w:val="-3"/>
                <w:sz w:val="20"/>
              </w:rPr>
              <w:t xml:space="preserve"> </w:t>
            </w:r>
            <w:r>
              <w:rPr>
                <w:sz w:val="20"/>
              </w:rPr>
              <w:t>a</w:t>
            </w:r>
            <w:r>
              <w:rPr>
                <w:spacing w:val="-1"/>
                <w:sz w:val="20"/>
              </w:rPr>
              <w:t xml:space="preserve"> </w:t>
            </w:r>
            <w:proofErr w:type="gramStart"/>
            <w:r>
              <w:rPr>
                <w:sz w:val="20"/>
              </w:rPr>
              <w:t>mixed</w:t>
            </w:r>
            <w:r>
              <w:rPr>
                <w:spacing w:val="-3"/>
                <w:sz w:val="20"/>
              </w:rPr>
              <w:t xml:space="preserve"> </w:t>
            </w:r>
            <w:r>
              <w:rPr>
                <w:sz w:val="20"/>
              </w:rPr>
              <w:t>use</w:t>
            </w:r>
            <w:proofErr w:type="gramEnd"/>
            <w:r>
              <w:rPr>
                <w:spacing w:val="-1"/>
                <w:sz w:val="20"/>
              </w:rPr>
              <w:t xml:space="preserve"> </w:t>
            </w:r>
            <w:r>
              <w:rPr>
                <w:sz w:val="20"/>
              </w:rPr>
              <w:t>development</w:t>
            </w:r>
            <w:r>
              <w:rPr>
                <w:spacing w:val="-3"/>
                <w:sz w:val="20"/>
              </w:rPr>
              <w:t xml:space="preserve"> </w:t>
            </w:r>
            <w:r>
              <w:rPr>
                <w:sz w:val="20"/>
              </w:rPr>
              <w:t>and</w:t>
            </w:r>
            <w:r>
              <w:rPr>
                <w:spacing w:val="-3"/>
                <w:sz w:val="20"/>
              </w:rPr>
              <w:t xml:space="preserve"> </w:t>
            </w:r>
            <w:r>
              <w:rPr>
                <w:sz w:val="20"/>
              </w:rPr>
              <w:t>would require roads and landscaping.)</w:t>
            </w:r>
          </w:p>
        </w:tc>
      </w:tr>
    </w:tbl>
    <w:p w14:paraId="089FB173" w14:textId="77777777" w:rsidR="006F4272" w:rsidRDefault="006F4272">
      <w:pPr>
        <w:pStyle w:val="BodyText"/>
        <w:spacing w:before="8"/>
        <w:rPr>
          <w:b/>
          <w:sz w:val="1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4920"/>
        <w:gridCol w:w="1584"/>
      </w:tblGrid>
      <w:tr w:rsidR="006F4272" w14:paraId="398EB3DE" w14:textId="77777777">
        <w:trPr>
          <w:trHeight w:val="465"/>
        </w:trPr>
        <w:tc>
          <w:tcPr>
            <w:tcW w:w="3125" w:type="dxa"/>
          </w:tcPr>
          <w:p w14:paraId="71672F5D" w14:textId="77777777" w:rsidR="006F4272" w:rsidRDefault="00000000">
            <w:pPr>
              <w:pStyle w:val="TableParagraph"/>
              <w:spacing w:line="229" w:lineRule="exact"/>
              <w:ind w:left="110"/>
              <w:rPr>
                <w:b/>
                <w:sz w:val="20"/>
              </w:rPr>
            </w:pPr>
            <w:r>
              <w:rPr>
                <w:b/>
                <w:spacing w:val="-2"/>
                <w:sz w:val="20"/>
              </w:rPr>
              <w:t>CRITERIA</w:t>
            </w:r>
          </w:p>
        </w:tc>
        <w:tc>
          <w:tcPr>
            <w:tcW w:w="6504" w:type="dxa"/>
            <w:gridSpan w:val="2"/>
          </w:tcPr>
          <w:p w14:paraId="1E90F188" w14:textId="77777777" w:rsidR="006F4272" w:rsidRDefault="00000000">
            <w:pPr>
              <w:pStyle w:val="TableParagraph"/>
              <w:spacing w:line="229" w:lineRule="exact"/>
              <w:ind w:left="107"/>
              <w:rPr>
                <w:b/>
                <w:sz w:val="20"/>
              </w:rPr>
            </w:pPr>
            <w:r>
              <w:rPr>
                <w:b/>
                <w:spacing w:val="-2"/>
                <w:sz w:val="20"/>
              </w:rPr>
              <w:t>COMMENT</w:t>
            </w:r>
          </w:p>
        </w:tc>
      </w:tr>
      <w:tr w:rsidR="006F4272" w14:paraId="0167E952" w14:textId="77777777">
        <w:trPr>
          <w:trHeight w:val="3220"/>
        </w:trPr>
        <w:tc>
          <w:tcPr>
            <w:tcW w:w="3125" w:type="dxa"/>
          </w:tcPr>
          <w:p w14:paraId="32970DBD" w14:textId="77777777" w:rsidR="006F4272" w:rsidRDefault="00000000">
            <w:pPr>
              <w:pStyle w:val="TableParagraph"/>
              <w:spacing w:line="229" w:lineRule="exact"/>
              <w:ind w:left="110"/>
              <w:rPr>
                <w:b/>
                <w:sz w:val="20"/>
              </w:rPr>
            </w:pPr>
            <w:r>
              <w:rPr>
                <w:b/>
                <w:sz w:val="20"/>
              </w:rPr>
              <w:t>Site</w:t>
            </w:r>
            <w:r>
              <w:rPr>
                <w:b/>
                <w:spacing w:val="-7"/>
                <w:sz w:val="20"/>
              </w:rPr>
              <w:t xml:space="preserve"> </w:t>
            </w:r>
            <w:r>
              <w:rPr>
                <w:b/>
                <w:spacing w:val="-2"/>
                <w:sz w:val="20"/>
              </w:rPr>
              <w:t>Context</w:t>
            </w:r>
          </w:p>
          <w:p w14:paraId="67F6C714" w14:textId="77777777" w:rsidR="006F4272" w:rsidRDefault="00000000">
            <w:pPr>
              <w:pStyle w:val="TableParagraph"/>
              <w:numPr>
                <w:ilvl w:val="0"/>
                <w:numId w:val="7"/>
              </w:numPr>
              <w:tabs>
                <w:tab w:val="left" w:pos="283"/>
              </w:tabs>
              <w:spacing w:before="4" w:line="235" w:lineRule="auto"/>
              <w:ind w:right="453"/>
              <w:rPr>
                <w:sz w:val="20"/>
              </w:rPr>
            </w:pPr>
            <w:r>
              <w:rPr>
                <w:sz w:val="20"/>
              </w:rPr>
              <w:t>Location with regards to existing</w:t>
            </w:r>
            <w:r>
              <w:rPr>
                <w:spacing w:val="-14"/>
                <w:sz w:val="20"/>
              </w:rPr>
              <w:t xml:space="preserve"> </w:t>
            </w:r>
            <w:r>
              <w:rPr>
                <w:sz w:val="20"/>
              </w:rPr>
              <w:t>employment</w:t>
            </w:r>
            <w:r>
              <w:rPr>
                <w:spacing w:val="-14"/>
                <w:sz w:val="20"/>
              </w:rPr>
              <w:t xml:space="preserve"> </w:t>
            </w:r>
            <w:r>
              <w:rPr>
                <w:sz w:val="20"/>
              </w:rPr>
              <w:t>areas and other sites</w:t>
            </w:r>
          </w:p>
          <w:p w14:paraId="014025AF" w14:textId="77777777" w:rsidR="006F4272" w:rsidRDefault="00000000">
            <w:pPr>
              <w:pStyle w:val="TableParagraph"/>
              <w:numPr>
                <w:ilvl w:val="0"/>
                <w:numId w:val="7"/>
              </w:numPr>
              <w:tabs>
                <w:tab w:val="left" w:pos="283"/>
              </w:tabs>
              <w:spacing w:before="10" w:line="230" w:lineRule="auto"/>
              <w:ind w:right="708"/>
              <w:rPr>
                <w:sz w:val="20"/>
              </w:rPr>
            </w:pPr>
            <w:r>
              <w:rPr>
                <w:sz w:val="20"/>
              </w:rPr>
              <w:t>How</w:t>
            </w:r>
            <w:r>
              <w:rPr>
                <w:spacing w:val="-9"/>
                <w:sz w:val="20"/>
              </w:rPr>
              <w:t xml:space="preserve"> </w:t>
            </w:r>
            <w:r>
              <w:rPr>
                <w:sz w:val="20"/>
              </w:rPr>
              <w:t>the</w:t>
            </w:r>
            <w:r>
              <w:rPr>
                <w:spacing w:val="-9"/>
                <w:sz w:val="20"/>
              </w:rPr>
              <w:t xml:space="preserve"> </w:t>
            </w:r>
            <w:r>
              <w:rPr>
                <w:sz w:val="20"/>
              </w:rPr>
              <w:t>site</w:t>
            </w:r>
            <w:r>
              <w:rPr>
                <w:spacing w:val="-9"/>
                <w:sz w:val="20"/>
              </w:rPr>
              <w:t xml:space="preserve"> </w:t>
            </w:r>
            <w:r>
              <w:rPr>
                <w:sz w:val="20"/>
              </w:rPr>
              <w:t>fits</w:t>
            </w:r>
            <w:r>
              <w:rPr>
                <w:spacing w:val="-8"/>
                <w:sz w:val="20"/>
              </w:rPr>
              <w:t xml:space="preserve"> </w:t>
            </w:r>
            <w:r>
              <w:rPr>
                <w:sz w:val="20"/>
              </w:rPr>
              <w:t>into</w:t>
            </w:r>
            <w:r>
              <w:rPr>
                <w:spacing w:val="-9"/>
                <w:sz w:val="20"/>
              </w:rPr>
              <w:t xml:space="preserve"> </w:t>
            </w:r>
            <w:r>
              <w:rPr>
                <w:sz w:val="20"/>
              </w:rPr>
              <w:t>the overall portfolio</w:t>
            </w:r>
          </w:p>
        </w:tc>
        <w:tc>
          <w:tcPr>
            <w:tcW w:w="6504" w:type="dxa"/>
            <w:gridSpan w:val="2"/>
          </w:tcPr>
          <w:p w14:paraId="14F24EC4" w14:textId="77777777" w:rsidR="006F4272" w:rsidRDefault="00000000">
            <w:pPr>
              <w:pStyle w:val="TableParagraph"/>
              <w:ind w:left="107" w:right="123"/>
              <w:rPr>
                <w:sz w:val="20"/>
              </w:rPr>
            </w:pPr>
            <w:r>
              <w:rPr>
                <w:sz w:val="20"/>
              </w:rPr>
              <w:t>The</w:t>
            </w:r>
            <w:r>
              <w:rPr>
                <w:spacing w:val="-4"/>
                <w:sz w:val="20"/>
              </w:rPr>
              <w:t xml:space="preserve"> </w:t>
            </w:r>
            <w:r>
              <w:rPr>
                <w:sz w:val="20"/>
              </w:rPr>
              <w:t>site</w:t>
            </w:r>
            <w:r>
              <w:rPr>
                <w:spacing w:val="-2"/>
                <w:sz w:val="20"/>
              </w:rPr>
              <w:t xml:space="preserve"> </w:t>
            </w:r>
            <w:r>
              <w:rPr>
                <w:sz w:val="20"/>
              </w:rPr>
              <w:t>has</w:t>
            </w:r>
            <w:r>
              <w:rPr>
                <w:spacing w:val="-3"/>
                <w:sz w:val="20"/>
              </w:rPr>
              <w:t xml:space="preserve"> </w:t>
            </w:r>
            <w:r>
              <w:rPr>
                <w:sz w:val="20"/>
              </w:rPr>
              <w:t>been</w:t>
            </w:r>
            <w:r>
              <w:rPr>
                <w:spacing w:val="-4"/>
                <w:sz w:val="20"/>
              </w:rPr>
              <w:t xml:space="preserve"> </w:t>
            </w:r>
            <w:r>
              <w:rPr>
                <w:sz w:val="20"/>
              </w:rPr>
              <w:t>put</w:t>
            </w:r>
            <w:r>
              <w:rPr>
                <w:spacing w:val="-4"/>
                <w:sz w:val="20"/>
              </w:rPr>
              <w:t xml:space="preserve"> </w:t>
            </w:r>
            <w:r>
              <w:rPr>
                <w:sz w:val="20"/>
              </w:rPr>
              <w:t>forward</w:t>
            </w:r>
            <w:r>
              <w:rPr>
                <w:spacing w:val="-4"/>
                <w:sz w:val="20"/>
              </w:rPr>
              <w:t xml:space="preserve"> </w:t>
            </w:r>
            <w:r>
              <w:rPr>
                <w:sz w:val="20"/>
              </w:rPr>
              <w:t>as</w:t>
            </w:r>
            <w:r>
              <w:rPr>
                <w:spacing w:val="-3"/>
                <w:sz w:val="20"/>
              </w:rPr>
              <w:t xml:space="preserve"> </w:t>
            </w:r>
            <w:r>
              <w:rPr>
                <w:sz w:val="20"/>
              </w:rPr>
              <w:t>part</w:t>
            </w:r>
            <w:r>
              <w:rPr>
                <w:spacing w:val="-2"/>
                <w:sz w:val="20"/>
              </w:rPr>
              <w:t xml:space="preserve"> </w:t>
            </w:r>
            <w:r>
              <w:rPr>
                <w:sz w:val="20"/>
              </w:rPr>
              <w:t>of</w:t>
            </w:r>
            <w:r>
              <w:rPr>
                <w:spacing w:val="-2"/>
                <w:sz w:val="20"/>
              </w:rPr>
              <w:t xml:space="preserve"> </w:t>
            </w:r>
            <w:r>
              <w:rPr>
                <w:sz w:val="20"/>
              </w:rPr>
              <w:t>a</w:t>
            </w:r>
            <w:r>
              <w:rPr>
                <w:spacing w:val="-4"/>
                <w:sz w:val="20"/>
              </w:rPr>
              <w:t xml:space="preserve"> </w:t>
            </w:r>
            <w:r>
              <w:rPr>
                <w:sz w:val="20"/>
              </w:rPr>
              <w:t>New</w:t>
            </w:r>
            <w:r>
              <w:rPr>
                <w:spacing w:val="-1"/>
                <w:sz w:val="20"/>
              </w:rPr>
              <w:t xml:space="preserve"> </w:t>
            </w:r>
            <w:r>
              <w:rPr>
                <w:sz w:val="20"/>
              </w:rPr>
              <w:t>Settlement</w:t>
            </w:r>
            <w:r>
              <w:rPr>
                <w:spacing w:val="-2"/>
                <w:sz w:val="20"/>
              </w:rPr>
              <w:t xml:space="preserve"> </w:t>
            </w:r>
            <w:r>
              <w:rPr>
                <w:sz w:val="20"/>
              </w:rPr>
              <w:t>to</w:t>
            </w:r>
            <w:r>
              <w:rPr>
                <w:spacing w:val="-4"/>
                <w:sz w:val="20"/>
              </w:rPr>
              <w:t xml:space="preserve"> </w:t>
            </w:r>
            <w:r>
              <w:rPr>
                <w:sz w:val="20"/>
              </w:rPr>
              <w:t>the</w:t>
            </w:r>
            <w:r>
              <w:rPr>
                <w:spacing w:val="-4"/>
                <w:sz w:val="20"/>
              </w:rPr>
              <w:t xml:space="preserve"> </w:t>
            </w:r>
            <w:r>
              <w:rPr>
                <w:sz w:val="20"/>
              </w:rPr>
              <w:t>north of Hucknall with a gross area of 205.80 ha.</w:t>
            </w:r>
          </w:p>
          <w:p w14:paraId="2EC484C8" w14:textId="77777777" w:rsidR="006F4272" w:rsidRDefault="00000000">
            <w:pPr>
              <w:pStyle w:val="TableParagraph"/>
              <w:spacing w:before="228"/>
              <w:ind w:left="107" w:right="123"/>
              <w:rPr>
                <w:sz w:val="20"/>
              </w:rPr>
            </w:pPr>
            <w:r>
              <w:rPr>
                <w:sz w:val="20"/>
              </w:rPr>
              <w:t>The</w:t>
            </w:r>
            <w:r>
              <w:rPr>
                <w:spacing w:val="-3"/>
                <w:sz w:val="20"/>
              </w:rPr>
              <w:t xml:space="preserve"> </w:t>
            </w:r>
            <w:r>
              <w:rPr>
                <w:sz w:val="20"/>
              </w:rPr>
              <w:t>site</w:t>
            </w:r>
            <w:r>
              <w:rPr>
                <w:spacing w:val="-1"/>
                <w:sz w:val="20"/>
              </w:rPr>
              <w:t xml:space="preserve"> </w:t>
            </w:r>
            <w:r>
              <w:rPr>
                <w:sz w:val="20"/>
              </w:rPr>
              <w:t>comprises</w:t>
            </w:r>
            <w:r>
              <w:rPr>
                <w:spacing w:val="-1"/>
                <w:sz w:val="20"/>
              </w:rPr>
              <w:t xml:space="preserve"> </w:t>
            </w:r>
            <w:r>
              <w:rPr>
                <w:sz w:val="20"/>
              </w:rPr>
              <w:t>agricultural</w:t>
            </w:r>
            <w:r>
              <w:rPr>
                <w:spacing w:val="-2"/>
                <w:sz w:val="20"/>
              </w:rPr>
              <w:t xml:space="preserve"> </w:t>
            </w:r>
            <w:r>
              <w:rPr>
                <w:sz w:val="20"/>
              </w:rPr>
              <w:t>land</w:t>
            </w:r>
            <w:r>
              <w:rPr>
                <w:spacing w:val="-3"/>
                <w:sz w:val="20"/>
              </w:rPr>
              <w:t xml:space="preserve"> </w:t>
            </w:r>
            <w:r>
              <w:rPr>
                <w:sz w:val="20"/>
              </w:rPr>
              <w:t>and</w:t>
            </w:r>
            <w:r>
              <w:rPr>
                <w:spacing w:val="-1"/>
                <w:sz w:val="20"/>
              </w:rPr>
              <w:t xml:space="preserve"> </w:t>
            </w:r>
            <w:r>
              <w:rPr>
                <w:sz w:val="20"/>
              </w:rPr>
              <w:t>is</w:t>
            </w:r>
            <w:r>
              <w:rPr>
                <w:spacing w:val="-2"/>
                <w:sz w:val="20"/>
              </w:rPr>
              <w:t xml:space="preserve"> </w:t>
            </w:r>
            <w:r>
              <w:rPr>
                <w:sz w:val="20"/>
              </w:rPr>
              <w:t>bound</w:t>
            </w:r>
            <w:r>
              <w:rPr>
                <w:spacing w:val="-1"/>
                <w:sz w:val="20"/>
              </w:rPr>
              <w:t xml:space="preserve"> </w:t>
            </w:r>
            <w:r>
              <w:rPr>
                <w:sz w:val="20"/>
              </w:rPr>
              <w:t>by</w:t>
            </w:r>
            <w:r>
              <w:rPr>
                <w:spacing w:val="-1"/>
                <w:sz w:val="20"/>
              </w:rPr>
              <w:t xml:space="preserve"> </w:t>
            </w:r>
            <w:r>
              <w:rPr>
                <w:sz w:val="20"/>
              </w:rPr>
              <w:t>the</w:t>
            </w:r>
            <w:r>
              <w:rPr>
                <w:spacing w:val="-3"/>
                <w:sz w:val="20"/>
              </w:rPr>
              <w:t xml:space="preserve"> </w:t>
            </w:r>
            <w:r>
              <w:rPr>
                <w:sz w:val="20"/>
              </w:rPr>
              <w:t>A611 (Annesley</w:t>
            </w:r>
            <w:r>
              <w:rPr>
                <w:spacing w:val="-6"/>
                <w:sz w:val="20"/>
              </w:rPr>
              <w:t xml:space="preserve"> </w:t>
            </w:r>
            <w:r>
              <w:rPr>
                <w:sz w:val="20"/>
              </w:rPr>
              <w:t>Road)</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east</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proposed</w:t>
            </w:r>
            <w:r>
              <w:rPr>
                <w:spacing w:val="-5"/>
                <w:sz w:val="20"/>
              </w:rPr>
              <w:t xml:space="preserve"> </w:t>
            </w:r>
            <w:r>
              <w:rPr>
                <w:sz w:val="20"/>
              </w:rPr>
              <w:t>employment</w:t>
            </w:r>
            <w:r>
              <w:rPr>
                <w:spacing w:val="-7"/>
                <w:sz w:val="20"/>
              </w:rPr>
              <w:t xml:space="preserve"> </w:t>
            </w:r>
            <w:r>
              <w:rPr>
                <w:spacing w:val="-2"/>
                <w:sz w:val="20"/>
              </w:rPr>
              <w:t>site.</w:t>
            </w:r>
          </w:p>
          <w:p w14:paraId="4426A7E3" w14:textId="77777777" w:rsidR="006F4272" w:rsidRDefault="006F4272">
            <w:pPr>
              <w:pStyle w:val="TableParagraph"/>
              <w:spacing w:before="1"/>
              <w:rPr>
                <w:b/>
                <w:sz w:val="20"/>
              </w:rPr>
            </w:pPr>
          </w:p>
          <w:p w14:paraId="1A038CA4" w14:textId="77777777" w:rsidR="006F4272" w:rsidRDefault="00000000">
            <w:pPr>
              <w:pStyle w:val="TableParagraph"/>
              <w:spacing w:before="1"/>
              <w:ind w:left="107" w:right="123"/>
              <w:rPr>
                <w:sz w:val="20"/>
              </w:rPr>
            </w:pPr>
            <w:r>
              <w:rPr>
                <w:sz w:val="20"/>
              </w:rPr>
              <w:t>The</w:t>
            </w:r>
            <w:r>
              <w:rPr>
                <w:spacing w:val="-4"/>
                <w:sz w:val="20"/>
              </w:rPr>
              <w:t xml:space="preserve"> </w:t>
            </w:r>
            <w:r>
              <w:rPr>
                <w:sz w:val="20"/>
              </w:rPr>
              <w:t>site</w:t>
            </w:r>
            <w:r>
              <w:rPr>
                <w:spacing w:val="-2"/>
                <w:sz w:val="20"/>
              </w:rPr>
              <w:t xml:space="preserve"> </w:t>
            </w:r>
            <w:r>
              <w:rPr>
                <w:sz w:val="20"/>
              </w:rPr>
              <w:t>is</w:t>
            </w:r>
            <w:r>
              <w:rPr>
                <w:spacing w:val="-3"/>
                <w:sz w:val="20"/>
              </w:rPr>
              <w:t xml:space="preserve"> </w:t>
            </w:r>
            <w:r>
              <w:rPr>
                <w:sz w:val="20"/>
              </w:rPr>
              <w:t>located</w:t>
            </w:r>
            <w:r>
              <w:rPr>
                <w:spacing w:val="-4"/>
                <w:sz w:val="20"/>
              </w:rPr>
              <w:t xml:space="preserve"> </w:t>
            </w:r>
            <w:r>
              <w:rPr>
                <w:sz w:val="20"/>
              </w:rPr>
              <w:t>to</w:t>
            </w:r>
            <w:r>
              <w:rPr>
                <w:spacing w:val="-2"/>
                <w:sz w:val="20"/>
              </w:rPr>
              <w:t xml:space="preserve"> </w:t>
            </w:r>
            <w:r>
              <w:rPr>
                <w:sz w:val="20"/>
              </w:rPr>
              <w:t>the</w:t>
            </w:r>
            <w:r>
              <w:rPr>
                <w:spacing w:val="-2"/>
                <w:sz w:val="20"/>
              </w:rPr>
              <w:t xml:space="preserve"> </w:t>
            </w:r>
            <w:r>
              <w:rPr>
                <w:sz w:val="20"/>
              </w:rPr>
              <w:t>north</w:t>
            </w:r>
            <w:r>
              <w:rPr>
                <w:spacing w:val="-4"/>
                <w:sz w:val="20"/>
              </w:rPr>
              <w:t xml:space="preserve"> </w:t>
            </w:r>
            <w:r>
              <w:rPr>
                <w:sz w:val="20"/>
              </w:rPr>
              <w:t>of</w:t>
            </w:r>
            <w:r>
              <w:rPr>
                <w:spacing w:val="-4"/>
                <w:sz w:val="20"/>
              </w:rPr>
              <w:t xml:space="preserve"> </w:t>
            </w:r>
            <w:r>
              <w:rPr>
                <w:sz w:val="20"/>
              </w:rPr>
              <w:t>Hucknall</w:t>
            </w:r>
            <w:r>
              <w:rPr>
                <w:spacing w:val="-5"/>
                <w:sz w:val="20"/>
              </w:rPr>
              <w:t xml:space="preserve"> </w:t>
            </w:r>
            <w:r>
              <w:rPr>
                <w:sz w:val="20"/>
              </w:rPr>
              <w:t>with</w:t>
            </w:r>
            <w:r>
              <w:rPr>
                <w:spacing w:val="-4"/>
                <w:sz w:val="20"/>
              </w:rPr>
              <w:t xml:space="preserve"> </w:t>
            </w:r>
            <w:r>
              <w:rPr>
                <w:sz w:val="20"/>
              </w:rPr>
              <w:t>the</w:t>
            </w:r>
            <w:r>
              <w:rPr>
                <w:spacing w:val="-2"/>
                <w:sz w:val="20"/>
              </w:rPr>
              <w:t xml:space="preserve"> </w:t>
            </w:r>
            <w:r>
              <w:rPr>
                <w:sz w:val="20"/>
              </w:rPr>
              <w:t>land</w:t>
            </w:r>
            <w:r>
              <w:rPr>
                <w:spacing w:val="-4"/>
                <w:sz w:val="20"/>
              </w:rPr>
              <w:t xml:space="preserve"> </w:t>
            </w:r>
            <w:r>
              <w:rPr>
                <w:sz w:val="20"/>
              </w:rPr>
              <w:t>but</w:t>
            </w:r>
            <w:r>
              <w:rPr>
                <w:spacing w:val="-2"/>
                <w:sz w:val="20"/>
              </w:rPr>
              <w:t xml:space="preserve"> </w:t>
            </w:r>
            <w:r>
              <w:rPr>
                <w:sz w:val="20"/>
              </w:rPr>
              <w:t>the</w:t>
            </w:r>
            <w:r>
              <w:rPr>
                <w:spacing w:val="-2"/>
                <w:sz w:val="20"/>
              </w:rPr>
              <w:t xml:space="preserve"> </w:t>
            </w:r>
            <w:r>
              <w:rPr>
                <w:sz w:val="20"/>
              </w:rPr>
              <w:t xml:space="preserve">urban fringe of Hucknall does not have a strong influence on this area, despite its </w:t>
            </w:r>
            <w:proofErr w:type="gramStart"/>
            <w:r>
              <w:rPr>
                <w:sz w:val="20"/>
              </w:rPr>
              <w:t>close proximity</w:t>
            </w:r>
            <w:proofErr w:type="gramEnd"/>
            <w:r>
              <w:rPr>
                <w:sz w:val="20"/>
              </w:rPr>
              <w:t xml:space="preserve">, because of woodland and dense </w:t>
            </w:r>
            <w:r>
              <w:rPr>
                <w:spacing w:val="-2"/>
                <w:sz w:val="20"/>
              </w:rPr>
              <w:t>hedgerows.</w:t>
            </w:r>
          </w:p>
          <w:p w14:paraId="15373138" w14:textId="77777777" w:rsidR="006F4272" w:rsidRDefault="00000000">
            <w:pPr>
              <w:pStyle w:val="TableParagraph"/>
              <w:spacing w:before="230"/>
              <w:ind w:left="107" w:right="123"/>
              <w:rPr>
                <w:sz w:val="20"/>
              </w:rPr>
            </w:pPr>
            <w:r>
              <w:rPr>
                <w:sz w:val="20"/>
              </w:rPr>
              <w:t>Hucknall</w:t>
            </w:r>
            <w:r>
              <w:rPr>
                <w:spacing w:val="-6"/>
                <w:sz w:val="20"/>
              </w:rPr>
              <w:t xml:space="preserve"> </w:t>
            </w:r>
            <w:r>
              <w:rPr>
                <w:sz w:val="20"/>
              </w:rPr>
              <w:t>Bridleway</w:t>
            </w:r>
            <w:r>
              <w:rPr>
                <w:spacing w:val="-1"/>
                <w:sz w:val="20"/>
              </w:rPr>
              <w:t xml:space="preserve"> </w:t>
            </w:r>
            <w:r>
              <w:rPr>
                <w:sz w:val="20"/>
              </w:rPr>
              <w:t>BW1</w:t>
            </w:r>
            <w:r>
              <w:rPr>
                <w:spacing w:val="-5"/>
                <w:sz w:val="20"/>
              </w:rPr>
              <w:t xml:space="preserve"> </w:t>
            </w:r>
            <w:proofErr w:type="gramStart"/>
            <w:r>
              <w:rPr>
                <w:sz w:val="20"/>
              </w:rPr>
              <w:t>runs</w:t>
            </w:r>
            <w:r>
              <w:rPr>
                <w:spacing w:val="-4"/>
                <w:sz w:val="20"/>
              </w:rPr>
              <w:t xml:space="preserve"> </w:t>
            </w:r>
            <w:r>
              <w:rPr>
                <w:sz w:val="20"/>
              </w:rPr>
              <w:t>to</w:t>
            </w:r>
            <w:proofErr w:type="gramEnd"/>
            <w:r>
              <w:rPr>
                <w:spacing w:val="-5"/>
                <w:sz w:val="20"/>
              </w:rPr>
              <w:t xml:space="preserve"> </w:t>
            </w:r>
            <w:r>
              <w:rPr>
                <w:sz w:val="20"/>
              </w:rPr>
              <w:t>adjacent</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northern</w:t>
            </w:r>
            <w:r>
              <w:rPr>
                <w:spacing w:val="-5"/>
                <w:sz w:val="20"/>
              </w:rPr>
              <w:t xml:space="preserve"> </w:t>
            </w:r>
            <w:r>
              <w:rPr>
                <w:sz w:val="20"/>
              </w:rPr>
              <w:t>edge</w:t>
            </w:r>
            <w:r>
              <w:rPr>
                <w:spacing w:val="-5"/>
                <w:sz w:val="20"/>
              </w:rPr>
              <w:t xml:space="preserve"> </w:t>
            </w:r>
            <w:r>
              <w:rPr>
                <w:sz w:val="20"/>
              </w:rPr>
              <w:t>of</w:t>
            </w:r>
            <w:r>
              <w:rPr>
                <w:spacing w:val="-3"/>
                <w:sz w:val="20"/>
              </w:rPr>
              <w:t xml:space="preserve"> </w:t>
            </w:r>
            <w:r>
              <w:rPr>
                <w:sz w:val="20"/>
              </w:rPr>
              <w:t xml:space="preserve">the </w:t>
            </w:r>
            <w:r>
              <w:rPr>
                <w:spacing w:val="-2"/>
                <w:sz w:val="20"/>
              </w:rPr>
              <w:t>site.</w:t>
            </w:r>
          </w:p>
        </w:tc>
      </w:tr>
      <w:tr w:rsidR="006F4272" w14:paraId="3EF19B5F" w14:textId="77777777">
        <w:trPr>
          <w:trHeight w:val="460"/>
        </w:trPr>
        <w:tc>
          <w:tcPr>
            <w:tcW w:w="3125" w:type="dxa"/>
          </w:tcPr>
          <w:p w14:paraId="0A6E9634"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Plan</w:t>
            </w:r>
            <w:r>
              <w:rPr>
                <w:b/>
                <w:spacing w:val="-6"/>
                <w:sz w:val="20"/>
              </w:rPr>
              <w:t xml:space="preserve"> </w:t>
            </w:r>
            <w:r>
              <w:rPr>
                <w:b/>
                <w:spacing w:val="-2"/>
                <w:sz w:val="20"/>
              </w:rPr>
              <w:t>Designation</w:t>
            </w:r>
          </w:p>
        </w:tc>
        <w:tc>
          <w:tcPr>
            <w:tcW w:w="6504" w:type="dxa"/>
            <w:gridSpan w:val="2"/>
          </w:tcPr>
          <w:p w14:paraId="4F851132" w14:textId="77777777" w:rsidR="006F4272" w:rsidRDefault="00000000">
            <w:pPr>
              <w:pStyle w:val="TableParagraph"/>
              <w:spacing w:line="230" w:lineRule="exact"/>
              <w:ind w:left="107"/>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identified</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5"/>
                <w:sz w:val="20"/>
              </w:rPr>
              <w:t xml:space="preserve"> </w:t>
            </w:r>
            <w:r>
              <w:rPr>
                <w:sz w:val="20"/>
              </w:rPr>
              <w:t>Review</w:t>
            </w:r>
            <w:r>
              <w:rPr>
                <w:spacing w:val="-2"/>
                <w:sz w:val="20"/>
              </w:rPr>
              <w:t xml:space="preserve"> </w:t>
            </w:r>
            <w:r>
              <w:rPr>
                <w:sz w:val="20"/>
              </w:rPr>
              <w:t>2002</w:t>
            </w:r>
            <w:r>
              <w:rPr>
                <w:spacing w:val="-5"/>
                <w:sz w:val="20"/>
              </w:rPr>
              <w:t xml:space="preserve"> </w:t>
            </w:r>
            <w:r>
              <w:rPr>
                <w:sz w:val="20"/>
              </w:rPr>
              <w:t>as</w:t>
            </w:r>
            <w:r>
              <w:rPr>
                <w:spacing w:val="-4"/>
                <w:sz w:val="20"/>
              </w:rPr>
              <w:t xml:space="preserve"> </w:t>
            </w:r>
            <w:r>
              <w:rPr>
                <w:sz w:val="20"/>
              </w:rPr>
              <w:t xml:space="preserve">Green </w:t>
            </w:r>
            <w:r>
              <w:rPr>
                <w:spacing w:val="-2"/>
                <w:sz w:val="20"/>
              </w:rPr>
              <w:t>Belt.</w:t>
            </w:r>
          </w:p>
        </w:tc>
      </w:tr>
      <w:tr w:rsidR="006F4272" w14:paraId="618A430E" w14:textId="77777777">
        <w:trPr>
          <w:trHeight w:val="688"/>
        </w:trPr>
        <w:tc>
          <w:tcPr>
            <w:tcW w:w="3125" w:type="dxa"/>
          </w:tcPr>
          <w:p w14:paraId="55E25265" w14:textId="77777777" w:rsidR="006F4272" w:rsidRDefault="00000000">
            <w:pPr>
              <w:pStyle w:val="TableParagraph"/>
              <w:spacing w:line="229" w:lineRule="exact"/>
              <w:ind w:left="110"/>
              <w:rPr>
                <w:b/>
                <w:sz w:val="20"/>
              </w:rPr>
            </w:pPr>
            <w:r>
              <w:rPr>
                <w:b/>
                <w:sz w:val="20"/>
              </w:rPr>
              <w:t>Status</w:t>
            </w:r>
            <w:r>
              <w:rPr>
                <w:b/>
                <w:spacing w:val="-7"/>
                <w:sz w:val="20"/>
              </w:rPr>
              <w:t xml:space="preserve"> </w:t>
            </w:r>
            <w:r>
              <w:rPr>
                <w:b/>
                <w:sz w:val="20"/>
              </w:rPr>
              <w:t>in</w:t>
            </w:r>
            <w:r>
              <w:rPr>
                <w:b/>
                <w:spacing w:val="-3"/>
                <w:sz w:val="20"/>
              </w:rPr>
              <w:t xml:space="preserve"> </w:t>
            </w:r>
            <w:r>
              <w:rPr>
                <w:b/>
                <w:spacing w:val="-2"/>
                <w:sz w:val="20"/>
              </w:rPr>
              <w:t>SHELAA</w:t>
            </w:r>
          </w:p>
        </w:tc>
        <w:tc>
          <w:tcPr>
            <w:tcW w:w="6504" w:type="dxa"/>
            <w:gridSpan w:val="2"/>
          </w:tcPr>
          <w:p w14:paraId="667FC016" w14:textId="77777777" w:rsidR="006F4272" w:rsidRDefault="00000000">
            <w:pPr>
              <w:pStyle w:val="TableParagraph"/>
              <w:ind w:left="107"/>
              <w:rPr>
                <w:sz w:val="20"/>
              </w:rPr>
            </w:pPr>
            <w:r>
              <w:rPr>
                <w:sz w:val="20"/>
              </w:rPr>
              <w:t>HK028</w:t>
            </w:r>
            <w:r>
              <w:rPr>
                <w:spacing w:val="40"/>
                <w:sz w:val="20"/>
              </w:rPr>
              <w:t xml:space="preserve"> </w:t>
            </w:r>
            <w:r>
              <w:rPr>
                <w:sz w:val="20"/>
              </w:rPr>
              <w:t>- Identifies as amber. The site forms part of a mixed-use development</w:t>
            </w:r>
            <w:r>
              <w:rPr>
                <w:spacing w:val="-4"/>
                <w:sz w:val="20"/>
              </w:rPr>
              <w:t xml:space="preserve"> </w:t>
            </w:r>
            <w:r>
              <w:rPr>
                <w:sz w:val="20"/>
              </w:rPr>
              <w:t>of</w:t>
            </w:r>
            <w:r>
              <w:rPr>
                <w:spacing w:val="-6"/>
                <w:sz w:val="20"/>
              </w:rPr>
              <w:t xml:space="preserve"> </w:t>
            </w:r>
            <w:r>
              <w:rPr>
                <w:sz w:val="20"/>
              </w:rPr>
              <w:t>approximately</w:t>
            </w:r>
            <w:r>
              <w:rPr>
                <w:spacing w:val="-4"/>
                <w:sz w:val="20"/>
              </w:rPr>
              <w:t xml:space="preserve"> </w:t>
            </w:r>
            <w:r>
              <w:rPr>
                <w:sz w:val="20"/>
              </w:rPr>
              <w:t>205</w:t>
            </w:r>
            <w:r>
              <w:rPr>
                <w:spacing w:val="-6"/>
                <w:sz w:val="20"/>
              </w:rPr>
              <w:t xml:space="preserve"> </w:t>
            </w:r>
            <w:r>
              <w:rPr>
                <w:sz w:val="20"/>
              </w:rPr>
              <w:t>ha.</w:t>
            </w:r>
            <w:r>
              <w:rPr>
                <w:spacing w:val="-6"/>
                <w:sz w:val="20"/>
              </w:rPr>
              <w:t xml:space="preserve"> </w:t>
            </w:r>
            <w:r>
              <w:rPr>
                <w:sz w:val="20"/>
              </w:rPr>
              <w:t>The</w:t>
            </w:r>
            <w:r>
              <w:rPr>
                <w:spacing w:val="-6"/>
                <w:sz w:val="20"/>
              </w:rPr>
              <w:t xml:space="preserve"> </w:t>
            </w:r>
            <w:r>
              <w:rPr>
                <w:sz w:val="20"/>
              </w:rPr>
              <w:t>business</w:t>
            </w:r>
            <w:r>
              <w:rPr>
                <w:spacing w:val="-5"/>
                <w:sz w:val="20"/>
              </w:rPr>
              <w:t xml:space="preserve"> </w:t>
            </w:r>
            <w:r>
              <w:rPr>
                <w:sz w:val="20"/>
              </w:rPr>
              <w:t>park</w:t>
            </w:r>
            <w:r>
              <w:rPr>
                <w:spacing w:val="-5"/>
                <w:sz w:val="20"/>
              </w:rPr>
              <w:t xml:space="preserve"> </w:t>
            </w:r>
            <w:r>
              <w:rPr>
                <w:sz w:val="20"/>
              </w:rPr>
              <w:t>is</w:t>
            </w:r>
            <w:r>
              <w:rPr>
                <w:spacing w:val="-5"/>
                <w:sz w:val="20"/>
              </w:rPr>
              <w:t xml:space="preserve"> </w:t>
            </w:r>
            <w:r>
              <w:rPr>
                <w:sz w:val="20"/>
              </w:rPr>
              <w:t>located</w:t>
            </w:r>
          </w:p>
          <w:p w14:paraId="4DF8EC33" w14:textId="77777777" w:rsidR="006F4272" w:rsidRDefault="00000000">
            <w:pPr>
              <w:pStyle w:val="TableParagraph"/>
              <w:spacing w:line="209" w:lineRule="exact"/>
              <w:ind w:left="107"/>
              <w:rPr>
                <w:sz w:val="20"/>
              </w:rPr>
            </w:pPr>
            <w:r>
              <w:rPr>
                <w:sz w:val="20"/>
              </w:rPr>
              <w:t>close</w:t>
            </w:r>
            <w:r>
              <w:rPr>
                <w:spacing w:val="-7"/>
                <w:sz w:val="20"/>
              </w:rPr>
              <w:t xml:space="preserve"> </w:t>
            </w:r>
            <w:r>
              <w:rPr>
                <w:sz w:val="20"/>
              </w:rPr>
              <w:t>to</w:t>
            </w:r>
            <w:r>
              <w:rPr>
                <w:spacing w:val="-4"/>
                <w:sz w:val="20"/>
              </w:rPr>
              <w:t xml:space="preserve"> </w:t>
            </w:r>
            <w:r>
              <w:rPr>
                <w:sz w:val="20"/>
              </w:rPr>
              <w:t>A611.</w:t>
            </w:r>
            <w:r>
              <w:rPr>
                <w:spacing w:val="-7"/>
                <w:sz w:val="20"/>
              </w:rPr>
              <w:t xml:space="preserve"> </w:t>
            </w:r>
            <w:r>
              <w:rPr>
                <w:sz w:val="20"/>
              </w:rPr>
              <w:t>For</w:t>
            </w:r>
            <w:r>
              <w:rPr>
                <w:spacing w:val="-5"/>
                <w:sz w:val="20"/>
              </w:rPr>
              <w:t xml:space="preserve"> </w:t>
            </w:r>
            <w:r>
              <w:rPr>
                <w:sz w:val="20"/>
              </w:rPr>
              <w:t>further</w:t>
            </w:r>
            <w:r>
              <w:rPr>
                <w:spacing w:val="-5"/>
                <w:sz w:val="20"/>
              </w:rPr>
              <w:t xml:space="preserve"> </w:t>
            </w:r>
            <w:r>
              <w:rPr>
                <w:sz w:val="20"/>
              </w:rPr>
              <w:t>information</w:t>
            </w:r>
            <w:r>
              <w:rPr>
                <w:spacing w:val="-7"/>
                <w:sz w:val="20"/>
              </w:rPr>
              <w:t xml:space="preserve"> </w:t>
            </w:r>
            <w:r>
              <w:rPr>
                <w:sz w:val="20"/>
              </w:rPr>
              <w:t>see</w:t>
            </w:r>
            <w:r>
              <w:rPr>
                <w:spacing w:val="-4"/>
                <w:sz w:val="20"/>
              </w:rPr>
              <w:t xml:space="preserve"> </w:t>
            </w:r>
            <w:r>
              <w:rPr>
                <w:sz w:val="20"/>
              </w:rPr>
              <w:t>the</w:t>
            </w:r>
            <w:r>
              <w:rPr>
                <w:spacing w:val="-4"/>
                <w:sz w:val="20"/>
              </w:rPr>
              <w:t xml:space="preserve"> </w:t>
            </w:r>
            <w:r>
              <w:rPr>
                <w:sz w:val="20"/>
              </w:rPr>
              <w:t>SHELAA</w:t>
            </w:r>
            <w:r>
              <w:rPr>
                <w:spacing w:val="-8"/>
                <w:sz w:val="20"/>
              </w:rPr>
              <w:t xml:space="preserve"> </w:t>
            </w:r>
            <w:r>
              <w:rPr>
                <w:spacing w:val="-2"/>
                <w:sz w:val="20"/>
              </w:rPr>
              <w:t>assessment.</w:t>
            </w:r>
          </w:p>
        </w:tc>
      </w:tr>
      <w:tr w:rsidR="006F4272" w14:paraId="3D8826F5" w14:textId="77777777">
        <w:trPr>
          <w:trHeight w:val="230"/>
        </w:trPr>
        <w:tc>
          <w:tcPr>
            <w:tcW w:w="3125" w:type="dxa"/>
          </w:tcPr>
          <w:p w14:paraId="103B6AD2" w14:textId="77777777" w:rsidR="006F4272" w:rsidRDefault="00000000">
            <w:pPr>
              <w:pStyle w:val="TableParagraph"/>
              <w:spacing w:line="210" w:lineRule="exact"/>
              <w:ind w:left="110"/>
              <w:rPr>
                <w:b/>
                <w:sz w:val="20"/>
              </w:rPr>
            </w:pPr>
            <w:r>
              <w:rPr>
                <w:b/>
                <w:sz w:val="20"/>
              </w:rPr>
              <w:t>Planning</w:t>
            </w:r>
            <w:r>
              <w:rPr>
                <w:b/>
                <w:spacing w:val="-13"/>
                <w:sz w:val="20"/>
              </w:rPr>
              <w:t xml:space="preserve"> </w:t>
            </w:r>
            <w:r>
              <w:rPr>
                <w:b/>
                <w:spacing w:val="-2"/>
                <w:sz w:val="20"/>
              </w:rPr>
              <w:t>History</w:t>
            </w:r>
          </w:p>
        </w:tc>
        <w:tc>
          <w:tcPr>
            <w:tcW w:w="6504" w:type="dxa"/>
            <w:gridSpan w:val="2"/>
          </w:tcPr>
          <w:p w14:paraId="527DC1FF" w14:textId="77777777" w:rsidR="006F4272" w:rsidRDefault="00000000">
            <w:pPr>
              <w:pStyle w:val="TableParagraph"/>
              <w:spacing w:line="210" w:lineRule="exact"/>
              <w:ind w:left="107"/>
              <w:rPr>
                <w:sz w:val="20"/>
              </w:rPr>
            </w:pPr>
            <w:r>
              <w:rPr>
                <w:sz w:val="20"/>
              </w:rPr>
              <w:t>No</w:t>
            </w:r>
            <w:r>
              <w:rPr>
                <w:spacing w:val="-7"/>
                <w:sz w:val="20"/>
              </w:rPr>
              <w:t xml:space="preserve"> </w:t>
            </w:r>
            <w:r>
              <w:rPr>
                <w:sz w:val="20"/>
              </w:rPr>
              <w:t>planning</w:t>
            </w:r>
            <w:r>
              <w:rPr>
                <w:spacing w:val="-6"/>
                <w:sz w:val="20"/>
              </w:rPr>
              <w:t xml:space="preserve"> </w:t>
            </w:r>
            <w:r>
              <w:rPr>
                <w:sz w:val="20"/>
              </w:rPr>
              <w:t>history</w:t>
            </w:r>
            <w:r>
              <w:rPr>
                <w:spacing w:val="-6"/>
                <w:sz w:val="20"/>
              </w:rPr>
              <w:t xml:space="preserve"> </w:t>
            </w:r>
            <w:r>
              <w:rPr>
                <w:sz w:val="20"/>
              </w:rPr>
              <w:t>in</w:t>
            </w:r>
            <w:r>
              <w:rPr>
                <w:spacing w:val="-5"/>
                <w:sz w:val="20"/>
              </w:rPr>
              <w:t xml:space="preserve"> </w:t>
            </w:r>
            <w:r>
              <w:rPr>
                <w:sz w:val="20"/>
              </w:rPr>
              <w:t>relation</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proposed</w:t>
            </w:r>
            <w:r>
              <w:rPr>
                <w:spacing w:val="-4"/>
                <w:sz w:val="20"/>
              </w:rPr>
              <w:t xml:space="preserve"> use.</w:t>
            </w:r>
          </w:p>
        </w:tc>
      </w:tr>
      <w:tr w:rsidR="006F4272" w14:paraId="01FC2D59" w14:textId="77777777">
        <w:trPr>
          <w:trHeight w:val="230"/>
        </w:trPr>
        <w:tc>
          <w:tcPr>
            <w:tcW w:w="3125" w:type="dxa"/>
          </w:tcPr>
          <w:p w14:paraId="2B4B5E3F" w14:textId="77777777" w:rsidR="006F4272" w:rsidRDefault="00000000">
            <w:pPr>
              <w:pStyle w:val="TableParagraph"/>
              <w:spacing w:line="210" w:lineRule="exact"/>
              <w:ind w:left="110"/>
              <w:rPr>
                <w:b/>
                <w:sz w:val="20"/>
              </w:rPr>
            </w:pPr>
            <w:r>
              <w:rPr>
                <w:b/>
                <w:sz w:val="20"/>
              </w:rPr>
              <w:t>Current</w:t>
            </w:r>
            <w:r>
              <w:rPr>
                <w:b/>
                <w:spacing w:val="-6"/>
                <w:sz w:val="20"/>
              </w:rPr>
              <w:t xml:space="preserve"> </w:t>
            </w:r>
            <w:r>
              <w:rPr>
                <w:b/>
                <w:sz w:val="20"/>
              </w:rPr>
              <w:t>Use</w:t>
            </w:r>
            <w:r>
              <w:rPr>
                <w:b/>
                <w:spacing w:val="-5"/>
                <w:sz w:val="20"/>
              </w:rPr>
              <w:t xml:space="preserve"> </w:t>
            </w:r>
            <w:r>
              <w:rPr>
                <w:b/>
                <w:sz w:val="20"/>
              </w:rPr>
              <w:t>and</w:t>
            </w:r>
            <w:r>
              <w:rPr>
                <w:b/>
                <w:spacing w:val="-6"/>
                <w:sz w:val="20"/>
              </w:rPr>
              <w:t xml:space="preserve"> </w:t>
            </w:r>
            <w:r>
              <w:rPr>
                <w:b/>
                <w:sz w:val="20"/>
              </w:rPr>
              <w:t>Land</w:t>
            </w:r>
            <w:r>
              <w:rPr>
                <w:b/>
                <w:spacing w:val="-6"/>
                <w:sz w:val="20"/>
              </w:rPr>
              <w:t xml:space="preserve"> </w:t>
            </w:r>
            <w:r>
              <w:rPr>
                <w:b/>
                <w:spacing w:val="-4"/>
                <w:sz w:val="20"/>
              </w:rPr>
              <w:t>Type</w:t>
            </w:r>
          </w:p>
        </w:tc>
        <w:tc>
          <w:tcPr>
            <w:tcW w:w="6504" w:type="dxa"/>
            <w:gridSpan w:val="2"/>
          </w:tcPr>
          <w:p w14:paraId="056B572E" w14:textId="77777777" w:rsidR="006F4272" w:rsidRDefault="00000000">
            <w:pPr>
              <w:pStyle w:val="TableParagraph"/>
              <w:spacing w:line="210" w:lineRule="exact"/>
              <w:ind w:left="107"/>
              <w:rPr>
                <w:sz w:val="20"/>
              </w:rPr>
            </w:pPr>
            <w:r>
              <w:rPr>
                <w:sz w:val="20"/>
              </w:rPr>
              <w:t>Agricultural</w:t>
            </w:r>
            <w:r>
              <w:rPr>
                <w:spacing w:val="-7"/>
                <w:sz w:val="20"/>
              </w:rPr>
              <w:t xml:space="preserve"> </w:t>
            </w:r>
            <w:r>
              <w:rPr>
                <w:sz w:val="20"/>
              </w:rPr>
              <w:t>land</w:t>
            </w:r>
            <w:r>
              <w:rPr>
                <w:spacing w:val="-7"/>
                <w:sz w:val="20"/>
              </w:rPr>
              <w:t xml:space="preserve"> </w:t>
            </w:r>
            <w:r>
              <w:rPr>
                <w:sz w:val="20"/>
              </w:rPr>
              <w:t>located</w:t>
            </w:r>
            <w:r>
              <w:rPr>
                <w:spacing w:val="-5"/>
                <w:sz w:val="20"/>
              </w:rPr>
              <w:t xml:space="preserve"> </w:t>
            </w:r>
            <w:r>
              <w:rPr>
                <w:sz w:val="20"/>
              </w:rPr>
              <w:t>in</w:t>
            </w:r>
            <w:r>
              <w:rPr>
                <w:spacing w:val="-3"/>
                <w:sz w:val="20"/>
              </w:rPr>
              <w:t xml:space="preserve"> </w:t>
            </w:r>
            <w:r>
              <w:rPr>
                <w:sz w:val="20"/>
              </w:rPr>
              <w:t>the</w:t>
            </w:r>
            <w:r>
              <w:rPr>
                <w:spacing w:val="-7"/>
                <w:sz w:val="20"/>
              </w:rPr>
              <w:t xml:space="preserve"> </w:t>
            </w:r>
            <w:r>
              <w:rPr>
                <w:sz w:val="20"/>
              </w:rPr>
              <w:t>Green</w:t>
            </w:r>
            <w:r>
              <w:rPr>
                <w:spacing w:val="-8"/>
                <w:sz w:val="20"/>
              </w:rPr>
              <w:t xml:space="preserve"> </w:t>
            </w:r>
            <w:r>
              <w:rPr>
                <w:spacing w:val="-4"/>
                <w:sz w:val="20"/>
              </w:rPr>
              <w:t>Belt.</w:t>
            </w:r>
          </w:p>
        </w:tc>
      </w:tr>
      <w:tr w:rsidR="006F4272" w14:paraId="576762B9" w14:textId="77777777">
        <w:trPr>
          <w:trHeight w:val="229"/>
        </w:trPr>
        <w:tc>
          <w:tcPr>
            <w:tcW w:w="3125" w:type="dxa"/>
          </w:tcPr>
          <w:p w14:paraId="42645432" w14:textId="77777777" w:rsidR="006F4272" w:rsidRDefault="00000000">
            <w:pPr>
              <w:pStyle w:val="TableParagraph"/>
              <w:spacing w:line="210" w:lineRule="exact"/>
              <w:ind w:left="110"/>
              <w:rPr>
                <w:b/>
                <w:sz w:val="20"/>
              </w:rPr>
            </w:pPr>
            <w:r>
              <w:rPr>
                <w:b/>
                <w:sz w:val="20"/>
              </w:rPr>
              <w:t>Occupier</w:t>
            </w:r>
            <w:r>
              <w:rPr>
                <w:b/>
                <w:spacing w:val="-11"/>
                <w:sz w:val="20"/>
              </w:rPr>
              <w:t xml:space="preserve"> </w:t>
            </w:r>
            <w:r>
              <w:rPr>
                <w:b/>
                <w:spacing w:val="-2"/>
                <w:sz w:val="20"/>
              </w:rPr>
              <w:t>Profile</w:t>
            </w:r>
          </w:p>
        </w:tc>
        <w:tc>
          <w:tcPr>
            <w:tcW w:w="6504" w:type="dxa"/>
            <w:gridSpan w:val="2"/>
          </w:tcPr>
          <w:p w14:paraId="1DFEEA18" w14:textId="77777777" w:rsidR="006F4272" w:rsidRDefault="00000000">
            <w:pPr>
              <w:pStyle w:val="TableParagraph"/>
              <w:spacing w:line="210" w:lineRule="exact"/>
              <w:ind w:left="107"/>
              <w:rPr>
                <w:sz w:val="20"/>
              </w:rPr>
            </w:pPr>
            <w:r>
              <w:rPr>
                <w:sz w:val="20"/>
              </w:rPr>
              <w:t>Not</w:t>
            </w:r>
            <w:r>
              <w:rPr>
                <w:spacing w:val="-6"/>
                <w:sz w:val="20"/>
              </w:rPr>
              <w:t xml:space="preserve"> </w:t>
            </w:r>
            <w:r>
              <w:rPr>
                <w:sz w:val="20"/>
              </w:rPr>
              <w:t>applicable</w:t>
            </w:r>
            <w:r>
              <w:rPr>
                <w:spacing w:val="-4"/>
                <w:sz w:val="20"/>
              </w:rPr>
              <w:t xml:space="preserve"> </w:t>
            </w:r>
            <w:r>
              <w:rPr>
                <w:sz w:val="20"/>
              </w:rPr>
              <w:t>as</w:t>
            </w:r>
            <w:r>
              <w:rPr>
                <w:spacing w:val="-3"/>
                <w:sz w:val="20"/>
              </w:rPr>
              <w:t xml:space="preserve"> </w:t>
            </w:r>
            <w:r>
              <w:rPr>
                <w:sz w:val="20"/>
              </w:rPr>
              <w:t>it</w:t>
            </w:r>
            <w:r>
              <w:rPr>
                <w:spacing w:val="-4"/>
                <w:sz w:val="20"/>
              </w:rPr>
              <w:t xml:space="preserve"> </w:t>
            </w:r>
            <w:r>
              <w:rPr>
                <w:sz w:val="20"/>
              </w:rPr>
              <w:t>is</w:t>
            </w:r>
            <w:r>
              <w:rPr>
                <w:spacing w:val="-5"/>
                <w:sz w:val="20"/>
              </w:rPr>
              <w:t xml:space="preserve"> </w:t>
            </w:r>
            <w:r>
              <w:rPr>
                <w:sz w:val="20"/>
              </w:rPr>
              <w:t>a</w:t>
            </w:r>
            <w:r>
              <w:rPr>
                <w:spacing w:val="-4"/>
                <w:sz w:val="20"/>
              </w:rPr>
              <w:t xml:space="preserve"> </w:t>
            </w:r>
            <w:r>
              <w:rPr>
                <w:sz w:val="20"/>
              </w:rPr>
              <w:t>greenfield</w:t>
            </w:r>
            <w:r>
              <w:rPr>
                <w:spacing w:val="-5"/>
                <w:sz w:val="20"/>
              </w:rPr>
              <w:t xml:space="preserve"> </w:t>
            </w:r>
            <w:r>
              <w:rPr>
                <w:spacing w:val="-4"/>
                <w:sz w:val="20"/>
              </w:rPr>
              <w:t>site.</w:t>
            </w:r>
          </w:p>
        </w:tc>
      </w:tr>
      <w:tr w:rsidR="006F4272" w14:paraId="1357322D" w14:textId="77777777">
        <w:trPr>
          <w:trHeight w:val="114"/>
        </w:trPr>
        <w:tc>
          <w:tcPr>
            <w:tcW w:w="9629" w:type="dxa"/>
            <w:gridSpan w:val="3"/>
            <w:tcBorders>
              <w:left w:val="nil"/>
              <w:right w:val="nil"/>
            </w:tcBorders>
          </w:tcPr>
          <w:p w14:paraId="34434267" w14:textId="77777777" w:rsidR="006F4272" w:rsidRDefault="006F4272">
            <w:pPr>
              <w:pStyle w:val="TableParagraph"/>
              <w:rPr>
                <w:rFonts w:ascii="Times New Roman"/>
                <w:sz w:val="6"/>
              </w:rPr>
            </w:pPr>
          </w:p>
        </w:tc>
      </w:tr>
      <w:tr w:rsidR="006F4272" w14:paraId="58A1F573" w14:textId="77777777">
        <w:trPr>
          <w:trHeight w:val="230"/>
        </w:trPr>
        <w:tc>
          <w:tcPr>
            <w:tcW w:w="3125" w:type="dxa"/>
          </w:tcPr>
          <w:p w14:paraId="132CAA23" w14:textId="77777777" w:rsidR="006F4272" w:rsidRDefault="006F4272">
            <w:pPr>
              <w:pStyle w:val="TableParagraph"/>
              <w:rPr>
                <w:rFonts w:ascii="Times New Roman"/>
                <w:sz w:val="16"/>
              </w:rPr>
            </w:pPr>
          </w:p>
        </w:tc>
        <w:tc>
          <w:tcPr>
            <w:tcW w:w="4920" w:type="dxa"/>
          </w:tcPr>
          <w:p w14:paraId="3387C6A0" w14:textId="77777777" w:rsidR="006F4272" w:rsidRDefault="006F4272">
            <w:pPr>
              <w:pStyle w:val="TableParagraph"/>
              <w:rPr>
                <w:rFonts w:ascii="Times New Roman"/>
                <w:sz w:val="16"/>
              </w:rPr>
            </w:pPr>
          </w:p>
        </w:tc>
        <w:tc>
          <w:tcPr>
            <w:tcW w:w="1584" w:type="dxa"/>
          </w:tcPr>
          <w:p w14:paraId="7ADBADA8" w14:textId="77777777" w:rsidR="006F4272" w:rsidRDefault="00000000">
            <w:pPr>
              <w:pStyle w:val="TableParagraph"/>
              <w:spacing w:line="210" w:lineRule="exact"/>
              <w:ind w:left="110"/>
              <w:rPr>
                <w:b/>
                <w:sz w:val="20"/>
              </w:rPr>
            </w:pPr>
            <w:r>
              <w:rPr>
                <w:b/>
                <w:spacing w:val="-2"/>
                <w:sz w:val="20"/>
              </w:rPr>
              <w:t>RATING</w:t>
            </w:r>
          </w:p>
        </w:tc>
      </w:tr>
      <w:tr w:rsidR="006F4272" w14:paraId="1C20846A" w14:textId="77777777">
        <w:trPr>
          <w:trHeight w:val="1609"/>
        </w:trPr>
        <w:tc>
          <w:tcPr>
            <w:tcW w:w="3125" w:type="dxa"/>
          </w:tcPr>
          <w:p w14:paraId="58521A83" w14:textId="77777777" w:rsidR="006F4272" w:rsidRDefault="00000000">
            <w:pPr>
              <w:pStyle w:val="TableParagraph"/>
              <w:spacing w:line="229" w:lineRule="exact"/>
              <w:ind w:left="110"/>
              <w:rPr>
                <w:b/>
                <w:sz w:val="20"/>
              </w:rPr>
            </w:pPr>
            <w:r>
              <w:rPr>
                <w:b/>
                <w:sz w:val="20"/>
              </w:rPr>
              <w:t>Strategic</w:t>
            </w:r>
            <w:r>
              <w:rPr>
                <w:b/>
                <w:spacing w:val="-10"/>
                <w:sz w:val="20"/>
              </w:rPr>
              <w:t xml:space="preserve"> </w:t>
            </w:r>
            <w:r>
              <w:rPr>
                <w:b/>
                <w:sz w:val="20"/>
              </w:rPr>
              <w:t>Road</w:t>
            </w:r>
            <w:r>
              <w:rPr>
                <w:b/>
                <w:spacing w:val="-8"/>
                <w:sz w:val="20"/>
              </w:rPr>
              <w:t xml:space="preserve"> </w:t>
            </w:r>
            <w:r>
              <w:rPr>
                <w:b/>
                <w:spacing w:val="-2"/>
                <w:sz w:val="20"/>
              </w:rPr>
              <w:t>Access</w:t>
            </w:r>
          </w:p>
        </w:tc>
        <w:tc>
          <w:tcPr>
            <w:tcW w:w="4920" w:type="dxa"/>
          </w:tcPr>
          <w:p w14:paraId="60CFF658" w14:textId="77777777" w:rsidR="006F4272" w:rsidRDefault="00000000">
            <w:pPr>
              <w:pStyle w:val="TableParagraph"/>
              <w:spacing w:line="229" w:lineRule="exact"/>
              <w:ind w:left="107"/>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3"/>
                <w:sz w:val="20"/>
              </w:rPr>
              <w:t xml:space="preserve"> </w:t>
            </w:r>
            <w:r>
              <w:rPr>
                <w:sz w:val="20"/>
              </w:rPr>
              <w:t>adjacent</w:t>
            </w:r>
            <w:r>
              <w:rPr>
                <w:spacing w:val="-5"/>
                <w:sz w:val="20"/>
              </w:rPr>
              <w:t xml:space="preserve"> </w:t>
            </w:r>
            <w:r>
              <w:rPr>
                <w:sz w:val="20"/>
              </w:rPr>
              <w:t>to</w:t>
            </w:r>
            <w:r>
              <w:rPr>
                <w:spacing w:val="-4"/>
                <w:sz w:val="20"/>
              </w:rPr>
              <w:t xml:space="preserve"> </w:t>
            </w:r>
            <w:r>
              <w:rPr>
                <w:sz w:val="20"/>
              </w:rPr>
              <w:t>the</w:t>
            </w:r>
            <w:r>
              <w:rPr>
                <w:spacing w:val="-3"/>
                <w:sz w:val="20"/>
              </w:rPr>
              <w:t xml:space="preserve"> </w:t>
            </w:r>
            <w:r>
              <w:rPr>
                <w:sz w:val="20"/>
              </w:rPr>
              <w:t>A611</w:t>
            </w:r>
            <w:r>
              <w:rPr>
                <w:spacing w:val="-5"/>
                <w:sz w:val="20"/>
              </w:rPr>
              <w:t xml:space="preserve"> </w:t>
            </w:r>
            <w:r>
              <w:rPr>
                <w:sz w:val="20"/>
              </w:rPr>
              <w:t>and</w:t>
            </w:r>
            <w:r>
              <w:rPr>
                <w:spacing w:val="-2"/>
                <w:sz w:val="20"/>
              </w:rPr>
              <w:t xml:space="preserve"> </w:t>
            </w:r>
            <w:r>
              <w:rPr>
                <w:sz w:val="20"/>
              </w:rPr>
              <w:t>is</w:t>
            </w:r>
            <w:r>
              <w:rPr>
                <w:spacing w:val="-4"/>
                <w:sz w:val="20"/>
              </w:rPr>
              <w:t xml:space="preserve"> </w:t>
            </w:r>
            <w:r>
              <w:rPr>
                <w:spacing w:val="-2"/>
                <w:sz w:val="20"/>
              </w:rPr>
              <w:t>approximately</w:t>
            </w:r>
          </w:p>
          <w:p w14:paraId="252A773F" w14:textId="77777777" w:rsidR="006F4272" w:rsidRDefault="00000000">
            <w:pPr>
              <w:pStyle w:val="TableParagraph"/>
              <w:ind w:left="107"/>
              <w:rPr>
                <w:sz w:val="20"/>
              </w:rPr>
            </w:pPr>
            <w:r>
              <w:rPr>
                <w:sz w:val="20"/>
              </w:rPr>
              <w:t xml:space="preserve">5.25 km from Junction 27 of the M1 motorway. The </w:t>
            </w:r>
            <w:proofErr w:type="gramStart"/>
            <w:r>
              <w:rPr>
                <w:sz w:val="20"/>
              </w:rPr>
              <w:t>A611</w:t>
            </w:r>
            <w:proofErr w:type="gramEnd"/>
            <w:r>
              <w:rPr>
                <w:sz w:val="20"/>
              </w:rPr>
              <w:t xml:space="preserve"> which runs through Ashfield from Mansfield to Nottingham</w:t>
            </w:r>
            <w:r>
              <w:rPr>
                <w:spacing w:val="-4"/>
                <w:sz w:val="20"/>
              </w:rPr>
              <w:t xml:space="preserve"> </w:t>
            </w:r>
            <w:r>
              <w:rPr>
                <w:sz w:val="20"/>
              </w:rPr>
              <w:t>and</w:t>
            </w:r>
            <w:r>
              <w:rPr>
                <w:spacing w:val="-4"/>
                <w:sz w:val="20"/>
              </w:rPr>
              <w:t xml:space="preserve"> </w:t>
            </w:r>
            <w:r>
              <w:rPr>
                <w:sz w:val="20"/>
              </w:rPr>
              <w:t>is</w:t>
            </w:r>
            <w:r>
              <w:rPr>
                <w:spacing w:val="-5"/>
                <w:sz w:val="20"/>
              </w:rPr>
              <w:t xml:space="preserve"> </w:t>
            </w:r>
            <w:r>
              <w:rPr>
                <w:sz w:val="20"/>
              </w:rPr>
              <w:t>one</w:t>
            </w:r>
            <w:r>
              <w:rPr>
                <w:spacing w:val="-6"/>
                <w:sz w:val="20"/>
              </w:rPr>
              <w:t xml:space="preserve"> </w:t>
            </w:r>
            <w:proofErr w:type="gramStart"/>
            <w:r>
              <w:rPr>
                <w:sz w:val="20"/>
              </w:rPr>
              <w:t>on</w:t>
            </w:r>
            <w:proofErr w:type="gramEnd"/>
            <w:r>
              <w:rPr>
                <w:spacing w:val="-6"/>
                <w:sz w:val="20"/>
              </w:rPr>
              <w:t xml:space="preserve"> </w:t>
            </w:r>
            <w:r>
              <w:rPr>
                <w:sz w:val="20"/>
              </w:rPr>
              <w:t>the</w:t>
            </w:r>
            <w:r>
              <w:rPr>
                <w:spacing w:val="-6"/>
                <w:sz w:val="20"/>
              </w:rPr>
              <w:t xml:space="preserve"> </w:t>
            </w:r>
            <w:r>
              <w:rPr>
                <w:sz w:val="20"/>
              </w:rPr>
              <w:t>major</w:t>
            </w:r>
            <w:r>
              <w:rPr>
                <w:spacing w:val="-5"/>
                <w:sz w:val="20"/>
              </w:rPr>
              <w:t xml:space="preserve"> </w:t>
            </w:r>
            <w:r>
              <w:rPr>
                <w:sz w:val="20"/>
              </w:rPr>
              <w:t>access</w:t>
            </w:r>
            <w:r>
              <w:rPr>
                <w:spacing w:val="-5"/>
                <w:sz w:val="20"/>
              </w:rPr>
              <w:t xml:space="preserve"> </w:t>
            </w:r>
            <w:r>
              <w:rPr>
                <w:sz w:val="20"/>
              </w:rPr>
              <w:t>routes</w:t>
            </w:r>
            <w:r>
              <w:rPr>
                <w:spacing w:val="-5"/>
                <w:sz w:val="20"/>
              </w:rPr>
              <w:t xml:space="preserve"> </w:t>
            </w:r>
            <w:r>
              <w:rPr>
                <w:sz w:val="20"/>
              </w:rPr>
              <w:t>to Nottingham.</w:t>
            </w:r>
            <w:r>
              <w:rPr>
                <w:spacing w:val="69"/>
                <w:w w:val="150"/>
                <w:sz w:val="20"/>
              </w:rPr>
              <w:t xml:space="preserve"> </w:t>
            </w:r>
            <w:r>
              <w:rPr>
                <w:sz w:val="20"/>
              </w:rPr>
              <w:t>(The</w:t>
            </w:r>
            <w:r>
              <w:rPr>
                <w:spacing w:val="-4"/>
                <w:sz w:val="20"/>
              </w:rPr>
              <w:t xml:space="preserve"> </w:t>
            </w:r>
            <w:r>
              <w:rPr>
                <w:sz w:val="20"/>
              </w:rPr>
              <w:t>assessment</w:t>
            </w:r>
            <w:r>
              <w:rPr>
                <w:spacing w:val="-4"/>
                <w:sz w:val="20"/>
              </w:rPr>
              <w:t xml:space="preserve"> </w:t>
            </w:r>
            <w:r>
              <w:rPr>
                <w:sz w:val="20"/>
              </w:rPr>
              <w:t>is</w:t>
            </w:r>
            <w:r>
              <w:rPr>
                <w:spacing w:val="-5"/>
                <w:sz w:val="20"/>
              </w:rPr>
              <w:t xml:space="preserve"> </w:t>
            </w:r>
            <w:r>
              <w:rPr>
                <w:sz w:val="20"/>
              </w:rPr>
              <w:t>based</w:t>
            </w:r>
            <w:r>
              <w:rPr>
                <w:spacing w:val="-6"/>
                <w:sz w:val="20"/>
              </w:rPr>
              <w:t xml:space="preserve"> </w:t>
            </w:r>
            <w:r>
              <w:rPr>
                <w:sz w:val="20"/>
              </w:rPr>
              <w:t>on</w:t>
            </w:r>
            <w:r>
              <w:rPr>
                <w:spacing w:val="-6"/>
                <w:sz w:val="20"/>
              </w:rPr>
              <w:t xml:space="preserve"> </w:t>
            </w:r>
            <w:r>
              <w:rPr>
                <w:spacing w:val="-2"/>
                <w:sz w:val="20"/>
              </w:rPr>
              <w:t>Highway</w:t>
            </w:r>
          </w:p>
          <w:p w14:paraId="692D673A" w14:textId="77777777" w:rsidR="006F4272" w:rsidRDefault="00000000">
            <w:pPr>
              <w:pStyle w:val="TableParagraph"/>
              <w:spacing w:line="230" w:lineRule="exact"/>
              <w:ind w:left="107" w:right="211"/>
              <w:rPr>
                <w:sz w:val="20"/>
              </w:rPr>
            </w:pPr>
            <w:r>
              <w:rPr>
                <w:sz w:val="20"/>
              </w:rPr>
              <w:t>Authority</w:t>
            </w:r>
            <w:r>
              <w:rPr>
                <w:spacing w:val="-7"/>
                <w:sz w:val="20"/>
              </w:rPr>
              <w:t xml:space="preserve"> </w:t>
            </w:r>
            <w:r>
              <w:rPr>
                <w:sz w:val="20"/>
              </w:rPr>
              <w:t>comments</w:t>
            </w:r>
            <w:r>
              <w:rPr>
                <w:spacing w:val="-7"/>
                <w:sz w:val="20"/>
              </w:rPr>
              <w:t xml:space="preserve"> </w:t>
            </w:r>
            <w:r>
              <w:rPr>
                <w:sz w:val="20"/>
              </w:rPr>
              <w:t>that</w:t>
            </w:r>
            <w:r>
              <w:rPr>
                <w:spacing w:val="-8"/>
                <w:sz w:val="20"/>
              </w:rPr>
              <w:t xml:space="preserve"> </w:t>
            </w:r>
            <w:r>
              <w:rPr>
                <w:sz w:val="20"/>
              </w:rPr>
              <w:t>access</w:t>
            </w:r>
            <w:r>
              <w:rPr>
                <w:spacing w:val="-7"/>
                <w:sz w:val="20"/>
              </w:rPr>
              <w:t xml:space="preserve"> </w:t>
            </w:r>
            <w:r>
              <w:rPr>
                <w:sz w:val="20"/>
              </w:rPr>
              <w:t>is</w:t>
            </w:r>
            <w:r>
              <w:rPr>
                <w:spacing w:val="-7"/>
                <w:sz w:val="20"/>
              </w:rPr>
              <w:t xml:space="preserve"> </w:t>
            </w:r>
            <w:r>
              <w:rPr>
                <w:sz w:val="20"/>
              </w:rPr>
              <w:t>achievable</w:t>
            </w:r>
            <w:r>
              <w:rPr>
                <w:spacing w:val="-6"/>
                <w:sz w:val="20"/>
              </w:rPr>
              <w:t xml:space="preserve"> </w:t>
            </w:r>
            <w:r>
              <w:rPr>
                <w:sz w:val="20"/>
              </w:rPr>
              <w:t>as part of the development onto the A611).</w:t>
            </w:r>
          </w:p>
        </w:tc>
        <w:tc>
          <w:tcPr>
            <w:tcW w:w="1584" w:type="dxa"/>
          </w:tcPr>
          <w:p w14:paraId="0DDE16E2" w14:textId="77777777" w:rsidR="006F4272" w:rsidRDefault="00000000">
            <w:pPr>
              <w:pStyle w:val="TableParagraph"/>
              <w:spacing w:line="229" w:lineRule="exact"/>
              <w:ind w:left="110"/>
              <w:rPr>
                <w:sz w:val="20"/>
              </w:rPr>
            </w:pPr>
            <w:r>
              <w:rPr>
                <w:spacing w:val="-2"/>
                <w:sz w:val="20"/>
              </w:rPr>
              <w:t>Average</w:t>
            </w:r>
          </w:p>
        </w:tc>
      </w:tr>
    </w:tbl>
    <w:p w14:paraId="2684A5B5" w14:textId="77777777" w:rsidR="006F4272" w:rsidRDefault="006F4272">
      <w:pPr>
        <w:pStyle w:val="TableParagraph"/>
        <w:spacing w:line="229" w:lineRule="exact"/>
        <w:rPr>
          <w:sz w:val="20"/>
        </w:rPr>
        <w:sectPr w:rsidR="006F4272">
          <w:pgSz w:w="11910" w:h="16840"/>
          <w:pgMar w:top="1220" w:right="425" w:bottom="1360" w:left="708" w:header="0" w:footer="1168"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4920"/>
        <w:gridCol w:w="1584"/>
      </w:tblGrid>
      <w:tr w:rsidR="006F4272" w14:paraId="447976C2" w14:textId="77777777">
        <w:trPr>
          <w:trHeight w:val="1149"/>
        </w:trPr>
        <w:tc>
          <w:tcPr>
            <w:tcW w:w="3125" w:type="dxa"/>
          </w:tcPr>
          <w:p w14:paraId="49D5EA5E" w14:textId="77777777" w:rsidR="006F4272" w:rsidRDefault="00000000">
            <w:pPr>
              <w:pStyle w:val="TableParagraph"/>
              <w:spacing w:line="229" w:lineRule="exact"/>
              <w:ind w:left="110"/>
              <w:rPr>
                <w:b/>
                <w:sz w:val="20"/>
              </w:rPr>
            </w:pPr>
            <w:r>
              <w:rPr>
                <w:b/>
                <w:sz w:val="20"/>
              </w:rPr>
              <w:lastRenderedPageBreak/>
              <w:t>Local</w:t>
            </w:r>
            <w:r>
              <w:rPr>
                <w:b/>
                <w:spacing w:val="-8"/>
                <w:sz w:val="20"/>
              </w:rPr>
              <w:t xml:space="preserve"> </w:t>
            </w:r>
            <w:r>
              <w:rPr>
                <w:b/>
                <w:sz w:val="20"/>
              </w:rPr>
              <w:t>Road</w:t>
            </w:r>
            <w:r>
              <w:rPr>
                <w:b/>
                <w:spacing w:val="-5"/>
                <w:sz w:val="20"/>
              </w:rPr>
              <w:t xml:space="preserve"> </w:t>
            </w:r>
            <w:r>
              <w:rPr>
                <w:b/>
                <w:spacing w:val="-2"/>
                <w:sz w:val="20"/>
              </w:rPr>
              <w:t>Access</w:t>
            </w:r>
          </w:p>
        </w:tc>
        <w:tc>
          <w:tcPr>
            <w:tcW w:w="4920" w:type="dxa"/>
          </w:tcPr>
          <w:p w14:paraId="2E8CFB48" w14:textId="77777777" w:rsidR="006F4272" w:rsidRDefault="00000000">
            <w:pPr>
              <w:pStyle w:val="TableParagraph"/>
              <w:ind w:left="107" w:right="242"/>
              <w:jc w:val="both"/>
              <w:rPr>
                <w:sz w:val="20"/>
              </w:rPr>
            </w:pPr>
            <w:r>
              <w:rPr>
                <w:sz w:val="20"/>
              </w:rPr>
              <w:t>Currently there is limited local access.</w:t>
            </w:r>
            <w:r>
              <w:rPr>
                <w:spacing w:val="80"/>
                <w:w w:val="150"/>
                <w:sz w:val="20"/>
              </w:rPr>
              <w:t xml:space="preserve"> </w:t>
            </w:r>
            <w:r>
              <w:rPr>
                <w:sz w:val="20"/>
              </w:rPr>
              <w:t>However, as part of the development access points would be constructed onto the A611.</w:t>
            </w:r>
            <w:r>
              <w:rPr>
                <w:spacing w:val="80"/>
                <w:sz w:val="20"/>
              </w:rPr>
              <w:t xml:space="preserve"> </w:t>
            </w:r>
            <w:r>
              <w:rPr>
                <w:sz w:val="20"/>
              </w:rPr>
              <w:t>(Note – As the site is</w:t>
            </w:r>
          </w:p>
          <w:p w14:paraId="7190B88B" w14:textId="77777777" w:rsidR="006F4272" w:rsidRDefault="00000000">
            <w:pPr>
              <w:pStyle w:val="TableParagraph"/>
              <w:spacing w:line="228" w:lineRule="exact"/>
              <w:ind w:left="107" w:right="242"/>
              <w:jc w:val="both"/>
              <w:rPr>
                <w:sz w:val="20"/>
              </w:rPr>
            </w:pPr>
            <w:r>
              <w:rPr>
                <w:sz w:val="20"/>
              </w:rPr>
              <w:t>yet</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developed</w:t>
            </w:r>
            <w:r>
              <w:rPr>
                <w:spacing w:val="-4"/>
                <w:sz w:val="20"/>
              </w:rPr>
              <w:t xml:space="preserve"> </w:t>
            </w:r>
            <w:r>
              <w:rPr>
                <w:sz w:val="20"/>
              </w:rPr>
              <w:t>it</w:t>
            </w:r>
            <w:r>
              <w:rPr>
                <w:spacing w:val="-4"/>
                <w:sz w:val="20"/>
              </w:rPr>
              <w:t xml:space="preserve"> </w:t>
            </w:r>
            <w:r>
              <w:rPr>
                <w:sz w:val="20"/>
              </w:rPr>
              <w:t>is</w:t>
            </w:r>
            <w:r>
              <w:rPr>
                <w:spacing w:val="-5"/>
                <w:sz w:val="20"/>
              </w:rPr>
              <w:t xml:space="preserve"> </w:t>
            </w:r>
            <w:r>
              <w:rPr>
                <w:sz w:val="20"/>
              </w:rPr>
              <w:t>not</w:t>
            </w:r>
            <w:r>
              <w:rPr>
                <w:spacing w:val="-4"/>
                <w:sz w:val="20"/>
              </w:rPr>
              <w:t xml:space="preserve"> </w:t>
            </w:r>
            <w:r>
              <w:rPr>
                <w:sz w:val="20"/>
              </w:rPr>
              <w:t>unreasonable</w:t>
            </w:r>
            <w:r>
              <w:rPr>
                <w:spacing w:val="-4"/>
                <w:sz w:val="20"/>
              </w:rPr>
              <w:t xml:space="preserve"> </w:t>
            </w:r>
            <w:r>
              <w:rPr>
                <w:sz w:val="20"/>
              </w:rPr>
              <w:t>that</w:t>
            </w:r>
            <w:r>
              <w:rPr>
                <w:spacing w:val="-4"/>
                <w:sz w:val="20"/>
              </w:rPr>
              <w:t xml:space="preserve"> </w:t>
            </w:r>
            <w:r>
              <w:rPr>
                <w:sz w:val="20"/>
              </w:rPr>
              <w:t>local transport infrastructure has yet to be installed).</w:t>
            </w:r>
          </w:p>
        </w:tc>
        <w:tc>
          <w:tcPr>
            <w:tcW w:w="1584" w:type="dxa"/>
          </w:tcPr>
          <w:p w14:paraId="58049FF6" w14:textId="77777777" w:rsidR="006F4272" w:rsidRDefault="00000000">
            <w:pPr>
              <w:pStyle w:val="TableParagraph"/>
              <w:spacing w:line="229" w:lineRule="exact"/>
              <w:ind w:left="110"/>
              <w:rPr>
                <w:sz w:val="20"/>
              </w:rPr>
            </w:pPr>
            <w:r>
              <w:rPr>
                <w:spacing w:val="-4"/>
                <w:sz w:val="20"/>
              </w:rPr>
              <w:t>Poor</w:t>
            </w:r>
          </w:p>
        </w:tc>
      </w:tr>
      <w:tr w:rsidR="006F4272" w14:paraId="7DA976AB" w14:textId="77777777">
        <w:trPr>
          <w:trHeight w:val="1840"/>
        </w:trPr>
        <w:tc>
          <w:tcPr>
            <w:tcW w:w="3125" w:type="dxa"/>
          </w:tcPr>
          <w:p w14:paraId="02CDDAE1" w14:textId="77777777" w:rsidR="006F4272" w:rsidRDefault="00000000">
            <w:pPr>
              <w:pStyle w:val="TableParagraph"/>
              <w:ind w:left="110" w:right="112"/>
              <w:rPr>
                <w:sz w:val="20"/>
              </w:rPr>
            </w:pPr>
            <w:r>
              <w:rPr>
                <w:b/>
                <w:sz w:val="20"/>
              </w:rPr>
              <w:t>Proximity</w:t>
            </w:r>
            <w:r>
              <w:rPr>
                <w:b/>
                <w:spacing w:val="-11"/>
                <w:sz w:val="20"/>
              </w:rPr>
              <w:t xml:space="preserve"> </w:t>
            </w:r>
            <w:r>
              <w:rPr>
                <w:b/>
                <w:sz w:val="20"/>
              </w:rPr>
              <w:t>to</w:t>
            </w:r>
            <w:r>
              <w:rPr>
                <w:b/>
                <w:spacing w:val="-10"/>
                <w:sz w:val="20"/>
              </w:rPr>
              <w:t xml:space="preserve"> </w:t>
            </w:r>
            <w:r>
              <w:rPr>
                <w:b/>
                <w:sz w:val="20"/>
              </w:rPr>
              <w:t>Urban</w:t>
            </w:r>
            <w:r>
              <w:rPr>
                <w:b/>
                <w:spacing w:val="-10"/>
                <w:sz w:val="20"/>
              </w:rPr>
              <w:t xml:space="preserve"> </w:t>
            </w:r>
            <w:r>
              <w:rPr>
                <w:b/>
                <w:sz w:val="20"/>
              </w:rPr>
              <w:t>Areas</w:t>
            </w:r>
            <w:r>
              <w:rPr>
                <w:b/>
                <w:spacing w:val="-10"/>
                <w:sz w:val="20"/>
              </w:rPr>
              <w:t xml:space="preserve"> </w:t>
            </w:r>
            <w:r>
              <w:rPr>
                <w:b/>
                <w:sz w:val="20"/>
              </w:rPr>
              <w:t xml:space="preserve">and Access to </w:t>
            </w:r>
            <w:proofErr w:type="spellStart"/>
            <w:r>
              <w:rPr>
                <w:b/>
                <w:sz w:val="20"/>
              </w:rPr>
              <w:t>Labour</w:t>
            </w:r>
            <w:proofErr w:type="spellEnd"/>
            <w:r>
              <w:rPr>
                <w:b/>
                <w:sz w:val="20"/>
              </w:rPr>
              <w:t xml:space="preserve"> and Services </w:t>
            </w:r>
            <w:r>
              <w:rPr>
                <w:sz w:val="20"/>
              </w:rPr>
              <w:t xml:space="preserve">(including public transport / cycling / walking </w:t>
            </w:r>
            <w:r>
              <w:rPr>
                <w:spacing w:val="-2"/>
                <w:sz w:val="20"/>
              </w:rPr>
              <w:t>accessibility)</w:t>
            </w:r>
          </w:p>
        </w:tc>
        <w:tc>
          <w:tcPr>
            <w:tcW w:w="4920" w:type="dxa"/>
          </w:tcPr>
          <w:p w14:paraId="2E529A85" w14:textId="77777777" w:rsidR="006F4272" w:rsidRDefault="00000000">
            <w:pPr>
              <w:pStyle w:val="TableParagraph"/>
              <w:ind w:left="107" w:right="211"/>
              <w:rPr>
                <w:sz w:val="20"/>
              </w:rPr>
            </w:pPr>
            <w:r>
              <w:rPr>
                <w:sz w:val="20"/>
              </w:rPr>
              <w:t>The site is located to the north of Hucknall situated approximately 3 km from Hucknall Town Centre where there is access to the Net and the Hucknall Robin Hood Line Station.</w:t>
            </w:r>
            <w:r>
              <w:rPr>
                <w:spacing w:val="40"/>
                <w:sz w:val="20"/>
              </w:rPr>
              <w:t xml:space="preserve"> </w:t>
            </w:r>
            <w:r>
              <w:rPr>
                <w:sz w:val="20"/>
              </w:rPr>
              <w:t>There are regular bus services</w:t>
            </w:r>
            <w:r>
              <w:rPr>
                <w:spacing w:val="-5"/>
                <w:sz w:val="20"/>
              </w:rPr>
              <w:t xml:space="preserve"> </w:t>
            </w:r>
            <w:r>
              <w:rPr>
                <w:sz w:val="20"/>
              </w:rPr>
              <w:t>along</w:t>
            </w:r>
            <w:r>
              <w:rPr>
                <w:spacing w:val="-6"/>
                <w:sz w:val="20"/>
              </w:rPr>
              <w:t xml:space="preserve"> </w:t>
            </w:r>
            <w:r>
              <w:rPr>
                <w:sz w:val="20"/>
              </w:rPr>
              <w:t>the</w:t>
            </w:r>
            <w:r>
              <w:rPr>
                <w:spacing w:val="-6"/>
                <w:sz w:val="20"/>
              </w:rPr>
              <w:t xml:space="preserve"> </w:t>
            </w:r>
            <w:r>
              <w:rPr>
                <w:sz w:val="20"/>
              </w:rPr>
              <w:t>A611</w:t>
            </w:r>
            <w:r>
              <w:rPr>
                <w:spacing w:val="-6"/>
                <w:sz w:val="20"/>
              </w:rPr>
              <w:t xml:space="preserve"> </w:t>
            </w:r>
            <w:r>
              <w:rPr>
                <w:sz w:val="20"/>
              </w:rPr>
              <w:t>but</w:t>
            </w:r>
            <w:r>
              <w:rPr>
                <w:spacing w:val="-6"/>
                <w:sz w:val="20"/>
              </w:rPr>
              <w:t xml:space="preserve"> </w:t>
            </w:r>
            <w:r>
              <w:rPr>
                <w:sz w:val="20"/>
              </w:rPr>
              <w:t>currently</w:t>
            </w:r>
            <w:r>
              <w:rPr>
                <w:spacing w:val="-5"/>
                <w:sz w:val="20"/>
              </w:rPr>
              <w:t xml:space="preserve"> </w:t>
            </w:r>
            <w:r>
              <w:rPr>
                <w:sz w:val="20"/>
              </w:rPr>
              <w:t>no</w:t>
            </w:r>
            <w:r>
              <w:rPr>
                <w:spacing w:val="-6"/>
                <w:sz w:val="20"/>
              </w:rPr>
              <w:t xml:space="preserve"> </w:t>
            </w:r>
            <w:r>
              <w:rPr>
                <w:sz w:val="20"/>
              </w:rPr>
              <w:t>bus</w:t>
            </w:r>
            <w:r>
              <w:rPr>
                <w:spacing w:val="-5"/>
                <w:sz w:val="20"/>
              </w:rPr>
              <w:t xml:space="preserve"> </w:t>
            </w:r>
            <w:r>
              <w:rPr>
                <w:sz w:val="20"/>
              </w:rPr>
              <w:t>stops. The development of the site together with Top</w:t>
            </w:r>
          </w:p>
          <w:p w14:paraId="31FE9D50" w14:textId="77777777" w:rsidR="006F4272" w:rsidRDefault="00000000">
            <w:pPr>
              <w:pStyle w:val="TableParagraph"/>
              <w:spacing w:line="230" w:lineRule="atLeast"/>
              <w:ind w:left="107" w:right="211"/>
              <w:rPr>
                <w:sz w:val="20"/>
              </w:rPr>
            </w:pPr>
            <w:proofErr w:type="spellStart"/>
            <w:r>
              <w:rPr>
                <w:sz w:val="20"/>
              </w:rPr>
              <w:t>Wighay</w:t>
            </w:r>
            <w:proofErr w:type="spellEnd"/>
            <w:r>
              <w:rPr>
                <w:spacing w:val="-5"/>
                <w:sz w:val="20"/>
              </w:rPr>
              <w:t xml:space="preserve"> </w:t>
            </w:r>
            <w:r>
              <w:rPr>
                <w:sz w:val="20"/>
              </w:rPr>
              <w:t>Farm</w:t>
            </w:r>
            <w:r>
              <w:rPr>
                <w:spacing w:val="-4"/>
                <w:sz w:val="20"/>
              </w:rPr>
              <w:t xml:space="preserve"> </w:t>
            </w:r>
            <w:r>
              <w:rPr>
                <w:sz w:val="20"/>
              </w:rPr>
              <w:t>to</w:t>
            </w:r>
            <w:r>
              <w:rPr>
                <w:spacing w:val="-6"/>
                <w:sz w:val="20"/>
              </w:rPr>
              <w:t xml:space="preserve"> </w:t>
            </w:r>
            <w:r>
              <w:rPr>
                <w:sz w:val="20"/>
              </w:rPr>
              <w:t>the</w:t>
            </w:r>
            <w:r>
              <w:rPr>
                <w:spacing w:val="-4"/>
                <w:sz w:val="20"/>
              </w:rPr>
              <w:t xml:space="preserve"> </w:t>
            </w:r>
            <w:r>
              <w:rPr>
                <w:sz w:val="20"/>
              </w:rPr>
              <w:t>east</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site</w:t>
            </w:r>
            <w:r>
              <w:rPr>
                <w:spacing w:val="-6"/>
                <w:sz w:val="20"/>
              </w:rPr>
              <w:t xml:space="preserve"> </w:t>
            </w:r>
            <w:r>
              <w:rPr>
                <w:sz w:val="20"/>
              </w:rPr>
              <w:t>may</w:t>
            </w:r>
            <w:r>
              <w:rPr>
                <w:spacing w:val="-5"/>
                <w:sz w:val="20"/>
              </w:rPr>
              <w:t xml:space="preserve"> </w:t>
            </w:r>
            <w:r>
              <w:rPr>
                <w:sz w:val="20"/>
              </w:rPr>
              <w:t>generate the provision of bus stops in this area.</w:t>
            </w:r>
          </w:p>
        </w:tc>
        <w:tc>
          <w:tcPr>
            <w:tcW w:w="1584" w:type="dxa"/>
          </w:tcPr>
          <w:p w14:paraId="0FE5CB00" w14:textId="77777777" w:rsidR="006F4272" w:rsidRDefault="00000000">
            <w:pPr>
              <w:pStyle w:val="TableParagraph"/>
              <w:ind w:left="110" w:right="601"/>
              <w:rPr>
                <w:sz w:val="20"/>
              </w:rPr>
            </w:pPr>
            <w:r>
              <w:rPr>
                <w:sz w:val="20"/>
              </w:rPr>
              <w:t>Average</w:t>
            </w:r>
            <w:r>
              <w:rPr>
                <w:spacing w:val="-14"/>
                <w:sz w:val="20"/>
              </w:rPr>
              <w:t xml:space="preserve"> </w:t>
            </w:r>
            <w:r>
              <w:rPr>
                <w:sz w:val="20"/>
              </w:rPr>
              <w:t xml:space="preserve">/ </w:t>
            </w:r>
            <w:r>
              <w:rPr>
                <w:spacing w:val="-4"/>
                <w:sz w:val="20"/>
              </w:rPr>
              <w:t>Good</w:t>
            </w:r>
          </w:p>
        </w:tc>
      </w:tr>
      <w:tr w:rsidR="006F4272" w14:paraId="4E64C857" w14:textId="77777777">
        <w:trPr>
          <w:trHeight w:val="1379"/>
        </w:trPr>
        <w:tc>
          <w:tcPr>
            <w:tcW w:w="3125" w:type="dxa"/>
          </w:tcPr>
          <w:p w14:paraId="693A7CBF" w14:textId="77777777" w:rsidR="006F4272" w:rsidRDefault="00000000">
            <w:pPr>
              <w:pStyle w:val="TableParagraph"/>
              <w:ind w:left="110" w:right="112"/>
              <w:rPr>
                <w:b/>
                <w:sz w:val="20"/>
              </w:rPr>
            </w:pPr>
            <w:r>
              <w:rPr>
                <w:b/>
                <w:sz w:val="20"/>
              </w:rPr>
              <w:t>Compatibility</w:t>
            </w:r>
            <w:r>
              <w:rPr>
                <w:b/>
                <w:spacing w:val="-14"/>
                <w:sz w:val="20"/>
              </w:rPr>
              <w:t xml:space="preserve"> </w:t>
            </w:r>
            <w:r>
              <w:rPr>
                <w:b/>
                <w:sz w:val="20"/>
              </w:rPr>
              <w:t>of</w:t>
            </w:r>
            <w:r>
              <w:rPr>
                <w:b/>
                <w:spacing w:val="-14"/>
                <w:sz w:val="20"/>
              </w:rPr>
              <w:t xml:space="preserve"> </w:t>
            </w:r>
            <w:r>
              <w:rPr>
                <w:b/>
                <w:sz w:val="20"/>
              </w:rPr>
              <w:t xml:space="preserve">Adjoining </w:t>
            </w:r>
            <w:r>
              <w:rPr>
                <w:b/>
                <w:spacing w:val="-4"/>
                <w:sz w:val="20"/>
              </w:rPr>
              <w:t>Uses</w:t>
            </w:r>
          </w:p>
          <w:p w14:paraId="03D0AAB2" w14:textId="77777777" w:rsidR="006F4272" w:rsidRDefault="00000000">
            <w:pPr>
              <w:pStyle w:val="TableParagraph"/>
              <w:ind w:left="110"/>
              <w:rPr>
                <w:sz w:val="20"/>
              </w:rPr>
            </w:pPr>
            <w:r>
              <w:rPr>
                <w:sz w:val="20"/>
              </w:rPr>
              <w:t>(</w:t>
            </w:r>
            <w:proofErr w:type="gramStart"/>
            <w:r>
              <w:rPr>
                <w:sz w:val="20"/>
              </w:rPr>
              <w:t>including</w:t>
            </w:r>
            <w:proofErr w:type="gramEnd"/>
            <w:r>
              <w:rPr>
                <w:sz w:val="20"/>
              </w:rPr>
              <w:t xml:space="preserve"> amenity impacts experienced</w:t>
            </w:r>
            <w:r>
              <w:rPr>
                <w:spacing w:val="-14"/>
                <w:sz w:val="20"/>
              </w:rPr>
              <w:t xml:space="preserve"> </w:t>
            </w:r>
            <w:r>
              <w:rPr>
                <w:sz w:val="20"/>
              </w:rPr>
              <w:t>by</w:t>
            </w:r>
            <w:r>
              <w:rPr>
                <w:spacing w:val="-14"/>
                <w:sz w:val="20"/>
              </w:rPr>
              <w:t xml:space="preserve"> </w:t>
            </w:r>
            <w:r>
              <w:rPr>
                <w:sz w:val="20"/>
              </w:rPr>
              <w:t>current/future</w:t>
            </w:r>
          </w:p>
          <w:p w14:paraId="77311314" w14:textId="77777777" w:rsidR="006F4272" w:rsidRDefault="00000000">
            <w:pPr>
              <w:pStyle w:val="TableParagraph"/>
              <w:spacing w:line="228" w:lineRule="exact"/>
              <w:ind w:left="110" w:right="112"/>
              <w:rPr>
                <w:sz w:val="20"/>
              </w:rPr>
            </w:pPr>
            <w:r>
              <w:rPr>
                <w:sz w:val="20"/>
              </w:rPr>
              <w:t>occupiers</w:t>
            </w:r>
            <w:r>
              <w:rPr>
                <w:spacing w:val="-14"/>
                <w:sz w:val="20"/>
              </w:rPr>
              <w:t xml:space="preserve"> </w:t>
            </w:r>
            <w:r>
              <w:rPr>
                <w:sz w:val="20"/>
              </w:rPr>
              <w:t>and</w:t>
            </w:r>
            <w:r>
              <w:rPr>
                <w:spacing w:val="-14"/>
                <w:sz w:val="20"/>
              </w:rPr>
              <w:t xml:space="preserve"> </w:t>
            </w:r>
            <w:proofErr w:type="spellStart"/>
            <w:r>
              <w:rPr>
                <w:sz w:val="20"/>
              </w:rPr>
              <w:t>neighbouring</w:t>
            </w:r>
            <w:proofErr w:type="spellEnd"/>
            <w:r>
              <w:rPr>
                <w:sz w:val="20"/>
              </w:rPr>
              <w:t xml:space="preserve"> </w:t>
            </w:r>
            <w:r>
              <w:rPr>
                <w:spacing w:val="-2"/>
                <w:sz w:val="20"/>
              </w:rPr>
              <w:t>areas)</w:t>
            </w:r>
          </w:p>
        </w:tc>
        <w:tc>
          <w:tcPr>
            <w:tcW w:w="4920" w:type="dxa"/>
          </w:tcPr>
          <w:p w14:paraId="30B5CABF" w14:textId="77777777" w:rsidR="006F4272" w:rsidRDefault="00000000">
            <w:pPr>
              <w:pStyle w:val="TableParagraph"/>
              <w:ind w:left="107"/>
              <w:rPr>
                <w:sz w:val="20"/>
              </w:rPr>
            </w:pPr>
            <w:r>
              <w:rPr>
                <w:sz w:val="20"/>
              </w:rPr>
              <w:t>The</w:t>
            </w:r>
            <w:r>
              <w:rPr>
                <w:spacing w:val="-6"/>
                <w:sz w:val="20"/>
              </w:rPr>
              <w:t xml:space="preserve"> </w:t>
            </w:r>
            <w:r>
              <w:rPr>
                <w:sz w:val="20"/>
              </w:rPr>
              <w:t>site</w:t>
            </w:r>
            <w:r>
              <w:rPr>
                <w:spacing w:val="-4"/>
                <w:sz w:val="20"/>
              </w:rPr>
              <w:t xml:space="preserve"> </w:t>
            </w:r>
            <w:proofErr w:type="gramStart"/>
            <w:r>
              <w:rPr>
                <w:sz w:val="20"/>
              </w:rPr>
              <w:t>is</w:t>
            </w:r>
            <w:r>
              <w:rPr>
                <w:spacing w:val="-5"/>
                <w:sz w:val="20"/>
              </w:rPr>
              <w:t xml:space="preserve"> </w:t>
            </w:r>
            <w:r>
              <w:rPr>
                <w:sz w:val="20"/>
              </w:rPr>
              <w:t>located</w:t>
            </w:r>
            <w:r>
              <w:rPr>
                <w:spacing w:val="-6"/>
                <w:sz w:val="20"/>
              </w:rPr>
              <w:t xml:space="preserve"> </w:t>
            </w:r>
            <w:r>
              <w:rPr>
                <w:sz w:val="20"/>
              </w:rPr>
              <w:t>in</w:t>
            </w:r>
            <w:proofErr w:type="gramEnd"/>
            <w:r>
              <w:rPr>
                <w:spacing w:val="-6"/>
                <w:sz w:val="20"/>
              </w:rPr>
              <w:t xml:space="preserve"> </w:t>
            </w:r>
            <w:r>
              <w:rPr>
                <w:sz w:val="20"/>
              </w:rPr>
              <w:t>the</w:t>
            </w:r>
            <w:r>
              <w:rPr>
                <w:spacing w:val="-6"/>
                <w:sz w:val="20"/>
              </w:rPr>
              <w:t xml:space="preserve"> </w:t>
            </w:r>
            <w:r>
              <w:rPr>
                <w:sz w:val="20"/>
              </w:rPr>
              <w:t>countryside</w:t>
            </w:r>
            <w:r>
              <w:rPr>
                <w:spacing w:val="-4"/>
                <w:sz w:val="20"/>
              </w:rPr>
              <w:t xml:space="preserve"> </w:t>
            </w:r>
            <w:proofErr w:type="spellStart"/>
            <w:r>
              <w:rPr>
                <w:sz w:val="20"/>
              </w:rPr>
              <w:t>utilised</w:t>
            </w:r>
            <w:proofErr w:type="spellEnd"/>
            <w:r>
              <w:rPr>
                <w:spacing w:val="-6"/>
                <w:sz w:val="20"/>
              </w:rPr>
              <w:t xml:space="preserve"> </w:t>
            </w:r>
            <w:r>
              <w:rPr>
                <w:sz w:val="20"/>
              </w:rPr>
              <w:t>for agricultural purposes.</w:t>
            </w:r>
          </w:p>
          <w:p w14:paraId="492FCB31" w14:textId="77777777" w:rsidR="006F4272" w:rsidRDefault="006F4272">
            <w:pPr>
              <w:pStyle w:val="TableParagraph"/>
              <w:rPr>
                <w:b/>
                <w:sz w:val="20"/>
              </w:rPr>
            </w:pPr>
          </w:p>
          <w:p w14:paraId="4992ED6B" w14:textId="77777777" w:rsidR="006F4272" w:rsidRDefault="00000000">
            <w:pPr>
              <w:pStyle w:val="TableParagraph"/>
              <w:ind w:left="107"/>
              <w:rPr>
                <w:sz w:val="20"/>
              </w:rPr>
            </w:pPr>
            <w:r>
              <w:rPr>
                <w:sz w:val="20"/>
              </w:rPr>
              <w:t>It</w:t>
            </w:r>
            <w:r>
              <w:rPr>
                <w:spacing w:val="-6"/>
                <w:sz w:val="20"/>
              </w:rPr>
              <w:t xml:space="preserve"> </w:t>
            </w:r>
            <w:r>
              <w:rPr>
                <w:sz w:val="20"/>
              </w:rPr>
              <w:t>is</w:t>
            </w:r>
            <w:r>
              <w:rPr>
                <w:spacing w:val="-5"/>
                <w:sz w:val="20"/>
              </w:rPr>
              <w:t xml:space="preserve"> </w:t>
            </w:r>
            <w:r>
              <w:rPr>
                <w:sz w:val="20"/>
              </w:rPr>
              <w:t>located</w:t>
            </w:r>
            <w:r>
              <w:rPr>
                <w:spacing w:val="-6"/>
                <w:sz w:val="20"/>
              </w:rPr>
              <w:t xml:space="preserve"> </w:t>
            </w:r>
            <w:r>
              <w:rPr>
                <w:sz w:val="20"/>
              </w:rPr>
              <w:t>adjacent</w:t>
            </w:r>
            <w:r>
              <w:rPr>
                <w:spacing w:val="-6"/>
                <w:sz w:val="20"/>
              </w:rPr>
              <w:t xml:space="preserve"> </w:t>
            </w:r>
            <w:r>
              <w:rPr>
                <w:sz w:val="20"/>
              </w:rPr>
              <w:t>to</w:t>
            </w:r>
            <w:r>
              <w:rPr>
                <w:spacing w:val="-4"/>
                <w:sz w:val="20"/>
              </w:rPr>
              <w:t xml:space="preserve"> </w:t>
            </w:r>
            <w:r>
              <w:rPr>
                <w:sz w:val="20"/>
              </w:rPr>
              <w:t>Local</w:t>
            </w:r>
            <w:r>
              <w:rPr>
                <w:spacing w:val="-5"/>
                <w:sz w:val="20"/>
              </w:rPr>
              <w:t xml:space="preserve"> </w:t>
            </w:r>
            <w:r>
              <w:rPr>
                <w:sz w:val="20"/>
              </w:rPr>
              <w:t>Wildlife</w:t>
            </w:r>
            <w:r>
              <w:rPr>
                <w:spacing w:val="-6"/>
                <w:sz w:val="20"/>
              </w:rPr>
              <w:t xml:space="preserve"> </w:t>
            </w:r>
            <w:r>
              <w:rPr>
                <w:sz w:val="20"/>
              </w:rPr>
              <w:t>Sites</w:t>
            </w:r>
            <w:r>
              <w:rPr>
                <w:spacing w:val="-2"/>
                <w:sz w:val="20"/>
              </w:rPr>
              <w:t xml:space="preserve"> </w:t>
            </w:r>
            <w:r>
              <w:rPr>
                <w:sz w:val="20"/>
              </w:rPr>
              <w:t>and</w:t>
            </w:r>
            <w:r>
              <w:rPr>
                <w:spacing w:val="-4"/>
                <w:sz w:val="20"/>
              </w:rPr>
              <w:t xml:space="preserve"> </w:t>
            </w:r>
            <w:r>
              <w:rPr>
                <w:sz w:val="20"/>
              </w:rPr>
              <w:t xml:space="preserve">falls within a buffer area in relation to </w:t>
            </w:r>
            <w:proofErr w:type="spellStart"/>
            <w:r>
              <w:rPr>
                <w:sz w:val="20"/>
              </w:rPr>
              <w:t>ppSPA</w:t>
            </w:r>
            <w:proofErr w:type="spellEnd"/>
            <w:r>
              <w:rPr>
                <w:sz w:val="20"/>
              </w:rPr>
              <w:t>.</w:t>
            </w:r>
          </w:p>
        </w:tc>
        <w:tc>
          <w:tcPr>
            <w:tcW w:w="1584" w:type="dxa"/>
          </w:tcPr>
          <w:p w14:paraId="24AAFAD0" w14:textId="77777777" w:rsidR="006F4272" w:rsidRDefault="00000000">
            <w:pPr>
              <w:pStyle w:val="TableParagraph"/>
              <w:spacing w:line="229" w:lineRule="exact"/>
              <w:ind w:left="110"/>
              <w:rPr>
                <w:sz w:val="20"/>
              </w:rPr>
            </w:pPr>
            <w:r>
              <w:rPr>
                <w:spacing w:val="-2"/>
                <w:sz w:val="20"/>
              </w:rPr>
              <w:t>Average</w:t>
            </w:r>
          </w:p>
        </w:tc>
      </w:tr>
      <w:tr w:rsidR="006F4272" w14:paraId="1600DE6A" w14:textId="77777777">
        <w:trPr>
          <w:trHeight w:val="4830"/>
        </w:trPr>
        <w:tc>
          <w:tcPr>
            <w:tcW w:w="3125" w:type="dxa"/>
          </w:tcPr>
          <w:p w14:paraId="0B669616" w14:textId="77777777" w:rsidR="006F4272" w:rsidRDefault="00000000">
            <w:pPr>
              <w:pStyle w:val="TableParagraph"/>
              <w:ind w:left="110" w:right="238"/>
              <w:rPr>
                <w:sz w:val="20"/>
              </w:rPr>
            </w:pPr>
            <w:r>
              <w:rPr>
                <w:b/>
                <w:sz w:val="20"/>
              </w:rPr>
              <w:t xml:space="preserve">Developmental and Environmental Constraints </w:t>
            </w:r>
            <w:r>
              <w:rPr>
                <w:sz w:val="20"/>
              </w:rPr>
              <w:t>(e.g. size; topography; site access; roads, lighting, landscaping,</w:t>
            </w:r>
            <w:r>
              <w:rPr>
                <w:spacing w:val="-14"/>
                <w:sz w:val="20"/>
              </w:rPr>
              <w:t xml:space="preserve"> </w:t>
            </w:r>
            <w:r>
              <w:rPr>
                <w:sz w:val="20"/>
              </w:rPr>
              <w:t>mains</w:t>
            </w:r>
            <w:r>
              <w:rPr>
                <w:spacing w:val="-14"/>
                <w:sz w:val="20"/>
              </w:rPr>
              <w:t xml:space="preserve"> </w:t>
            </w:r>
            <w:r>
              <w:rPr>
                <w:sz w:val="20"/>
              </w:rPr>
              <w:t>utilities</w:t>
            </w:r>
            <w:r>
              <w:rPr>
                <w:spacing w:val="-14"/>
                <w:sz w:val="20"/>
              </w:rPr>
              <w:t xml:space="preserve"> </w:t>
            </w:r>
            <w:r>
              <w:rPr>
                <w:sz w:val="20"/>
              </w:rPr>
              <w:t xml:space="preserve">and communications infrastructure; flood risk; contamination; nature and heritage </w:t>
            </w:r>
            <w:r>
              <w:rPr>
                <w:spacing w:val="-2"/>
                <w:sz w:val="20"/>
              </w:rPr>
              <w:t>conservation)</w:t>
            </w:r>
          </w:p>
        </w:tc>
        <w:tc>
          <w:tcPr>
            <w:tcW w:w="4920" w:type="dxa"/>
          </w:tcPr>
          <w:p w14:paraId="799893B8" w14:textId="77777777" w:rsidR="006F4272" w:rsidRDefault="00000000">
            <w:pPr>
              <w:pStyle w:val="TableParagraph"/>
              <w:ind w:left="107" w:right="86"/>
              <w:rPr>
                <w:sz w:val="20"/>
              </w:rPr>
            </w:pPr>
            <w:r>
              <w:rPr>
                <w:sz w:val="20"/>
              </w:rPr>
              <w:t>The</w:t>
            </w:r>
            <w:r>
              <w:rPr>
                <w:spacing w:val="-6"/>
                <w:sz w:val="20"/>
              </w:rPr>
              <w:t xml:space="preserve"> </w:t>
            </w:r>
            <w:r>
              <w:rPr>
                <w:sz w:val="20"/>
              </w:rPr>
              <w:t>Historic</w:t>
            </w:r>
            <w:r>
              <w:rPr>
                <w:spacing w:val="-5"/>
                <w:sz w:val="20"/>
              </w:rPr>
              <w:t xml:space="preserve"> </w:t>
            </w:r>
            <w:r>
              <w:rPr>
                <w:sz w:val="20"/>
              </w:rPr>
              <w:t>Park</w:t>
            </w:r>
            <w:r>
              <w:rPr>
                <w:spacing w:val="-5"/>
                <w:sz w:val="20"/>
              </w:rPr>
              <w:t xml:space="preserve"> </w:t>
            </w:r>
            <w:r>
              <w:rPr>
                <w:sz w:val="20"/>
              </w:rPr>
              <w:t>and</w:t>
            </w:r>
            <w:r>
              <w:rPr>
                <w:spacing w:val="-6"/>
                <w:sz w:val="20"/>
              </w:rPr>
              <w:t xml:space="preserve"> </w:t>
            </w:r>
            <w:r>
              <w:rPr>
                <w:sz w:val="20"/>
              </w:rPr>
              <w:t>Garden</w:t>
            </w:r>
            <w:r>
              <w:rPr>
                <w:spacing w:val="-6"/>
                <w:sz w:val="20"/>
              </w:rPr>
              <w:t xml:space="preserve"> </w:t>
            </w:r>
            <w:r>
              <w:rPr>
                <w:sz w:val="20"/>
              </w:rPr>
              <w:t>to</w:t>
            </w:r>
            <w:r>
              <w:rPr>
                <w:spacing w:val="-4"/>
                <w:sz w:val="20"/>
              </w:rPr>
              <w:t xml:space="preserve"> </w:t>
            </w:r>
            <w:r>
              <w:rPr>
                <w:sz w:val="20"/>
              </w:rPr>
              <w:t>Annesley</w:t>
            </w:r>
            <w:r>
              <w:rPr>
                <w:spacing w:val="-5"/>
                <w:sz w:val="20"/>
              </w:rPr>
              <w:t xml:space="preserve"> </w:t>
            </w:r>
            <w:r>
              <w:rPr>
                <w:sz w:val="20"/>
              </w:rPr>
              <w:t>Hall</w:t>
            </w:r>
            <w:r>
              <w:rPr>
                <w:spacing w:val="-5"/>
                <w:sz w:val="20"/>
              </w:rPr>
              <w:t xml:space="preserve"> </w:t>
            </w:r>
            <w:r>
              <w:rPr>
                <w:sz w:val="20"/>
              </w:rPr>
              <w:t xml:space="preserve">abuts against part of the boundary of the application site and </w:t>
            </w:r>
            <w:proofErr w:type="spellStart"/>
            <w:r>
              <w:rPr>
                <w:sz w:val="20"/>
              </w:rPr>
              <w:t>Whyburn</w:t>
            </w:r>
            <w:proofErr w:type="spellEnd"/>
            <w:r>
              <w:rPr>
                <w:sz w:val="20"/>
              </w:rPr>
              <w:t xml:space="preserve"> House (Ref 393) is a locally listed heritage asset.</w:t>
            </w:r>
            <w:r>
              <w:rPr>
                <w:spacing w:val="40"/>
                <w:sz w:val="20"/>
              </w:rPr>
              <w:t xml:space="preserve"> </w:t>
            </w:r>
            <w:r>
              <w:rPr>
                <w:sz w:val="20"/>
              </w:rPr>
              <w:t>Any potential development will need to consider the retention of the building and the impact on the settings of the historic park.</w:t>
            </w:r>
          </w:p>
          <w:p w14:paraId="6D67EFDA" w14:textId="77777777" w:rsidR="006F4272" w:rsidRDefault="006F4272">
            <w:pPr>
              <w:pStyle w:val="TableParagraph"/>
              <w:rPr>
                <w:b/>
                <w:sz w:val="20"/>
              </w:rPr>
            </w:pPr>
          </w:p>
          <w:p w14:paraId="476981B2" w14:textId="77777777" w:rsidR="006F4272" w:rsidRDefault="00000000">
            <w:pPr>
              <w:pStyle w:val="TableParagraph"/>
              <w:ind w:left="107" w:right="86"/>
              <w:rPr>
                <w:sz w:val="20"/>
              </w:rPr>
            </w:pPr>
            <w:r>
              <w:rPr>
                <w:sz w:val="20"/>
              </w:rPr>
              <w:t>Sherwood Forest possible potential Special Protection</w:t>
            </w:r>
            <w:r>
              <w:rPr>
                <w:spacing w:val="-5"/>
                <w:sz w:val="20"/>
              </w:rPr>
              <w:t xml:space="preserve"> </w:t>
            </w:r>
            <w:r>
              <w:rPr>
                <w:sz w:val="20"/>
              </w:rPr>
              <w:t>Area</w:t>
            </w:r>
            <w:r>
              <w:rPr>
                <w:spacing w:val="-5"/>
                <w:sz w:val="20"/>
              </w:rPr>
              <w:t xml:space="preserve"> </w:t>
            </w:r>
            <w:r>
              <w:rPr>
                <w:sz w:val="20"/>
              </w:rPr>
              <w:t>(</w:t>
            </w:r>
            <w:proofErr w:type="spellStart"/>
            <w:r>
              <w:rPr>
                <w:sz w:val="20"/>
              </w:rPr>
              <w:t>ppSPA</w:t>
            </w:r>
            <w:proofErr w:type="spellEnd"/>
            <w:r>
              <w:rPr>
                <w:sz w:val="20"/>
              </w:rPr>
              <w:t>)</w:t>
            </w:r>
            <w:r>
              <w:rPr>
                <w:spacing w:val="-6"/>
                <w:sz w:val="20"/>
              </w:rPr>
              <w:t xml:space="preserve"> </w:t>
            </w:r>
            <w:r>
              <w:rPr>
                <w:sz w:val="20"/>
              </w:rPr>
              <w:t>is</w:t>
            </w:r>
            <w:r>
              <w:rPr>
                <w:spacing w:val="-3"/>
                <w:sz w:val="20"/>
              </w:rPr>
              <w:t xml:space="preserve"> </w:t>
            </w:r>
            <w:r>
              <w:rPr>
                <w:sz w:val="20"/>
              </w:rPr>
              <w:t>adjacent</w:t>
            </w:r>
            <w:r>
              <w:rPr>
                <w:spacing w:val="-6"/>
                <w:sz w:val="20"/>
              </w:rPr>
              <w:t xml:space="preserve"> </w:t>
            </w:r>
            <w:r>
              <w:rPr>
                <w:sz w:val="20"/>
              </w:rPr>
              <w:t>site</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north.</w:t>
            </w:r>
          </w:p>
          <w:p w14:paraId="35A15B1D" w14:textId="77777777" w:rsidR="006F4272" w:rsidRDefault="006F4272">
            <w:pPr>
              <w:pStyle w:val="TableParagraph"/>
              <w:spacing w:before="1"/>
              <w:rPr>
                <w:b/>
                <w:sz w:val="20"/>
              </w:rPr>
            </w:pPr>
          </w:p>
          <w:p w14:paraId="0A312C06" w14:textId="77777777" w:rsidR="006F4272" w:rsidRDefault="00000000">
            <w:pPr>
              <w:pStyle w:val="TableParagraph"/>
              <w:ind w:left="107" w:right="211"/>
              <w:rPr>
                <w:sz w:val="20"/>
              </w:rPr>
            </w:pPr>
            <w:r>
              <w:rPr>
                <w:sz w:val="20"/>
              </w:rPr>
              <w:t xml:space="preserve">Local Wildlife </w:t>
            </w:r>
            <w:proofErr w:type="gramStart"/>
            <w:r>
              <w:rPr>
                <w:sz w:val="20"/>
              </w:rPr>
              <w:t>site</w:t>
            </w:r>
            <w:proofErr w:type="gramEnd"/>
            <w:r>
              <w:rPr>
                <w:sz w:val="20"/>
              </w:rPr>
              <w:t xml:space="preserve"> </w:t>
            </w:r>
            <w:proofErr w:type="gramStart"/>
            <w:r>
              <w:rPr>
                <w:sz w:val="20"/>
              </w:rPr>
              <w:t>are</w:t>
            </w:r>
            <w:proofErr w:type="gramEnd"/>
            <w:r>
              <w:rPr>
                <w:sz w:val="20"/>
              </w:rPr>
              <w:t xml:space="preserve"> located adjacent to the site, (</w:t>
            </w:r>
            <w:proofErr w:type="spellStart"/>
            <w:r>
              <w:rPr>
                <w:sz w:val="20"/>
              </w:rPr>
              <w:t>Wighay</w:t>
            </w:r>
            <w:proofErr w:type="spellEnd"/>
            <w:r>
              <w:rPr>
                <w:sz w:val="20"/>
              </w:rPr>
              <w:t xml:space="preserve"> Wood and </w:t>
            </w:r>
            <w:proofErr w:type="spellStart"/>
            <w:r>
              <w:rPr>
                <w:sz w:val="20"/>
              </w:rPr>
              <w:t>Wighay</w:t>
            </w:r>
            <w:proofErr w:type="spellEnd"/>
            <w:r>
              <w:rPr>
                <w:sz w:val="20"/>
              </w:rPr>
              <w:t xml:space="preserve"> Wood </w:t>
            </w:r>
            <w:proofErr w:type="gramStart"/>
            <w:r>
              <w:rPr>
                <w:sz w:val="20"/>
              </w:rPr>
              <w:t>Stream)part</w:t>
            </w:r>
            <w:proofErr w:type="gramEnd"/>
            <w:r>
              <w:rPr>
                <w:sz w:val="20"/>
              </w:rPr>
              <w:t xml:space="preserve"> of Brier Plantation and land beyond is subject to a group TPO Woodlands and small areas of the site are</w:t>
            </w:r>
            <w:r>
              <w:rPr>
                <w:spacing w:val="-1"/>
                <w:sz w:val="20"/>
              </w:rPr>
              <w:t xml:space="preserve"> </w:t>
            </w:r>
            <w:r>
              <w:rPr>
                <w:sz w:val="20"/>
              </w:rPr>
              <w:t>identified as Priority Habitat.</w:t>
            </w:r>
            <w:r>
              <w:rPr>
                <w:spacing w:val="-1"/>
                <w:sz w:val="20"/>
              </w:rPr>
              <w:t xml:space="preserve"> </w:t>
            </w:r>
            <w:r>
              <w:rPr>
                <w:sz w:val="20"/>
              </w:rPr>
              <w:t>Given</w:t>
            </w:r>
            <w:r>
              <w:rPr>
                <w:spacing w:val="-1"/>
                <w:sz w:val="20"/>
              </w:rPr>
              <w:t xml:space="preserve"> </w:t>
            </w:r>
            <w:r>
              <w:rPr>
                <w:sz w:val="20"/>
              </w:rPr>
              <w:t>the</w:t>
            </w:r>
            <w:r>
              <w:rPr>
                <w:spacing w:val="-1"/>
                <w:sz w:val="20"/>
              </w:rPr>
              <w:t xml:space="preserve"> </w:t>
            </w:r>
            <w:r>
              <w:rPr>
                <w:sz w:val="20"/>
              </w:rPr>
              <w:t xml:space="preserve">location of the </w:t>
            </w:r>
            <w:proofErr w:type="spellStart"/>
            <w:r>
              <w:rPr>
                <w:sz w:val="20"/>
              </w:rPr>
              <w:t>ppSPA</w:t>
            </w:r>
            <w:proofErr w:type="spellEnd"/>
            <w:r>
              <w:rPr>
                <w:sz w:val="20"/>
              </w:rPr>
              <w:t>,</w:t>
            </w:r>
            <w:r>
              <w:rPr>
                <w:spacing w:val="40"/>
                <w:sz w:val="20"/>
              </w:rPr>
              <w:t xml:space="preserve"> </w:t>
            </w:r>
            <w:r>
              <w:rPr>
                <w:sz w:val="20"/>
              </w:rPr>
              <w:t>it is considered that a Habitats Regulation</w:t>
            </w:r>
            <w:r>
              <w:rPr>
                <w:spacing w:val="-6"/>
                <w:sz w:val="20"/>
              </w:rPr>
              <w:t xml:space="preserve"> </w:t>
            </w:r>
            <w:r>
              <w:rPr>
                <w:sz w:val="20"/>
              </w:rPr>
              <w:t>Assessment</w:t>
            </w:r>
            <w:r>
              <w:rPr>
                <w:spacing w:val="-8"/>
                <w:sz w:val="20"/>
              </w:rPr>
              <w:t xml:space="preserve"> </w:t>
            </w:r>
            <w:r>
              <w:rPr>
                <w:sz w:val="20"/>
              </w:rPr>
              <w:t>will</w:t>
            </w:r>
            <w:r>
              <w:rPr>
                <w:spacing w:val="-7"/>
                <w:sz w:val="20"/>
              </w:rPr>
              <w:t xml:space="preserve"> </w:t>
            </w:r>
            <w:r>
              <w:rPr>
                <w:sz w:val="20"/>
              </w:rPr>
              <w:t>be</w:t>
            </w:r>
            <w:r>
              <w:rPr>
                <w:spacing w:val="-8"/>
                <w:sz w:val="20"/>
              </w:rPr>
              <w:t xml:space="preserve"> </w:t>
            </w:r>
            <w:r>
              <w:rPr>
                <w:sz w:val="20"/>
              </w:rPr>
              <w:t>required</w:t>
            </w:r>
            <w:r>
              <w:rPr>
                <w:spacing w:val="-8"/>
                <w:sz w:val="20"/>
              </w:rPr>
              <w:t xml:space="preserve"> </w:t>
            </w:r>
            <w:r>
              <w:rPr>
                <w:sz w:val="20"/>
              </w:rPr>
              <w:t>to</w:t>
            </w:r>
            <w:r>
              <w:rPr>
                <w:spacing w:val="-6"/>
                <w:sz w:val="20"/>
              </w:rPr>
              <w:t xml:space="preserve"> </w:t>
            </w:r>
            <w:r>
              <w:rPr>
                <w:sz w:val="20"/>
              </w:rPr>
              <w:t xml:space="preserve">consider the scope to avoid or mitigate any impacts on </w:t>
            </w:r>
            <w:r>
              <w:rPr>
                <w:spacing w:val="-2"/>
                <w:sz w:val="20"/>
              </w:rPr>
              <w:t>biodiversity.</w:t>
            </w:r>
          </w:p>
        </w:tc>
        <w:tc>
          <w:tcPr>
            <w:tcW w:w="1584" w:type="dxa"/>
          </w:tcPr>
          <w:p w14:paraId="1B729668" w14:textId="77777777" w:rsidR="006F4272" w:rsidRDefault="00000000">
            <w:pPr>
              <w:pStyle w:val="TableParagraph"/>
              <w:ind w:left="110" w:right="601"/>
              <w:rPr>
                <w:sz w:val="20"/>
              </w:rPr>
            </w:pPr>
            <w:r>
              <w:rPr>
                <w:sz w:val="20"/>
              </w:rPr>
              <w:t>Average</w:t>
            </w:r>
            <w:r>
              <w:rPr>
                <w:spacing w:val="-14"/>
                <w:sz w:val="20"/>
              </w:rPr>
              <w:t xml:space="preserve"> </w:t>
            </w:r>
            <w:r>
              <w:rPr>
                <w:sz w:val="20"/>
              </w:rPr>
              <w:t xml:space="preserve">/ </w:t>
            </w:r>
            <w:r>
              <w:rPr>
                <w:spacing w:val="-4"/>
                <w:sz w:val="20"/>
              </w:rPr>
              <w:t>Poor</w:t>
            </w:r>
          </w:p>
        </w:tc>
      </w:tr>
      <w:tr w:rsidR="006F4272" w14:paraId="1F41CCEE" w14:textId="77777777">
        <w:trPr>
          <w:trHeight w:val="4600"/>
        </w:trPr>
        <w:tc>
          <w:tcPr>
            <w:tcW w:w="3125" w:type="dxa"/>
          </w:tcPr>
          <w:p w14:paraId="3A6138B0" w14:textId="77777777" w:rsidR="006F4272" w:rsidRDefault="00000000">
            <w:pPr>
              <w:pStyle w:val="TableParagraph"/>
              <w:ind w:left="110" w:right="1809"/>
              <w:rPr>
                <w:b/>
                <w:sz w:val="20"/>
              </w:rPr>
            </w:pPr>
            <w:r>
              <w:rPr>
                <w:b/>
                <w:sz w:val="20"/>
              </w:rPr>
              <w:t>Barriers to Delivery</w:t>
            </w:r>
            <w:r>
              <w:rPr>
                <w:b/>
                <w:spacing w:val="-14"/>
                <w:sz w:val="20"/>
              </w:rPr>
              <w:t xml:space="preserve"> </w:t>
            </w:r>
            <w:r>
              <w:rPr>
                <w:b/>
                <w:sz w:val="20"/>
              </w:rPr>
              <w:t xml:space="preserve">and </w:t>
            </w:r>
            <w:r>
              <w:rPr>
                <w:b/>
                <w:spacing w:val="-2"/>
                <w:sz w:val="20"/>
              </w:rPr>
              <w:t>Mitigation</w:t>
            </w:r>
          </w:p>
          <w:p w14:paraId="3EC889E9" w14:textId="77777777" w:rsidR="006F4272" w:rsidRDefault="00000000">
            <w:pPr>
              <w:pStyle w:val="TableParagraph"/>
              <w:spacing w:line="229" w:lineRule="exact"/>
              <w:ind w:left="110"/>
              <w:rPr>
                <w:sz w:val="20"/>
              </w:rPr>
            </w:pPr>
            <w:r>
              <w:rPr>
                <w:sz w:val="20"/>
              </w:rPr>
              <w:t>(</w:t>
            </w:r>
            <w:proofErr w:type="gramStart"/>
            <w:r>
              <w:rPr>
                <w:sz w:val="20"/>
              </w:rPr>
              <w:t>including</w:t>
            </w:r>
            <w:proofErr w:type="gramEnd"/>
            <w:r>
              <w:rPr>
                <w:spacing w:val="-12"/>
                <w:sz w:val="20"/>
              </w:rPr>
              <w:t xml:space="preserve"> </w:t>
            </w:r>
            <w:r>
              <w:rPr>
                <w:sz w:val="20"/>
              </w:rPr>
              <w:t>ownership</w:t>
            </w:r>
            <w:r>
              <w:rPr>
                <w:spacing w:val="-11"/>
                <w:sz w:val="20"/>
              </w:rPr>
              <w:t xml:space="preserve"> </w:t>
            </w:r>
            <w:r>
              <w:rPr>
                <w:spacing w:val="-2"/>
                <w:sz w:val="20"/>
              </w:rPr>
              <w:t>constraints</w:t>
            </w:r>
          </w:p>
          <w:p w14:paraId="2E5F7E8C" w14:textId="77777777" w:rsidR="006F4272" w:rsidRDefault="00000000">
            <w:pPr>
              <w:pStyle w:val="TableParagraph"/>
              <w:ind w:left="110"/>
              <w:rPr>
                <w:sz w:val="20"/>
              </w:rPr>
            </w:pPr>
            <w:r>
              <w:rPr>
                <w:sz w:val="20"/>
              </w:rPr>
              <w:t>-</w:t>
            </w:r>
            <w:r>
              <w:rPr>
                <w:spacing w:val="-2"/>
                <w:sz w:val="20"/>
              </w:rPr>
              <w:t xml:space="preserve"> </w:t>
            </w:r>
            <w:r>
              <w:rPr>
                <w:sz w:val="20"/>
              </w:rPr>
              <w:t>if</w:t>
            </w:r>
            <w:r>
              <w:rPr>
                <w:spacing w:val="-3"/>
                <w:sz w:val="20"/>
              </w:rPr>
              <w:t xml:space="preserve"> </w:t>
            </w:r>
            <w:r>
              <w:rPr>
                <w:spacing w:val="-2"/>
                <w:sz w:val="20"/>
              </w:rPr>
              <w:t>known)</w:t>
            </w:r>
          </w:p>
        </w:tc>
        <w:tc>
          <w:tcPr>
            <w:tcW w:w="4920" w:type="dxa"/>
          </w:tcPr>
          <w:p w14:paraId="20867E9A" w14:textId="77777777" w:rsidR="006F4272" w:rsidRDefault="00000000">
            <w:pPr>
              <w:pStyle w:val="TableParagraph"/>
              <w:ind w:left="107" w:right="140"/>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being</w:t>
            </w:r>
            <w:r>
              <w:rPr>
                <w:spacing w:val="-5"/>
                <w:sz w:val="20"/>
              </w:rPr>
              <w:t xml:space="preserve"> </w:t>
            </w:r>
            <w:r>
              <w:rPr>
                <w:sz w:val="20"/>
              </w:rPr>
              <w:t>promoted</w:t>
            </w:r>
            <w:r>
              <w:rPr>
                <w:spacing w:val="-3"/>
                <w:sz w:val="20"/>
              </w:rPr>
              <w:t xml:space="preserve"> </w:t>
            </w:r>
            <w:r>
              <w:rPr>
                <w:sz w:val="20"/>
              </w:rPr>
              <w:t>by</w:t>
            </w:r>
            <w:r>
              <w:rPr>
                <w:spacing w:val="-4"/>
                <w:sz w:val="20"/>
              </w:rPr>
              <w:t xml:space="preserve"> </w:t>
            </w:r>
            <w:r>
              <w:rPr>
                <w:sz w:val="20"/>
              </w:rPr>
              <w:t>a</w:t>
            </w:r>
            <w:r>
              <w:rPr>
                <w:spacing w:val="-5"/>
                <w:sz w:val="20"/>
              </w:rPr>
              <w:t xml:space="preserve"> </w:t>
            </w:r>
            <w:r>
              <w:rPr>
                <w:sz w:val="20"/>
              </w:rPr>
              <w:t>developer</w:t>
            </w:r>
            <w:r>
              <w:rPr>
                <w:spacing w:val="-4"/>
                <w:sz w:val="20"/>
              </w:rPr>
              <w:t xml:space="preserve"> </w:t>
            </w:r>
            <w:r>
              <w:rPr>
                <w:sz w:val="20"/>
              </w:rPr>
              <w:t>as</w:t>
            </w:r>
            <w:r>
              <w:rPr>
                <w:spacing w:val="-4"/>
                <w:sz w:val="20"/>
              </w:rPr>
              <w:t xml:space="preserve"> </w:t>
            </w:r>
            <w:r>
              <w:rPr>
                <w:sz w:val="20"/>
              </w:rPr>
              <w:t>part</w:t>
            </w:r>
            <w:r>
              <w:rPr>
                <w:spacing w:val="-5"/>
                <w:sz w:val="20"/>
              </w:rPr>
              <w:t xml:space="preserve"> </w:t>
            </w:r>
            <w:r>
              <w:rPr>
                <w:sz w:val="20"/>
              </w:rPr>
              <w:t xml:space="preserve">of a substantial </w:t>
            </w:r>
            <w:proofErr w:type="gramStart"/>
            <w:r>
              <w:rPr>
                <w:sz w:val="20"/>
              </w:rPr>
              <w:t>mixed use</w:t>
            </w:r>
            <w:proofErr w:type="gramEnd"/>
            <w:r>
              <w:rPr>
                <w:sz w:val="20"/>
              </w:rPr>
              <w:t xml:space="preserve"> site.</w:t>
            </w:r>
            <w:r>
              <w:rPr>
                <w:spacing w:val="80"/>
                <w:sz w:val="20"/>
              </w:rPr>
              <w:t xml:space="preserve"> </w:t>
            </w:r>
            <w:r>
              <w:rPr>
                <w:sz w:val="20"/>
              </w:rPr>
              <w:t xml:space="preserve">However, this </w:t>
            </w:r>
            <w:proofErr w:type="gramStart"/>
            <w:r>
              <w:rPr>
                <w:sz w:val="20"/>
              </w:rPr>
              <w:t>has to</w:t>
            </w:r>
            <w:proofErr w:type="gramEnd"/>
            <w:r>
              <w:rPr>
                <w:sz w:val="20"/>
              </w:rPr>
              <w:t xml:space="preserve"> </w:t>
            </w:r>
            <w:proofErr w:type="spellStart"/>
            <w:proofErr w:type="gramStart"/>
            <w:r>
              <w:rPr>
                <w:sz w:val="20"/>
              </w:rPr>
              <w:t>balanced</w:t>
            </w:r>
            <w:proofErr w:type="spellEnd"/>
            <w:proofErr w:type="gramEnd"/>
            <w:r>
              <w:rPr>
                <w:spacing w:val="-2"/>
                <w:sz w:val="20"/>
              </w:rPr>
              <w:t xml:space="preserve"> </w:t>
            </w:r>
            <w:r>
              <w:rPr>
                <w:sz w:val="20"/>
              </w:rPr>
              <w:t>against</w:t>
            </w:r>
            <w:r>
              <w:rPr>
                <w:spacing w:val="-2"/>
                <w:sz w:val="20"/>
              </w:rPr>
              <w:t xml:space="preserve"> </w:t>
            </w:r>
            <w:proofErr w:type="gramStart"/>
            <w:r>
              <w:rPr>
                <w:sz w:val="20"/>
              </w:rPr>
              <w:t>a</w:t>
            </w:r>
            <w:r>
              <w:rPr>
                <w:spacing w:val="-4"/>
                <w:sz w:val="20"/>
              </w:rPr>
              <w:t xml:space="preserve"> </w:t>
            </w:r>
            <w:r>
              <w:rPr>
                <w:sz w:val="20"/>
              </w:rPr>
              <w:t>number</w:t>
            </w:r>
            <w:r>
              <w:rPr>
                <w:spacing w:val="-3"/>
                <w:sz w:val="20"/>
              </w:rPr>
              <w:t xml:space="preserve"> </w:t>
            </w:r>
            <w:r>
              <w:rPr>
                <w:sz w:val="20"/>
              </w:rPr>
              <w:t>of</w:t>
            </w:r>
            <w:proofErr w:type="gramEnd"/>
            <w:r>
              <w:rPr>
                <w:spacing w:val="-4"/>
                <w:sz w:val="20"/>
              </w:rPr>
              <w:t xml:space="preserve"> </w:t>
            </w:r>
            <w:r>
              <w:rPr>
                <w:sz w:val="20"/>
              </w:rPr>
              <w:t>areas</w:t>
            </w:r>
            <w:r>
              <w:rPr>
                <w:spacing w:val="-3"/>
                <w:sz w:val="20"/>
              </w:rPr>
              <w:t xml:space="preserve"> </w:t>
            </w:r>
            <w:r>
              <w:rPr>
                <w:sz w:val="20"/>
              </w:rPr>
              <w:t>which</w:t>
            </w:r>
            <w:r>
              <w:rPr>
                <w:spacing w:val="-4"/>
                <w:sz w:val="20"/>
              </w:rPr>
              <w:t xml:space="preserve"> </w:t>
            </w:r>
            <w:r>
              <w:rPr>
                <w:sz w:val="20"/>
              </w:rPr>
              <w:t>will</w:t>
            </w:r>
            <w:r>
              <w:rPr>
                <w:spacing w:val="-3"/>
                <w:sz w:val="20"/>
              </w:rPr>
              <w:t xml:space="preserve"> </w:t>
            </w:r>
            <w:r>
              <w:rPr>
                <w:sz w:val="20"/>
              </w:rPr>
              <w:t xml:space="preserve">need </w:t>
            </w:r>
            <w:r>
              <w:rPr>
                <w:spacing w:val="-2"/>
                <w:sz w:val="20"/>
              </w:rPr>
              <w:t>mitigation.</w:t>
            </w:r>
          </w:p>
          <w:p w14:paraId="62B3A732" w14:textId="77777777" w:rsidR="006F4272" w:rsidRDefault="00000000">
            <w:pPr>
              <w:pStyle w:val="TableParagraph"/>
              <w:spacing w:before="229"/>
              <w:ind w:left="107" w:right="86"/>
              <w:rPr>
                <w:sz w:val="20"/>
              </w:rPr>
            </w:pPr>
            <w:r>
              <w:rPr>
                <w:sz w:val="20"/>
              </w:rPr>
              <w:t>The site is within the Green Belt and therefore it is necessary</w:t>
            </w:r>
            <w:r>
              <w:rPr>
                <w:spacing w:val="-6"/>
                <w:sz w:val="20"/>
              </w:rPr>
              <w:t xml:space="preserve"> </w:t>
            </w:r>
            <w:r>
              <w:rPr>
                <w:sz w:val="20"/>
              </w:rPr>
              <w:t>to</w:t>
            </w:r>
            <w:r>
              <w:rPr>
                <w:spacing w:val="-7"/>
                <w:sz w:val="20"/>
              </w:rPr>
              <w:t xml:space="preserve"> </w:t>
            </w:r>
            <w:r>
              <w:rPr>
                <w:sz w:val="20"/>
              </w:rPr>
              <w:t>demonstrate</w:t>
            </w:r>
            <w:r>
              <w:rPr>
                <w:spacing w:val="-7"/>
                <w:sz w:val="20"/>
              </w:rPr>
              <w:t xml:space="preserve"> </w:t>
            </w:r>
            <w:r>
              <w:rPr>
                <w:sz w:val="20"/>
              </w:rPr>
              <w:t>that</w:t>
            </w:r>
            <w:r>
              <w:rPr>
                <w:spacing w:val="-7"/>
                <w:sz w:val="20"/>
              </w:rPr>
              <w:t xml:space="preserve"> </w:t>
            </w:r>
            <w:r>
              <w:rPr>
                <w:sz w:val="20"/>
              </w:rPr>
              <w:t>there</w:t>
            </w:r>
            <w:r>
              <w:rPr>
                <w:spacing w:val="-7"/>
                <w:sz w:val="20"/>
              </w:rPr>
              <w:t xml:space="preserve"> </w:t>
            </w:r>
            <w:r>
              <w:rPr>
                <w:sz w:val="20"/>
              </w:rPr>
              <w:t>are</w:t>
            </w:r>
            <w:r>
              <w:rPr>
                <w:spacing w:val="-7"/>
                <w:sz w:val="20"/>
              </w:rPr>
              <w:t xml:space="preserve"> </w:t>
            </w:r>
            <w:r>
              <w:rPr>
                <w:sz w:val="20"/>
              </w:rPr>
              <w:t>exceptional circumstances for the site to be taken out of the Green Belt.</w:t>
            </w:r>
          </w:p>
          <w:p w14:paraId="21220D6C" w14:textId="77777777" w:rsidR="006F4272" w:rsidRDefault="006F4272">
            <w:pPr>
              <w:pStyle w:val="TableParagraph"/>
              <w:rPr>
                <w:b/>
                <w:sz w:val="20"/>
              </w:rPr>
            </w:pPr>
          </w:p>
          <w:p w14:paraId="32699D0F" w14:textId="77777777" w:rsidR="006F4272" w:rsidRDefault="00000000">
            <w:pPr>
              <w:pStyle w:val="TableParagraph"/>
              <w:ind w:left="107" w:right="86"/>
              <w:rPr>
                <w:sz w:val="20"/>
              </w:rPr>
            </w:pPr>
            <w:r>
              <w:rPr>
                <w:sz w:val="20"/>
              </w:rPr>
              <w:t>As well as the mature trees and hedgerows on the site, there are also Local Wildlife Sites adjacent so any</w:t>
            </w:r>
            <w:r>
              <w:rPr>
                <w:spacing w:val="-6"/>
                <w:sz w:val="20"/>
              </w:rPr>
              <w:t xml:space="preserve"> </w:t>
            </w:r>
            <w:r>
              <w:rPr>
                <w:sz w:val="20"/>
              </w:rPr>
              <w:t>potential</w:t>
            </w:r>
            <w:r>
              <w:rPr>
                <w:spacing w:val="-8"/>
                <w:sz w:val="20"/>
              </w:rPr>
              <w:t xml:space="preserve"> </w:t>
            </w:r>
            <w:r>
              <w:rPr>
                <w:sz w:val="20"/>
              </w:rPr>
              <w:t>development</w:t>
            </w:r>
            <w:r>
              <w:rPr>
                <w:spacing w:val="-5"/>
                <w:sz w:val="20"/>
              </w:rPr>
              <w:t xml:space="preserve"> </w:t>
            </w:r>
            <w:r>
              <w:rPr>
                <w:sz w:val="20"/>
              </w:rPr>
              <w:t>would</w:t>
            </w:r>
            <w:r>
              <w:rPr>
                <w:spacing w:val="-7"/>
                <w:sz w:val="20"/>
              </w:rPr>
              <w:t xml:space="preserve"> </w:t>
            </w:r>
            <w:r>
              <w:rPr>
                <w:sz w:val="20"/>
              </w:rPr>
              <w:t>need</w:t>
            </w:r>
            <w:r>
              <w:rPr>
                <w:spacing w:val="-5"/>
                <w:sz w:val="20"/>
              </w:rPr>
              <w:t xml:space="preserve"> </w:t>
            </w:r>
            <w:r>
              <w:rPr>
                <w:sz w:val="20"/>
              </w:rPr>
              <w:t>to</w:t>
            </w:r>
            <w:r>
              <w:rPr>
                <w:spacing w:val="-7"/>
                <w:sz w:val="20"/>
              </w:rPr>
              <w:t xml:space="preserve"> </w:t>
            </w:r>
            <w:r>
              <w:rPr>
                <w:sz w:val="20"/>
              </w:rPr>
              <w:t>assess</w:t>
            </w:r>
            <w:r>
              <w:rPr>
                <w:spacing w:val="-6"/>
                <w:sz w:val="20"/>
              </w:rPr>
              <w:t xml:space="preserve"> </w:t>
            </w:r>
            <w:r>
              <w:rPr>
                <w:sz w:val="20"/>
              </w:rPr>
              <w:t>and mitigate impacts upon biodiversity.</w:t>
            </w:r>
          </w:p>
          <w:p w14:paraId="18BB2477" w14:textId="77777777" w:rsidR="006F4272" w:rsidRDefault="006F4272">
            <w:pPr>
              <w:pStyle w:val="TableParagraph"/>
              <w:rPr>
                <w:b/>
                <w:sz w:val="20"/>
              </w:rPr>
            </w:pPr>
          </w:p>
          <w:p w14:paraId="5E729ECD" w14:textId="77777777" w:rsidR="006F4272" w:rsidRDefault="00000000">
            <w:pPr>
              <w:pStyle w:val="TableParagraph"/>
              <w:ind w:left="107"/>
              <w:rPr>
                <w:sz w:val="20"/>
              </w:rPr>
            </w:pPr>
            <w:r>
              <w:rPr>
                <w:sz w:val="20"/>
              </w:rPr>
              <w:t>The</w:t>
            </w:r>
            <w:r>
              <w:rPr>
                <w:spacing w:val="-5"/>
                <w:sz w:val="20"/>
              </w:rPr>
              <w:t xml:space="preserve"> </w:t>
            </w:r>
            <w:r>
              <w:rPr>
                <w:sz w:val="20"/>
              </w:rPr>
              <w:t>impact</w:t>
            </w:r>
            <w:r>
              <w:rPr>
                <w:spacing w:val="-3"/>
                <w:sz w:val="20"/>
              </w:rPr>
              <w:t xml:space="preserve"> </w:t>
            </w:r>
            <w:r>
              <w:rPr>
                <w:sz w:val="20"/>
              </w:rPr>
              <w:t>of</w:t>
            </w:r>
            <w:r>
              <w:rPr>
                <w:spacing w:val="-5"/>
                <w:sz w:val="20"/>
              </w:rPr>
              <w:t xml:space="preserve"> </w:t>
            </w:r>
            <w:r>
              <w:rPr>
                <w:sz w:val="20"/>
              </w:rPr>
              <w:t>the</w:t>
            </w:r>
            <w:r>
              <w:rPr>
                <w:spacing w:val="-5"/>
                <w:sz w:val="20"/>
              </w:rPr>
              <w:t xml:space="preserve"> </w:t>
            </w:r>
            <w:proofErr w:type="spellStart"/>
            <w:r>
              <w:rPr>
                <w:sz w:val="20"/>
              </w:rPr>
              <w:t>ppSPA</w:t>
            </w:r>
            <w:proofErr w:type="spellEnd"/>
            <w:r>
              <w:rPr>
                <w:spacing w:val="-6"/>
                <w:sz w:val="20"/>
              </w:rPr>
              <w:t xml:space="preserve"> </w:t>
            </w:r>
            <w:r>
              <w:rPr>
                <w:sz w:val="20"/>
              </w:rPr>
              <w:t>would</w:t>
            </w:r>
            <w:r>
              <w:rPr>
                <w:spacing w:val="-5"/>
                <w:sz w:val="20"/>
              </w:rPr>
              <w:t xml:space="preserve"> </w:t>
            </w:r>
            <w:r>
              <w:rPr>
                <w:sz w:val="20"/>
              </w:rPr>
              <w:t>need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 xml:space="preserve">assessed but </w:t>
            </w:r>
            <w:proofErr w:type="gramStart"/>
            <w:r>
              <w:rPr>
                <w:sz w:val="20"/>
              </w:rPr>
              <w:t>employment uses</w:t>
            </w:r>
            <w:proofErr w:type="gramEnd"/>
            <w:r>
              <w:rPr>
                <w:sz w:val="20"/>
              </w:rPr>
              <w:t xml:space="preserve"> </w:t>
            </w:r>
            <w:proofErr w:type="gramStart"/>
            <w:r>
              <w:rPr>
                <w:sz w:val="20"/>
              </w:rPr>
              <w:t>do</w:t>
            </w:r>
            <w:proofErr w:type="gramEnd"/>
            <w:r>
              <w:rPr>
                <w:sz w:val="20"/>
              </w:rPr>
              <w:t xml:space="preserve"> not usually give rise to substantial issues in relation to issues found with housing and associated domestic pets.</w:t>
            </w:r>
          </w:p>
        </w:tc>
        <w:tc>
          <w:tcPr>
            <w:tcW w:w="1584" w:type="dxa"/>
          </w:tcPr>
          <w:p w14:paraId="6E4319CD" w14:textId="77777777" w:rsidR="006F4272" w:rsidRDefault="00000000">
            <w:pPr>
              <w:pStyle w:val="TableParagraph"/>
              <w:spacing w:line="229" w:lineRule="exact"/>
              <w:ind w:left="110"/>
              <w:rPr>
                <w:sz w:val="20"/>
              </w:rPr>
            </w:pPr>
            <w:r>
              <w:rPr>
                <w:spacing w:val="-2"/>
                <w:sz w:val="20"/>
              </w:rPr>
              <w:t>Average</w:t>
            </w:r>
          </w:p>
        </w:tc>
      </w:tr>
    </w:tbl>
    <w:p w14:paraId="3A5F78E3" w14:textId="77777777" w:rsidR="006F4272" w:rsidRDefault="006F4272">
      <w:pPr>
        <w:pStyle w:val="TableParagraph"/>
        <w:spacing w:line="229" w:lineRule="exact"/>
        <w:rPr>
          <w:sz w:val="20"/>
        </w:rPr>
        <w:sectPr w:rsidR="006F4272">
          <w:type w:val="continuous"/>
          <w:pgSz w:w="11910" w:h="16840"/>
          <w:pgMar w:top="1220" w:right="425" w:bottom="1360" w:left="708" w:header="0" w:footer="1168"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4920"/>
        <w:gridCol w:w="1584"/>
      </w:tblGrid>
      <w:tr w:rsidR="006F4272" w14:paraId="0B8D8458" w14:textId="77777777">
        <w:trPr>
          <w:trHeight w:val="690"/>
        </w:trPr>
        <w:tc>
          <w:tcPr>
            <w:tcW w:w="3125" w:type="dxa"/>
          </w:tcPr>
          <w:p w14:paraId="7BAD7FAB" w14:textId="77777777" w:rsidR="006F4272" w:rsidRDefault="006F4272">
            <w:pPr>
              <w:pStyle w:val="TableParagraph"/>
              <w:rPr>
                <w:rFonts w:ascii="Times New Roman"/>
                <w:sz w:val="18"/>
              </w:rPr>
            </w:pPr>
          </w:p>
        </w:tc>
        <w:tc>
          <w:tcPr>
            <w:tcW w:w="4920" w:type="dxa"/>
          </w:tcPr>
          <w:p w14:paraId="4A07AFD7" w14:textId="77777777" w:rsidR="006F4272" w:rsidRDefault="00000000">
            <w:pPr>
              <w:pStyle w:val="TableParagraph"/>
              <w:spacing w:line="230" w:lineRule="exact"/>
              <w:ind w:left="107"/>
              <w:rPr>
                <w:sz w:val="20"/>
              </w:rPr>
            </w:pPr>
            <w:r>
              <w:rPr>
                <w:sz w:val="20"/>
              </w:rPr>
              <w:t>Potential</w:t>
            </w:r>
            <w:r>
              <w:rPr>
                <w:spacing w:val="-6"/>
                <w:sz w:val="20"/>
              </w:rPr>
              <w:t xml:space="preserve"> </w:t>
            </w:r>
            <w:r>
              <w:rPr>
                <w:sz w:val="20"/>
              </w:rPr>
              <w:t>harm</w:t>
            </w:r>
            <w:r>
              <w:rPr>
                <w:spacing w:val="-5"/>
                <w:sz w:val="20"/>
              </w:rPr>
              <w:t xml:space="preserve"> </w:t>
            </w:r>
            <w:r>
              <w:rPr>
                <w:sz w:val="20"/>
              </w:rPr>
              <w:t>to</w:t>
            </w:r>
            <w:r>
              <w:rPr>
                <w:spacing w:val="-7"/>
                <w:sz w:val="20"/>
              </w:rPr>
              <w:t xml:space="preserve"> </w:t>
            </w:r>
            <w:r>
              <w:rPr>
                <w:sz w:val="20"/>
              </w:rPr>
              <w:t>the</w:t>
            </w:r>
            <w:r>
              <w:rPr>
                <w:spacing w:val="-7"/>
                <w:sz w:val="20"/>
              </w:rPr>
              <w:t xml:space="preserve"> </w:t>
            </w:r>
            <w:r>
              <w:rPr>
                <w:sz w:val="20"/>
              </w:rPr>
              <w:t>significance</w:t>
            </w:r>
            <w:r>
              <w:rPr>
                <w:spacing w:val="-7"/>
                <w:sz w:val="20"/>
              </w:rPr>
              <w:t xml:space="preserve"> </w:t>
            </w:r>
            <w:proofErr w:type="gramStart"/>
            <w:r>
              <w:rPr>
                <w:sz w:val="20"/>
              </w:rPr>
              <w:t>to</w:t>
            </w:r>
            <w:proofErr w:type="gramEnd"/>
            <w:r>
              <w:rPr>
                <w:spacing w:val="-5"/>
                <w:sz w:val="20"/>
              </w:rPr>
              <w:t xml:space="preserve"> </w:t>
            </w:r>
            <w:r>
              <w:rPr>
                <w:sz w:val="20"/>
              </w:rPr>
              <w:t>Annesley</w:t>
            </w:r>
            <w:r>
              <w:rPr>
                <w:spacing w:val="-6"/>
                <w:sz w:val="20"/>
              </w:rPr>
              <w:t xml:space="preserve"> </w:t>
            </w:r>
            <w:r>
              <w:rPr>
                <w:sz w:val="20"/>
              </w:rPr>
              <w:t xml:space="preserve">Hall Registered Park and Garden would need to be </w:t>
            </w:r>
            <w:r>
              <w:rPr>
                <w:spacing w:val="-2"/>
                <w:sz w:val="20"/>
              </w:rPr>
              <w:t>assessed.</w:t>
            </w:r>
          </w:p>
        </w:tc>
        <w:tc>
          <w:tcPr>
            <w:tcW w:w="1584" w:type="dxa"/>
          </w:tcPr>
          <w:p w14:paraId="23F1BA87" w14:textId="77777777" w:rsidR="006F4272" w:rsidRDefault="006F4272">
            <w:pPr>
              <w:pStyle w:val="TableParagraph"/>
              <w:rPr>
                <w:rFonts w:ascii="Times New Roman"/>
                <w:sz w:val="18"/>
              </w:rPr>
            </w:pPr>
          </w:p>
        </w:tc>
      </w:tr>
      <w:tr w:rsidR="006F4272" w14:paraId="0582F084" w14:textId="77777777">
        <w:trPr>
          <w:trHeight w:val="1610"/>
        </w:trPr>
        <w:tc>
          <w:tcPr>
            <w:tcW w:w="3125" w:type="dxa"/>
          </w:tcPr>
          <w:p w14:paraId="4F1AD964" w14:textId="77777777" w:rsidR="006F4272" w:rsidRDefault="00000000">
            <w:pPr>
              <w:pStyle w:val="TableParagraph"/>
              <w:ind w:left="110" w:right="112"/>
              <w:rPr>
                <w:sz w:val="20"/>
              </w:rPr>
            </w:pPr>
            <w:r>
              <w:rPr>
                <w:b/>
                <w:sz w:val="20"/>
              </w:rPr>
              <w:t xml:space="preserve">Market Attractiveness </w:t>
            </w:r>
            <w:r>
              <w:rPr>
                <w:sz w:val="20"/>
              </w:rPr>
              <w:t>(including appropriateness, vacancy and market activity on site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7"/>
                <w:sz w:val="20"/>
              </w:rPr>
              <w:t xml:space="preserve"> </w:t>
            </w:r>
            <w:r>
              <w:rPr>
                <w:sz w:val="20"/>
              </w:rPr>
              <w:t xml:space="preserve">development </w:t>
            </w:r>
            <w:r>
              <w:rPr>
                <w:spacing w:val="-2"/>
                <w:sz w:val="20"/>
              </w:rPr>
              <w:t>proposed)</w:t>
            </w:r>
          </w:p>
        </w:tc>
        <w:tc>
          <w:tcPr>
            <w:tcW w:w="4920" w:type="dxa"/>
          </w:tcPr>
          <w:p w14:paraId="5412BEB9" w14:textId="77777777" w:rsidR="006F4272" w:rsidRDefault="00000000">
            <w:pPr>
              <w:pStyle w:val="TableParagraph"/>
              <w:ind w:left="107" w:right="387"/>
              <w:rPr>
                <w:sz w:val="20"/>
              </w:rPr>
            </w:pPr>
            <w:r>
              <w:rPr>
                <w:sz w:val="20"/>
              </w:rPr>
              <w:t xml:space="preserve">This is an accessible site located adjacent to a </w:t>
            </w:r>
            <w:proofErr w:type="spellStart"/>
            <w:r>
              <w:rPr>
                <w:sz w:val="20"/>
              </w:rPr>
              <w:t>labour</w:t>
            </w:r>
            <w:proofErr w:type="spellEnd"/>
            <w:r>
              <w:rPr>
                <w:sz w:val="20"/>
              </w:rPr>
              <w:t xml:space="preserve"> market and approximately 14 km from the ‘Regional Centre’ of Nottingham (as identified in D2N2 Vision 2030 document). The site is only </w:t>
            </w:r>
            <w:bookmarkStart w:id="59" w:name="approximately_5.25km_from_Junction_27_of"/>
            <w:bookmarkEnd w:id="59"/>
            <w:r>
              <w:rPr>
                <w:sz w:val="20"/>
              </w:rPr>
              <w:t xml:space="preserve">3km from the </w:t>
            </w:r>
            <w:proofErr w:type="spellStart"/>
            <w:r>
              <w:rPr>
                <w:sz w:val="20"/>
              </w:rPr>
              <w:t>centre</w:t>
            </w:r>
            <w:proofErr w:type="spellEnd"/>
            <w:r>
              <w:rPr>
                <w:sz w:val="20"/>
              </w:rPr>
              <w:t xml:space="preserve"> of Hucknall and approximately</w:t>
            </w:r>
            <w:r>
              <w:rPr>
                <w:spacing w:val="-6"/>
                <w:sz w:val="20"/>
              </w:rPr>
              <w:t xml:space="preserve"> </w:t>
            </w:r>
            <w:r>
              <w:rPr>
                <w:sz w:val="20"/>
              </w:rPr>
              <w:t>5.25km</w:t>
            </w:r>
            <w:r>
              <w:rPr>
                <w:spacing w:val="-6"/>
                <w:sz w:val="20"/>
              </w:rPr>
              <w:t xml:space="preserve"> </w:t>
            </w:r>
            <w:r>
              <w:rPr>
                <w:sz w:val="20"/>
              </w:rPr>
              <w:t>from</w:t>
            </w:r>
            <w:r>
              <w:rPr>
                <w:spacing w:val="-6"/>
                <w:sz w:val="20"/>
              </w:rPr>
              <w:t xml:space="preserve"> </w:t>
            </w:r>
            <w:r>
              <w:rPr>
                <w:sz w:val="20"/>
              </w:rPr>
              <w:t>Junction</w:t>
            </w:r>
            <w:r>
              <w:rPr>
                <w:spacing w:val="-7"/>
                <w:sz w:val="20"/>
              </w:rPr>
              <w:t xml:space="preserve"> </w:t>
            </w:r>
            <w:r>
              <w:rPr>
                <w:sz w:val="20"/>
              </w:rPr>
              <w:t>27</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M1</w:t>
            </w:r>
          </w:p>
          <w:p w14:paraId="6E2BA089" w14:textId="77777777" w:rsidR="006F4272" w:rsidRDefault="00000000">
            <w:pPr>
              <w:pStyle w:val="TableParagraph"/>
              <w:spacing w:line="211" w:lineRule="exact"/>
              <w:ind w:left="107"/>
              <w:rPr>
                <w:sz w:val="20"/>
              </w:rPr>
            </w:pPr>
            <w:r>
              <w:rPr>
                <w:spacing w:val="-2"/>
                <w:sz w:val="20"/>
              </w:rPr>
              <w:t>motorway.</w:t>
            </w:r>
          </w:p>
        </w:tc>
        <w:tc>
          <w:tcPr>
            <w:tcW w:w="1584" w:type="dxa"/>
          </w:tcPr>
          <w:p w14:paraId="1ABAA61A" w14:textId="77777777" w:rsidR="006F4272" w:rsidRDefault="00000000">
            <w:pPr>
              <w:pStyle w:val="TableParagraph"/>
              <w:spacing w:line="229" w:lineRule="exact"/>
              <w:ind w:left="110"/>
              <w:rPr>
                <w:sz w:val="20"/>
              </w:rPr>
            </w:pPr>
            <w:r>
              <w:rPr>
                <w:spacing w:val="-4"/>
                <w:sz w:val="20"/>
              </w:rPr>
              <w:t>Good</w:t>
            </w:r>
          </w:p>
        </w:tc>
      </w:tr>
      <w:tr w:rsidR="006F4272" w14:paraId="24376911" w14:textId="77777777">
        <w:trPr>
          <w:trHeight w:val="1379"/>
        </w:trPr>
        <w:tc>
          <w:tcPr>
            <w:tcW w:w="3125" w:type="dxa"/>
          </w:tcPr>
          <w:p w14:paraId="0B51ACDB" w14:textId="77777777" w:rsidR="006F4272" w:rsidRDefault="00000000">
            <w:pPr>
              <w:pStyle w:val="TableParagraph"/>
              <w:ind w:left="110"/>
              <w:rPr>
                <w:sz w:val="20"/>
              </w:rPr>
            </w:pPr>
            <w:r>
              <w:rPr>
                <w:b/>
                <w:sz w:val="20"/>
              </w:rPr>
              <w:t>Strategic</w:t>
            </w:r>
            <w:r>
              <w:rPr>
                <w:b/>
                <w:spacing w:val="-11"/>
                <w:sz w:val="20"/>
              </w:rPr>
              <w:t xml:space="preserve"> </w:t>
            </w:r>
            <w:r>
              <w:rPr>
                <w:b/>
                <w:sz w:val="20"/>
              </w:rPr>
              <w:t>Fit</w:t>
            </w:r>
            <w:r>
              <w:rPr>
                <w:b/>
                <w:spacing w:val="-11"/>
                <w:sz w:val="20"/>
              </w:rPr>
              <w:t xml:space="preserve"> </w:t>
            </w:r>
            <w:r>
              <w:rPr>
                <w:b/>
                <w:sz w:val="20"/>
              </w:rPr>
              <w:t>with</w:t>
            </w:r>
            <w:r>
              <w:rPr>
                <w:b/>
                <w:spacing w:val="-11"/>
                <w:sz w:val="20"/>
              </w:rPr>
              <w:t xml:space="preserve"> </w:t>
            </w:r>
            <w:r>
              <w:rPr>
                <w:b/>
                <w:sz w:val="20"/>
              </w:rPr>
              <w:t>Growth</w:t>
            </w:r>
            <w:r>
              <w:rPr>
                <w:b/>
                <w:spacing w:val="-11"/>
                <w:sz w:val="20"/>
              </w:rPr>
              <w:t xml:space="preserve"> </w:t>
            </w:r>
            <w:r>
              <w:rPr>
                <w:b/>
                <w:sz w:val="20"/>
              </w:rPr>
              <w:t xml:space="preserve">Area Objectives </w:t>
            </w:r>
            <w:r>
              <w:rPr>
                <w:sz w:val="20"/>
              </w:rPr>
              <w:t xml:space="preserve">(by target Market </w:t>
            </w:r>
            <w:r>
              <w:rPr>
                <w:spacing w:val="-2"/>
                <w:sz w:val="20"/>
              </w:rPr>
              <w:t>Segment)</w:t>
            </w:r>
          </w:p>
        </w:tc>
        <w:tc>
          <w:tcPr>
            <w:tcW w:w="4920" w:type="dxa"/>
          </w:tcPr>
          <w:p w14:paraId="57610A2D" w14:textId="77777777" w:rsidR="006F4272" w:rsidRDefault="00000000">
            <w:pPr>
              <w:pStyle w:val="TableParagraph"/>
              <w:ind w:left="107" w:right="894"/>
              <w:rPr>
                <w:sz w:val="20"/>
              </w:rPr>
            </w:pPr>
            <w:r>
              <w:rPr>
                <w:sz w:val="20"/>
              </w:rPr>
              <w:t xml:space="preserve">The proposal will create a </w:t>
            </w:r>
            <w:proofErr w:type="gramStart"/>
            <w:r>
              <w:rPr>
                <w:sz w:val="20"/>
              </w:rPr>
              <w:t>high end</w:t>
            </w:r>
            <w:proofErr w:type="gramEnd"/>
            <w:r>
              <w:rPr>
                <w:spacing w:val="40"/>
                <w:sz w:val="20"/>
              </w:rPr>
              <w:t xml:space="preserve"> </w:t>
            </w:r>
            <w:r>
              <w:rPr>
                <w:sz w:val="20"/>
              </w:rPr>
              <w:t>business</w:t>
            </w:r>
            <w:r>
              <w:rPr>
                <w:spacing w:val="-6"/>
                <w:sz w:val="20"/>
              </w:rPr>
              <w:t xml:space="preserve"> </w:t>
            </w:r>
            <w:r>
              <w:rPr>
                <w:sz w:val="20"/>
              </w:rPr>
              <w:t>park,</w:t>
            </w:r>
            <w:r>
              <w:rPr>
                <w:spacing w:val="-7"/>
                <w:sz w:val="20"/>
              </w:rPr>
              <w:t xml:space="preserve"> </w:t>
            </w:r>
            <w:r>
              <w:rPr>
                <w:sz w:val="20"/>
              </w:rPr>
              <w:t>offering</w:t>
            </w:r>
            <w:r>
              <w:rPr>
                <w:spacing w:val="-5"/>
                <w:sz w:val="20"/>
              </w:rPr>
              <w:t xml:space="preserve"> </w:t>
            </w:r>
            <w:r>
              <w:rPr>
                <w:sz w:val="20"/>
              </w:rPr>
              <w:t>E</w:t>
            </w:r>
            <w:r>
              <w:rPr>
                <w:spacing w:val="-8"/>
                <w:sz w:val="20"/>
              </w:rPr>
              <w:t xml:space="preserve"> </w:t>
            </w:r>
            <w:r>
              <w:rPr>
                <w:sz w:val="20"/>
              </w:rPr>
              <w:t>(office),</w:t>
            </w:r>
            <w:r>
              <w:rPr>
                <w:spacing w:val="-7"/>
                <w:sz w:val="20"/>
              </w:rPr>
              <w:t xml:space="preserve"> </w:t>
            </w:r>
            <w:r>
              <w:rPr>
                <w:sz w:val="20"/>
              </w:rPr>
              <w:t>B2</w:t>
            </w:r>
            <w:r>
              <w:rPr>
                <w:spacing w:val="-7"/>
                <w:sz w:val="20"/>
              </w:rPr>
              <w:t xml:space="preserve"> </w:t>
            </w:r>
            <w:r>
              <w:rPr>
                <w:sz w:val="20"/>
              </w:rPr>
              <w:t>and</w:t>
            </w:r>
            <w:r>
              <w:rPr>
                <w:spacing w:val="-5"/>
                <w:sz w:val="20"/>
              </w:rPr>
              <w:t xml:space="preserve"> </w:t>
            </w:r>
            <w:r>
              <w:rPr>
                <w:sz w:val="20"/>
              </w:rPr>
              <w:t>B8</w:t>
            </w:r>
          </w:p>
          <w:p w14:paraId="40D0382A" w14:textId="77777777" w:rsidR="006F4272" w:rsidRDefault="00000000">
            <w:pPr>
              <w:pStyle w:val="TableParagraph"/>
              <w:ind w:left="107"/>
              <w:rPr>
                <w:sz w:val="20"/>
              </w:rPr>
            </w:pPr>
            <w:r>
              <w:rPr>
                <w:sz w:val="20"/>
              </w:rPr>
              <w:t>accommodation</w:t>
            </w:r>
            <w:r>
              <w:rPr>
                <w:spacing w:val="-8"/>
                <w:sz w:val="20"/>
              </w:rPr>
              <w:t xml:space="preserve"> </w:t>
            </w:r>
            <w:r>
              <w:rPr>
                <w:sz w:val="20"/>
              </w:rPr>
              <w:t>which</w:t>
            </w:r>
            <w:r>
              <w:rPr>
                <w:spacing w:val="-10"/>
                <w:sz w:val="20"/>
              </w:rPr>
              <w:t xml:space="preserve"> </w:t>
            </w:r>
            <w:r>
              <w:rPr>
                <w:sz w:val="20"/>
              </w:rPr>
              <w:t>is</w:t>
            </w:r>
            <w:r>
              <w:rPr>
                <w:spacing w:val="-9"/>
                <w:sz w:val="20"/>
              </w:rPr>
              <w:t xml:space="preserve"> </w:t>
            </w:r>
            <w:r>
              <w:rPr>
                <w:sz w:val="20"/>
              </w:rPr>
              <w:t>anticipated</w:t>
            </w:r>
            <w:r>
              <w:rPr>
                <w:spacing w:val="-10"/>
                <w:sz w:val="20"/>
              </w:rPr>
              <w:t xml:space="preserve"> </w:t>
            </w:r>
            <w:r>
              <w:rPr>
                <w:sz w:val="20"/>
              </w:rPr>
              <w:t>to</w:t>
            </w:r>
            <w:r>
              <w:rPr>
                <w:spacing w:val="-8"/>
                <w:sz w:val="20"/>
              </w:rPr>
              <w:t xml:space="preserve"> </w:t>
            </w:r>
            <w:r>
              <w:rPr>
                <w:sz w:val="20"/>
              </w:rPr>
              <w:t xml:space="preserve">encourage inward investment </w:t>
            </w:r>
            <w:proofErr w:type="gramStart"/>
            <w:r>
              <w:rPr>
                <w:sz w:val="20"/>
              </w:rPr>
              <w:t>to</w:t>
            </w:r>
            <w:proofErr w:type="gramEnd"/>
            <w:r>
              <w:rPr>
                <w:sz w:val="20"/>
              </w:rPr>
              <w:t xml:space="preserve"> the Hucknall area, as well</w:t>
            </w:r>
          </w:p>
          <w:p w14:paraId="0F07789B" w14:textId="77777777" w:rsidR="006F4272" w:rsidRDefault="00000000">
            <w:pPr>
              <w:pStyle w:val="TableParagraph"/>
              <w:spacing w:line="230" w:lineRule="atLeast"/>
              <w:ind w:left="107"/>
              <w:rPr>
                <w:sz w:val="20"/>
              </w:rPr>
            </w:pPr>
            <w:bookmarkStart w:id="60" w:name="expansions._"/>
            <w:bookmarkEnd w:id="60"/>
            <w:r>
              <w:rPr>
                <w:sz w:val="20"/>
              </w:rPr>
              <w:t>as</w:t>
            </w:r>
            <w:r>
              <w:rPr>
                <w:spacing w:val="-8"/>
                <w:sz w:val="20"/>
              </w:rPr>
              <w:t xml:space="preserve"> </w:t>
            </w:r>
            <w:r>
              <w:rPr>
                <w:sz w:val="20"/>
              </w:rPr>
              <w:t>accommodating</w:t>
            </w:r>
            <w:r>
              <w:rPr>
                <w:spacing w:val="-7"/>
                <w:sz w:val="20"/>
              </w:rPr>
              <w:t xml:space="preserve"> </w:t>
            </w:r>
            <w:r>
              <w:rPr>
                <w:sz w:val="20"/>
              </w:rPr>
              <w:t>local</w:t>
            </w:r>
            <w:r>
              <w:rPr>
                <w:spacing w:val="-8"/>
                <w:sz w:val="20"/>
              </w:rPr>
              <w:t xml:space="preserve"> </w:t>
            </w:r>
            <w:r>
              <w:rPr>
                <w:sz w:val="20"/>
              </w:rPr>
              <w:t>and</w:t>
            </w:r>
            <w:r>
              <w:rPr>
                <w:spacing w:val="-9"/>
                <w:sz w:val="20"/>
              </w:rPr>
              <w:t xml:space="preserve"> </w:t>
            </w:r>
            <w:r>
              <w:rPr>
                <w:sz w:val="20"/>
              </w:rPr>
              <w:t>regional</w:t>
            </w:r>
            <w:r>
              <w:rPr>
                <w:spacing w:val="-10"/>
                <w:sz w:val="20"/>
              </w:rPr>
              <w:t xml:space="preserve"> </w:t>
            </w:r>
            <w:r>
              <w:rPr>
                <w:sz w:val="20"/>
              </w:rPr>
              <w:t xml:space="preserve">company </w:t>
            </w:r>
            <w:r>
              <w:rPr>
                <w:spacing w:val="-2"/>
                <w:sz w:val="20"/>
              </w:rPr>
              <w:t>expansions.</w:t>
            </w:r>
          </w:p>
        </w:tc>
        <w:tc>
          <w:tcPr>
            <w:tcW w:w="1584" w:type="dxa"/>
          </w:tcPr>
          <w:p w14:paraId="2CAA8184" w14:textId="77777777" w:rsidR="006F4272" w:rsidRDefault="00000000">
            <w:pPr>
              <w:pStyle w:val="TableParagraph"/>
              <w:spacing w:line="229" w:lineRule="exact"/>
              <w:ind w:left="110"/>
              <w:rPr>
                <w:sz w:val="20"/>
              </w:rPr>
            </w:pPr>
            <w:r>
              <w:rPr>
                <w:spacing w:val="-4"/>
                <w:sz w:val="20"/>
              </w:rPr>
              <w:t>Good</w:t>
            </w:r>
          </w:p>
        </w:tc>
      </w:tr>
      <w:tr w:rsidR="006F4272" w14:paraId="4A55664A" w14:textId="77777777">
        <w:trPr>
          <w:trHeight w:val="230"/>
        </w:trPr>
        <w:tc>
          <w:tcPr>
            <w:tcW w:w="3125" w:type="dxa"/>
          </w:tcPr>
          <w:p w14:paraId="7CC668EB" w14:textId="77777777" w:rsidR="006F4272" w:rsidRDefault="00000000">
            <w:pPr>
              <w:pStyle w:val="TableParagraph"/>
              <w:spacing w:line="210" w:lineRule="exact"/>
              <w:ind w:left="110"/>
              <w:rPr>
                <w:b/>
                <w:sz w:val="20"/>
              </w:rPr>
            </w:pPr>
            <w:r>
              <w:rPr>
                <w:b/>
                <w:sz w:val="20"/>
              </w:rPr>
              <w:t>OVERALL</w:t>
            </w:r>
            <w:r>
              <w:rPr>
                <w:b/>
                <w:spacing w:val="-8"/>
                <w:sz w:val="20"/>
              </w:rPr>
              <w:t xml:space="preserve"> </w:t>
            </w:r>
            <w:r>
              <w:rPr>
                <w:b/>
                <w:sz w:val="20"/>
              </w:rPr>
              <w:t>SITE</w:t>
            </w:r>
            <w:r>
              <w:rPr>
                <w:b/>
                <w:spacing w:val="-8"/>
                <w:sz w:val="20"/>
              </w:rPr>
              <w:t xml:space="preserve"> </w:t>
            </w:r>
            <w:r>
              <w:rPr>
                <w:b/>
                <w:spacing w:val="-2"/>
                <w:sz w:val="20"/>
              </w:rPr>
              <w:t>RATING</w:t>
            </w:r>
          </w:p>
        </w:tc>
        <w:tc>
          <w:tcPr>
            <w:tcW w:w="4920" w:type="dxa"/>
          </w:tcPr>
          <w:p w14:paraId="62B404F7" w14:textId="77777777" w:rsidR="006F4272" w:rsidRDefault="006F4272">
            <w:pPr>
              <w:pStyle w:val="TableParagraph"/>
              <w:rPr>
                <w:rFonts w:ascii="Times New Roman"/>
                <w:sz w:val="16"/>
              </w:rPr>
            </w:pPr>
          </w:p>
        </w:tc>
        <w:tc>
          <w:tcPr>
            <w:tcW w:w="1584" w:type="dxa"/>
          </w:tcPr>
          <w:p w14:paraId="2F2F72D7" w14:textId="77777777" w:rsidR="006F4272" w:rsidRDefault="00000000">
            <w:pPr>
              <w:pStyle w:val="TableParagraph"/>
              <w:spacing w:line="210" w:lineRule="exact"/>
              <w:ind w:left="110"/>
              <w:rPr>
                <w:b/>
                <w:sz w:val="20"/>
              </w:rPr>
            </w:pPr>
            <w:r>
              <w:rPr>
                <w:b/>
                <w:spacing w:val="-2"/>
                <w:sz w:val="20"/>
              </w:rPr>
              <w:t>Good/Average</w:t>
            </w:r>
          </w:p>
        </w:tc>
      </w:tr>
      <w:tr w:rsidR="006F4272" w14:paraId="0584FD7C" w14:textId="77777777">
        <w:trPr>
          <w:trHeight w:val="114"/>
        </w:trPr>
        <w:tc>
          <w:tcPr>
            <w:tcW w:w="9629" w:type="dxa"/>
            <w:gridSpan w:val="3"/>
            <w:tcBorders>
              <w:left w:val="nil"/>
              <w:right w:val="nil"/>
            </w:tcBorders>
          </w:tcPr>
          <w:p w14:paraId="494209F6" w14:textId="77777777" w:rsidR="006F4272" w:rsidRDefault="006F4272">
            <w:pPr>
              <w:pStyle w:val="TableParagraph"/>
              <w:rPr>
                <w:rFonts w:ascii="Times New Roman"/>
                <w:sz w:val="6"/>
              </w:rPr>
            </w:pPr>
          </w:p>
        </w:tc>
      </w:tr>
      <w:tr w:rsidR="006F4272" w14:paraId="6A8FE414" w14:textId="77777777">
        <w:trPr>
          <w:trHeight w:val="460"/>
        </w:trPr>
        <w:tc>
          <w:tcPr>
            <w:tcW w:w="3125" w:type="dxa"/>
          </w:tcPr>
          <w:p w14:paraId="59FD2CBA" w14:textId="77777777" w:rsidR="006F4272" w:rsidRDefault="00000000">
            <w:pPr>
              <w:pStyle w:val="TableParagraph"/>
              <w:spacing w:line="230" w:lineRule="exact"/>
              <w:ind w:left="110" w:right="909"/>
              <w:rPr>
                <w:b/>
                <w:sz w:val="20"/>
              </w:rPr>
            </w:pPr>
            <w:r>
              <w:rPr>
                <w:b/>
                <w:sz w:val="20"/>
              </w:rPr>
              <w:t>Recommendation</w:t>
            </w:r>
            <w:r>
              <w:rPr>
                <w:b/>
                <w:spacing w:val="-14"/>
                <w:sz w:val="20"/>
              </w:rPr>
              <w:t xml:space="preserve"> </w:t>
            </w:r>
            <w:r>
              <w:rPr>
                <w:b/>
                <w:sz w:val="20"/>
              </w:rPr>
              <w:t>and Potential</w:t>
            </w:r>
            <w:r>
              <w:rPr>
                <w:b/>
                <w:spacing w:val="-11"/>
                <w:sz w:val="20"/>
              </w:rPr>
              <w:t xml:space="preserve"> </w:t>
            </w:r>
            <w:r>
              <w:rPr>
                <w:b/>
                <w:sz w:val="20"/>
              </w:rPr>
              <w:t>Future</w:t>
            </w:r>
            <w:r>
              <w:rPr>
                <w:b/>
                <w:spacing w:val="-9"/>
                <w:sz w:val="20"/>
              </w:rPr>
              <w:t xml:space="preserve"> </w:t>
            </w:r>
            <w:r>
              <w:rPr>
                <w:b/>
                <w:spacing w:val="-4"/>
                <w:sz w:val="20"/>
              </w:rPr>
              <w:t>Uses</w:t>
            </w:r>
          </w:p>
        </w:tc>
        <w:tc>
          <w:tcPr>
            <w:tcW w:w="6504" w:type="dxa"/>
            <w:gridSpan w:val="2"/>
          </w:tcPr>
          <w:p w14:paraId="60A9BBA0" w14:textId="77777777" w:rsidR="006F4272" w:rsidRDefault="00000000">
            <w:pPr>
              <w:pStyle w:val="TableParagraph"/>
              <w:spacing w:line="230" w:lineRule="exact"/>
              <w:ind w:left="107" w:right="1339"/>
              <w:rPr>
                <w:sz w:val="20"/>
              </w:rPr>
            </w:pPr>
            <w:r>
              <w:rPr>
                <w:sz w:val="20"/>
              </w:rPr>
              <w:t>Designate</w:t>
            </w:r>
            <w:r>
              <w:rPr>
                <w:spacing w:val="-6"/>
                <w:sz w:val="20"/>
              </w:rPr>
              <w:t xml:space="preserve"> </w:t>
            </w:r>
            <w:r>
              <w:rPr>
                <w:sz w:val="20"/>
              </w:rPr>
              <w:t>for</w:t>
            </w:r>
            <w:r>
              <w:rPr>
                <w:spacing w:val="-7"/>
                <w:sz w:val="20"/>
              </w:rPr>
              <w:t xml:space="preserve"> </w:t>
            </w:r>
            <w:r>
              <w:rPr>
                <w:sz w:val="20"/>
              </w:rPr>
              <w:t>mixed-use</w:t>
            </w:r>
            <w:r>
              <w:rPr>
                <w:spacing w:val="-6"/>
                <w:sz w:val="20"/>
              </w:rPr>
              <w:t xml:space="preserve"> </w:t>
            </w:r>
            <w:r>
              <w:rPr>
                <w:sz w:val="20"/>
              </w:rPr>
              <w:t>with</w:t>
            </w:r>
            <w:r>
              <w:rPr>
                <w:spacing w:val="-8"/>
                <w:sz w:val="20"/>
              </w:rPr>
              <w:t xml:space="preserve"> </w:t>
            </w:r>
            <w:r>
              <w:rPr>
                <w:sz w:val="20"/>
              </w:rPr>
              <w:t>element</w:t>
            </w:r>
            <w:r>
              <w:rPr>
                <w:spacing w:val="-6"/>
                <w:sz w:val="20"/>
              </w:rPr>
              <w:t xml:space="preserve"> </w:t>
            </w:r>
            <w:r>
              <w:rPr>
                <w:sz w:val="20"/>
              </w:rPr>
              <w:t>of</w:t>
            </w:r>
            <w:r>
              <w:rPr>
                <w:spacing w:val="-8"/>
                <w:sz w:val="20"/>
              </w:rPr>
              <w:t xml:space="preserve"> </w:t>
            </w:r>
            <w:r>
              <w:rPr>
                <w:sz w:val="20"/>
              </w:rPr>
              <w:t xml:space="preserve">employment </w:t>
            </w:r>
            <w:r>
              <w:rPr>
                <w:spacing w:val="-4"/>
                <w:sz w:val="20"/>
              </w:rPr>
              <w:t>Use.</w:t>
            </w:r>
          </w:p>
        </w:tc>
      </w:tr>
      <w:tr w:rsidR="006F4272" w14:paraId="5280CF7B" w14:textId="77777777">
        <w:trPr>
          <w:trHeight w:val="114"/>
        </w:trPr>
        <w:tc>
          <w:tcPr>
            <w:tcW w:w="9629" w:type="dxa"/>
            <w:gridSpan w:val="3"/>
            <w:tcBorders>
              <w:left w:val="nil"/>
              <w:right w:val="nil"/>
            </w:tcBorders>
          </w:tcPr>
          <w:p w14:paraId="2D2DD63E" w14:textId="77777777" w:rsidR="006F4272" w:rsidRDefault="006F4272">
            <w:pPr>
              <w:pStyle w:val="TableParagraph"/>
              <w:rPr>
                <w:rFonts w:ascii="Times New Roman"/>
                <w:sz w:val="6"/>
              </w:rPr>
            </w:pPr>
          </w:p>
        </w:tc>
      </w:tr>
      <w:tr w:rsidR="006F4272" w14:paraId="6B37B472" w14:textId="77777777">
        <w:trPr>
          <w:trHeight w:val="230"/>
        </w:trPr>
        <w:tc>
          <w:tcPr>
            <w:tcW w:w="9629" w:type="dxa"/>
            <w:gridSpan w:val="3"/>
          </w:tcPr>
          <w:p w14:paraId="32A47C0C" w14:textId="77777777" w:rsidR="006F4272" w:rsidRDefault="00000000">
            <w:pPr>
              <w:pStyle w:val="TableParagraph"/>
              <w:spacing w:line="210" w:lineRule="exact"/>
              <w:ind w:left="110"/>
              <w:rPr>
                <w:b/>
                <w:sz w:val="20"/>
              </w:rPr>
            </w:pPr>
            <w:r>
              <w:rPr>
                <w:b/>
                <w:sz w:val="20"/>
              </w:rPr>
              <w:t>SITE</w:t>
            </w:r>
            <w:r>
              <w:rPr>
                <w:b/>
                <w:spacing w:val="-6"/>
                <w:sz w:val="20"/>
              </w:rPr>
              <w:t xml:space="preserve"> </w:t>
            </w:r>
            <w:r>
              <w:rPr>
                <w:b/>
                <w:spacing w:val="-2"/>
                <w:sz w:val="20"/>
              </w:rPr>
              <w:t>SUMMARY:</w:t>
            </w:r>
          </w:p>
        </w:tc>
      </w:tr>
      <w:tr w:rsidR="006F4272" w14:paraId="1875F4AF" w14:textId="77777777">
        <w:trPr>
          <w:trHeight w:val="1609"/>
        </w:trPr>
        <w:tc>
          <w:tcPr>
            <w:tcW w:w="9629" w:type="dxa"/>
            <w:gridSpan w:val="3"/>
          </w:tcPr>
          <w:p w14:paraId="53125C52" w14:textId="77777777" w:rsidR="006F4272" w:rsidRDefault="00000000">
            <w:pPr>
              <w:pStyle w:val="TableParagraph"/>
              <w:ind w:left="110" w:right="84"/>
              <w:rPr>
                <w:sz w:val="20"/>
              </w:rPr>
            </w:pPr>
            <w:r>
              <w:rPr>
                <w:sz w:val="20"/>
              </w:rPr>
              <w:t xml:space="preserve">This site is part of a </w:t>
            </w:r>
            <w:proofErr w:type="gramStart"/>
            <w:r>
              <w:rPr>
                <w:sz w:val="20"/>
              </w:rPr>
              <w:t>mixed used</w:t>
            </w:r>
            <w:proofErr w:type="gramEnd"/>
            <w:r>
              <w:rPr>
                <w:sz w:val="20"/>
              </w:rPr>
              <w:t xml:space="preserve"> new settlement.</w:t>
            </w:r>
            <w:r>
              <w:rPr>
                <w:spacing w:val="40"/>
                <w:sz w:val="20"/>
              </w:rPr>
              <w:t xml:space="preserve"> </w:t>
            </w:r>
            <w:r>
              <w:rPr>
                <w:sz w:val="20"/>
              </w:rPr>
              <w:t xml:space="preserve">The wider development will </w:t>
            </w:r>
            <w:proofErr w:type="gramStart"/>
            <w:r>
              <w:rPr>
                <w:sz w:val="20"/>
              </w:rPr>
              <w:t>comprise of</w:t>
            </w:r>
            <w:proofErr w:type="gramEnd"/>
            <w:r>
              <w:rPr>
                <w:sz w:val="20"/>
              </w:rPr>
              <w:t xml:space="preserve"> 3,000 new homes</w:t>
            </w:r>
            <w:r>
              <w:rPr>
                <w:spacing w:val="-1"/>
                <w:sz w:val="20"/>
              </w:rPr>
              <w:t xml:space="preserve"> </w:t>
            </w:r>
            <w:r>
              <w:rPr>
                <w:sz w:val="20"/>
              </w:rPr>
              <w:t>accompanied</w:t>
            </w:r>
            <w:r>
              <w:rPr>
                <w:spacing w:val="-3"/>
                <w:sz w:val="20"/>
              </w:rPr>
              <w:t xml:space="preserve"> </w:t>
            </w:r>
            <w:r>
              <w:rPr>
                <w:sz w:val="20"/>
              </w:rPr>
              <w:t>by</w:t>
            </w:r>
            <w:r>
              <w:rPr>
                <w:spacing w:val="-4"/>
                <w:sz w:val="20"/>
              </w:rPr>
              <w:t xml:space="preserve"> </w:t>
            </w:r>
            <w:r>
              <w:rPr>
                <w:sz w:val="20"/>
              </w:rPr>
              <w:t>a</w:t>
            </w:r>
            <w:r>
              <w:rPr>
                <w:spacing w:val="-5"/>
                <w:sz w:val="20"/>
              </w:rPr>
              <w:t xml:space="preserve"> </w:t>
            </w:r>
            <w:r>
              <w:rPr>
                <w:sz w:val="20"/>
              </w:rPr>
              <w:t>local</w:t>
            </w:r>
            <w:r>
              <w:rPr>
                <w:spacing w:val="-5"/>
                <w:sz w:val="20"/>
              </w:rPr>
              <w:t xml:space="preserve"> </w:t>
            </w:r>
            <w:proofErr w:type="spellStart"/>
            <w:r>
              <w:rPr>
                <w:sz w:val="20"/>
              </w:rPr>
              <w:t>centre</w:t>
            </w:r>
            <w:proofErr w:type="spellEnd"/>
            <w:r>
              <w:rPr>
                <w:sz w:val="20"/>
              </w:rPr>
              <w:t>,</w:t>
            </w:r>
            <w:r>
              <w:rPr>
                <w:spacing w:val="-4"/>
                <w:sz w:val="20"/>
              </w:rPr>
              <w:t xml:space="preserve"> </w:t>
            </w:r>
            <w:r>
              <w:rPr>
                <w:sz w:val="20"/>
              </w:rPr>
              <w:t>school</w:t>
            </w:r>
            <w:r>
              <w:rPr>
                <w:spacing w:val="-5"/>
                <w:sz w:val="20"/>
              </w:rPr>
              <w:t xml:space="preserve"> </w:t>
            </w:r>
            <w:r>
              <w:rPr>
                <w:sz w:val="20"/>
              </w:rPr>
              <w:t>facilities,</w:t>
            </w:r>
            <w:r>
              <w:rPr>
                <w:spacing w:val="-5"/>
                <w:sz w:val="20"/>
              </w:rPr>
              <w:t xml:space="preserve"> </w:t>
            </w:r>
            <w:r>
              <w:rPr>
                <w:sz w:val="20"/>
              </w:rPr>
              <w:t>and</w:t>
            </w:r>
            <w:r>
              <w:rPr>
                <w:spacing w:val="-3"/>
                <w:sz w:val="20"/>
              </w:rPr>
              <w:t xml:space="preserve"> </w:t>
            </w:r>
            <w:r>
              <w:rPr>
                <w:sz w:val="20"/>
              </w:rPr>
              <w:t>open</w:t>
            </w:r>
            <w:r>
              <w:rPr>
                <w:spacing w:val="-5"/>
                <w:sz w:val="20"/>
              </w:rPr>
              <w:t xml:space="preserve"> </w:t>
            </w:r>
            <w:r>
              <w:rPr>
                <w:sz w:val="20"/>
              </w:rPr>
              <w:t>space</w:t>
            </w:r>
            <w:r>
              <w:rPr>
                <w:spacing w:val="-3"/>
                <w:sz w:val="20"/>
              </w:rPr>
              <w:t xml:space="preserve"> </w:t>
            </w:r>
            <w:r>
              <w:rPr>
                <w:sz w:val="20"/>
              </w:rPr>
              <w:t>together</w:t>
            </w:r>
            <w:r>
              <w:rPr>
                <w:spacing w:val="-2"/>
                <w:sz w:val="20"/>
              </w:rPr>
              <w:t xml:space="preserve"> </w:t>
            </w:r>
            <w:r>
              <w:rPr>
                <w:sz w:val="20"/>
              </w:rPr>
              <w:t>with</w:t>
            </w:r>
            <w:r>
              <w:rPr>
                <w:spacing w:val="-3"/>
                <w:sz w:val="20"/>
              </w:rPr>
              <w:t xml:space="preserve"> </w:t>
            </w:r>
            <w:r>
              <w:rPr>
                <w:sz w:val="20"/>
              </w:rPr>
              <w:t>approximately</w:t>
            </w:r>
            <w:r>
              <w:rPr>
                <w:spacing w:val="-1"/>
                <w:sz w:val="20"/>
              </w:rPr>
              <w:t xml:space="preserve"> </w:t>
            </w:r>
            <w:r>
              <w:rPr>
                <w:sz w:val="20"/>
              </w:rPr>
              <w:t>13</w:t>
            </w:r>
            <w:r>
              <w:rPr>
                <w:spacing w:val="-3"/>
                <w:sz w:val="20"/>
              </w:rPr>
              <w:t xml:space="preserve"> </w:t>
            </w:r>
            <w:r>
              <w:rPr>
                <w:sz w:val="20"/>
              </w:rPr>
              <w:t>ha of employment land.</w:t>
            </w:r>
            <w:r>
              <w:rPr>
                <w:spacing w:val="40"/>
                <w:sz w:val="20"/>
              </w:rPr>
              <w:t xml:space="preserve"> </w:t>
            </w:r>
            <w:r>
              <w:rPr>
                <w:sz w:val="20"/>
              </w:rPr>
              <w:t xml:space="preserve">The site is </w:t>
            </w:r>
            <w:proofErr w:type="gramStart"/>
            <w:r>
              <w:rPr>
                <w:sz w:val="20"/>
              </w:rPr>
              <w:t>located on the</w:t>
            </w:r>
            <w:proofErr w:type="gramEnd"/>
            <w:r>
              <w:rPr>
                <w:sz w:val="20"/>
              </w:rPr>
              <w:t xml:space="preserve"> north of Hucknall town and is potentially accessed via a range of transport modes. It has significant frontage onto the A611 Hucknall bypass and would be an attractive location for a range of employment uses. It is recommended to designate the site for</w:t>
            </w:r>
          </w:p>
          <w:p w14:paraId="026C86A4" w14:textId="77777777" w:rsidR="006F4272" w:rsidRDefault="00000000">
            <w:pPr>
              <w:pStyle w:val="TableParagraph"/>
              <w:spacing w:line="230" w:lineRule="exact"/>
              <w:ind w:left="110"/>
              <w:rPr>
                <w:sz w:val="20"/>
              </w:rPr>
            </w:pPr>
            <w:r>
              <w:rPr>
                <w:sz w:val="20"/>
              </w:rPr>
              <w:t>mixed-use</w:t>
            </w:r>
            <w:r>
              <w:rPr>
                <w:spacing w:val="-7"/>
                <w:sz w:val="20"/>
              </w:rPr>
              <w:t xml:space="preserve"> </w:t>
            </w:r>
            <w:r>
              <w:rPr>
                <w:sz w:val="20"/>
              </w:rPr>
              <w:t>with</w:t>
            </w:r>
            <w:r>
              <w:rPr>
                <w:spacing w:val="-9"/>
                <w:sz w:val="20"/>
              </w:rPr>
              <w:t xml:space="preserve"> </w:t>
            </w:r>
            <w:r>
              <w:rPr>
                <w:sz w:val="20"/>
              </w:rPr>
              <w:t>element</w:t>
            </w:r>
            <w:r>
              <w:rPr>
                <w:spacing w:val="-7"/>
                <w:sz w:val="20"/>
              </w:rPr>
              <w:t xml:space="preserve"> </w:t>
            </w:r>
            <w:r>
              <w:rPr>
                <w:sz w:val="20"/>
              </w:rPr>
              <w:t>of</w:t>
            </w:r>
            <w:r>
              <w:rPr>
                <w:spacing w:val="-7"/>
                <w:sz w:val="20"/>
              </w:rPr>
              <w:t xml:space="preserve"> </w:t>
            </w:r>
            <w:r>
              <w:rPr>
                <w:sz w:val="20"/>
              </w:rPr>
              <w:t>employment</w:t>
            </w:r>
            <w:r>
              <w:rPr>
                <w:spacing w:val="-9"/>
                <w:sz w:val="20"/>
              </w:rPr>
              <w:t xml:space="preserve"> </w:t>
            </w:r>
            <w:r>
              <w:rPr>
                <w:spacing w:val="-4"/>
                <w:sz w:val="20"/>
              </w:rPr>
              <w:t>use.</w:t>
            </w:r>
          </w:p>
        </w:tc>
      </w:tr>
    </w:tbl>
    <w:p w14:paraId="00388C69" w14:textId="77777777" w:rsidR="006F4272" w:rsidRDefault="006F4272">
      <w:pPr>
        <w:pStyle w:val="TableParagraph"/>
        <w:spacing w:line="230" w:lineRule="exact"/>
        <w:rPr>
          <w:sz w:val="20"/>
        </w:rPr>
        <w:sectPr w:rsidR="006F4272">
          <w:type w:val="continuous"/>
          <w:pgSz w:w="11910" w:h="16840"/>
          <w:pgMar w:top="1220" w:right="425" w:bottom="1360" w:left="708" w:header="0" w:footer="1168"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0D6CDC29" w14:textId="77777777">
        <w:trPr>
          <w:trHeight w:val="465"/>
        </w:trPr>
        <w:tc>
          <w:tcPr>
            <w:tcW w:w="9629" w:type="dxa"/>
          </w:tcPr>
          <w:p w14:paraId="146F506B" w14:textId="77777777" w:rsidR="006F4272" w:rsidRDefault="00000000">
            <w:pPr>
              <w:pStyle w:val="TableParagraph"/>
              <w:spacing w:line="229" w:lineRule="exact"/>
              <w:ind w:left="110"/>
              <w:rPr>
                <w:sz w:val="20"/>
              </w:rPr>
            </w:pPr>
            <w:r>
              <w:rPr>
                <w:sz w:val="20"/>
              </w:rPr>
              <w:lastRenderedPageBreak/>
              <w:t>Wigwam</w:t>
            </w:r>
            <w:r>
              <w:rPr>
                <w:spacing w:val="-7"/>
                <w:sz w:val="20"/>
              </w:rPr>
              <w:t xml:space="preserve"> </w:t>
            </w:r>
            <w:r>
              <w:rPr>
                <w:sz w:val="20"/>
              </w:rPr>
              <w:t>Lane</w:t>
            </w:r>
            <w:r>
              <w:rPr>
                <w:spacing w:val="-8"/>
                <w:sz w:val="20"/>
              </w:rPr>
              <w:t xml:space="preserve"> </w:t>
            </w:r>
            <w:r>
              <w:rPr>
                <w:sz w:val="20"/>
              </w:rPr>
              <w:t>Central,</w:t>
            </w:r>
            <w:r>
              <w:rPr>
                <w:spacing w:val="-9"/>
                <w:sz w:val="20"/>
              </w:rPr>
              <w:t xml:space="preserve"> </w:t>
            </w:r>
            <w:r>
              <w:rPr>
                <w:sz w:val="20"/>
              </w:rPr>
              <w:t>Hucknall,</w:t>
            </w:r>
            <w:r>
              <w:rPr>
                <w:spacing w:val="-8"/>
                <w:sz w:val="20"/>
              </w:rPr>
              <w:t xml:space="preserve"> </w:t>
            </w:r>
            <w:r>
              <w:rPr>
                <w:spacing w:val="-4"/>
                <w:sz w:val="20"/>
              </w:rPr>
              <w:t>EM1Hg</w:t>
            </w:r>
          </w:p>
        </w:tc>
      </w:tr>
      <w:tr w:rsidR="006F4272" w14:paraId="4CB629E2" w14:textId="77777777">
        <w:trPr>
          <w:trHeight w:val="3414"/>
        </w:trPr>
        <w:tc>
          <w:tcPr>
            <w:tcW w:w="9629" w:type="dxa"/>
          </w:tcPr>
          <w:p w14:paraId="2446D716" w14:textId="77777777" w:rsidR="006F4272" w:rsidRDefault="00000000">
            <w:pPr>
              <w:pStyle w:val="TableParagraph"/>
              <w:ind w:left="109"/>
              <w:rPr>
                <w:sz w:val="20"/>
              </w:rPr>
            </w:pPr>
            <w:r>
              <w:rPr>
                <w:noProof/>
                <w:sz w:val="20"/>
              </w:rPr>
              <w:drawing>
                <wp:inline distT="0" distB="0" distL="0" distR="0" wp14:anchorId="1F53D84B" wp14:editId="6E9D6965">
                  <wp:extent cx="3317004" cy="2020824"/>
                  <wp:effectExtent l="0" t="0" r="0" b="0"/>
                  <wp:docPr id="153" name="Image 153" descr="Employment land allocated under the Ashfield Local Plan Review 2002 at Wigwam Land Centr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Employment land allocated under the Ashfield Local Plan Review 2002 at Wigwam Land Central."/>
                          <pic:cNvPicPr/>
                        </pic:nvPicPr>
                        <pic:blipFill>
                          <a:blip r:embed="rId28" cstate="print"/>
                          <a:stretch>
                            <a:fillRect/>
                          </a:stretch>
                        </pic:blipFill>
                        <pic:spPr>
                          <a:xfrm>
                            <a:off x="0" y="0"/>
                            <a:ext cx="3317004" cy="2020824"/>
                          </a:xfrm>
                          <a:prstGeom prst="rect">
                            <a:avLst/>
                          </a:prstGeom>
                        </pic:spPr>
                      </pic:pic>
                    </a:graphicData>
                  </a:graphic>
                </wp:inline>
              </w:drawing>
            </w:r>
          </w:p>
        </w:tc>
      </w:tr>
      <w:tr w:rsidR="006F4272" w14:paraId="3AFA4011" w14:textId="77777777">
        <w:trPr>
          <w:trHeight w:val="465"/>
        </w:trPr>
        <w:tc>
          <w:tcPr>
            <w:tcW w:w="9629" w:type="dxa"/>
          </w:tcPr>
          <w:p w14:paraId="0371ACAE" w14:textId="77777777" w:rsidR="006F4272" w:rsidRDefault="00000000">
            <w:pPr>
              <w:pStyle w:val="TableParagraph"/>
              <w:tabs>
                <w:tab w:val="left" w:pos="2176"/>
              </w:tabs>
              <w:spacing w:line="229" w:lineRule="exact"/>
              <w:ind w:left="110"/>
              <w:rPr>
                <w:b/>
                <w:sz w:val="20"/>
              </w:rPr>
            </w:pPr>
            <w:r>
              <w:rPr>
                <w:b/>
                <w:sz w:val="20"/>
              </w:rPr>
              <w:t>Gross</w:t>
            </w:r>
            <w:r>
              <w:rPr>
                <w:b/>
                <w:spacing w:val="-6"/>
                <w:sz w:val="20"/>
              </w:rPr>
              <w:t xml:space="preserve"> </w:t>
            </w:r>
            <w:r>
              <w:rPr>
                <w:b/>
                <w:sz w:val="20"/>
              </w:rPr>
              <w:t>Site</w:t>
            </w:r>
            <w:r>
              <w:rPr>
                <w:b/>
                <w:spacing w:val="-7"/>
                <w:sz w:val="20"/>
              </w:rPr>
              <w:t xml:space="preserve"> </w:t>
            </w:r>
            <w:r>
              <w:rPr>
                <w:b/>
                <w:spacing w:val="-2"/>
                <w:sz w:val="20"/>
              </w:rPr>
              <w:t>Area:</w:t>
            </w:r>
            <w:r>
              <w:rPr>
                <w:b/>
                <w:sz w:val="20"/>
              </w:rPr>
              <w:tab/>
              <w:t>1.00</w:t>
            </w:r>
            <w:r>
              <w:rPr>
                <w:b/>
                <w:spacing w:val="-5"/>
                <w:sz w:val="20"/>
              </w:rPr>
              <w:t xml:space="preserve"> ha</w:t>
            </w:r>
          </w:p>
        </w:tc>
      </w:tr>
    </w:tbl>
    <w:p w14:paraId="2D789023" w14:textId="77777777" w:rsidR="006F4272" w:rsidRDefault="006F4272">
      <w:pPr>
        <w:pStyle w:val="BodyText"/>
        <w:spacing w:before="8"/>
        <w:rPr>
          <w:b/>
          <w:sz w:val="1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3D7C1E79" w14:textId="77777777">
        <w:trPr>
          <w:trHeight w:val="462"/>
        </w:trPr>
        <w:tc>
          <w:tcPr>
            <w:tcW w:w="3209" w:type="dxa"/>
          </w:tcPr>
          <w:p w14:paraId="053E5EE4" w14:textId="77777777" w:rsidR="006F4272" w:rsidRDefault="00000000">
            <w:pPr>
              <w:pStyle w:val="TableParagraph"/>
              <w:spacing w:line="229" w:lineRule="exact"/>
              <w:ind w:left="110"/>
              <w:rPr>
                <w:b/>
                <w:sz w:val="20"/>
              </w:rPr>
            </w:pPr>
            <w:r>
              <w:rPr>
                <w:b/>
                <w:spacing w:val="-2"/>
                <w:sz w:val="20"/>
              </w:rPr>
              <w:t>CRITERIA</w:t>
            </w:r>
          </w:p>
        </w:tc>
        <w:tc>
          <w:tcPr>
            <w:tcW w:w="6421" w:type="dxa"/>
            <w:gridSpan w:val="2"/>
          </w:tcPr>
          <w:p w14:paraId="44CB11F1" w14:textId="77777777" w:rsidR="006F4272" w:rsidRDefault="00000000">
            <w:pPr>
              <w:pStyle w:val="TableParagraph"/>
              <w:spacing w:line="229" w:lineRule="exact"/>
              <w:ind w:left="110"/>
              <w:rPr>
                <w:b/>
                <w:sz w:val="20"/>
              </w:rPr>
            </w:pPr>
            <w:r>
              <w:rPr>
                <w:b/>
                <w:spacing w:val="-2"/>
                <w:sz w:val="20"/>
              </w:rPr>
              <w:t>COMMENT</w:t>
            </w:r>
          </w:p>
        </w:tc>
      </w:tr>
      <w:tr w:rsidR="006F4272" w14:paraId="271089D0" w14:textId="77777777">
        <w:trPr>
          <w:trHeight w:val="1487"/>
        </w:trPr>
        <w:tc>
          <w:tcPr>
            <w:tcW w:w="3209" w:type="dxa"/>
          </w:tcPr>
          <w:p w14:paraId="5DA9CC37" w14:textId="77777777" w:rsidR="006F4272" w:rsidRDefault="00000000">
            <w:pPr>
              <w:pStyle w:val="TableParagraph"/>
              <w:spacing w:line="229" w:lineRule="exact"/>
              <w:ind w:left="110"/>
              <w:rPr>
                <w:b/>
                <w:sz w:val="20"/>
              </w:rPr>
            </w:pPr>
            <w:r>
              <w:rPr>
                <w:b/>
                <w:sz w:val="20"/>
              </w:rPr>
              <w:t>Site</w:t>
            </w:r>
            <w:r>
              <w:rPr>
                <w:b/>
                <w:spacing w:val="-7"/>
                <w:sz w:val="20"/>
              </w:rPr>
              <w:t xml:space="preserve"> </w:t>
            </w:r>
            <w:r>
              <w:rPr>
                <w:b/>
                <w:spacing w:val="-2"/>
                <w:sz w:val="20"/>
              </w:rPr>
              <w:t>Context</w:t>
            </w:r>
          </w:p>
          <w:p w14:paraId="560C4607" w14:textId="77777777" w:rsidR="006F4272" w:rsidRDefault="00000000">
            <w:pPr>
              <w:pStyle w:val="TableParagraph"/>
              <w:numPr>
                <w:ilvl w:val="0"/>
                <w:numId w:val="6"/>
              </w:numPr>
              <w:tabs>
                <w:tab w:val="left" w:pos="283"/>
              </w:tabs>
              <w:spacing w:before="4" w:line="235" w:lineRule="auto"/>
              <w:ind w:right="149"/>
              <w:rPr>
                <w:sz w:val="20"/>
              </w:rPr>
            </w:pPr>
            <w:r>
              <w:rPr>
                <w:sz w:val="20"/>
              </w:rPr>
              <w:t>Location with regards to existing</w:t>
            </w:r>
            <w:r>
              <w:rPr>
                <w:spacing w:val="-14"/>
                <w:sz w:val="20"/>
              </w:rPr>
              <w:t xml:space="preserve"> </w:t>
            </w:r>
            <w:r>
              <w:rPr>
                <w:sz w:val="20"/>
              </w:rPr>
              <w:t>employment</w:t>
            </w:r>
            <w:r>
              <w:rPr>
                <w:spacing w:val="-14"/>
                <w:sz w:val="20"/>
              </w:rPr>
              <w:t xml:space="preserve"> </w:t>
            </w:r>
            <w:r>
              <w:rPr>
                <w:sz w:val="20"/>
              </w:rPr>
              <w:t>areas</w:t>
            </w:r>
            <w:r>
              <w:rPr>
                <w:spacing w:val="-14"/>
                <w:sz w:val="20"/>
              </w:rPr>
              <w:t xml:space="preserve"> </w:t>
            </w:r>
            <w:r>
              <w:rPr>
                <w:sz w:val="20"/>
              </w:rPr>
              <w:t>and other sites</w:t>
            </w:r>
          </w:p>
          <w:p w14:paraId="2FE75189" w14:textId="77777777" w:rsidR="006F4272" w:rsidRDefault="00000000">
            <w:pPr>
              <w:pStyle w:val="TableParagraph"/>
              <w:numPr>
                <w:ilvl w:val="0"/>
                <w:numId w:val="6"/>
              </w:numPr>
              <w:tabs>
                <w:tab w:val="left" w:pos="282"/>
              </w:tabs>
              <w:spacing w:before="1" w:line="289" w:lineRule="exact"/>
              <w:ind w:left="282" w:hanging="172"/>
              <w:rPr>
                <w:sz w:val="20"/>
              </w:rPr>
            </w:pPr>
            <w:r>
              <w:rPr>
                <w:sz w:val="20"/>
              </w:rPr>
              <w:t>How</w:t>
            </w:r>
            <w:r>
              <w:rPr>
                <w:spacing w:val="-5"/>
                <w:sz w:val="20"/>
              </w:rPr>
              <w:t xml:space="preserve"> </w:t>
            </w:r>
            <w:r>
              <w:rPr>
                <w:sz w:val="20"/>
              </w:rPr>
              <w:t>the</w:t>
            </w:r>
            <w:r>
              <w:rPr>
                <w:spacing w:val="-4"/>
                <w:sz w:val="20"/>
              </w:rPr>
              <w:t xml:space="preserve"> </w:t>
            </w:r>
            <w:r>
              <w:rPr>
                <w:sz w:val="20"/>
              </w:rPr>
              <w:t>site</w:t>
            </w:r>
            <w:r>
              <w:rPr>
                <w:spacing w:val="-4"/>
                <w:sz w:val="20"/>
              </w:rPr>
              <w:t xml:space="preserve"> </w:t>
            </w:r>
            <w:r>
              <w:rPr>
                <w:sz w:val="20"/>
              </w:rPr>
              <w:t>fits</w:t>
            </w:r>
            <w:r>
              <w:rPr>
                <w:spacing w:val="-3"/>
                <w:sz w:val="20"/>
              </w:rPr>
              <w:t xml:space="preserve"> </w:t>
            </w:r>
            <w:r>
              <w:rPr>
                <w:sz w:val="20"/>
              </w:rPr>
              <w:t>into</w:t>
            </w:r>
            <w:r>
              <w:rPr>
                <w:spacing w:val="-4"/>
                <w:sz w:val="20"/>
              </w:rPr>
              <w:t xml:space="preserve"> </w:t>
            </w:r>
            <w:r>
              <w:rPr>
                <w:sz w:val="20"/>
              </w:rPr>
              <w:t>the</w:t>
            </w:r>
            <w:r>
              <w:rPr>
                <w:spacing w:val="-4"/>
                <w:sz w:val="20"/>
              </w:rPr>
              <w:t xml:space="preserve"> </w:t>
            </w:r>
            <w:r>
              <w:rPr>
                <w:spacing w:val="-2"/>
                <w:sz w:val="20"/>
              </w:rPr>
              <w:t>overall</w:t>
            </w:r>
          </w:p>
          <w:p w14:paraId="582FCA30" w14:textId="77777777" w:rsidR="006F4272" w:rsidRDefault="00000000">
            <w:pPr>
              <w:pStyle w:val="TableParagraph"/>
              <w:spacing w:line="206" w:lineRule="exact"/>
              <w:ind w:left="283"/>
              <w:rPr>
                <w:sz w:val="20"/>
              </w:rPr>
            </w:pPr>
            <w:r>
              <w:rPr>
                <w:spacing w:val="-2"/>
                <w:sz w:val="20"/>
              </w:rPr>
              <w:t>portfolio</w:t>
            </w:r>
          </w:p>
        </w:tc>
        <w:tc>
          <w:tcPr>
            <w:tcW w:w="6421" w:type="dxa"/>
            <w:gridSpan w:val="2"/>
          </w:tcPr>
          <w:p w14:paraId="3C6C6FF9" w14:textId="77777777" w:rsidR="006F4272" w:rsidRDefault="00000000">
            <w:pPr>
              <w:pStyle w:val="TableParagraph"/>
              <w:ind w:left="110"/>
              <w:rPr>
                <w:sz w:val="20"/>
              </w:rPr>
            </w:pPr>
            <w:r>
              <w:rPr>
                <w:sz w:val="20"/>
              </w:rPr>
              <w:t xml:space="preserve">The site is located approximately 1mile to the </w:t>
            </w:r>
            <w:proofErr w:type="gramStart"/>
            <w:r>
              <w:rPr>
                <w:sz w:val="20"/>
              </w:rPr>
              <w:t>south east</w:t>
            </w:r>
            <w:proofErr w:type="gramEnd"/>
            <w:r>
              <w:rPr>
                <w:sz w:val="20"/>
              </w:rPr>
              <w:t xml:space="preserve"> of Hucknall town</w:t>
            </w:r>
            <w:r>
              <w:rPr>
                <w:spacing w:val="-6"/>
                <w:sz w:val="20"/>
              </w:rPr>
              <w:t xml:space="preserve"> </w:t>
            </w:r>
            <w:proofErr w:type="spellStart"/>
            <w:r>
              <w:rPr>
                <w:sz w:val="20"/>
              </w:rPr>
              <w:t>centre</w:t>
            </w:r>
            <w:proofErr w:type="spellEnd"/>
            <w:r>
              <w:rPr>
                <w:sz w:val="20"/>
              </w:rPr>
              <w:t>,</w:t>
            </w:r>
            <w:r>
              <w:rPr>
                <w:spacing w:val="-6"/>
                <w:sz w:val="20"/>
              </w:rPr>
              <w:t xml:space="preserve"> </w:t>
            </w:r>
            <w:r>
              <w:rPr>
                <w:sz w:val="20"/>
              </w:rPr>
              <w:t>adjacent</w:t>
            </w:r>
            <w:r>
              <w:rPr>
                <w:spacing w:val="-4"/>
                <w:sz w:val="20"/>
              </w:rPr>
              <w:t xml:space="preserve"> </w:t>
            </w:r>
            <w:r>
              <w:rPr>
                <w:sz w:val="20"/>
              </w:rPr>
              <w:t>to</w:t>
            </w:r>
            <w:r>
              <w:rPr>
                <w:spacing w:val="-6"/>
                <w:sz w:val="20"/>
              </w:rPr>
              <w:t xml:space="preserve"> </w:t>
            </w:r>
            <w:r>
              <w:rPr>
                <w:sz w:val="20"/>
              </w:rPr>
              <w:t>an</w:t>
            </w:r>
            <w:r>
              <w:rPr>
                <w:spacing w:val="-4"/>
                <w:sz w:val="20"/>
              </w:rPr>
              <w:t xml:space="preserve"> </w:t>
            </w:r>
            <w:r>
              <w:rPr>
                <w:sz w:val="20"/>
              </w:rPr>
              <w:t>established</w:t>
            </w:r>
            <w:r>
              <w:rPr>
                <w:spacing w:val="-6"/>
                <w:sz w:val="20"/>
              </w:rPr>
              <w:t xml:space="preserve"> </w:t>
            </w:r>
            <w:r>
              <w:rPr>
                <w:sz w:val="20"/>
              </w:rPr>
              <w:t>industrial</w:t>
            </w:r>
            <w:r>
              <w:rPr>
                <w:spacing w:val="-5"/>
                <w:sz w:val="20"/>
              </w:rPr>
              <w:t xml:space="preserve"> </w:t>
            </w:r>
            <w:r>
              <w:rPr>
                <w:sz w:val="20"/>
              </w:rPr>
              <w:t>estate.</w:t>
            </w:r>
            <w:r>
              <w:rPr>
                <w:spacing w:val="-6"/>
                <w:sz w:val="20"/>
              </w:rPr>
              <w:t xml:space="preserve"> </w:t>
            </w:r>
            <w:r>
              <w:rPr>
                <w:sz w:val="20"/>
              </w:rPr>
              <w:t>The</w:t>
            </w:r>
            <w:r>
              <w:rPr>
                <w:spacing w:val="-4"/>
                <w:sz w:val="20"/>
              </w:rPr>
              <w:t xml:space="preserve"> </w:t>
            </w:r>
            <w:r>
              <w:rPr>
                <w:sz w:val="20"/>
              </w:rPr>
              <w:t xml:space="preserve">adjacent site has a number of </w:t>
            </w:r>
            <w:proofErr w:type="gramStart"/>
            <w:r>
              <w:rPr>
                <w:sz w:val="20"/>
              </w:rPr>
              <w:t>low quality</w:t>
            </w:r>
            <w:proofErr w:type="gramEnd"/>
            <w:r>
              <w:rPr>
                <w:sz w:val="20"/>
              </w:rPr>
              <w:t xml:space="preserve"> occupiers.</w:t>
            </w:r>
          </w:p>
        </w:tc>
      </w:tr>
      <w:tr w:rsidR="006F4272" w14:paraId="77CF5FF2" w14:textId="77777777">
        <w:trPr>
          <w:trHeight w:val="690"/>
        </w:trPr>
        <w:tc>
          <w:tcPr>
            <w:tcW w:w="3209" w:type="dxa"/>
          </w:tcPr>
          <w:p w14:paraId="4083A8AF"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Plan</w:t>
            </w:r>
            <w:r>
              <w:rPr>
                <w:b/>
                <w:spacing w:val="-6"/>
                <w:sz w:val="20"/>
              </w:rPr>
              <w:t xml:space="preserve"> </w:t>
            </w:r>
            <w:r>
              <w:rPr>
                <w:b/>
                <w:spacing w:val="-2"/>
                <w:sz w:val="20"/>
              </w:rPr>
              <w:t>Designation</w:t>
            </w:r>
          </w:p>
        </w:tc>
        <w:tc>
          <w:tcPr>
            <w:tcW w:w="6421" w:type="dxa"/>
            <w:gridSpan w:val="2"/>
          </w:tcPr>
          <w:p w14:paraId="15EB1D4A" w14:textId="77777777" w:rsidR="006F4272" w:rsidRDefault="00000000">
            <w:pPr>
              <w:pStyle w:val="TableParagraph"/>
              <w:spacing w:line="230" w:lineRule="exact"/>
              <w:ind w:left="110"/>
              <w:rPr>
                <w:sz w:val="20"/>
              </w:rPr>
            </w:pPr>
            <w:r>
              <w:rPr>
                <w:sz w:val="20"/>
              </w:rPr>
              <w:t>The site is identified in the Ashfield Local Plan Review 2002 as an employment</w:t>
            </w:r>
            <w:r>
              <w:rPr>
                <w:spacing w:val="-6"/>
                <w:sz w:val="20"/>
              </w:rPr>
              <w:t xml:space="preserve"> </w:t>
            </w:r>
            <w:r>
              <w:rPr>
                <w:sz w:val="20"/>
              </w:rPr>
              <w:t>allocation</w:t>
            </w:r>
            <w:r>
              <w:rPr>
                <w:spacing w:val="-4"/>
                <w:sz w:val="20"/>
              </w:rPr>
              <w:t xml:space="preserve"> </w:t>
            </w:r>
            <w:r>
              <w:rPr>
                <w:sz w:val="20"/>
              </w:rPr>
              <w:t>Policy</w:t>
            </w:r>
            <w:r>
              <w:rPr>
                <w:spacing w:val="-4"/>
                <w:sz w:val="20"/>
              </w:rPr>
              <w:t xml:space="preserve"> </w:t>
            </w:r>
            <w:r>
              <w:rPr>
                <w:sz w:val="20"/>
              </w:rPr>
              <w:t>EM1Hg.</w:t>
            </w:r>
            <w:r>
              <w:rPr>
                <w:spacing w:val="40"/>
                <w:sz w:val="20"/>
              </w:rPr>
              <w:t xml:space="preserve"> </w:t>
            </w:r>
            <w:r>
              <w:rPr>
                <w:sz w:val="20"/>
              </w:rPr>
              <w:t>It</w:t>
            </w:r>
            <w:r>
              <w:rPr>
                <w:spacing w:val="-4"/>
                <w:sz w:val="20"/>
              </w:rPr>
              <w:t xml:space="preserve"> </w:t>
            </w:r>
            <w:r>
              <w:rPr>
                <w:sz w:val="20"/>
              </w:rPr>
              <w:t>was</w:t>
            </w:r>
            <w:r>
              <w:rPr>
                <w:spacing w:val="-5"/>
                <w:sz w:val="20"/>
              </w:rPr>
              <w:t xml:space="preserve"> </w:t>
            </w:r>
            <w:r>
              <w:rPr>
                <w:sz w:val="20"/>
              </w:rPr>
              <w:t>initially</w:t>
            </w:r>
            <w:r>
              <w:rPr>
                <w:spacing w:val="-5"/>
                <w:sz w:val="20"/>
              </w:rPr>
              <w:t xml:space="preserve"> </w:t>
            </w:r>
            <w:r>
              <w:rPr>
                <w:sz w:val="20"/>
              </w:rPr>
              <w:t>allocated</w:t>
            </w:r>
            <w:r>
              <w:rPr>
                <w:spacing w:val="-4"/>
                <w:sz w:val="20"/>
              </w:rPr>
              <w:t xml:space="preserve"> </w:t>
            </w:r>
            <w:r>
              <w:rPr>
                <w:sz w:val="20"/>
              </w:rPr>
              <w:t>in</w:t>
            </w:r>
            <w:r>
              <w:rPr>
                <w:spacing w:val="-4"/>
                <w:sz w:val="20"/>
              </w:rPr>
              <w:t xml:space="preserve"> </w:t>
            </w:r>
            <w:r>
              <w:rPr>
                <w:sz w:val="20"/>
              </w:rPr>
              <w:t>the Ashfield Local Plan 1995.</w:t>
            </w:r>
          </w:p>
        </w:tc>
      </w:tr>
      <w:tr w:rsidR="006F4272" w14:paraId="55481E34" w14:textId="77777777">
        <w:trPr>
          <w:trHeight w:val="229"/>
        </w:trPr>
        <w:tc>
          <w:tcPr>
            <w:tcW w:w="3209" w:type="dxa"/>
          </w:tcPr>
          <w:p w14:paraId="69A0AC5D" w14:textId="77777777" w:rsidR="006F4272" w:rsidRDefault="00000000">
            <w:pPr>
              <w:pStyle w:val="TableParagraph"/>
              <w:spacing w:line="210" w:lineRule="exact"/>
              <w:ind w:left="110"/>
              <w:rPr>
                <w:b/>
                <w:sz w:val="20"/>
              </w:rPr>
            </w:pPr>
            <w:r>
              <w:rPr>
                <w:b/>
                <w:sz w:val="20"/>
              </w:rPr>
              <w:t>Status</w:t>
            </w:r>
            <w:r>
              <w:rPr>
                <w:b/>
                <w:spacing w:val="-7"/>
                <w:sz w:val="20"/>
              </w:rPr>
              <w:t xml:space="preserve"> </w:t>
            </w:r>
            <w:r>
              <w:rPr>
                <w:b/>
                <w:sz w:val="20"/>
              </w:rPr>
              <w:t>in</w:t>
            </w:r>
            <w:r>
              <w:rPr>
                <w:b/>
                <w:spacing w:val="-3"/>
                <w:sz w:val="20"/>
              </w:rPr>
              <w:t xml:space="preserve"> </w:t>
            </w:r>
            <w:r>
              <w:rPr>
                <w:b/>
                <w:spacing w:val="-2"/>
                <w:sz w:val="20"/>
              </w:rPr>
              <w:t>SHELAA</w:t>
            </w:r>
          </w:p>
        </w:tc>
        <w:tc>
          <w:tcPr>
            <w:tcW w:w="6421" w:type="dxa"/>
            <w:gridSpan w:val="2"/>
          </w:tcPr>
          <w:p w14:paraId="540169E3" w14:textId="77777777" w:rsidR="006F4272" w:rsidRDefault="00000000">
            <w:pPr>
              <w:pStyle w:val="TableParagraph"/>
              <w:spacing w:line="210" w:lineRule="exact"/>
              <w:ind w:left="110"/>
              <w:rPr>
                <w:sz w:val="20"/>
              </w:rPr>
            </w:pPr>
            <w:r>
              <w:rPr>
                <w:sz w:val="20"/>
              </w:rPr>
              <w:t>Not</w:t>
            </w:r>
            <w:r>
              <w:rPr>
                <w:spacing w:val="-6"/>
                <w:sz w:val="20"/>
              </w:rPr>
              <w:t xml:space="preserve"> </w:t>
            </w:r>
            <w:r>
              <w:rPr>
                <w:spacing w:val="-2"/>
                <w:sz w:val="20"/>
              </w:rPr>
              <w:t>applicable.</w:t>
            </w:r>
          </w:p>
        </w:tc>
      </w:tr>
      <w:tr w:rsidR="006F4272" w14:paraId="65C168D8" w14:textId="77777777">
        <w:trPr>
          <w:trHeight w:val="688"/>
        </w:trPr>
        <w:tc>
          <w:tcPr>
            <w:tcW w:w="3209" w:type="dxa"/>
          </w:tcPr>
          <w:p w14:paraId="4ABB8A94" w14:textId="77777777" w:rsidR="006F4272" w:rsidRDefault="00000000">
            <w:pPr>
              <w:pStyle w:val="TableParagraph"/>
              <w:spacing w:line="229" w:lineRule="exact"/>
              <w:ind w:left="110"/>
              <w:rPr>
                <w:b/>
                <w:sz w:val="20"/>
              </w:rPr>
            </w:pPr>
            <w:r>
              <w:rPr>
                <w:b/>
                <w:sz w:val="20"/>
              </w:rPr>
              <w:t>Planning</w:t>
            </w:r>
            <w:r>
              <w:rPr>
                <w:b/>
                <w:spacing w:val="-13"/>
                <w:sz w:val="20"/>
              </w:rPr>
              <w:t xml:space="preserve"> </w:t>
            </w:r>
            <w:r>
              <w:rPr>
                <w:b/>
                <w:spacing w:val="-2"/>
                <w:sz w:val="20"/>
              </w:rPr>
              <w:t>History</w:t>
            </w:r>
          </w:p>
        </w:tc>
        <w:tc>
          <w:tcPr>
            <w:tcW w:w="6421" w:type="dxa"/>
            <w:gridSpan w:val="2"/>
          </w:tcPr>
          <w:p w14:paraId="17C039DE" w14:textId="77777777" w:rsidR="006F4272" w:rsidRDefault="00000000">
            <w:pPr>
              <w:pStyle w:val="TableParagraph"/>
              <w:spacing w:line="229" w:lineRule="exact"/>
              <w:ind w:left="110"/>
              <w:rPr>
                <w:sz w:val="20"/>
              </w:rPr>
            </w:pPr>
            <w:r>
              <w:rPr>
                <w:sz w:val="20"/>
              </w:rPr>
              <w:t>An</w:t>
            </w:r>
            <w:r>
              <w:rPr>
                <w:spacing w:val="-8"/>
                <w:sz w:val="20"/>
              </w:rPr>
              <w:t xml:space="preserve"> </w:t>
            </w:r>
            <w:r>
              <w:rPr>
                <w:sz w:val="20"/>
              </w:rPr>
              <w:t>outline</w:t>
            </w:r>
            <w:r>
              <w:rPr>
                <w:spacing w:val="-8"/>
                <w:sz w:val="20"/>
              </w:rPr>
              <w:t xml:space="preserve"> </w:t>
            </w:r>
            <w:r>
              <w:rPr>
                <w:sz w:val="20"/>
              </w:rPr>
              <w:t>planning</w:t>
            </w:r>
            <w:r>
              <w:rPr>
                <w:spacing w:val="-8"/>
                <w:sz w:val="20"/>
              </w:rPr>
              <w:t xml:space="preserve"> </w:t>
            </w:r>
            <w:r>
              <w:rPr>
                <w:sz w:val="20"/>
              </w:rPr>
              <w:t>permission</w:t>
            </w:r>
            <w:r>
              <w:rPr>
                <w:spacing w:val="-8"/>
                <w:sz w:val="20"/>
              </w:rPr>
              <w:t xml:space="preserve"> </w:t>
            </w:r>
            <w:r>
              <w:rPr>
                <w:sz w:val="20"/>
              </w:rPr>
              <w:t>for</w:t>
            </w:r>
            <w:r>
              <w:rPr>
                <w:spacing w:val="-7"/>
                <w:sz w:val="20"/>
              </w:rPr>
              <w:t xml:space="preserve"> </w:t>
            </w:r>
            <w:r>
              <w:rPr>
                <w:sz w:val="20"/>
              </w:rPr>
              <w:t>industrial</w:t>
            </w:r>
            <w:r>
              <w:rPr>
                <w:spacing w:val="-9"/>
                <w:sz w:val="20"/>
              </w:rPr>
              <w:t xml:space="preserve"> </w:t>
            </w:r>
            <w:r>
              <w:rPr>
                <w:sz w:val="20"/>
              </w:rPr>
              <w:t>development</w:t>
            </w:r>
            <w:r>
              <w:rPr>
                <w:spacing w:val="-8"/>
                <w:sz w:val="20"/>
              </w:rPr>
              <w:t xml:space="preserve"> </w:t>
            </w:r>
            <w:r>
              <w:rPr>
                <w:spacing w:val="-5"/>
                <w:sz w:val="20"/>
              </w:rPr>
              <w:t>was</w:t>
            </w:r>
          </w:p>
          <w:p w14:paraId="4478B4EB" w14:textId="77777777" w:rsidR="006F4272" w:rsidRDefault="00000000">
            <w:pPr>
              <w:pStyle w:val="TableParagraph"/>
              <w:spacing w:line="228" w:lineRule="exact"/>
              <w:ind w:left="110"/>
              <w:rPr>
                <w:sz w:val="20"/>
              </w:rPr>
            </w:pPr>
            <w:r>
              <w:rPr>
                <w:sz w:val="20"/>
              </w:rPr>
              <w:t>granted</w:t>
            </w:r>
            <w:r>
              <w:rPr>
                <w:spacing w:val="-6"/>
                <w:sz w:val="20"/>
              </w:rPr>
              <w:t xml:space="preserve"> </w:t>
            </w:r>
            <w:r>
              <w:rPr>
                <w:sz w:val="20"/>
              </w:rPr>
              <w:t>in</w:t>
            </w:r>
            <w:r>
              <w:rPr>
                <w:spacing w:val="-6"/>
                <w:sz w:val="20"/>
              </w:rPr>
              <w:t xml:space="preserve"> </w:t>
            </w:r>
            <w:r>
              <w:rPr>
                <w:sz w:val="20"/>
              </w:rPr>
              <w:t>1994</w:t>
            </w:r>
            <w:r>
              <w:rPr>
                <w:spacing w:val="-4"/>
                <w:sz w:val="20"/>
              </w:rPr>
              <w:t xml:space="preserve"> </w:t>
            </w:r>
            <w:r>
              <w:rPr>
                <w:sz w:val="20"/>
              </w:rPr>
              <w:t>under</w:t>
            </w:r>
            <w:r>
              <w:rPr>
                <w:spacing w:val="-5"/>
                <w:sz w:val="20"/>
              </w:rPr>
              <w:t xml:space="preserve"> </w:t>
            </w:r>
            <w:r>
              <w:rPr>
                <w:sz w:val="20"/>
              </w:rPr>
              <w:t>application</w:t>
            </w:r>
            <w:r>
              <w:rPr>
                <w:spacing w:val="-4"/>
                <w:sz w:val="20"/>
              </w:rPr>
              <w:t xml:space="preserve"> </w:t>
            </w:r>
            <w:r>
              <w:rPr>
                <w:sz w:val="20"/>
              </w:rPr>
              <w:t>V/1994/0596.</w:t>
            </w:r>
            <w:r>
              <w:rPr>
                <w:spacing w:val="40"/>
                <w:sz w:val="20"/>
              </w:rPr>
              <w:t xml:space="preserve"> </w:t>
            </w:r>
            <w:r>
              <w:rPr>
                <w:sz w:val="20"/>
              </w:rPr>
              <w:t>However,</w:t>
            </w:r>
            <w:r>
              <w:rPr>
                <w:spacing w:val="-6"/>
                <w:sz w:val="20"/>
              </w:rPr>
              <w:t xml:space="preserve"> </w:t>
            </w:r>
            <w:r>
              <w:rPr>
                <w:sz w:val="20"/>
              </w:rPr>
              <w:t>no development has taken place.</w:t>
            </w:r>
          </w:p>
        </w:tc>
      </w:tr>
      <w:tr w:rsidR="006F4272" w14:paraId="79D90432" w14:textId="77777777">
        <w:trPr>
          <w:trHeight w:val="460"/>
        </w:trPr>
        <w:tc>
          <w:tcPr>
            <w:tcW w:w="3209" w:type="dxa"/>
          </w:tcPr>
          <w:p w14:paraId="47E01FA1" w14:textId="77777777" w:rsidR="006F4272" w:rsidRDefault="00000000">
            <w:pPr>
              <w:pStyle w:val="TableParagraph"/>
              <w:spacing w:line="229" w:lineRule="exact"/>
              <w:ind w:left="110"/>
              <w:rPr>
                <w:b/>
                <w:sz w:val="20"/>
              </w:rPr>
            </w:pPr>
            <w:r>
              <w:rPr>
                <w:b/>
                <w:sz w:val="20"/>
              </w:rPr>
              <w:t>Current</w:t>
            </w:r>
            <w:r>
              <w:rPr>
                <w:b/>
                <w:spacing w:val="-6"/>
                <w:sz w:val="20"/>
              </w:rPr>
              <w:t xml:space="preserve"> </w:t>
            </w:r>
            <w:r>
              <w:rPr>
                <w:b/>
                <w:sz w:val="20"/>
              </w:rPr>
              <w:t>Use</w:t>
            </w:r>
            <w:r>
              <w:rPr>
                <w:b/>
                <w:spacing w:val="-5"/>
                <w:sz w:val="20"/>
              </w:rPr>
              <w:t xml:space="preserve"> </w:t>
            </w:r>
            <w:r>
              <w:rPr>
                <w:b/>
                <w:sz w:val="20"/>
              </w:rPr>
              <w:t>and</w:t>
            </w:r>
            <w:r>
              <w:rPr>
                <w:b/>
                <w:spacing w:val="-6"/>
                <w:sz w:val="20"/>
              </w:rPr>
              <w:t xml:space="preserve"> </w:t>
            </w:r>
            <w:r>
              <w:rPr>
                <w:b/>
                <w:sz w:val="20"/>
              </w:rPr>
              <w:t>Land</w:t>
            </w:r>
            <w:r>
              <w:rPr>
                <w:b/>
                <w:spacing w:val="-6"/>
                <w:sz w:val="20"/>
              </w:rPr>
              <w:t xml:space="preserve"> </w:t>
            </w:r>
            <w:r>
              <w:rPr>
                <w:b/>
                <w:spacing w:val="-4"/>
                <w:sz w:val="20"/>
              </w:rPr>
              <w:t>Type</w:t>
            </w:r>
          </w:p>
        </w:tc>
        <w:tc>
          <w:tcPr>
            <w:tcW w:w="6421" w:type="dxa"/>
            <w:gridSpan w:val="2"/>
          </w:tcPr>
          <w:p w14:paraId="7C2A324F" w14:textId="77777777" w:rsidR="006F4272" w:rsidRDefault="00000000">
            <w:pPr>
              <w:pStyle w:val="TableParagraph"/>
              <w:spacing w:line="230" w:lineRule="exact"/>
              <w:ind w:left="110"/>
              <w:rPr>
                <w:sz w:val="20"/>
              </w:rPr>
            </w:pPr>
            <w:r>
              <w:rPr>
                <w:sz w:val="20"/>
              </w:rPr>
              <w:t>The</w:t>
            </w:r>
            <w:r>
              <w:rPr>
                <w:spacing w:val="-5"/>
                <w:sz w:val="20"/>
              </w:rPr>
              <w:t xml:space="preserve"> </w:t>
            </w:r>
            <w:r>
              <w:rPr>
                <w:sz w:val="20"/>
              </w:rPr>
              <w:t>site</w:t>
            </w:r>
            <w:r>
              <w:rPr>
                <w:spacing w:val="-3"/>
                <w:sz w:val="20"/>
              </w:rPr>
              <w:t xml:space="preserve"> </w:t>
            </w:r>
            <w:r>
              <w:rPr>
                <w:sz w:val="20"/>
              </w:rPr>
              <w:t>forms</w:t>
            </w:r>
            <w:r>
              <w:rPr>
                <w:spacing w:val="-4"/>
                <w:sz w:val="20"/>
              </w:rPr>
              <w:t xml:space="preserve"> </w:t>
            </w:r>
            <w:r>
              <w:rPr>
                <w:sz w:val="20"/>
              </w:rPr>
              <w:t>an</w:t>
            </w:r>
            <w:r>
              <w:rPr>
                <w:spacing w:val="-5"/>
                <w:sz w:val="20"/>
              </w:rPr>
              <w:t xml:space="preserve"> </w:t>
            </w:r>
            <w:r>
              <w:rPr>
                <w:sz w:val="20"/>
              </w:rPr>
              <w:t>extension</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wider</w:t>
            </w:r>
            <w:r>
              <w:rPr>
                <w:spacing w:val="-3"/>
                <w:sz w:val="20"/>
              </w:rPr>
              <w:t xml:space="preserve"> </w:t>
            </w:r>
            <w:r>
              <w:rPr>
                <w:sz w:val="20"/>
              </w:rPr>
              <w:t>industrial</w:t>
            </w:r>
            <w:r>
              <w:rPr>
                <w:spacing w:val="-4"/>
                <w:sz w:val="20"/>
              </w:rPr>
              <w:t xml:space="preserve"> </w:t>
            </w:r>
            <w:r>
              <w:rPr>
                <w:sz w:val="20"/>
              </w:rPr>
              <w:t>area</w:t>
            </w:r>
            <w:r>
              <w:rPr>
                <w:spacing w:val="-5"/>
                <w:sz w:val="20"/>
              </w:rPr>
              <w:t xml:space="preserve"> </w:t>
            </w:r>
            <w:r>
              <w:rPr>
                <w:sz w:val="20"/>
              </w:rPr>
              <w:t>located</w:t>
            </w:r>
            <w:r>
              <w:rPr>
                <w:spacing w:val="-3"/>
                <w:sz w:val="20"/>
              </w:rPr>
              <w:t xml:space="preserve"> </w:t>
            </w:r>
            <w:r>
              <w:rPr>
                <w:sz w:val="20"/>
              </w:rPr>
              <w:t>off Wigwam Road.</w:t>
            </w:r>
          </w:p>
        </w:tc>
      </w:tr>
      <w:tr w:rsidR="006F4272" w14:paraId="51EACACB" w14:textId="77777777">
        <w:trPr>
          <w:trHeight w:val="230"/>
        </w:trPr>
        <w:tc>
          <w:tcPr>
            <w:tcW w:w="3209" w:type="dxa"/>
          </w:tcPr>
          <w:p w14:paraId="1582E9FA" w14:textId="77777777" w:rsidR="006F4272" w:rsidRDefault="00000000">
            <w:pPr>
              <w:pStyle w:val="TableParagraph"/>
              <w:spacing w:line="210" w:lineRule="exact"/>
              <w:ind w:left="110"/>
              <w:rPr>
                <w:b/>
                <w:sz w:val="20"/>
              </w:rPr>
            </w:pPr>
            <w:r>
              <w:rPr>
                <w:b/>
                <w:sz w:val="20"/>
              </w:rPr>
              <w:t>Occupier</w:t>
            </w:r>
            <w:r>
              <w:rPr>
                <w:b/>
                <w:spacing w:val="-11"/>
                <w:sz w:val="20"/>
              </w:rPr>
              <w:t xml:space="preserve"> </w:t>
            </w:r>
            <w:r>
              <w:rPr>
                <w:b/>
                <w:spacing w:val="-2"/>
                <w:sz w:val="20"/>
              </w:rPr>
              <w:t>Profile</w:t>
            </w:r>
          </w:p>
        </w:tc>
        <w:tc>
          <w:tcPr>
            <w:tcW w:w="6421" w:type="dxa"/>
            <w:gridSpan w:val="2"/>
          </w:tcPr>
          <w:p w14:paraId="5A56E061" w14:textId="77777777" w:rsidR="006F4272" w:rsidRDefault="00000000">
            <w:pPr>
              <w:pStyle w:val="TableParagraph"/>
              <w:spacing w:line="210" w:lineRule="exact"/>
              <w:ind w:left="110"/>
              <w:rPr>
                <w:sz w:val="20"/>
              </w:rPr>
            </w:pPr>
            <w:r>
              <w:rPr>
                <w:sz w:val="20"/>
              </w:rPr>
              <w:t>Not</w:t>
            </w:r>
            <w:r>
              <w:rPr>
                <w:spacing w:val="-6"/>
                <w:sz w:val="20"/>
              </w:rPr>
              <w:t xml:space="preserve"> </w:t>
            </w:r>
            <w:r>
              <w:rPr>
                <w:spacing w:val="-2"/>
                <w:sz w:val="20"/>
              </w:rPr>
              <w:t>applicable</w:t>
            </w:r>
          </w:p>
        </w:tc>
      </w:tr>
      <w:tr w:rsidR="006F4272" w14:paraId="476E1651" w14:textId="77777777">
        <w:trPr>
          <w:trHeight w:val="114"/>
        </w:trPr>
        <w:tc>
          <w:tcPr>
            <w:tcW w:w="9630" w:type="dxa"/>
            <w:gridSpan w:val="3"/>
            <w:tcBorders>
              <w:left w:val="nil"/>
              <w:right w:val="nil"/>
            </w:tcBorders>
          </w:tcPr>
          <w:p w14:paraId="3772BA9E" w14:textId="77777777" w:rsidR="006F4272" w:rsidRDefault="006F4272">
            <w:pPr>
              <w:pStyle w:val="TableParagraph"/>
              <w:rPr>
                <w:rFonts w:ascii="Times New Roman"/>
                <w:sz w:val="6"/>
              </w:rPr>
            </w:pPr>
          </w:p>
        </w:tc>
      </w:tr>
      <w:tr w:rsidR="006F4272" w14:paraId="38FDA52F" w14:textId="77777777">
        <w:trPr>
          <w:trHeight w:val="230"/>
        </w:trPr>
        <w:tc>
          <w:tcPr>
            <w:tcW w:w="3209" w:type="dxa"/>
          </w:tcPr>
          <w:p w14:paraId="655AEFE0" w14:textId="77777777" w:rsidR="006F4272" w:rsidRDefault="006F4272">
            <w:pPr>
              <w:pStyle w:val="TableParagraph"/>
              <w:rPr>
                <w:rFonts w:ascii="Times New Roman"/>
                <w:sz w:val="16"/>
              </w:rPr>
            </w:pPr>
          </w:p>
        </w:tc>
        <w:tc>
          <w:tcPr>
            <w:tcW w:w="5151" w:type="dxa"/>
          </w:tcPr>
          <w:p w14:paraId="6CB14508" w14:textId="77777777" w:rsidR="006F4272" w:rsidRDefault="006F4272">
            <w:pPr>
              <w:pStyle w:val="TableParagraph"/>
              <w:rPr>
                <w:rFonts w:ascii="Times New Roman"/>
                <w:sz w:val="16"/>
              </w:rPr>
            </w:pPr>
          </w:p>
        </w:tc>
        <w:tc>
          <w:tcPr>
            <w:tcW w:w="1270" w:type="dxa"/>
          </w:tcPr>
          <w:p w14:paraId="67B229E2" w14:textId="77777777" w:rsidR="006F4272" w:rsidRDefault="00000000">
            <w:pPr>
              <w:pStyle w:val="TableParagraph"/>
              <w:spacing w:line="210" w:lineRule="exact"/>
              <w:ind w:left="107"/>
              <w:rPr>
                <w:b/>
                <w:sz w:val="20"/>
              </w:rPr>
            </w:pPr>
            <w:r>
              <w:rPr>
                <w:b/>
                <w:spacing w:val="-2"/>
                <w:sz w:val="20"/>
              </w:rPr>
              <w:t>RATING</w:t>
            </w:r>
          </w:p>
        </w:tc>
      </w:tr>
      <w:tr w:rsidR="006F4272" w14:paraId="3945D0EA" w14:textId="77777777">
        <w:trPr>
          <w:trHeight w:val="460"/>
        </w:trPr>
        <w:tc>
          <w:tcPr>
            <w:tcW w:w="3209" w:type="dxa"/>
          </w:tcPr>
          <w:p w14:paraId="75B6CCFE" w14:textId="77777777" w:rsidR="006F4272" w:rsidRDefault="00000000">
            <w:pPr>
              <w:pStyle w:val="TableParagraph"/>
              <w:spacing w:line="229" w:lineRule="exact"/>
              <w:ind w:left="110"/>
              <w:rPr>
                <w:b/>
                <w:sz w:val="20"/>
              </w:rPr>
            </w:pPr>
            <w:r>
              <w:rPr>
                <w:b/>
                <w:sz w:val="20"/>
              </w:rPr>
              <w:t>Strategic</w:t>
            </w:r>
            <w:r>
              <w:rPr>
                <w:b/>
                <w:spacing w:val="-10"/>
                <w:sz w:val="20"/>
              </w:rPr>
              <w:t xml:space="preserve"> </w:t>
            </w:r>
            <w:r>
              <w:rPr>
                <w:b/>
                <w:sz w:val="20"/>
              </w:rPr>
              <w:t>Road</w:t>
            </w:r>
            <w:r>
              <w:rPr>
                <w:b/>
                <w:spacing w:val="-8"/>
                <w:sz w:val="20"/>
              </w:rPr>
              <w:t xml:space="preserve"> </w:t>
            </w:r>
            <w:r>
              <w:rPr>
                <w:b/>
                <w:spacing w:val="-2"/>
                <w:sz w:val="20"/>
              </w:rPr>
              <w:t>Access</w:t>
            </w:r>
          </w:p>
        </w:tc>
        <w:tc>
          <w:tcPr>
            <w:tcW w:w="5151" w:type="dxa"/>
          </w:tcPr>
          <w:p w14:paraId="00E33313" w14:textId="77777777" w:rsidR="006F4272" w:rsidRDefault="00000000">
            <w:pPr>
              <w:pStyle w:val="TableParagraph"/>
              <w:spacing w:line="230" w:lineRule="exact"/>
              <w:ind w:left="110" w:right="159"/>
              <w:rPr>
                <w:sz w:val="20"/>
              </w:rPr>
            </w:pPr>
            <w:r>
              <w:rPr>
                <w:sz w:val="20"/>
              </w:rPr>
              <w:t>Limited</w:t>
            </w:r>
            <w:r>
              <w:rPr>
                <w:spacing w:val="-7"/>
                <w:sz w:val="20"/>
              </w:rPr>
              <w:t xml:space="preserve"> </w:t>
            </w:r>
            <w:r>
              <w:rPr>
                <w:sz w:val="20"/>
              </w:rPr>
              <w:t>access</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strategic</w:t>
            </w:r>
            <w:r>
              <w:rPr>
                <w:spacing w:val="-6"/>
                <w:sz w:val="20"/>
              </w:rPr>
              <w:t xml:space="preserve"> </w:t>
            </w:r>
            <w:r>
              <w:rPr>
                <w:sz w:val="20"/>
              </w:rPr>
              <w:t>road</w:t>
            </w:r>
            <w:r>
              <w:rPr>
                <w:spacing w:val="-5"/>
                <w:sz w:val="20"/>
              </w:rPr>
              <w:t xml:space="preserve"> </w:t>
            </w:r>
            <w:r>
              <w:rPr>
                <w:sz w:val="20"/>
              </w:rPr>
              <w:t>network</w:t>
            </w:r>
            <w:r>
              <w:rPr>
                <w:spacing w:val="-6"/>
                <w:sz w:val="20"/>
              </w:rPr>
              <w:t xml:space="preserve"> </w:t>
            </w:r>
            <w:r>
              <w:rPr>
                <w:sz w:val="20"/>
              </w:rPr>
              <w:t>through local roads and Hucknall urban area.</w:t>
            </w:r>
          </w:p>
        </w:tc>
        <w:tc>
          <w:tcPr>
            <w:tcW w:w="1270" w:type="dxa"/>
          </w:tcPr>
          <w:p w14:paraId="272B0AB0" w14:textId="77777777" w:rsidR="006F4272" w:rsidRDefault="00000000">
            <w:pPr>
              <w:pStyle w:val="TableParagraph"/>
              <w:spacing w:line="229" w:lineRule="exact"/>
              <w:ind w:left="107"/>
              <w:rPr>
                <w:sz w:val="20"/>
              </w:rPr>
            </w:pPr>
            <w:r>
              <w:rPr>
                <w:spacing w:val="-4"/>
                <w:sz w:val="20"/>
              </w:rPr>
              <w:t>Poor</w:t>
            </w:r>
          </w:p>
        </w:tc>
      </w:tr>
      <w:tr w:rsidR="006F4272" w14:paraId="51DBF60B" w14:textId="77777777">
        <w:trPr>
          <w:trHeight w:val="1149"/>
        </w:trPr>
        <w:tc>
          <w:tcPr>
            <w:tcW w:w="3209" w:type="dxa"/>
          </w:tcPr>
          <w:p w14:paraId="466C7138"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Road</w:t>
            </w:r>
            <w:r>
              <w:rPr>
                <w:b/>
                <w:spacing w:val="-5"/>
                <w:sz w:val="20"/>
              </w:rPr>
              <w:t xml:space="preserve"> </w:t>
            </w:r>
            <w:r>
              <w:rPr>
                <w:b/>
                <w:spacing w:val="-2"/>
                <w:sz w:val="20"/>
              </w:rPr>
              <w:t>Access</w:t>
            </w:r>
          </w:p>
        </w:tc>
        <w:tc>
          <w:tcPr>
            <w:tcW w:w="5151" w:type="dxa"/>
          </w:tcPr>
          <w:p w14:paraId="49404929" w14:textId="77777777" w:rsidR="006F4272" w:rsidRDefault="00000000">
            <w:pPr>
              <w:pStyle w:val="TableParagraph"/>
              <w:ind w:left="110" w:right="159"/>
              <w:rPr>
                <w:sz w:val="20"/>
              </w:rPr>
            </w:pPr>
            <w:r>
              <w:rPr>
                <w:sz w:val="20"/>
              </w:rPr>
              <w:t>The</w:t>
            </w:r>
            <w:r>
              <w:rPr>
                <w:spacing w:val="-6"/>
                <w:sz w:val="20"/>
              </w:rPr>
              <w:t xml:space="preserve"> </w:t>
            </w:r>
            <w:r>
              <w:rPr>
                <w:sz w:val="20"/>
              </w:rPr>
              <w:t>site</w:t>
            </w:r>
            <w:r>
              <w:rPr>
                <w:spacing w:val="-4"/>
                <w:sz w:val="20"/>
              </w:rPr>
              <w:t xml:space="preserve"> </w:t>
            </w:r>
            <w:r>
              <w:rPr>
                <w:sz w:val="20"/>
              </w:rPr>
              <w:t>would</w:t>
            </w:r>
            <w:r>
              <w:rPr>
                <w:spacing w:val="-4"/>
                <w:sz w:val="20"/>
              </w:rPr>
              <w:t xml:space="preserve"> </w:t>
            </w:r>
            <w:r>
              <w:rPr>
                <w:sz w:val="20"/>
              </w:rPr>
              <w:t>have</w:t>
            </w:r>
            <w:r>
              <w:rPr>
                <w:spacing w:val="-4"/>
                <w:sz w:val="20"/>
              </w:rPr>
              <w:t xml:space="preserve"> </w:t>
            </w:r>
            <w:r>
              <w:rPr>
                <w:sz w:val="20"/>
              </w:rPr>
              <w:t>to</w:t>
            </w:r>
            <w:r>
              <w:rPr>
                <w:spacing w:val="-6"/>
                <w:sz w:val="20"/>
              </w:rPr>
              <w:t xml:space="preserve"> </w:t>
            </w:r>
            <w:r>
              <w:rPr>
                <w:sz w:val="20"/>
              </w:rPr>
              <w:t>be</w:t>
            </w:r>
            <w:r>
              <w:rPr>
                <w:spacing w:val="-6"/>
                <w:sz w:val="20"/>
              </w:rPr>
              <w:t xml:space="preserve"> </w:t>
            </w:r>
            <w:proofErr w:type="gramStart"/>
            <w:r>
              <w:rPr>
                <w:sz w:val="20"/>
              </w:rPr>
              <w:t>access</w:t>
            </w:r>
            <w:proofErr w:type="gramEnd"/>
            <w:r>
              <w:rPr>
                <w:spacing w:val="-5"/>
                <w:sz w:val="20"/>
              </w:rPr>
              <w:t xml:space="preserve"> </w:t>
            </w:r>
            <w:r>
              <w:rPr>
                <w:sz w:val="20"/>
              </w:rPr>
              <w:t>from</w:t>
            </w:r>
            <w:r>
              <w:rPr>
                <w:spacing w:val="-6"/>
                <w:sz w:val="20"/>
              </w:rPr>
              <w:t xml:space="preserve"> </w:t>
            </w:r>
            <w:r>
              <w:rPr>
                <w:sz w:val="20"/>
              </w:rPr>
              <w:t>Wigwam</w:t>
            </w:r>
            <w:r>
              <w:rPr>
                <w:spacing w:val="-6"/>
                <w:sz w:val="20"/>
              </w:rPr>
              <w:t xml:space="preserve"> </w:t>
            </w:r>
            <w:r>
              <w:rPr>
                <w:sz w:val="20"/>
              </w:rPr>
              <w:t>Lane. Current access to the site is through a subtend track through the adjacent industrial development.</w:t>
            </w:r>
            <w:r>
              <w:rPr>
                <w:spacing w:val="40"/>
                <w:sz w:val="20"/>
              </w:rPr>
              <w:t xml:space="preserve"> </w:t>
            </w:r>
            <w:r>
              <w:rPr>
                <w:sz w:val="20"/>
              </w:rPr>
              <w:t>To be</w:t>
            </w:r>
          </w:p>
          <w:p w14:paraId="42437F3D" w14:textId="77777777" w:rsidR="006F4272" w:rsidRDefault="00000000">
            <w:pPr>
              <w:pStyle w:val="TableParagraph"/>
              <w:spacing w:line="228" w:lineRule="exact"/>
              <w:ind w:left="110" w:right="159"/>
              <w:rPr>
                <w:sz w:val="20"/>
              </w:rPr>
            </w:pPr>
            <w:r>
              <w:rPr>
                <w:sz w:val="20"/>
              </w:rPr>
              <w:t>developed</w:t>
            </w:r>
            <w:r>
              <w:rPr>
                <w:spacing w:val="-8"/>
                <w:sz w:val="20"/>
              </w:rPr>
              <w:t xml:space="preserve"> </w:t>
            </w:r>
            <w:r>
              <w:rPr>
                <w:sz w:val="20"/>
              </w:rPr>
              <w:t>would</w:t>
            </w:r>
            <w:r>
              <w:rPr>
                <w:spacing w:val="-8"/>
                <w:sz w:val="20"/>
              </w:rPr>
              <w:t xml:space="preserve"> </w:t>
            </w:r>
            <w:r>
              <w:rPr>
                <w:sz w:val="20"/>
              </w:rPr>
              <w:t>require</w:t>
            </w:r>
            <w:r>
              <w:rPr>
                <w:spacing w:val="-6"/>
                <w:sz w:val="20"/>
              </w:rPr>
              <w:t xml:space="preserve"> </w:t>
            </w:r>
            <w:proofErr w:type="gramStart"/>
            <w:r>
              <w:rPr>
                <w:sz w:val="20"/>
              </w:rPr>
              <w:t>a</w:t>
            </w:r>
            <w:r>
              <w:rPr>
                <w:spacing w:val="-6"/>
                <w:sz w:val="20"/>
              </w:rPr>
              <w:t xml:space="preserve"> </w:t>
            </w:r>
            <w:r>
              <w:rPr>
                <w:sz w:val="20"/>
              </w:rPr>
              <w:t>road</w:t>
            </w:r>
            <w:proofErr w:type="gramEnd"/>
            <w:r>
              <w:rPr>
                <w:spacing w:val="-8"/>
                <w:sz w:val="20"/>
              </w:rPr>
              <w:t xml:space="preserve"> </w:t>
            </w:r>
            <w:r>
              <w:rPr>
                <w:sz w:val="20"/>
              </w:rPr>
              <w:t>access</w:t>
            </w:r>
            <w:r>
              <w:rPr>
                <w:spacing w:val="-7"/>
                <w:sz w:val="20"/>
              </w:rPr>
              <w:t xml:space="preserve"> </w:t>
            </w:r>
            <w:r>
              <w:rPr>
                <w:sz w:val="20"/>
              </w:rPr>
              <w:t>being constructed to adoptable standards.</w:t>
            </w:r>
          </w:p>
        </w:tc>
        <w:tc>
          <w:tcPr>
            <w:tcW w:w="1270" w:type="dxa"/>
          </w:tcPr>
          <w:p w14:paraId="32751CBB" w14:textId="77777777" w:rsidR="006F4272" w:rsidRDefault="00000000">
            <w:pPr>
              <w:pStyle w:val="TableParagraph"/>
              <w:spacing w:line="229" w:lineRule="exact"/>
              <w:ind w:left="107"/>
              <w:rPr>
                <w:sz w:val="20"/>
              </w:rPr>
            </w:pPr>
            <w:r>
              <w:rPr>
                <w:sz w:val="20"/>
              </w:rPr>
              <w:t>Very</w:t>
            </w:r>
            <w:r>
              <w:rPr>
                <w:spacing w:val="-7"/>
                <w:sz w:val="20"/>
              </w:rPr>
              <w:t xml:space="preserve"> </w:t>
            </w:r>
            <w:r>
              <w:rPr>
                <w:spacing w:val="-4"/>
                <w:sz w:val="20"/>
              </w:rPr>
              <w:t>Poor</w:t>
            </w:r>
          </w:p>
        </w:tc>
      </w:tr>
      <w:tr w:rsidR="006F4272" w14:paraId="6FBAE254" w14:textId="77777777">
        <w:trPr>
          <w:trHeight w:val="1379"/>
        </w:trPr>
        <w:tc>
          <w:tcPr>
            <w:tcW w:w="3209" w:type="dxa"/>
          </w:tcPr>
          <w:p w14:paraId="7E7AE21A" w14:textId="77777777" w:rsidR="006F4272" w:rsidRDefault="00000000">
            <w:pPr>
              <w:pStyle w:val="TableParagraph"/>
              <w:ind w:left="110" w:right="107"/>
              <w:rPr>
                <w:sz w:val="20"/>
              </w:rPr>
            </w:pPr>
            <w:r>
              <w:rPr>
                <w:b/>
                <w:sz w:val="20"/>
              </w:rPr>
              <w:t>Proximity to Urban Areas and Access</w:t>
            </w:r>
            <w:r>
              <w:rPr>
                <w:b/>
                <w:spacing w:val="-11"/>
                <w:sz w:val="20"/>
              </w:rPr>
              <w:t xml:space="preserve"> </w:t>
            </w:r>
            <w:r>
              <w:rPr>
                <w:b/>
                <w:sz w:val="20"/>
              </w:rPr>
              <w:t>to</w:t>
            </w:r>
            <w:r>
              <w:rPr>
                <w:b/>
                <w:spacing w:val="-10"/>
                <w:sz w:val="20"/>
              </w:rPr>
              <w:t xml:space="preserve"> </w:t>
            </w:r>
            <w:proofErr w:type="spellStart"/>
            <w:r>
              <w:rPr>
                <w:b/>
                <w:sz w:val="20"/>
              </w:rPr>
              <w:t>Labour</w:t>
            </w:r>
            <w:proofErr w:type="spellEnd"/>
            <w:r>
              <w:rPr>
                <w:b/>
                <w:spacing w:val="-9"/>
                <w:sz w:val="20"/>
              </w:rPr>
              <w:t xml:space="preserve"> </w:t>
            </w:r>
            <w:r>
              <w:rPr>
                <w:b/>
                <w:sz w:val="20"/>
              </w:rPr>
              <w:t>and</w:t>
            </w:r>
            <w:r>
              <w:rPr>
                <w:b/>
                <w:spacing w:val="-10"/>
                <w:sz w:val="20"/>
              </w:rPr>
              <w:t xml:space="preserve"> </w:t>
            </w:r>
            <w:r>
              <w:rPr>
                <w:b/>
                <w:sz w:val="20"/>
              </w:rPr>
              <w:t xml:space="preserve">Services </w:t>
            </w:r>
            <w:r>
              <w:rPr>
                <w:sz w:val="20"/>
              </w:rPr>
              <w:t>(including public transport / cycling / walking accessibility)</w:t>
            </w:r>
          </w:p>
        </w:tc>
        <w:tc>
          <w:tcPr>
            <w:tcW w:w="5151" w:type="dxa"/>
          </w:tcPr>
          <w:p w14:paraId="4B41050B" w14:textId="77777777" w:rsidR="006F4272" w:rsidRDefault="00000000">
            <w:pPr>
              <w:pStyle w:val="TableParagraph"/>
              <w:ind w:left="110" w:right="817"/>
              <w:jc w:val="both"/>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located</w:t>
            </w:r>
            <w:r>
              <w:rPr>
                <w:spacing w:val="-6"/>
                <w:sz w:val="20"/>
              </w:rPr>
              <w:t xml:space="preserve"> </w:t>
            </w:r>
            <w:r>
              <w:rPr>
                <w:sz w:val="20"/>
              </w:rPr>
              <w:t>on</w:t>
            </w:r>
            <w:r>
              <w:rPr>
                <w:spacing w:val="-6"/>
                <w:sz w:val="20"/>
              </w:rPr>
              <w:t xml:space="preserve"> </w:t>
            </w:r>
            <w:r>
              <w:rPr>
                <w:sz w:val="20"/>
              </w:rPr>
              <w:t>the</w:t>
            </w:r>
            <w:r>
              <w:rPr>
                <w:spacing w:val="-6"/>
                <w:sz w:val="20"/>
              </w:rPr>
              <w:t xml:space="preserve"> </w:t>
            </w:r>
            <w:proofErr w:type="gramStart"/>
            <w:r>
              <w:rPr>
                <w:sz w:val="20"/>
              </w:rPr>
              <w:t>south</w:t>
            </w:r>
            <w:r>
              <w:rPr>
                <w:spacing w:val="-4"/>
                <w:sz w:val="20"/>
              </w:rPr>
              <w:t xml:space="preserve"> </w:t>
            </w:r>
            <w:r>
              <w:rPr>
                <w:sz w:val="20"/>
              </w:rPr>
              <w:t>eastern</w:t>
            </w:r>
            <w:proofErr w:type="gramEnd"/>
            <w:r>
              <w:rPr>
                <w:spacing w:val="-4"/>
                <w:sz w:val="20"/>
              </w:rPr>
              <w:t xml:space="preserve"> </w:t>
            </w:r>
            <w:r>
              <w:rPr>
                <w:sz w:val="20"/>
              </w:rPr>
              <w:t>edge</w:t>
            </w:r>
            <w:r>
              <w:rPr>
                <w:spacing w:val="-6"/>
                <w:sz w:val="20"/>
              </w:rPr>
              <w:t xml:space="preserve"> </w:t>
            </w:r>
            <w:r>
              <w:rPr>
                <w:sz w:val="20"/>
              </w:rPr>
              <w:t>of Hucknall</w:t>
            </w:r>
            <w:r>
              <w:rPr>
                <w:spacing w:val="-4"/>
                <w:sz w:val="20"/>
              </w:rPr>
              <w:t xml:space="preserve"> </w:t>
            </w:r>
            <w:r>
              <w:rPr>
                <w:sz w:val="20"/>
              </w:rPr>
              <w:t>and</w:t>
            </w:r>
            <w:r>
              <w:rPr>
                <w:spacing w:val="-3"/>
                <w:sz w:val="20"/>
              </w:rPr>
              <w:t xml:space="preserve"> </w:t>
            </w:r>
            <w:r>
              <w:rPr>
                <w:sz w:val="20"/>
              </w:rPr>
              <w:t>has</w:t>
            </w:r>
            <w:r>
              <w:rPr>
                <w:spacing w:val="-3"/>
                <w:sz w:val="20"/>
              </w:rPr>
              <w:t xml:space="preserve"> </w:t>
            </w:r>
            <w:r>
              <w:rPr>
                <w:sz w:val="20"/>
              </w:rPr>
              <w:t>limited</w:t>
            </w:r>
            <w:r>
              <w:rPr>
                <w:spacing w:val="-1"/>
                <w:sz w:val="20"/>
              </w:rPr>
              <w:t xml:space="preserve"> </w:t>
            </w:r>
            <w:r>
              <w:rPr>
                <w:sz w:val="20"/>
              </w:rPr>
              <w:t>access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services provided by Hucknall Town Centre.</w:t>
            </w:r>
          </w:p>
          <w:p w14:paraId="186B4BBE" w14:textId="77777777" w:rsidR="006F4272" w:rsidRDefault="00000000">
            <w:pPr>
              <w:pStyle w:val="TableParagraph"/>
              <w:spacing w:before="213" w:line="228" w:lineRule="exact"/>
              <w:ind w:left="110" w:right="159"/>
              <w:rPr>
                <w:sz w:val="20"/>
              </w:rPr>
            </w:pPr>
            <w:r>
              <w:rPr>
                <w:sz w:val="20"/>
              </w:rPr>
              <w:t>The</w:t>
            </w:r>
            <w:r>
              <w:rPr>
                <w:spacing w:val="-6"/>
                <w:sz w:val="20"/>
              </w:rPr>
              <w:t xml:space="preserve"> </w:t>
            </w:r>
            <w:proofErr w:type="spellStart"/>
            <w:r>
              <w:rPr>
                <w:sz w:val="20"/>
              </w:rPr>
              <w:t>labour</w:t>
            </w:r>
            <w:proofErr w:type="spellEnd"/>
            <w:r>
              <w:rPr>
                <w:spacing w:val="-5"/>
                <w:sz w:val="20"/>
              </w:rPr>
              <w:t xml:space="preserve"> </w:t>
            </w:r>
            <w:r>
              <w:rPr>
                <w:sz w:val="20"/>
              </w:rPr>
              <w:t>catchment</w:t>
            </w:r>
            <w:r>
              <w:rPr>
                <w:spacing w:val="-4"/>
                <w:sz w:val="20"/>
              </w:rPr>
              <w:t xml:space="preserve"> </w:t>
            </w:r>
            <w:r>
              <w:rPr>
                <w:sz w:val="20"/>
              </w:rPr>
              <w:t>areas</w:t>
            </w:r>
            <w:r>
              <w:rPr>
                <w:spacing w:val="-5"/>
                <w:sz w:val="20"/>
              </w:rPr>
              <w:t xml:space="preserve"> </w:t>
            </w:r>
            <w:r>
              <w:rPr>
                <w:sz w:val="20"/>
              </w:rPr>
              <w:t>of</w:t>
            </w:r>
            <w:r>
              <w:rPr>
                <w:spacing w:val="-6"/>
                <w:sz w:val="20"/>
              </w:rPr>
              <w:t xml:space="preserve"> </w:t>
            </w:r>
            <w:r>
              <w:rPr>
                <w:sz w:val="20"/>
              </w:rPr>
              <w:t>Hucknall</w:t>
            </w:r>
            <w:r>
              <w:rPr>
                <w:spacing w:val="-5"/>
                <w:sz w:val="20"/>
              </w:rPr>
              <w:t xml:space="preserve"> </w:t>
            </w:r>
            <w:r>
              <w:rPr>
                <w:sz w:val="20"/>
              </w:rPr>
              <w:t>are</w:t>
            </w:r>
            <w:r>
              <w:rPr>
                <w:spacing w:val="-6"/>
                <w:sz w:val="20"/>
              </w:rPr>
              <w:t xml:space="preserve"> </w:t>
            </w:r>
            <w:r>
              <w:rPr>
                <w:sz w:val="20"/>
              </w:rPr>
              <w:t>within</w:t>
            </w:r>
            <w:r>
              <w:rPr>
                <w:spacing w:val="-6"/>
                <w:sz w:val="20"/>
              </w:rPr>
              <w:t xml:space="preserve"> </w:t>
            </w:r>
            <w:r>
              <w:rPr>
                <w:sz w:val="20"/>
              </w:rPr>
              <w:t>a short distance.</w:t>
            </w:r>
          </w:p>
        </w:tc>
        <w:tc>
          <w:tcPr>
            <w:tcW w:w="1270" w:type="dxa"/>
          </w:tcPr>
          <w:p w14:paraId="67457C35" w14:textId="77777777" w:rsidR="006F4272" w:rsidRDefault="00000000">
            <w:pPr>
              <w:pStyle w:val="TableParagraph"/>
              <w:spacing w:line="229" w:lineRule="exact"/>
              <w:ind w:left="107"/>
              <w:rPr>
                <w:sz w:val="20"/>
              </w:rPr>
            </w:pPr>
            <w:r>
              <w:rPr>
                <w:spacing w:val="-2"/>
                <w:sz w:val="20"/>
              </w:rPr>
              <w:t>Average</w:t>
            </w:r>
          </w:p>
        </w:tc>
      </w:tr>
      <w:tr w:rsidR="006F4272" w14:paraId="27CC5415" w14:textId="77777777">
        <w:trPr>
          <w:trHeight w:val="1381"/>
        </w:trPr>
        <w:tc>
          <w:tcPr>
            <w:tcW w:w="3209" w:type="dxa"/>
          </w:tcPr>
          <w:p w14:paraId="6F89B1FD" w14:textId="77777777" w:rsidR="006F4272" w:rsidRDefault="00000000">
            <w:pPr>
              <w:pStyle w:val="TableParagraph"/>
              <w:ind w:left="110" w:right="527"/>
              <w:rPr>
                <w:b/>
                <w:sz w:val="20"/>
              </w:rPr>
            </w:pPr>
            <w:r>
              <w:rPr>
                <w:b/>
                <w:sz w:val="20"/>
              </w:rPr>
              <w:t>Compatibility</w:t>
            </w:r>
            <w:r>
              <w:rPr>
                <w:b/>
                <w:spacing w:val="-14"/>
                <w:sz w:val="20"/>
              </w:rPr>
              <w:t xml:space="preserve"> </w:t>
            </w:r>
            <w:r>
              <w:rPr>
                <w:b/>
                <w:sz w:val="20"/>
              </w:rPr>
              <w:t>of</w:t>
            </w:r>
            <w:r>
              <w:rPr>
                <w:b/>
                <w:spacing w:val="-14"/>
                <w:sz w:val="20"/>
              </w:rPr>
              <w:t xml:space="preserve"> </w:t>
            </w:r>
            <w:r>
              <w:rPr>
                <w:b/>
                <w:sz w:val="20"/>
              </w:rPr>
              <w:t xml:space="preserve">Adjoining </w:t>
            </w:r>
            <w:r>
              <w:rPr>
                <w:b/>
                <w:spacing w:val="-4"/>
                <w:sz w:val="20"/>
              </w:rPr>
              <w:t>Uses</w:t>
            </w:r>
          </w:p>
          <w:p w14:paraId="107E3252" w14:textId="77777777" w:rsidR="006F4272" w:rsidRDefault="00000000">
            <w:pPr>
              <w:pStyle w:val="TableParagraph"/>
              <w:spacing w:line="230" w:lineRule="exact"/>
              <w:ind w:left="110" w:right="107"/>
              <w:rPr>
                <w:sz w:val="20"/>
              </w:rPr>
            </w:pPr>
            <w:r>
              <w:rPr>
                <w:sz w:val="20"/>
              </w:rPr>
              <w:t>(including amenity impacts experienced</w:t>
            </w:r>
            <w:r>
              <w:rPr>
                <w:spacing w:val="-14"/>
                <w:sz w:val="20"/>
              </w:rPr>
              <w:t xml:space="preserve"> </w:t>
            </w:r>
            <w:r>
              <w:rPr>
                <w:sz w:val="20"/>
              </w:rPr>
              <w:t>by</w:t>
            </w:r>
            <w:r>
              <w:rPr>
                <w:spacing w:val="-14"/>
                <w:sz w:val="20"/>
              </w:rPr>
              <w:t xml:space="preserve"> </w:t>
            </w:r>
            <w:r>
              <w:rPr>
                <w:sz w:val="20"/>
              </w:rPr>
              <w:t xml:space="preserve">current/future occupiers and </w:t>
            </w:r>
            <w:proofErr w:type="spellStart"/>
            <w:r>
              <w:rPr>
                <w:sz w:val="20"/>
              </w:rPr>
              <w:t>neighbouring</w:t>
            </w:r>
            <w:proofErr w:type="spellEnd"/>
            <w:r>
              <w:rPr>
                <w:sz w:val="20"/>
              </w:rPr>
              <w:t xml:space="preserve"> </w:t>
            </w:r>
            <w:r>
              <w:rPr>
                <w:spacing w:val="-2"/>
                <w:sz w:val="20"/>
              </w:rPr>
              <w:t>areas)</w:t>
            </w:r>
          </w:p>
        </w:tc>
        <w:tc>
          <w:tcPr>
            <w:tcW w:w="5151" w:type="dxa"/>
          </w:tcPr>
          <w:p w14:paraId="545D2D8F" w14:textId="77777777" w:rsidR="006F4272" w:rsidRDefault="00000000">
            <w:pPr>
              <w:pStyle w:val="TableParagraph"/>
              <w:ind w:left="110" w:right="159"/>
              <w:rPr>
                <w:sz w:val="20"/>
              </w:rPr>
            </w:pPr>
            <w:r>
              <w:rPr>
                <w:sz w:val="20"/>
              </w:rPr>
              <w:t>Residential dwellings are adjacent to the southern boundary</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site.</w:t>
            </w:r>
            <w:r>
              <w:rPr>
                <w:spacing w:val="40"/>
                <w:sz w:val="20"/>
              </w:rPr>
              <w:t xml:space="preserve"> </w:t>
            </w:r>
            <w:r>
              <w:rPr>
                <w:sz w:val="20"/>
              </w:rPr>
              <w:t>Therefore,</w:t>
            </w:r>
            <w:r>
              <w:rPr>
                <w:spacing w:val="-6"/>
                <w:sz w:val="20"/>
              </w:rPr>
              <w:t xml:space="preserve"> </w:t>
            </w:r>
            <w:r>
              <w:rPr>
                <w:sz w:val="20"/>
              </w:rPr>
              <w:t>it</w:t>
            </w:r>
            <w:r>
              <w:rPr>
                <w:spacing w:val="-6"/>
                <w:sz w:val="20"/>
              </w:rPr>
              <w:t xml:space="preserve"> </w:t>
            </w:r>
            <w:r>
              <w:rPr>
                <w:sz w:val="20"/>
              </w:rPr>
              <w:t>would</w:t>
            </w:r>
            <w:r>
              <w:rPr>
                <w:spacing w:val="-4"/>
                <w:sz w:val="20"/>
              </w:rPr>
              <w:t xml:space="preserve"> </w:t>
            </w:r>
            <w:r>
              <w:rPr>
                <w:sz w:val="20"/>
              </w:rPr>
              <w:t>be</w:t>
            </w:r>
            <w:r>
              <w:rPr>
                <w:spacing w:val="-4"/>
                <w:sz w:val="20"/>
              </w:rPr>
              <w:t xml:space="preserve"> </w:t>
            </w:r>
            <w:r>
              <w:rPr>
                <w:sz w:val="20"/>
              </w:rPr>
              <w:t>dependent on</w:t>
            </w:r>
            <w:r>
              <w:rPr>
                <w:spacing w:val="-5"/>
                <w:sz w:val="20"/>
              </w:rPr>
              <w:t xml:space="preserve"> </w:t>
            </w:r>
            <w:r>
              <w:rPr>
                <w:sz w:val="20"/>
              </w:rPr>
              <w:t>the</w:t>
            </w:r>
            <w:r>
              <w:rPr>
                <w:spacing w:val="-5"/>
                <w:sz w:val="20"/>
              </w:rPr>
              <w:t xml:space="preserve"> </w:t>
            </w:r>
            <w:r>
              <w:rPr>
                <w:sz w:val="20"/>
              </w:rPr>
              <w:t>proposed</w:t>
            </w:r>
            <w:r>
              <w:rPr>
                <w:spacing w:val="-3"/>
                <w:sz w:val="20"/>
              </w:rPr>
              <w:t xml:space="preserve"> </w:t>
            </w:r>
            <w:r>
              <w:rPr>
                <w:sz w:val="20"/>
              </w:rPr>
              <w:t>use</w:t>
            </w:r>
            <w:r>
              <w:rPr>
                <w:spacing w:val="-5"/>
                <w:sz w:val="20"/>
              </w:rPr>
              <w:t xml:space="preserve"> </w:t>
            </w:r>
            <w:r>
              <w:rPr>
                <w:sz w:val="20"/>
              </w:rPr>
              <w:t>and</w:t>
            </w:r>
            <w:r>
              <w:rPr>
                <w:spacing w:val="-5"/>
                <w:sz w:val="20"/>
              </w:rPr>
              <w:t xml:space="preserve"> </w:t>
            </w:r>
            <w:r>
              <w:rPr>
                <w:sz w:val="20"/>
              </w:rPr>
              <w:t>whether</w:t>
            </w:r>
            <w:r>
              <w:rPr>
                <w:spacing w:val="-4"/>
                <w:sz w:val="20"/>
              </w:rPr>
              <w:t xml:space="preserve"> </w:t>
            </w:r>
            <w:r>
              <w:rPr>
                <w:sz w:val="20"/>
              </w:rPr>
              <w:t>it</w:t>
            </w:r>
            <w:r>
              <w:rPr>
                <w:spacing w:val="-5"/>
                <w:sz w:val="20"/>
              </w:rPr>
              <w:t xml:space="preserve"> </w:t>
            </w:r>
            <w:r>
              <w:rPr>
                <w:sz w:val="20"/>
              </w:rPr>
              <w:t>falls</w:t>
            </w:r>
            <w:r>
              <w:rPr>
                <w:spacing w:val="-4"/>
                <w:sz w:val="20"/>
              </w:rPr>
              <w:t xml:space="preserve"> </w:t>
            </w:r>
            <w:r>
              <w:rPr>
                <w:sz w:val="20"/>
              </w:rPr>
              <w:t>within</w:t>
            </w:r>
            <w:r>
              <w:rPr>
                <w:spacing w:val="-5"/>
                <w:sz w:val="20"/>
              </w:rPr>
              <w:t xml:space="preserve"> </w:t>
            </w:r>
            <w:r>
              <w:rPr>
                <w:sz w:val="20"/>
              </w:rPr>
              <w:t>Class</w:t>
            </w:r>
            <w:r>
              <w:rPr>
                <w:spacing w:val="-4"/>
                <w:sz w:val="20"/>
              </w:rPr>
              <w:t xml:space="preserve"> </w:t>
            </w:r>
            <w:r>
              <w:rPr>
                <w:sz w:val="20"/>
              </w:rPr>
              <w:t>E (light industrial) or Class B2.</w:t>
            </w:r>
          </w:p>
        </w:tc>
        <w:tc>
          <w:tcPr>
            <w:tcW w:w="1270" w:type="dxa"/>
          </w:tcPr>
          <w:p w14:paraId="15A9A284" w14:textId="77777777" w:rsidR="006F4272" w:rsidRDefault="00000000">
            <w:pPr>
              <w:pStyle w:val="TableParagraph"/>
              <w:spacing w:line="229" w:lineRule="exact"/>
              <w:ind w:left="107"/>
              <w:rPr>
                <w:sz w:val="20"/>
              </w:rPr>
            </w:pPr>
            <w:r>
              <w:rPr>
                <w:spacing w:val="-4"/>
                <w:sz w:val="20"/>
              </w:rPr>
              <w:t>Poor</w:t>
            </w:r>
          </w:p>
        </w:tc>
      </w:tr>
      <w:tr w:rsidR="006F4272" w14:paraId="11F62ADD" w14:textId="77777777">
        <w:trPr>
          <w:trHeight w:val="460"/>
        </w:trPr>
        <w:tc>
          <w:tcPr>
            <w:tcW w:w="3209" w:type="dxa"/>
          </w:tcPr>
          <w:p w14:paraId="64C270F5" w14:textId="77777777" w:rsidR="006F4272" w:rsidRDefault="00000000">
            <w:pPr>
              <w:pStyle w:val="TableParagraph"/>
              <w:spacing w:line="229" w:lineRule="exact"/>
              <w:ind w:left="110"/>
              <w:rPr>
                <w:b/>
                <w:sz w:val="20"/>
              </w:rPr>
            </w:pPr>
            <w:r>
              <w:rPr>
                <w:b/>
                <w:spacing w:val="-2"/>
                <w:sz w:val="20"/>
              </w:rPr>
              <w:t>Developmental</w:t>
            </w:r>
            <w:r>
              <w:rPr>
                <w:b/>
                <w:spacing w:val="6"/>
                <w:sz w:val="20"/>
              </w:rPr>
              <w:t xml:space="preserve"> </w:t>
            </w:r>
            <w:r>
              <w:rPr>
                <w:b/>
                <w:spacing w:val="-5"/>
                <w:sz w:val="20"/>
              </w:rPr>
              <w:t>and</w:t>
            </w:r>
          </w:p>
        </w:tc>
        <w:tc>
          <w:tcPr>
            <w:tcW w:w="5151" w:type="dxa"/>
          </w:tcPr>
          <w:p w14:paraId="12746436" w14:textId="77777777" w:rsidR="006F4272" w:rsidRDefault="00000000">
            <w:pPr>
              <w:pStyle w:val="TableParagraph"/>
              <w:spacing w:line="228" w:lineRule="exact"/>
              <w:ind w:left="110"/>
              <w:rPr>
                <w:sz w:val="20"/>
              </w:rPr>
            </w:pPr>
            <w:r>
              <w:rPr>
                <w:sz w:val="20"/>
              </w:rPr>
              <w:t>Suitable</w:t>
            </w:r>
            <w:r>
              <w:rPr>
                <w:spacing w:val="-4"/>
                <w:sz w:val="20"/>
              </w:rPr>
              <w:t xml:space="preserve"> </w:t>
            </w:r>
            <w:r>
              <w:rPr>
                <w:sz w:val="20"/>
              </w:rPr>
              <w:t>access</w:t>
            </w:r>
            <w:r>
              <w:rPr>
                <w:spacing w:val="-5"/>
                <w:sz w:val="20"/>
              </w:rPr>
              <w:t xml:space="preserve"> </w:t>
            </w:r>
            <w:r>
              <w:rPr>
                <w:sz w:val="20"/>
              </w:rPr>
              <w:t>to</w:t>
            </w:r>
            <w:r>
              <w:rPr>
                <w:spacing w:val="-6"/>
                <w:sz w:val="20"/>
              </w:rPr>
              <w:t xml:space="preserve"> </w:t>
            </w:r>
            <w:r>
              <w:rPr>
                <w:sz w:val="20"/>
              </w:rPr>
              <w:t>the</w:t>
            </w:r>
            <w:r>
              <w:rPr>
                <w:spacing w:val="-4"/>
                <w:sz w:val="20"/>
              </w:rPr>
              <w:t xml:space="preserve"> </w:t>
            </w:r>
            <w:r>
              <w:rPr>
                <w:sz w:val="20"/>
              </w:rPr>
              <w:t>site</w:t>
            </w:r>
            <w:r>
              <w:rPr>
                <w:spacing w:val="-4"/>
                <w:sz w:val="20"/>
              </w:rPr>
              <w:t xml:space="preserve"> </w:t>
            </w:r>
            <w:r>
              <w:rPr>
                <w:sz w:val="20"/>
              </w:rPr>
              <w:t>for</w:t>
            </w:r>
            <w:r>
              <w:rPr>
                <w:spacing w:val="-5"/>
                <w:sz w:val="20"/>
              </w:rPr>
              <w:t xml:space="preserve"> </w:t>
            </w:r>
            <w:r>
              <w:rPr>
                <w:sz w:val="20"/>
              </w:rPr>
              <w:t>employment</w:t>
            </w:r>
            <w:r>
              <w:rPr>
                <w:spacing w:val="-4"/>
                <w:sz w:val="20"/>
              </w:rPr>
              <w:t xml:space="preserve"> </w:t>
            </w:r>
            <w:r>
              <w:rPr>
                <w:sz w:val="20"/>
              </w:rPr>
              <w:t>purposes</w:t>
            </w:r>
            <w:r>
              <w:rPr>
                <w:spacing w:val="40"/>
                <w:sz w:val="20"/>
              </w:rPr>
              <w:t xml:space="preserve"> </w:t>
            </w:r>
            <w:r>
              <w:rPr>
                <w:sz w:val="20"/>
              </w:rPr>
              <w:t>is an issue.</w:t>
            </w:r>
          </w:p>
        </w:tc>
        <w:tc>
          <w:tcPr>
            <w:tcW w:w="1270" w:type="dxa"/>
          </w:tcPr>
          <w:p w14:paraId="1635331A" w14:textId="77777777" w:rsidR="006F4272" w:rsidRDefault="00000000">
            <w:pPr>
              <w:pStyle w:val="TableParagraph"/>
              <w:spacing w:line="229" w:lineRule="exact"/>
              <w:ind w:left="107"/>
              <w:rPr>
                <w:sz w:val="20"/>
              </w:rPr>
            </w:pPr>
            <w:r>
              <w:rPr>
                <w:sz w:val="20"/>
              </w:rPr>
              <w:t>Very</w:t>
            </w:r>
            <w:r>
              <w:rPr>
                <w:spacing w:val="-7"/>
                <w:sz w:val="20"/>
              </w:rPr>
              <w:t xml:space="preserve"> </w:t>
            </w:r>
            <w:r>
              <w:rPr>
                <w:spacing w:val="-4"/>
                <w:sz w:val="20"/>
              </w:rPr>
              <w:t>poor</w:t>
            </w:r>
          </w:p>
        </w:tc>
      </w:tr>
    </w:tbl>
    <w:p w14:paraId="2BD71F87" w14:textId="77777777" w:rsidR="006F4272" w:rsidRDefault="006F4272">
      <w:pPr>
        <w:pStyle w:val="TableParagraph"/>
        <w:spacing w:line="229" w:lineRule="exact"/>
        <w:rPr>
          <w:sz w:val="20"/>
        </w:rPr>
        <w:sectPr w:rsidR="006F4272">
          <w:pgSz w:w="11910" w:h="16840"/>
          <w:pgMar w:top="1220" w:right="425" w:bottom="1360" w:left="708" w:header="0" w:footer="1168"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1ACA50A1" w14:textId="77777777">
        <w:trPr>
          <w:trHeight w:val="1840"/>
        </w:trPr>
        <w:tc>
          <w:tcPr>
            <w:tcW w:w="3209" w:type="dxa"/>
          </w:tcPr>
          <w:p w14:paraId="76E13D34" w14:textId="77777777" w:rsidR="006F4272" w:rsidRDefault="00000000">
            <w:pPr>
              <w:pStyle w:val="TableParagraph"/>
              <w:ind w:left="110" w:right="322"/>
              <w:rPr>
                <w:sz w:val="20"/>
              </w:rPr>
            </w:pPr>
            <w:r>
              <w:rPr>
                <w:b/>
                <w:sz w:val="20"/>
              </w:rPr>
              <w:lastRenderedPageBreak/>
              <w:t xml:space="preserve">Environmental Constraints </w:t>
            </w:r>
            <w:r>
              <w:rPr>
                <w:sz w:val="20"/>
              </w:rPr>
              <w:t>(e.g. size; topography; site access; roads, lighting, landscaping,</w:t>
            </w:r>
            <w:r>
              <w:rPr>
                <w:spacing w:val="-14"/>
                <w:sz w:val="20"/>
              </w:rPr>
              <w:t xml:space="preserve"> </w:t>
            </w:r>
            <w:r>
              <w:rPr>
                <w:sz w:val="20"/>
              </w:rPr>
              <w:t>mains</w:t>
            </w:r>
            <w:r>
              <w:rPr>
                <w:spacing w:val="-14"/>
                <w:sz w:val="20"/>
              </w:rPr>
              <w:t xml:space="preserve"> </w:t>
            </w:r>
            <w:r>
              <w:rPr>
                <w:sz w:val="20"/>
              </w:rPr>
              <w:t>utilities</w:t>
            </w:r>
            <w:r>
              <w:rPr>
                <w:spacing w:val="-14"/>
                <w:sz w:val="20"/>
              </w:rPr>
              <w:t xml:space="preserve"> </w:t>
            </w:r>
            <w:r>
              <w:rPr>
                <w:sz w:val="20"/>
              </w:rPr>
              <w:t>and communications infrastructure; flood risk; contamination; nature and heritage</w:t>
            </w:r>
          </w:p>
          <w:p w14:paraId="39F5F8D0" w14:textId="77777777" w:rsidR="006F4272" w:rsidRDefault="00000000">
            <w:pPr>
              <w:pStyle w:val="TableParagraph"/>
              <w:spacing w:line="211" w:lineRule="exact"/>
              <w:ind w:left="110"/>
              <w:rPr>
                <w:sz w:val="20"/>
              </w:rPr>
            </w:pPr>
            <w:r>
              <w:rPr>
                <w:spacing w:val="-2"/>
                <w:sz w:val="20"/>
              </w:rPr>
              <w:t>conservation)</w:t>
            </w:r>
          </w:p>
        </w:tc>
        <w:tc>
          <w:tcPr>
            <w:tcW w:w="5151" w:type="dxa"/>
          </w:tcPr>
          <w:p w14:paraId="2C572665" w14:textId="77777777" w:rsidR="006F4272" w:rsidRDefault="00000000">
            <w:pPr>
              <w:pStyle w:val="TableParagraph"/>
              <w:spacing w:before="230"/>
              <w:ind w:left="110" w:right="159"/>
              <w:rPr>
                <w:sz w:val="20"/>
              </w:rPr>
            </w:pPr>
            <w:r>
              <w:rPr>
                <w:sz w:val="20"/>
              </w:rPr>
              <w:t>A</w:t>
            </w:r>
            <w:r>
              <w:rPr>
                <w:spacing w:val="-7"/>
                <w:sz w:val="20"/>
              </w:rPr>
              <w:t xml:space="preserve"> </w:t>
            </w:r>
            <w:r>
              <w:rPr>
                <w:sz w:val="20"/>
              </w:rPr>
              <w:t>significant</w:t>
            </w:r>
            <w:r>
              <w:rPr>
                <w:spacing w:val="-4"/>
                <w:sz w:val="20"/>
              </w:rPr>
              <w:t xml:space="preserve"> </w:t>
            </w:r>
            <w:r>
              <w:rPr>
                <w:sz w:val="20"/>
              </w:rPr>
              <w:t>part</w:t>
            </w:r>
            <w:r>
              <w:rPr>
                <w:spacing w:val="-4"/>
                <w:sz w:val="20"/>
              </w:rPr>
              <w:t xml:space="preserve"> </w:t>
            </w:r>
            <w:r>
              <w:rPr>
                <w:sz w:val="20"/>
              </w:rPr>
              <w:t>of</w:t>
            </w:r>
            <w:r>
              <w:rPr>
                <w:spacing w:val="-6"/>
                <w:sz w:val="20"/>
              </w:rPr>
              <w:t xml:space="preserve"> </w:t>
            </w:r>
            <w:r>
              <w:rPr>
                <w:sz w:val="20"/>
              </w:rPr>
              <w:t>the</w:t>
            </w:r>
            <w:r>
              <w:rPr>
                <w:spacing w:val="-6"/>
                <w:sz w:val="20"/>
              </w:rPr>
              <w:t xml:space="preserve"> </w:t>
            </w:r>
            <w:proofErr w:type="gramStart"/>
            <w:r>
              <w:rPr>
                <w:sz w:val="20"/>
              </w:rPr>
              <w:t>site</w:t>
            </w:r>
            <w:proofErr w:type="gramEnd"/>
            <w:r>
              <w:rPr>
                <w:spacing w:val="-4"/>
                <w:sz w:val="20"/>
              </w:rPr>
              <w:t xml:space="preserve"> </w:t>
            </w:r>
            <w:r>
              <w:rPr>
                <w:sz w:val="20"/>
              </w:rPr>
              <w:t>including</w:t>
            </w:r>
            <w:r>
              <w:rPr>
                <w:spacing w:val="-6"/>
                <w:sz w:val="20"/>
              </w:rPr>
              <w:t xml:space="preserve"> </w:t>
            </w:r>
            <w:r>
              <w:rPr>
                <w:sz w:val="20"/>
              </w:rPr>
              <w:t>the</w:t>
            </w:r>
            <w:r>
              <w:rPr>
                <w:spacing w:val="-4"/>
                <w:sz w:val="20"/>
              </w:rPr>
              <w:t xml:space="preserve"> </w:t>
            </w:r>
            <w:r>
              <w:rPr>
                <w:sz w:val="20"/>
              </w:rPr>
              <w:t xml:space="preserve">potential access </w:t>
            </w:r>
            <w:proofErr w:type="gramStart"/>
            <w:r>
              <w:rPr>
                <w:sz w:val="20"/>
              </w:rPr>
              <w:t>route</w:t>
            </w:r>
            <w:proofErr w:type="gramEnd"/>
            <w:r>
              <w:rPr>
                <w:sz w:val="20"/>
              </w:rPr>
              <w:t xml:space="preserve"> is in Flood Zones 2 &amp; 3.</w:t>
            </w:r>
          </w:p>
        </w:tc>
        <w:tc>
          <w:tcPr>
            <w:tcW w:w="1270" w:type="dxa"/>
          </w:tcPr>
          <w:p w14:paraId="2668BA93" w14:textId="77777777" w:rsidR="006F4272" w:rsidRDefault="006F4272">
            <w:pPr>
              <w:pStyle w:val="TableParagraph"/>
              <w:rPr>
                <w:rFonts w:ascii="Times New Roman"/>
                <w:sz w:val="18"/>
              </w:rPr>
            </w:pPr>
          </w:p>
        </w:tc>
      </w:tr>
      <w:tr w:rsidR="006F4272" w14:paraId="41016EB4" w14:textId="77777777">
        <w:trPr>
          <w:trHeight w:val="1149"/>
        </w:trPr>
        <w:tc>
          <w:tcPr>
            <w:tcW w:w="3209" w:type="dxa"/>
          </w:tcPr>
          <w:p w14:paraId="5E83DEF1" w14:textId="77777777" w:rsidR="006F4272" w:rsidRDefault="00000000">
            <w:pPr>
              <w:pStyle w:val="TableParagraph"/>
              <w:ind w:left="110" w:right="1893"/>
              <w:rPr>
                <w:b/>
                <w:sz w:val="20"/>
              </w:rPr>
            </w:pPr>
            <w:r>
              <w:rPr>
                <w:b/>
                <w:sz w:val="20"/>
              </w:rPr>
              <w:t>Barriers to Delivery</w:t>
            </w:r>
            <w:r>
              <w:rPr>
                <w:b/>
                <w:spacing w:val="-14"/>
                <w:sz w:val="20"/>
              </w:rPr>
              <w:t xml:space="preserve"> </w:t>
            </w:r>
            <w:r>
              <w:rPr>
                <w:b/>
                <w:sz w:val="20"/>
              </w:rPr>
              <w:t xml:space="preserve">and </w:t>
            </w:r>
            <w:r>
              <w:rPr>
                <w:b/>
                <w:spacing w:val="-2"/>
                <w:sz w:val="20"/>
              </w:rPr>
              <w:t>Mitigation</w:t>
            </w:r>
          </w:p>
          <w:p w14:paraId="040CB512" w14:textId="77777777" w:rsidR="006F4272" w:rsidRDefault="00000000">
            <w:pPr>
              <w:pStyle w:val="TableParagraph"/>
              <w:spacing w:line="230" w:lineRule="exact"/>
              <w:ind w:left="110" w:right="107"/>
              <w:rPr>
                <w:sz w:val="20"/>
              </w:rPr>
            </w:pPr>
            <w:r>
              <w:rPr>
                <w:sz w:val="20"/>
              </w:rPr>
              <w:t>(including</w:t>
            </w:r>
            <w:r>
              <w:rPr>
                <w:spacing w:val="-14"/>
                <w:sz w:val="20"/>
              </w:rPr>
              <w:t xml:space="preserve"> </w:t>
            </w:r>
            <w:r>
              <w:rPr>
                <w:sz w:val="20"/>
              </w:rPr>
              <w:t>ownership</w:t>
            </w:r>
            <w:r>
              <w:rPr>
                <w:spacing w:val="-14"/>
                <w:sz w:val="20"/>
              </w:rPr>
              <w:t xml:space="preserve"> </w:t>
            </w:r>
            <w:r>
              <w:rPr>
                <w:sz w:val="20"/>
              </w:rPr>
              <w:t>constraints</w:t>
            </w:r>
            <w:r>
              <w:rPr>
                <w:spacing w:val="-13"/>
                <w:sz w:val="20"/>
              </w:rPr>
              <w:t xml:space="preserve"> </w:t>
            </w:r>
            <w:r>
              <w:rPr>
                <w:sz w:val="20"/>
              </w:rPr>
              <w:t>- if known)</w:t>
            </w:r>
          </w:p>
        </w:tc>
        <w:tc>
          <w:tcPr>
            <w:tcW w:w="5151" w:type="dxa"/>
          </w:tcPr>
          <w:p w14:paraId="768B2E21" w14:textId="77777777" w:rsidR="006F4272" w:rsidRDefault="00000000">
            <w:pPr>
              <w:pStyle w:val="TableParagraph"/>
              <w:ind w:left="110" w:right="159"/>
              <w:rPr>
                <w:sz w:val="20"/>
              </w:rPr>
            </w:pPr>
            <w:r>
              <w:rPr>
                <w:sz w:val="20"/>
              </w:rPr>
              <w:t>The</w:t>
            </w:r>
            <w:r>
              <w:rPr>
                <w:spacing w:val="-6"/>
                <w:sz w:val="20"/>
              </w:rPr>
              <w:t xml:space="preserve"> </w:t>
            </w:r>
            <w:r>
              <w:rPr>
                <w:sz w:val="20"/>
              </w:rPr>
              <w:t>site</w:t>
            </w:r>
            <w:r>
              <w:rPr>
                <w:spacing w:val="-4"/>
                <w:sz w:val="20"/>
              </w:rPr>
              <w:t xml:space="preserve"> </w:t>
            </w:r>
            <w:r>
              <w:rPr>
                <w:sz w:val="20"/>
              </w:rPr>
              <w:t>has</w:t>
            </w:r>
            <w:r>
              <w:rPr>
                <w:spacing w:val="-5"/>
                <w:sz w:val="20"/>
              </w:rPr>
              <w:t xml:space="preserve"> </w:t>
            </w:r>
            <w:r>
              <w:rPr>
                <w:sz w:val="20"/>
              </w:rPr>
              <w:t>both</w:t>
            </w:r>
            <w:r>
              <w:rPr>
                <w:spacing w:val="-4"/>
                <w:sz w:val="20"/>
              </w:rPr>
              <w:t xml:space="preserve"> </w:t>
            </w:r>
            <w:r>
              <w:rPr>
                <w:sz w:val="20"/>
              </w:rPr>
              <w:t>access</w:t>
            </w:r>
            <w:r>
              <w:rPr>
                <w:spacing w:val="-5"/>
                <w:sz w:val="20"/>
              </w:rPr>
              <w:t xml:space="preserve"> </w:t>
            </w:r>
            <w:r>
              <w:rPr>
                <w:sz w:val="20"/>
              </w:rPr>
              <w:t>issues</w:t>
            </w:r>
            <w:r>
              <w:rPr>
                <w:spacing w:val="-5"/>
                <w:sz w:val="20"/>
              </w:rPr>
              <w:t xml:space="preserve"> </w:t>
            </w:r>
            <w:r>
              <w:rPr>
                <w:sz w:val="20"/>
              </w:rPr>
              <w:t>and</w:t>
            </w:r>
            <w:r>
              <w:rPr>
                <w:spacing w:val="-4"/>
                <w:sz w:val="20"/>
              </w:rPr>
              <w:t xml:space="preserve"> </w:t>
            </w:r>
            <w:r>
              <w:rPr>
                <w:sz w:val="20"/>
              </w:rPr>
              <w:t>flooding</w:t>
            </w:r>
            <w:r>
              <w:rPr>
                <w:spacing w:val="-4"/>
                <w:sz w:val="20"/>
              </w:rPr>
              <w:t xml:space="preserve"> </w:t>
            </w:r>
            <w:r>
              <w:rPr>
                <w:sz w:val="20"/>
              </w:rPr>
              <w:t>issues</w:t>
            </w:r>
            <w:r>
              <w:rPr>
                <w:spacing w:val="-5"/>
                <w:sz w:val="20"/>
              </w:rPr>
              <w:t xml:space="preserve"> </w:t>
            </w:r>
            <w:r>
              <w:rPr>
                <w:sz w:val="20"/>
              </w:rPr>
              <w:t>in relation to Flood Zone 2 and 3.</w:t>
            </w:r>
          </w:p>
        </w:tc>
        <w:tc>
          <w:tcPr>
            <w:tcW w:w="1270" w:type="dxa"/>
          </w:tcPr>
          <w:p w14:paraId="5475A9D7" w14:textId="77777777" w:rsidR="006F4272" w:rsidRDefault="00000000">
            <w:pPr>
              <w:pStyle w:val="TableParagraph"/>
              <w:spacing w:line="229" w:lineRule="exact"/>
              <w:ind w:left="107"/>
              <w:rPr>
                <w:sz w:val="20"/>
              </w:rPr>
            </w:pPr>
            <w:r>
              <w:rPr>
                <w:sz w:val="20"/>
              </w:rPr>
              <w:t>Very</w:t>
            </w:r>
            <w:r>
              <w:rPr>
                <w:spacing w:val="-7"/>
                <w:sz w:val="20"/>
              </w:rPr>
              <w:t xml:space="preserve"> </w:t>
            </w:r>
            <w:r>
              <w:rPr>
                <w:spacing w:val="-4"/>
                <w:sz w:val="20"/>
              </w:rPr>
              <w:t>poor</w:t>
            </w:r>
          </w:p>
        </w:tc>
      </w:tr>
      <w:tr w:rsidR="006F4272" w14:paraId="77881D8C" w14:textId="77777777">
        <w:trPr>
          <w:trHeight w:val="1150"/>
        </w:trPr>
        <w:tc>
          <w:tcPr>
            <w:tcW w:w="3209" w:type="dxa"/>
          </w:tcPr>
          <w:p w14:paraId="6F00C1CF" w14:textId="77777777" w:rsidR="006F4272" w:rsidRDefault="00000000">
            <w:pPr>
              <w:pStyle w:val="TableParagraph"/>
              <w:spacing w:line="230" w:lineRule="exact"/>
              <w:ind w:left="110" w:right="174"/>
              <w:rPr>
                <w:sz w:val="20"/>
              </w:rPr>
            </w:pPr>
            <w:r>
              <w:rPr>
                <w:b/>
                <w:sz w:val="20"/>
              </w:rPr>
              <w:t xml:space="preserve">Market Attractiveness </w:t>
            </w:r>
            <w:r>
              <w:rPr>
                <w:sz w:val="20"/>
              </w:rPr>
              <w:t>(including appropriateness, vacancy and market activity on site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7"/>
                <w:sz w:val="20"/>
              </w:rPr>
              <w:t xml:space="preserve"> </w:t>
            </w:r>
            <w:r>
              <w:rPr>
                <w:sz w:val="20"/>
              </w:rPr>
              <w:t xml:space="preserve">development </w:t>
            </w:r>
            <w:r>
              <w:rPr>
                <w:spacing w:val="-2"/>
                <w:sz w:val="20"/>
              </w:rPr>
              <w:t>proposed)</w:t>
            </w:r>
          </w:p>
        </w:tc>
        <w:tc>
          <w:tcPr>
            <w:tcW w:w="5151" w:type="dxa"/>
          </w:tcPr>
          <w:p w14:paraId="0B181AEA" w14:textId="77777777" w:rsidR="006F4272" w:rsidRDefault="00000000">
            <w:pPr>
              <w:pStyle w:val="TableParagraph"/>
              <w:spacing w:line="230" w:lineRule="exact"/>
              <w:ind w:left="109" w:right="159"/>
              <w:rPr>
                <w:sz w:val="20"/>
              </w:rPr>
            </w:pPr>
            <w:r>
              <w:rPr>
                <w:sz w:val="20"/>
              </w:rPr>
              <w:t>Site location and size means that it is only likely to appeal</w:t>
            </w:r>
            <w:r>
              <w:rPr>
                <w:spacing w:val="-4"/>
                <w:sz w:val="20"/>
              </w:rPr>
              <w:t xml:space="preserve"> </w:t>
            </w:r>
            <w:r>
              <w:rPr>
                <w:sz w:val="20"/>
              </w:rPr>
              <w:t>to</w:t>
            </w:r>
            <w:r>
              <w:rPr>
                <w:spacing w:val="-5"/>
                <w:sz w:val="20"/>
              </w:rPr>
              <w:t xml:space="preserve"> </w:t>
            </w:r>
            <w:r>
              <w:rPr>
                <w:sz w:val="20"/>
              </w:rPr>
              <w:t>a</w:t>
            </w:r>
            <w:r>
              <w:rPr>
                <w:spacing w:val="-3"/>
                <w:sz w:val="20"/>
              </w:rPr>
              <w:t xml:space="preserve"> </w:t>
            </w:r>
            <w:r>
              <w:rPr>
                <w:sz w:val="20"/>
              </w:rPr>
              <w:t>local</w:t>
            </w:r>
            <w:r>
              <w:rPr>
                <w:spacing w:val="-4"/>
                <w:sz w:val="20"/>
              </w:rPr>
              <w:t xml:space="preserve"> </w:t>
            </w:r>
            <w:r>
              <w:rPr>
                <w:sz w:val="20"/>
              </w:rPr>
              <w:t>market.</w:t>
            </w:r>
            <w:r>
              <w:rPr>
                <w:spacing w:val="40"/>
                <w:sz w:val="20"/>
              </w:rPr>
              <w:t xml:space="preserve"> </w:t>
            </w:r>
            <w:r>
              <w:rPr>
                <w:sz w:val="20"/>
              </w:rPr>
              <w:t>However,</w:t>
            </w:r>
            <w:r>
              <w:rPr>
                <w:spacing w:val="-5"/>
                <w:sz w:val="20"/>
              </w:rPr>
              <w:t xml:space="preserve"> </w:t>
            </w:r>
            <w:r>
              <w:rPr>
                <w:sz w:val="20"/>
              </w:rPr>
              <w:t>there</w:t>
            </w:r>
            <w:r>
              <w:rPr>
                <w:spacing w:val="-5"/>
                <w:sz w:val="20"/>
              </w:rPr>
              <w:t xml:space="preserve"> </w:t>
            </w:r>
            <w:r>
              <w:rPr>
                <w:sz w:val="20"/>
              </w:rPr>
              <w:t>are</w:t>
            </w:r>
            <w:r>
              <w:rPr>
                <w:spacing w:val="-5"/>
                <w:sz w:val="20"/>
              </w:rPr>
              <w:t xml:space="preserve"> </w:t>
            </w:r>
            <w:r>
              <w:rPr>
                <w:sz w:val="20"/>
              </w:rPr>
              <w:t>access issues both in relation to getting access and overcoming flooding aspects which raises issues of abnormal costs associated with the site.</w:t>
            </w:r>
          </w:p>
        </w:tc>
        <w:tc>
          <w:tcPr>
            <w:tcW w:w="1270" w:type="dxa"/>
          </w:tcPr>
          <w:p w14:paraId="36CD2819" w14:textId="77777777" w:rsidR="006F4272" w:rsidRDefault="00000000">
            <w:pPr>
              <w:pStyle w:val="TableParagraph"/>
              <w:spacing w:line="229" w:lineRule="exact"/>
              <w:ind w:left="107"/>
              <w:rPr>
                <w:sz w:val="20"/>
              </w:rPr>
            </w:pPr>
            <w:r>
              <w:rPr>
                <w:spacing w:val="-4"/>
                <w:sz w:val="20"/>
              </w:rPr>
              <w:t>Poor</w:t>
            </w:r>
          </w:p>
        </w:tc>
      </w:tr>
      <w:tr w:rsidR="006F4272" w14:paraId="144A4CE8" w14:textId="77777777">
        <w:trPr>
          <w:trHeight w:val="688"/>
        </w:trPr>
        <w:tc>
          <w:tcPr>
            <w:tcW w:w="3209" w:type="dxa"/>
          </w:tcPr>
          <w:p w14:paraId="3BE2753A" w14:textId="77777777" w:rsidR="006F4272" w:rsidRDefault="00000000">
            <w:pPr>
              <w:pStyle w:val="TableParagraph"/>
              <w:ind w:left="110"/>
              <w:rPr>
                <w:sz w:val="20"/>
              </w:rPr>
            </w:pPr>
            <w:r>
              <w:rPr>
                <w:b/>
                <w:sz w:val="20"/>
              </w:rPr>
              <w:t>Strategic</w:t>
            </w:r>
            <w:r>
              <w:rPr>
                <w:b/>
                <w:spacing w:val="-11"/>
                <w:sz w:val="20"/>
              </w:rPr>
              <w:t xml:space="preserve"> </w:t>
            </w:r>
            <w:r>
              <w:rPr>
                <w:b/>
                <w:sz w:val="20"/>
              </w:rPr>
              <w:t>Fit</w:t>
            </w:r>
            <w:r>
              <w:rPr>
                <w:b/>
                <w:spacing w:val="-11"/>
                <w:sz w:val="20"/>
              </w:rPr>
              <w:t xml:space="preserve"> </w:t>
            </w:r>
            <w:r>
              <w:rPr>
                <w:b/>
                <w:sz w:val="20"/>
              </w:rPr>
              <w:t>with</w:t>
            </w:r>
            <w:r>
              <w:rPr>
                <w:b/>
                <w:spacing w:val="-11"/>
                <w:sz w:val="20"/>
              </w:rPr>
              <w:t xml:space="preserve"> </w:t>
            </w:r>
            <w:r>
              <w:rPr>
                <w:b/>
                <w:sz w:val="20"/>
              </w:rPr>
              <w:t>Growth</w:t>
            </w:r>
            <w:r>
              <w:rPr>
                <w:b/>
                <w:spacing w:val="-11"/>
                <w:sz w:val="20"/>
              </w:rPr>
              <w:t xml:space="preserve"> </w:t>
            </w:r>
            <w:r>
              <w:rPr>
                <w:b/>
                <w:sz w:val="20"/>
              </w:rPr>
              <w:t xml:space="preserve">Area Objectives </w:t>
            </w:r>
            <w:r>
              <w:rPr>
                <w:sz w:val="20"/>
              </w:rPr>
              <w:t>(by target Market</w:t>
            </w:r>
          </w:p>
          <w:p w14:paraId="79B8052A" w14:textId="77777777" w:rsidR="006F4272" w:rsidRDefault="00000000">
            <w:pPr>
              <w:pStyle w:val="TableParagraph"/>
              <w:spacing w:line="209" w:lineRule="exact"/>
              <w:ind w:left="110"/>
              <w:rPr>
                <w:sz w:val="20"/>
              </w:rPr>
            </w:pPr>
            <w:r>
              <w:rPr>
                <w:spacing w:val="-2"/>
                <w:sz w:val="20"/>
              </w:rPr>
              <w:t>Segment)</w:t>
            </w:r>
          </w:p>
        </w:tc>
        <w:tc>
          <w:tcPr>
            <w:tcW w:w="5151" w:type="dxa"/>
          </w:tcPr>
          <w:p w14:paraId="23AB06F5" w14:textId="77777777" w:rsidR="006F4272" w:rsidRDefault="00000000">
            <w:pPr>
              <w:pStyle w:val="TableParagraph"/>
              <w:ind w:left="110" w:right="159"/>
              <w:rPr>
                <w:sz w:val="20"/>
              </w:rPr>
            </w:pPr>
            <w:r>
              <w:rPr>
                <w:sz w:val="20"/>
              </w:rPr>
              <w:t>The</w:t>
            </w:r>
            <w:r>
              <w:rPr>
                <w:spacing w:val="-6"/>
                <w:sz w:val="20"/>
              </w:rPr>
              <w:t xml:space="preserve"> </w:t>
            </w:r>
            <w:r>
              <w:rPr>
                <w:sz w:val="20"/>
              </w:rPr>
              <w:t>site</w:t>
            </w:r>
            <w:r>
              <w:rPr>
                <w:spacing w:val="-4"/>
                <w:sz w:val="20"/>
              </w:rPr>
              <w:t xml:space="preserve"> </w:t>
            </w:r>
            <w:r>
              <w:rPr>
                <w:sz w:val="20"/>
              </w:rPr>
              <w:t>has</w:t>
            </w:r>
            <w:r>
              <w:rPr>
                <w:spacing w:val="-5"/>
                <w:sz w:val="20"/>
              </w:rPr>
              <w:t xml:space="preserve"> </w:t>
            </w:r>
            <w:proofErr w:type="gramStart"/>
            <w:r>
              <w:rPr>
                <w:sz w:val="20"/>
              </w:rPr>
              <w:t>a</w:t>
            </w:r>
            <w:r>
              <w:rPr>
                <w:spacing w:val="-4"/>
                <w:sz w:val="20"/>
              </w:rPr>
              <w:t xml:space="preserve"> </w:t>
            </w:r>
            <w:r>
              <w:rPr>
                <w:sz w:val="20"/>
              </w:rPr>
              <w:t>number</w:t>
            </w:r>
            <w:r>
              <w:rPr>
                <w:spacing w:val="-3"/>
                <w:sz w:val="20"/>
              </w:rPr>
              <w:t xml:space="preserve"> </w:t>
            </w:r>
            <w:r>
              <w:rPr>
                <w:sz w:val="20"/>
              </w:rPr>
              <w:t>of</w:t>
            </w:r>
            <w:proofErr w:type="gramEnd"/>
            <w:r>
              <w:rPr>
                <w:spacing w:val="-4"/>
                <w:sz w:val="20"/>
              </w:rPr>
              <w:t xml:space="preserve"> </w:t>
            </w:r>
            <w:r>
              <w:rPr>
                <w:sz w:val="20"/>
              </w:rPr>
              <w:t>issues</w:t>
            </w:r>
            <w:r>
              <w:rPr>
                <w:spacing w:val="-5"/>
                <w:sz w:val="20"/>
              </w:rPr>
              <w:t xml:space="preserve"> </w:t>
            </w:r>
            <w:r>
              <w:rPr>
                <w:sz w:val="20"/>
              </w:rPr>
              <w:t>but</w:t>
            </w:r>
            <w:r>
              <w:rPr>
                <w:spacing w:val="-4"/>
                <w:sz w:val="20"/>
              </w:rPr>
              <w:t xml:space="preserve"> </w:t>
            </w:r>
            <w:r>
              <w:rPr>
                <w:sz w:val="20"/>
              </w:rPr>
              <w:t>is</w:t>
            </w:r>
            <w:r>
              <w:rPr>
                <w:spacing w:val="-4"/>
                <w:sz w:val="20"/>
              </w:rPr>
              <w:t xml:space="preserve"> </w:t>
            </w:r>
            <w:r>
              <w:rPr>
                <w:sz w:val="20"/>
              </w:rPr>
              <w:t>likely</w:t>
            </w:r>
            <w:r>
              <w:rPr>
                <w:spacing w:val="-5"/>
                <w:sz w:val="20"/>
              </w:rPr>
              <w:t xml:space="preserve"> </w:t>
            </w:r>
            <w:r>
              <w:rPr>
                <w:sz w:val="20"/>
              </w:rPr>
              <w:t>to</w:t>
            </w:r>
            <w:r>
              <w:rPr>
                <w:spacing w:val="-4"/>
                <w:sz w:val="20"/>
              </w:rPr>
              <w:t xml:space="preserve"> </w:t>
            </w:r>
            <w:r>
              <w:rPr>
                <w:sz w:val="20"/>
              </w:rPr>
              <w:t>only appeal</w:t>
            </w:r>
            <w:r>
              <w:rPr>
                <w:spacing w:val="-4"/>
                <w:sz w:val="20"/>
              </w:rPr>
              <w:t xml:space="preserve"> </w:t>
            </w:r>
            <w:r>
              <w:rPr>
                <w:sz w:val="20"/>
              </w:rPr>
              <w:t>to</w:t>
            </w:r>
            <w:r>
              <w:rPr>
                <w:spacing w:val="-5"/>
                <w:sz w:val="20"/>
              </w:rPr>
              <w:t xml:space="preserve"> </w:t>
            </w:r>
            <w:r>
              <w:rPr>
                <w:sz w:val="20"/>
              </w:rPr>
              <w:t>a</w:t>
            </w:r>
            <w:r>
              <w:rPr>
                <w:spacing w:val="-3"/>
                <w:sz w:val="20"/>
              </w:rPr>
              <w:t xml:space="preserve"> </w:t>
            </w:r>
            <w:r>
              <w:rPr>
                <w:sz w:val="20"/>
              </w:rPr>
              <w:t>local</w:t>
            </w:r>
            <w:r>
              <w:rPr>
                <w:spacing w:val="-4"/>
                <w:sz w:val="20"/>
              </w:rPr>
              <w:t xml:space="preserve"> </w:t>
            </w:r>
            <w:r>
              <w:rPr>
                <w:sz w:val="20"/>
              </w:rPr>
              <w:t>market</w:t>
            </w:r>
            <w:r>
              <w:rPr>
                <w:spacing w:val="-4"/>
                <w:sz w:val="20"/>
              </w:rPr>
              <w:t xml:space="preserve"> </w:t>
            </w:r>
            <w:r>
              <w:rPr>
                <w:sz w:val="20"/>
              </w:rPr>
              <w:t>if</w:t>
            </w:r>
            <w:r>
              <w:rPr>
                <w:spacing w:val="-4"/>
                <w:sz w:val="20"/>
              </w:rPr>
              <w:t xml:space="preserve"> </w:t>
            </w:r>
            <w:r>
              <w:rPr>
                <w:sz w:val="20"/>
              </w:rPr>
              <w:t>they</w:t>
            </w:r>
            <w:r>
              <w:rPr>
                <w:spacing w:val="-4"/>
                <w:sz w:val="20"/>
              </w:rPr>
              <w:t xml:space="preserve"> </w:t>
            </w:r>
            <w:proofErr w:type="gramStart"/>
            <w:r>
              <w:rPr>
                <w:sz w:val="20"/>
              </w:rPr>
              <w:t>could</w:t>
            </w:r>
            <w:proofErr w:type="gramEnd"/>
            <w:r>
              <w:rPr>
                <w:spacing w:val="-5"/>
                <w:sz w:val="20"/>
              </w:rPr>
              <w:t xml:space="preserve"> </w:t>
            </w:r>
            <w:r>
              <w:rPr>
                <w:sz w:val="20"/>
              </w:rPr>
              <w:t>be</w:t>
            </w:r>
            <w:r>
              <w:rPr>
                <w:spacing w:val="-5"/>
                <w:sz w:val="20"/>
              </w:rPr>
              <w:t xml:space="preserve"> </w:t>
            </w:r>
            <w:r>
              <w:rPr>
                <w:spacing w:val="-2"/>
                <w:sz w:val="20"/>
              </w:rPr>
              <w:t>overcome.</w:t>
            </w:r>
          </w:p>
        </w:tc>
        <w:tc>
          <w:tcPr>
            <w:tcW w:w="1270" w:type="dxa"/>
          </w:tcPr>
          <w:p w14:paraId="7336B1A7" w14:textId="77777777" w:rsidR="006F4272" w:rsidRDefault="00000000">
            <w:pPr>
              <w:pStyle w:val="TableParagraph"/>
              <w:spacing w:line="229" w:lineRule="exact"/>
              <w:ind w:left="107"/>
              <w:rPr>
                <w:sz w:val="20"/>
              </w:rPr>
            </w:pPr>
            <w:r>
              <w:rPr>
                <w:spacing w:val="-4"/>
                <w:sz w:val="20"/>
              </w:rPr>
              <w:t>Poor</w:t>
            </w:r>
          </w:p>
        </w:tc>
      </w:tr>
      <w:tr w:rsidR="006F4272" w14:paraId="0A4BEF59" w14:textId="77777777">
        <w:trPr>
          <w:trHeight w:val="460"/>
        </w:trPr>
        <w:tc>
          <w:tcPr>
            <w:tcW w:w="3209" w:type="dxa"/>
          </w:tcPr>
          <w:p w14:paraId="01750FDD" w14:textId="77777777" w:rsidR="006F4272" w:rsidRDefault="00000000">
            <w:pPr>
              <w:pStyle w:val="TableParagraph"/>
              <w:spacing w:line="229" w:lineRule="exact"/>
              <w:ind w:left="110"/>
              <w:rPr>
                <w:b/>
                <w:sz w:val="20"/>
              </w:rPr>
            </w:pPr>
            <w:r>
              <w:rPr>
                <w:b/>
                <w:sz w:val="20"/>
              </w:rPr>
              <w:t>OVERALL</w:t>
            </w:r>
            <w:r>
              <w:rPr>
                <w:b/>
                <w:spacing w:val="-8"/>
                <w:sz w:val="20"/>
              </w:rPr>
              <w:t xml:space="preserve"> </w:t>
            </w:r>
            <w:r>
              <w:rPr>
                <w:b/>
                <w:sz w:val="20"/>
              </w:rPr>
              <w:t>SITE</w:t>
            </w:r>
            <w:r>
              <w:rPr>
                <w:b/>
                <w:spacing w:val="-8"/>
                <w:sz w:val="20"/>
              </w:rPr>
              <w:t xml:space="preserve"> </w:t>
            </w:r>
            <w:r>
              <w:rPr>
                <w:b/>
                <w:spacing w:val="-2"/>
                <w:sz w:val="20"/>
              </w:rPr>
              <w:t>RATING</w:t>
            </w:r>
          </w:p>
        </w:tc>
        <w:tc>
          <w:tcPr>
            <w:tcW w:w="5151" w:type="dxa"/>
          </w:tcPr>
          <w:p w14:paraId="02EE51E1" w14:textId="77777777" w:rsidR="006F4272" w:rsidRDefault="006F4272">
            <w:pPr>
              <w:pStyle w:val="TableParagraph"/>
              <w:rPr>
                <w:rFonts w:ascii="Times New Roman"/>
                <w:sz w:val="18"/>
              </w:rPr>
            </w:pPr>
          </w:p>
        </w:tc>
        <w:tc>
          <w:tcPr>
            <w:tcW w:w="1270" w:type="dxa"/>
          </w:tcPr>
          <w:p w14:paraId="0BC7C7E2" w14:textId="77777777" w:rsidR="006F4272" w:rsidRDefault="00000000">
            <w:pPr>
              <w:pStyle w:val="TableParagraph"/>
              <w:spacing w:line="230" w:lineRule="exact"/>
              <w:ind w:left="107" w:right="195"/>
              <w:rPr>
                <w:b/>
                <w:sz w:val="20"/>
              </w:rPr>
            </w:pPr>
            <w:r>
              <w:rPr>
                <w:b/>
                <w:spacing w:val="-4"/>
                <w:sz w:val="20"/>
              </w:rPr>
              <w:t xml:space="preserve">Very </w:t>
            </w:r>
            <w:r>
              <w:rPr>
                <w:b/>
                <w:spacing w:val="-2"/>
                <w:sz w:val="20"/>
              </w:rPr>
              <w:t>Poor/poor</w:t>
            </w:r>
          </w:p>
        </w:tc>
      </w:tr>
      <w:tr w:rsidR="006F4272" w14:paraId="481E8260" w14:textId="77777777">
        <w:trPr>
          <w:trHeight w:val="114"/>
        </w:trPr>
        <w:tc>
          <w:tcPr>
            <w:tcW w:w="9630" w:type="dxa"/>
            <w:gridSpan w:val="3"/>
            <w:tcBorders>
              <w:left w:val="nil"/>
              <w:right w:val="nil"/>
            </w:tcBorders>
          </w:tcPr>
          <w:p w14:paraId="1E29E40D" w14:textId="77777777" w:rsidR="006F4272" w:rsidRDefault="006F4272">
            <w:pPr>
              <w:pStyle w:val="TableParagraph"/>
              <w:rPr>
                <w:rFonts w:ascii="Times New Roman"/>
                <w:sz w:val="6"/>
              </w:rPr>
            </w:pPr>
          </w:p>
        </w:tc>
      </w:tr>
      <w:tr w:rsidR="006F4272" w14:paraId="5466C96C" w14:textId="77777777">
        <w:trPr>
          <w:trHeight w:val="460"/>
        </w:trPr>
        <w:tc>
          <w:tcPr>
            <w:tcW w:w="3209" w:type="dxa"/>
          </w:tcPr>
          <w:p w14:paraId="557C7613" w14:textId="77777777" w:rsidR="006F4272" w:rsidRDefault="00000000">
            <w:pPr>
              <w:pStyle w:val="TableParagraph"/>
              <w:spacing w:line="230" w:lineRule="exact"/>
              <w:ind w:left="110"/>
              <w:rPr>
                <w:b/>
                <w:sz w:val="20"/>
              </w:rPr>
            </w:pPr>
            <w:r>
              <w:rPr>
                <w:b/>
                <w:sz w:val="20"/>
              </w:rPr>
              <w:t>Recommendation</w:t>
            </w:r>
            <w:r>
              <w:rPr>
                <w:b/>
                <w:spacing w:val="-14"/>
                <w:sz w:val="20"/>
              </w:rPr>
              <w:t xml:space="preserve"> </w:t>
            </w:r>
            <w:r>
              <w:rPr>
                <w:b/>
                <w:sz w:val="20"/>
              </w:rPr>
              <w:t>and</w:t>
            </w:r>
            <w:r>
              <w:rPr>
                <w:b/>
                <w:spacing w:val="-14"/>
                <w:sz w:val="20"/>
              </w:rPr>
              <w:t xml:space="preserve"> </w:t>
            </w:r>
            <w:r>
              <w:rPr>
                <w:b/>
                <w:sz w:val="20"/>
              </w:rPr>
              <w:t>Potential Future Uses</w:t>
            </w:r>
          </w:p>
        </w:tc>
        <w:tc>
          <w:tcPr>
            <w:tcW w:w="6421" w:type="dxa"/>
            <w:gridSpan w:val="2"/>
          </w:tcPr>
          <w:p w14:paraId="22CAAD4B" w14:textId="77777777" w:rsidR="006F4272" w:rsidRDefault="00000000">
            <w:pPr>
              <w:pStyle w:val="TableParagraph"/>
              <w:spacing w:line="230" w:lineRule="exact"/>
              <w:ind w:left="110" w:right="165"/>
              <w:rPr>
                <w:sz w:val="20"/>
              </w:rPr>
            </w:pPr>
            <w:r>
              <w:rPr>
                <w:sz w:val="20"/>
              </w:rPr>
              <w:t>It</w:t>
            </w:r>
            <w:r>
              <w:rPr>
                <w:spacing w:val="-5"/>
                <w:sz w:val="20"/>
              </w:rPr>
              <w:t xml:space="preserve"> </w:t>
            </w:r>
            <w:r>
              <w:rPr>
                <w:sz w:val="20"/>
              </w:rPr>
              <w:t>is</w:t>
            </w:r>
            <w:r>
              <w:rPr>
                <w:spacing w:val="-4"/>
                <w:sz w:val="20"/>
              </w:rPr>
              <w:t xml:space="preserve"> </w:t>
            </w:r>
            <w:r>
              <w:rPr>
                <w:sz w:val="20"/>
              </w:rPr>
              <w:t>recommended</w:t>
            </w:r>
            <w:r>
              <w:rPr>
                <w:spacing w:val="-5"/>
                <w:sz w:val="20"/>
              </w:rPr>
              <w:t xml:space="preserve"> </w:t>
            </w:r>
            <w:r>
              <w:rPr>
                <w:sz w:val="20"/>
              </w:rPr>
              <w:t>that</w:t>
            </w:r>
            <w:r>
              <w:rPr>
                <w:spacing w:val="-5"/>
                <w:sz w:val="20"/>
              </w:rPr>
              <w:t xml:space="preserve"> </w:t>
            </w:r>
            <w:r>
              <w:rPr>
                <w:sz w:val="20"/>
              </w:rPr>
              <w:t>the</w:t>
            </w:r>
            <w:r>
              <w:rPr>
                <w:spacing w:val="-3"/>
                <w:sz w:val="20"/>
              </w:rPr>
              <w:t xml:space="preserve"> </w:t>
            </w:r>
            <w:r>
              <w:rPr>
                <w:sz w:val="20"/>
              </w:rPr>
              <w:t>allocation</w:t>
            </w:r>
            <w:r>
              <w:rPr>
                <w:spacing w:val="-3"/>
                <w:sz w:val="20"/>
              </w:rPr>
              <w:t xml:space="preserve"> </w:t>
            </w:r>
            <w:proofErr w:type="gramStart"/>
            <w:r>
              <w:rPr>
                <w:sz w:val="20"/>
              </w:rPr>
              <w:t>in</w:t>
            </w:r>
            <w:proofErr w:type="gramEnd"/>
            <w:r>
              <w:rPr>
                <w:spacing w:val="-5"/>
                <w:sz w:val="20"/>
              </w:rPr>
              <w:t xml:space="preserve"> </w:t>
            </w:r>
            <w:r>
              <w:rPr>
                <w:sz w:val="20"/>
              </w:rPr>
              <w:t>the</w:t>
            </w:r>
            <w:r>
              <w:rPr>
                <w:spacing w:val="-3"/>
                <w:sz w:val="20"/>
              </w:rPr>
              <w:t xml:space="preserve"> </w:t>
            </w:r>
            <w:r>
              <w:rPr>
                <w:sz w:val="20"/>
              </w:rPr>
              <w:t>Ashfield</w:t>
            </w:r>
            <w:r>
              <w:rPr>
                <w:spacing w:val="-5"/>
                <w:sz w:val="20"/>
              </w:rPr>
              <w:t xml:space="preserve"> </w:t>
            </w:r>
            <w:r>
              <w:rPr>
                <w:sz w:val="20"/>
              </w:rPr>
              <w:t>Local</w:t>
            </w:r>
            <w:r>
              <w:rPr>
                <w:spacing w:val="-6"/>
                <w:sz w:val="20"/>
              </w:rPr>
              <w:t xml:space="preserve"> </w:t>
            </w:r>
            <w:r>
              <w:rPr>
                <w:sz w:val="20"/>
              </w:rPr>
              <w:t>Plan Review 2002 is not taken forward.</w:t>
            </w:r>
          </w:p>
        </w:tc>
      </w:tr>
      <w:tr w:rsidR="006F4272" w14:paraId="6263DC90" w14:textId="77777777">
        <w:trPr>
          <w:trHeight w:val="114"/>
        </w:trPr>
        <w:tc>
          <w:tcPr>
            <w:tcW w:w="9630" w:type="dxa"/>
            <w:gridSpan w:val="3"/>
            <w:tcBorders>
              <w:left w:val="nil"/>
              <w:right w:val="nil"/>
            </w:tcBorders>
          </w:tcPr>
          <w:p w14:paraId="064A1066" w14:textId="77777777" w:rsidR="006F4272" w:rsidRDefault="006F4272">
            <w:pPr>
              <w:pStyle w:val="TableParagraph"/>
              <w:rPr>
                <w:rFonts w:ascii="Times New Roman"/>
                <w:sz w:val="6"/>
              </w:rPr>
            </w:pPr>
          </w:p>
        </w:tc>
      </w:tr>
      <w:tr w:rsidR="006F4272" w14:paraId="34851042" w14:textId="77777777">
        <w:trPr>
          <w:trHeight w:val="230"/>
        </w:trPr>
        <w:tc>
          <w:tcPr>
            <w:tcW w:w="9630" w:type="dxa"/>
            <w:gridSpan w:val="3"/>
          </w:tcPr>
          <w:p w14:paraId="2C117367" w14:textId="77777777" w:rsidR="006F4272" w:rsidRDefault="00000000">
            <w:pPr>
              <w:pStyle w:val="TableParagraph"/>
              <w:spacing w:line="210" w:lineRule="exact"/>
              <w:ind w:left="110"/>
              <w:rPr>
                <w:b/>
                <w:sz w:val="20"/>
              </w:rPr>
            </w:pPr>
            <w:r>
              <w:rPr>
                <w:b/>
                <w:sz w:val="20"/>
              </w:rPr>
              <w:t>SITE</w:t>
            </w:r>
            <w:r>
              <w:rPr>
                <w:b/>
                <w:spacing w:val="-6"/>
                <w:sz w:val="20"/>
              </w:rPr>
              <w:t xml:space="preserve"> </w:t>
            </w:r>
            <w:r>
              <w:rPr>
                <w:b/>
                <w:spacing w:val="-2"/>
                <w:sz w:val="20"/>
              </w:rPr>
              <w:t>SUMMARY:</w:t>
            </w:r>
          </w:p>
        </w:tc>
      </w:tr>
      <w:tr w:rsidR="006F4272" w14:paraId="3A8D0AB2" w14:textId="77777777">
        <w:trPr>
          <w:trHeight w:val="690"/>
        </w:trPr>
        <w:tc>
          <w:tcPr>
            <w:tcW w:w="9630" w:type="dxa"/>
            <w:gridSpan w:val="3"/>
          </w:tcPr>
          <w:p w14:paraId="6FCD85A5" w14:textId="77777777" w:rsidR="006F4272" w:rsidRDefault="00000000">
            <w:pPr>
              <w:pStyle w:val="TableParagraph"/>
              <w:spacing w:line="230" w:lineRule="exact"/>
              <w:ind w:left="110"/>
              <w:rPr>
                <w:sz w:val="20"/>
              </w:rPr>
            </w:pPr>
            <w:r>
              <w:rPr>
                <w:sz w:val="20"/>
              </w:rPr>
              <w:t>The</w:t>
            </w:r>
            <w:r>
              <w:rPr>
                <w:spacing w:val="-4"/>
                <w:sz w:val="20"/>
              </w:rPr>
              <w:t xml:space="preserve"> </w:t>
            </w:r>
            <w:r>
              <w:rPr>
                <w:sz w:val="20"/>
              </w:rPr>
              <w:t>site</w:t>
            </w:r>
            <w:r>
              <w:rPr>
                <w:spacing w:val="-2"/>
                <w:sz w:val="20"/>
              </w:rPr>
              <w:t xml:space="preserve"> </w:t>
            </w:r>
            <w:r>
              <w:rPr>
                <w:sz w:val="20"/>
              </w:rPr>
              <w:t>has</w:t>
            </w:r>
            <w:r>
              <w:rPr>
                <w:spacing w:val="-3"/>
                <w:sz w:val="20"/>
              </w:rPr>
              <w:t xml:space="preserve"> </w:t>
            </w:r>
            <w:proofErr w:type="gramStart"/>
            <w:r>
              <w:rPr>
                <w:sz w:val="20"/>
              </w:rPr>
              <w:t>a</w:t>
            </w:r>
            <w:r>
              <w:rPr>
                <w:spacing w:val="-2"/>
                <w:sz w:val="20"/>
              </w:rPr>
              <w:t xml:space="preserve"> </w:t>
            </w:r>
            <w:r>
              <w:rPr>
                <w:sz w:val="20"/>
              </w:rPr>
              <w:t>number</w:t>
            </w:r>
            <w:r>
              <w:rPr>
                <w:spacing w:val="-1"/>
                <w:sz w:val="20"/>
              </w:rPr>
              <w:t xml:space="preserve"> </w:t>
            </w:r>
            <w:r>
              <w:rPr>
                <w:sz w:val="20"/>
              </w:rPr>
              <w:t>of</w:t>
            </w:r>
            <w:proofErr w:type="gramEnd"/>
            <w:r>
              <w:rPr>
                <w:spacing w:val="-2"/>
                <w:sz w:val="20"/>
              </w:rPr>
              <w:t xml:space="preserve"> </w:t>
            </w:r>
            <w:r>
              <w:rPr>
                <w:sz w:val="20"/>
              </w:rPr>
              <w:t>issues</w:t>
            </w:r>
            <w:r>
              <w:rPr>
                <w:spacing w:val="-3"/>
                <w:sz w:val="20"/>
              </w:rPr>
              <w:t xml:space="preserve"> </w:t>
            </w:r>
            <w:r>
              <w:rPr>
                <w:sz w:val="20"/>
              </w:rPr>
              <w:t>principally</w:t>
            </w:r>
            <w:r>
              <w:rPr>
                <w:spacing w:val="-3"/>
                <w:sz w:val="20"/>
              </w:rPr>
              <w:t xml:space="preserve"> </w:t>
            </w:r>
            <w:r>
              <w:rPr>
                <w:sz w:val="20"/>
              </w:rPr>
              <w:t>related</w:t>
            </w:r>
            <w:r>
              <w:rPr>
                <w:spacing w:val="-4"/>
                <w:sz w:val="20"/>
              </w:rPr>
              <w:t xml:space="preserve"> </w:t>
            </w:r>
            <w:r>
              <w:rPr>
                <w:sz w:val="20"/>
              </w:rPr>
              <w:t>to</w:t>
            </w:r>
            <w:r>
              <w:rPr>
                <w:spacing w:val="-2"/>
                <w:sz w:val="20"/>
              </w:rPr>
              <w:t xml:space="preserve"> </w:t>
            </w:r>
            <w:r>
              <w:rPr>
                <w:sz w:val="20"/>
              </w:rPr>
              <w:t>access,</w:t>
            </w:r>
            <w:r>
              <w:rPr>
                <w:spacing w:val="-4"/>
                <w:sz w:val="20"/>
              </w:rPr>
              <w:t xml:space="preserve"> </w:t>
            </w:r>
            <w:r>
              <w:rPr>
                <w:sz w:val="20"/>
              </w:rPr>
              <w:t>flooding</w:t>
            </w:r>
            <w:r>
              <w:rPr>
                <w:spacing w:val="-2"/>
                <w:sz w:val="20"/>
              </w:rPr>
              <w:t xml:space="preserve"> </w:t>
            </w:r>
            <w:r>
              <w:rPr>
                <w:sz w:val="20"/>
              </w:rPr>
              <w:t>and</w:t>
            </w:r>
            <w:r>
              <w:rPr>
                <w:spacing w:val="-2"/>
                <w:sz w:val="20"/>
              </w:rPr>
              <w:t xml:space="preserve"> </w:t>
            </w:r>
            <w:r>
              <w:rPr>
                <w:sz w:val="20"/>
              </w:rPr>
              <w:t>location</w:t>
            </w:r>
            <w:r>
              <w:rPr>
                <w:spacing w:val="-4"/>
                <w:sz w:val="20"/>
              </w:rPr>
              <w:t xml:space="preserve"> </w:t>
            </w:r>
            <w:r>
              <w:rPr>
                <w:sz w:val="20"/>
              </w:rPr>
              <w:t>close</w:t>
            </w:r>
            <w:r>
              <w:rPr>
                <w:spacing w:val="-4"/>
                <w:sz w:val="20"/>
              </w:rPr>
              <w:t xml:space="preserve"> </w:t>
            </w:r>
            <w:r>
              <w:rPr>
                <w:sz w:val="20"/>
              </w:rPr>
              <w:t>to</w:t>
            </w:r>
            <w:r>
              <w:rPr>
                <w:spacing w:val="-4"/>
                <w:sz w:val="20"/>
              </w:rPr>
              <w:t xml:space="preserve"> </w:t>
            </w:r>
            <w:r>
              <w:rPr>
                <w:sz w:val="20"/>
              </w:rPr>
              <w:t>residential dwellings.</w:t>
            </w:r>
            <w:r>
              <w:rPr>
                <w:spacing w:val="40"/>
                <w:sz w:val="20"/>
              </w:rPr>
              <w:t xml:space="preserve"> </w:t>
            </w:r>
            <w:r>
              <w:rPr>
                <w:sz w:val="20"/>
              </w:rPr>
              <w:t xml:space="preserve">It is recommended that the allocation </w:t>
            </w:r>
            <w:proofErr w:type="gramStart"/>
            <w:r>
              <w:rPr>
                <w:sz w:val="20"/>
              </w:rPr>
              <w:t>in</w:t>
            </w:r>
            <w:proofErr w:type="gramEnd"/>
            <w:r>
              <w:rPr>
                <w:sz w:val="20"/>
              </w:rPr>
              <w:t xml:space="preserve"> the Ashfield Local Plan Review 2002 is not taken </w:t>
            </w:r>
            <w:r>
              <w:rPr>
                <w:spacing w:val="-2"/>
                <w:sz w:val="20"/>
              </w:rPr>
              <w:t>forward.</w:t>
            </w:r>
          </w:p>
        </w:tc>
      </w:tr>
    </w:tbl>
    <w:p w14:paraId="4FE01CF7" w14:textId="77777777" w:rsidR="006F4272" w:rsidRDefault="006F4272">
      <w:pPr>
        <w:pStyle w:val="TableParagraph"/>
        <w:spacing w:line="230" w:lineRule="exact"/>
        <w:rPr>
          <w:sz w:val="20"/>
        </w:rPr>
        <w:sectPr w:rsidR="006F4272">
          <w:type w:val="continuous"/>
          <w:pgSz w:w="11910" w:h="16840"/>
          <w:pgMar w:top="1220" w:right="425" w:bottom="1360" w:left="708" w:header="0" w:footer="1168" w:gutter="0"/>
          <w:cols w:space="720"/>
        </w:sectPr>
      </w:pPr>
    </w:p>
    <w:p w14:paraId="63C40273" w14:textId="77777777" w:rsidR="006F4272" w:rsidRDefault="00000000">
      <w:pPr>
        <w:spacing w:before="79"/>
        <w:ind w:left="424"/>
        <w:rPr>
          <w:b/>
          <w:sz w:val="24"/>
        </w:rPr>
      </w:pPr>
      <w:r>
        <w:rPr>
          <w:b/>
          <w:spacing w:val="-2"/>
          <w:sz w:val="24"/>
        </w:rPr>
        <w:lastRenderedPageBreak/>
        <w:t>Kirkby-in-Ashfield</w:t>
      </w:r>
    </w:p>
    <w:p w14:paraId="719EE3FF" w14:textId="77777777" w:rsidR="006F4272" w:rsidRDefault="006F4272">
      <w:pPr>
        <w:pStyle w:val="BodyText"/>
        <w:spacing w:before="46"/>
        <w:rPr>
          <w:b/>
          <w:sz w:val="2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4975"/>
        <w:gridCol w:w="1507"/>
      </w:tblGrid>
      <w:tr w:rsidR="006F4272" w14:paraId="727FB856" w14:textId="77777777">
        <w:trPr>
          <w:trHeight w:val="230"/>
        </w:trPr>
        <w:tc>
          <w:tcPr>
            <w:tcW w:w="9628" w:type="dxa"/>
            <w:gridSpan w:val="3"/>
          </w:tcPr>
          <w:p w14:paraId="779D8EE4" w14:textId="77777777" w:rsidR="006F4272" w:rsidRDefault="00000000">
            <w:pPr>
              <w:pStyle w:val="TableParagraph"/>
              <w:spacing w:line="210" w:lineRule="exact"/>
              <w:ind w:left="110"/>
              <w:rPr>
                <w:b/>
                <w:sz w:val="20"/>
              </w:rPr>
            </w:pPr>
            <w:r>
              <w:rPr>
                <w:b/>
                <w:sz w:val="20"/>
              </w:rPr>
              <w:t>Portland</w:t>
            </w:r>
            <w:r>
              <w:rPr>
                <w:b/>
                <w:spacing w:val="-14"/>
                <w:sz w:val="20"/>
              </w:rPr>
              <w:t xml:space="preserve"> </w:t>
            </w:r>
            <w:r>
              <w:rPr>
                <w:b/>
                <w:sz w:val="20"/>
              </w:rPr>
              <w:t>Industrial</w:t>
            </w:r>
            <w:r>
              <w:rPr>
                <w:b/>
                <w:spacing w:val="-14"/>
                <w:sz w:val="20"/>
              </w:rPr>
              <w:t xml:space="preserve"> </w:t>
            </w:r>
            <w:r>
              <w:rPr>
                <w:b/>
                <w:sz w:val="20"/>
              </w:rPr>
              <w:t>Park,</w:t>
            </w:r>
            <w:r>
              <w:rPr>
                <w:b/>
                <w:spacing w:val="-14"/>
                <w:sz w:val="20"/>
              </w:rPr>
              <w:t xml:space="preserve"> </w:t>
            </w:r>
            <w:r>
              <w:rPr>
                <w:b/>
                <w:sz w:val="20"/>
              </w:rPr>
              <w:t>Kirkby-in-</w:t>
            </w:r>
            <w:r>
              <w:rPr>
                <w:b/>
                <w:spacing w:val="-2"/>
                <w:sz w:val="20"/>
              </w:rPr>
              <w:t>Ashfield</w:t>
            </w:r>
          </w:p>
        </w:tc>
      </w:tr>
      <w:tr w:rsidR="006F4272" w14:paraId="42B8E8C9" w14:textId="77777777">
        <w:trPr>
          <w:trHeight w:val="4079"/>
        </w:trPr>
        <w:tc>
          <w:tcPr>
            <w:tcW w:w="9628" w:type="dxa"/>
            <w:gridSpan w:val="3"/>
          </w:tcPr>
          <w:p w14:paraId="28CFB0A8" w14:textId="77777777" w:rsidR="006F4272" w:rsidRDefault="00000000">
            <w:pPr>
              <w:pStyle w:val="TableParagraph"/>
              <w:ind w:left="109"/>
              <w:rPr>
                <w:sz w:val="20"/>
              </w:rPr>
            </w:pPr>
            <w:r>
              <w:rPr>
                <w:noProof/>
                <w:sz w:val="20"/>
              </w:rPr>
              <w:drawing>
                <wp:inline distT="0" distB="0" distL="0" distR="0" wp14:anchorId="27E148B8" wp14:editId="08AF8C98">
                  <wp:extent cx="2539233" cy="2587752"/>
                  <wp:effectExtent l="0" t="0" r="0" b="0"/>
                  <wp:docPr id="154" name="Image 154" descr="Employment land available at Portland Industrial Park, Welshcroft Close, Kirkby-in-Ash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Employment land available at Portland Industrial Park, Welshcroft Close, Kirkby-in-Ashfield."/>
                          <pic:cNvPicPr/>
                        </pic:nvPicPr>
                        <pic:blipFill>
                          <a:blip r:embed="rId29" cstate="print"/>
                          <a:stretch>
                            <a:fillRect/>
                          </a:stretch>
                        </pic:blipFill>
                        <pic:spPr>
                          <a:xfrm>
                            <a:off x="0" y="0"/>
                            <a:ext cx="2539233" cy="2587752"/>
                          </a:xfrm>
                          <a:prstGeom prst="rect">
                            <a:avLst/>
                          </a:prstGeom>
                        </pic:spPr>
                      </pic:pic>
                    </a:graphicData>
                  </a:graphic>
                </wp:inline>
              </w:drawing>
            </w:r>
          </w:p>
        </w:tc>
      </w:tr>
      <w:tr w:rsidR="006F4272" w14:paraId="56FC4185" w14:textId="77777777">
        <w:trPr>
          <w:trHeight w:val="229"/>
        </w:trPr>
        <w:tc>
          <w:tcPr>
            <w:tcW w:w="9628" w:type="dxa"/>
            <w:gridSpan w:val="3"/>
          </w:tcPr>
          <w:p w14:paraId="4AC732FF" w14:textId="77777777" w:rsidR="006F4272" w:rsidRDefault="00000000">
            <w:pPr>
              <w:pStyle w:val="TableParagraph"/>
              <w:tabs>
                <w:tab w:val="left" w:pos="6007"/>
              </w:tabs>
              <w:spacing w:line="210" w:lineRule="exact"/>
              <w:ind w:left="110"/>
              <w:rPr>
                <w:b/>
                <w:sz w:val="20"/>
              </w:rPr>
            </w:pPr>
            <w:r>
              <w:rPr>
                <w:b/>
                <w:sz w:val="20"/>
              </w:rPr>
              <w:t>Gross</w:t>
            </w:r>
            <w:r>
              <w:rPr>
                <w:b/>
                <w:spacing w:val="-6"/>
                <w:sz w:val="20"/>
              </w:rPr>
              <w:t xml:space="preserve"> </w:t>
            </w:r>
            <w:r>
              <w:rPr>
                <w:b/>
                <w:sz w:val="20"/>
              </w:rPr>
              <w:t>Site</w:t>
            </w:r>
            <w:r>
              <w:rPr>
                <w:b/>
                <w:spacing w:val="-7"/>
                <w:sz w:val="20"/>
              </w:rPr>
              <w:t xml:space="preserve"> </w:t>
            </w:r>
            <w:r>
              <w:rPr>
                <w:b/>
                <w:spacing w:val="-2"/>
                <w:sz w:val="20"/>
              </w:rPr>
              <w:t>Area:</w:t>
            </w:r>
            <w:r>
              <w:rPr>
                <w:b/>
                <w:sz w:val="20"/>
              </w:rPr>
              <w:tab/>
              <w:t>Net</w:t>
            </w:r>
            <w:r>
              <w:rPr>
                <w:b/>
                <w:spacing w:val="-4"/>
                <w:sz w:val="20"/>
              </w:rPr>
              <w:t xml:space="preserve"> </w:t>
            </w:r>
            <w:r>
              <w:rPr>
                <w:b/>
                <w:sz w:val="20"/>
              </w:rPr>
              <w:t>Site</w:t>
            </w:r>
            <w:r>
              <w:rPr>
                <w:b/>
                <w:spacing w:val="-4"/>
                <w:sz w:val="20"/>
              </w:rPr>
              <w:t xml:space="preserve"> </w:t>
            </w:r>
            <w:r>
              <w:rPr>
                <w:b/>
                <w:sz w:val="20"/>
              </w:rPr>
              <w:t>Area</w:t>
            </w:r>
            <w:r>
              <w:rPr>
                <w:b/>
                <w:spacing w:val="-4"/>
                <w:sz w:val="20"/>
              </w:rPr>
              <w:t xml:space="preserve"> </w:t>
            </w:r>
            <w:r>
              <w:rPr>
                <w:b/>
                <w:sz w:val="20"/>
              </w:rPr>
              <w:t>1.76</w:t>
            </w:r>
            <w:r>
              <w:rPr>
                <w:b/>
                <w:spacing w:val="-6"/>
                <w:sz w:val="20"/>
              </w:rPr>
              <w:t xml:space="preserve"> </w:t>
            </w:r>
            <w:r>
              <w:rPr>
                <w:b/>
                <w:spacing w:val="-5"/>
                <w:sz w:val="20"/>
              </w:rPr>
              <w:t>ha</w:t>
            </w:r>
          </w:p>
        </w:tc>
      </w:tr>
      <w:tr w:rsidR="006F4272" w14:paraId="59EB6A62" w14:textId="77777777">
        <w:trPr>
          <w:trHeight w:val="114"/>
        </w:trPr>
        <w:tc>
          <w:tcPr>
            <w:tcW w:w="9628" w:type="dxa"/>
            <w:gridSpan w:val="3"/>
            <w:tcBorders>
              <w:left w:val="nil"/>
              <w:right w:val="nil"/>
            </w:tcBorders>
          </w:tcPr>
          <w:p w14:paraId="266A5FD6" w14:textId="77777777" w:rsidR="006F4272" w:rsidRDefault="006F4272">
            <w:pPr>
              <w:pStyle w:val="TableParagraph"/>
              <w:rPr>
                <w:rFonts w:ascii="Times New Roman"/>
                <w:sz w:val="6"/>
              </w:rPr>
            </w:pPr>
          </w:p>
        </w:tc>
      </w:tr>
      <w:tr w:rsidR="006F4272" w14:paraId="6E484127" w14:textId="77777777">
        <w:trPr>
          <w:trHeight w:val="465"/>
        </w:trPr>
        <w:tc>
          <w:tcPr>
            <w:tcW w:w="3146" w:type="dxa"/>
          </w:tcPr>
          <w:p w14:paraId="375D230B" w14:textId="77777777" w:rsidR="006F4272" w:rsidRDefault="00000000">
            <w:pPr>
              <w:pStyle w:val="TableParagraph"/>
              <w:spacing w:before="2"/>
              <w:ind w:left="110"/>
              <w:rPr>
                <w:b/>
                <w:sz w:val="20"/>
              </w:rPr>
            </w:pPr>
            <w:r>
              <w:rPr>
                <w:b/>
                <w:spacing w:val="-2"/>
                <w:sz w:val="20"/>
              </w:rPr>
              <w:t>CRITERIA</w:t>
            </w:r>
          </w:p>
        </w:tc>
        <w:tc>
          <w:tcPr>
            <w:tcW w:w="6482" w:type="dxa"/>
            <w:gridSpan w:val="2"/>
          </w:tcPr>
          <w:p w14:paraId="0B1636FD" w14:textId="77777777" w:rsidR="006F4272" w:rsidRDefault="00000000">
            <w:pPr>
              <w:pStyle w:val="TableParagraph"/>
              <w:spacing w:before="2"/>
              <w:ind w:left="108"/>
              <w:rPr>
                <w:b/>
                <w:sz w:val="20"/>
              </w:rPr>
            </w:pPr>
            <w:r>
              <w:rPr>
                <w:b/>
                <w:spacing w:val="-2"/>
                <w:sz w:val="20"/>
              </w:rPr>
              <w:t>COMMENT</w:t>
            </w:r>
          </w:p>
        </w:tc>
      </w:tr>
      <w:tr w:rsidR="006F4272" w14:paraId="6B6EF3AD" w14:textId="77777777">
        <w:trPr>
          <w:trHeight w:val="1487"/>
        </w:trPr>
        <w:tc>
          <w:tcPr>
            <w:tcW w:w="3146" w:type="dxa"/>
          </w:tcPr>
          <w:p w14:paraId="64F86CAD" w14:textId="77777777" w:rsidR="006F4272" w:rsidRDefault="00000000">
            <w:pPr>
              <w:pStyle w:val="TableParagraph"/>
              <w:spacing w:line="229" w:lineRule="exact"/>
              <w:ind w:left="110"/>
              <w:rPr>
                <w:b/>
                <w:sz w:val="20"/>
              </w:rPr>
            </w:pPr>
            <w:r>
              <w:rPr>
                <w:b/>
                <w:sz w:val="20"/>
              </w:rPr>
              <w:t>Site</w:t>
            </w:r>
            <w:r>
              <w:rPr>
                <w:b/>
                <w:spacing w:val="-7"/>
                <w:sz w:val="20"/>
              </w:rPr>
              <w:t xml:space="preserve"> </w:t>
            </w:r>
            <w:r>
              <w:rPr>
                <w:b/>
                <w:spacing w:val="-2"/>
                <w:sz w:val="20"/>
              </w:rPr>
              <w:t>Context</w:t>
            </w:r>
          </w:p>
          <w:p w14:paraId="296E1E43" w14:textId="77777777" w:rsidR="006F4272" w:rsidRDefault="00000000">
            <w:pPr>
              <w:pStyle w:val="TableParagraph"/>
              <w:numPr>
                <w:ilvl w:val="0"/>
                <w:numId w:val="5"/>
              </w:numPr>
              <w:tabs>
                <w:tab w:val="left" w:pos="283"/>
              </w:tabs>
              <w:spacing w:before="4" w:line="235" w:lineRule="auto"/>
              <w:ind w:right="474"/>
              <w:rPr>
                <w:sz w:val="20"/>
              </w:rPr>
            </w:pPr>
            <w:r>
              <w:rPr>
                <w:sz w:val="20"/>
              </w:rPr>
              <w:t>Location with regards to existing</w:t>
            </w:r>
            <w:r>
              <w:rPr>
                <w:spacing w:val="-14"/>
                <w:sz w:val="20"/>
              </w:rPr>
              <w:t xml:space="preserve"> </w:t>
            </w:r>
            <w:r>
              <w:rPr>
                <w:sz w:val="20"/>
              </w:rPr>
              <w:t>employment</w:t>
            </w:r>
            <w:r>
              <w:rPr>
                <w:spacing w:val="-14"/>
                <w:sz w:val="20"/>
              </w:rPr>
              <w:t xml:space="preserve"> </w:t>
            </w:r>
            <w:r>
              <w:rPr>
                <w:sz w:val="20"/>
              </w:rPr>
              <w:t>areas and other sites</w:t>
            </w:r>
          </w:p>
          <w:p w14:paraId="008BBC06" w14:textId="77777777" w:rsidR="006F4272" w:rsidRDefault="00000000">
            <w:pPr>
              <w:pStyle w:val="TableParagraph"/>
              <w:numPr>
                <w:ilvl w:val="0"/>
                <w:numId w:val="5"/>
              </w:numPr>
              <w:tabs>
                <w:tab w:val="left" w:pos="282"/>
              </w:tabs>
              <w:spacing w:before="1" w:line="289" w:lineRule="exact"/>
              <w:ind w:left="282" w:hanging="172"/>
              <w:rPr>
                <w:sz w:val="20"/>
              </w:rPr>
            </w:pPr>
            <w:r>
              <w:rPr>
                <w:sz w:val="20"/>
              </w:rPr>
              <w:t>How</w:t>
            </w:r>
            <w:r>
              <w:rPr>
                <w:spacing w:val="-5"/>
                <w:sz w:val="20"/>
              </w:rPr>
              <w:t xml:space="preserve"> </w:t>
            </w:r>
            <w:r>
              <w:rPr>
                <w:sz w:val="20"/>
              </w:rPr>
              <w:t>the</w:t>
            </w:r>
            <w:r>
              <w:rPr>
                <w:spacing w:val="-4"/>
                <w:sz w:val="20"/>
              </w:rPr>
              <w:t xml:space="preserve"> </w:t>
            </w:r>
            <w:r>
              <w:rPr>
                <w:sz w:val="20"/>
              </w:rPr>
              <w:t>site</w:t>
            </w:r>
            <w:r>
              <w:rPr>
                <w:spacing w:val="-4"/>
                <w:sz w:val="20"/>
              </w:rPr>
              <w:t xml:space="preserve"> </w:t>
            </w:r>
            <w:r>
              <w:rPr>
                <w:sz w:val="20"/>
              </w:rPr>
              <w:t>fits</w:t>
            </w:r>
            <w:r>
              <w:rPr>
                <w:spacing w:val="-4"/>
                <w:sz w:val="20"/>
              </w:rPr>
              <w:t xml:space="preserve"> </w:t>
            </w:r>
            <w:r>
              <w:rPr>
                <w:sz w:val="20"/>
              </w:rPr>
              <w:t>into</w:t>
            </w:r>
            <w:r>
              <w:rPr>
                <w:spacing w:val="-4"/>
                <w:sz w:val="20"/>
              </w:rPr>
              <w:t xml:space="preserve"> </w:t>
            </w:r>
            <w:r>
              <w:rPr>
                <w:spacing w:val="-5"/>
                <w:sz w:val="20"/>
              </w:rPr>
              <w:t>the</w:t>
            </w:r>
          </w:p>
          <w:p w14:paraId="0BB8D0D4" w14:textId="77777777" w:rsidR="006F4272" w:rsidRDefault="00000000">
            <w:pPr>
              <w:pStyle w:val="TableParagraph"/>
              <w:spacing w:line="206" w:lineRule="exact"/>
              <w:ind w:left="283"/>
              <w:rPr>
                <w:sz w:val="20"/>
              </w:rPr>
            </w:pPr>
            <w:r>
              <w:rPr>
                <w:sz w:val="20"/>
              </w:rPr>
              <w:t>overall</w:t>
            </w:r>
            <w:r>
              <w:rPr>
                <w:spacing w:val="-9"/>
                <w:sz w:val="20"/>
              </w:rPr>
              <w:t xml:space="preserve"> </w:t>
            </w:r>
            <w:r>
              <w:rPr>
                <w:spacing w:val="-2"/>
                <w:sz w:val="20"/>
              </w:rPr>
              <w:t>portfolio</w:t>
            </w:r>
          </w:p>
        </w:tc>
        <w:tc>
          <w:tcPr>
            <w:tcW w:w="6482" w:type="dxa"/>
            <w:gridSpan w:val="2"/>
          </w:tcPr>
          <w:p w14:paraId="4C3013A8" w14:textId="77777777" w:rsidR="006F4272" w:rsidRDefault="00000000">
            <w:pPr>
              <w:pStyle w:val="TableParagraph"/>
              <w:ind w:left="108" w:right="136"/>
              <w:rPr>
                <w:sz w:val="20"/>
              </w:rPr>
            </w:pPr>
            <w:r>
              <w:rPr>
                <w:sz w:val="20"/>
              </w:rPr>
              <w:t>Site</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former</w:t>
            </w:r>
            <w:r>
              <w:rPr>
                <w:spacing w:val="-3"/>
                <w:sz w:val="20"/>
              </w:rPr>
              <w:t xml:space="preserve"> </w:t>
            </w:r>
            <w:r>
              <w:rPr>
                <w:sz w:val="20"/>
              </w:rPr>
              <w:t>Summit</w:t>
            </w:r>
            <w:r>
              <w:rPr>
                <w:spacing w:val="-4"/>
                <w:sz w:val="20"/>
              </w:rPr>
              <w:t xml:space="preserve"> </w:t>
            </w:r>
            <w:r>
              <w:rPr>
                <w:sz w:val="20"/>
              </w:rPr>
              <w:t>Colliery.</w:t>
            </w:r>
            <w:r>
              <w:rPr>
                <w:spacing w:val="-4"/>
                <w:sz w:val="20"/>
              </w:rPr>
              <w:t xml:space="preserve"> </w:t>
            </w:r>
            <w:r>
              <w:rPr>
                <w:sz w:val="20"/>
              </w:rPr>
              <w:t>Located</w:t>
            </w:r>
            <w:r>
              <w:rPr>
                <w:spacing w:val="-6"/>
                <w:sz w:val="20"/>
              </w:rPr>
              <w:t xml:space="preserve"> </w:t>
            </w:r>
            <w:r>
              <w:rPr>
                <w:sz w:val="20"/>
              </w:rPr>
              <w:t>to</w:t>
            </w:r>
            <w:r>
              <w:rPr>
                <w:spacing w:val="-4"/>
                <w:sz w:val="20"/>
              </w:rPr>
              <w:t xml:space="preserve"> </w:t>
            </w:r>
            <w:r>
              <w:rPr>
                <w:sz w:val="20"/>
              </w:rPr>
              <w:t>the</w:t>
            </w:r>
            <w:r>
              <w:rPr>
                <w:spacing w:val="-4"/>
                <w:sz w:val="20"/>
              </w:rPr>
              <w:t xml:space="preserve"> </w:t>
            </w:r>
            <w:r>
              <w:rPr>
                <w:sz w:val="20"/>
              </w:rPr>
              <w:t>north</w:t>
            </w:r>
            <w:r>
              <w:rPr>
                <w:spacing w:val="-6"/>
                <w:sz w:val="20"/>
              </w:rPr>
              <w:t xml:space="preserve"> </w:t>
            </w:r>
            <w:r>
              <w:rPr>
                <w:sz w:val="20"/>
              </w:rPr>
              <w:t>of</w:t>
            </w:r>
            <w:r>
              <w:rPr>
                <w:spacing w:val="-4"/>
                <w:sz w:val="20"/>
              </w:rPr>
              <w:t xml:space="preserve"> </w:t>
            </w:r>
            <w:r>
              <w:rPr>
                <w:sz w:val="20"/>
              </w:rPr>
              <w:t xml:space="preserve">Kirkby-in-Ashfield town </w:t>
            </w:r>
            <w:proofErr w:type="spellStart"/>
            <w:r>
              <w:rPr>
                <w:sz w:val="20"/>
              </w:rPr>
              <w:t>centre</w:t>
            </w:r>
            <w:proofErr w:type="spellEnd"/>
            <w:r>
              <w:rPr>
                <w:sz w:val="20"/>
              </w:rPr>
              <w:t xml:space="preserve"> off Southwell Lane &amp; Wolsey Drive. The site forms part of the established Portland Industrial Estate. The </w:t>
            </w:r>
            <w:proofErr w:type="gramStart"/>
            <w:r>
              <w:rPr>
                <w:sz w:val="20"/>
              </w:rPr>
              <w:t>north western</w:t>
            </w:r>
            <w:proofErr w:type="gramEnd"/>
            <w:r>
              <w:rPr>
                <w:spacing w:val="-6"/>
                <w:sz w:val="20"/>
              </w:rPr>
              <w:t xml:space="preserve"> </w:t>
            </w:r>
            <w:r>
              <w:rPr>
                <w:sz w:val="20"/>
              </w:rPr>
              <w:t>boundary</w:t>
            </w:r>
            <w:r>
              <w:rPr>
                <w:spacing w:val="-5"/>
                <w:sz w:val="20"/>
              </w:rPr>
              <w:t xml:space="preserve"> </w:t>
            </w:r>
            <w:r>
              <w:rPr>
                <w:sz w:val="20"/>
              </w:rPr>
              <w:t>is</w:t>
            </w:r>
            <w:r>
              <w:rPr>
                <w:spacing w:val="-5"/>
                <w:sz w:val="20"/>
              </w:rPr>
              <w:t xml:space="preserve"> </w:t>
            </w:r>
            <w:r>
              <w:rPr>
                <w:sz w:val="20"/>
              </w:rPr>
              <w:t>flanked</w:t>
            </w:r>
            <w:r>
              <w:rPr>
                <w:spacing w:val="-6"/>
                <w:sz w:val="20"/>
              </w:rPr>
              <w:t xml:space="preserve"> </w:t>
            </w:r>
            <w:r>
              <w:rPr>
                <w:sz w:val="20"/>
              </w:rPr>
              <w:t>by</w:t>
            </w:r>
            <w:r>
              <w:rPr>
                <w:spacing w:val="-5"/>
                <w:sz w:val="20"/>
              </w:rPr>
              <w:t xml:space="preserve"> </w:t>
            </w:r>
            <w:r>
              <w:rPr>
                <w:sz w:val="20"/>
              </w:rPr>
              <w:t>the</w:t>
            </w:r>
            <w:r>
              <w:rPr>
                <w:spacing w:val="-6"/>
                <w:sz w:val="20"/>
              </w:rPr>
              <w:t xml:space="preserve"> </w:t>
            </w:r>
            <w:r>
              <w:rPr>
                <w:sz w:val="20"/>
              </w:rPr>
              <w:t>railway</w:t>
            </w:r>
            <w:r>
              <w:rPr>
                <w:spacing w:val="-2"/>
                <w:sz w:val="20"/>
              </w:rPr>
              <w:t xml:space="preserve"> </w:t>
            </w:r>
            <w:r>
              <w:rPr>
                <w:sz w:val="20"/>
              </w:rPr>
              <w:t>line.</w:t>
            </w:r>
            <w:r>
              <w:rPr>
                <w:spacing w:val="-6"/>
                <w:sz w:val="20"/>
              </w:rPr>
              <w:t xml:space="preserve"> </w:t>
            </w:r>
            <w:r>
              <w:rPr>
                <w:sz w:val="20"/>
              </w:rPr>
              <w:t>Infrastructure</w:t>
            </w:r>
            <w:r>
              <w:rPr>
                <w:spacing w:val="-6"/>
                <w:sz w:val="20"/>
              </w:rPr>
              <w:t xml:space="preserve"> </w:t>
            </w:r>
            <w:r>
              <w:rPr>
                <w:sz w:val="20"/>
              </w:rPr>
              <w:t>works have been undertaken on the site.</w:t>
            </w:r>
          </w:p>
        </w:tc>
      </w:tr>
      <w:tr w:rsidR="006F4272" w14:paraId="2ADD69BD" w14:textId="77777777">
        <w:trPr>
          <w:trHeight w:val="918"/>
        </w:trPr>
        <w:tc>
          <w:tcPr>
            <w:tcW w:w="3146" w:type="dxa"/>
          </w:tcPr>
          <w:p w14:paraId="1A871BB3"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Plan</w:t>
            </w:r>
            <w:r>
              <w:rPr>
                <w:b/>
                <w:spacing w:val="-6"/>
                <w:sz w:val="20"/>
              </w:rPr>
              <w:t xml:space="preserve"> </w:t>
            </w:r>
            <w:r>
              <w:rPr>
                <w:b/>
                <w:spacing w:val="-2"/>
                <w:sz w:val="20"/>
              </w:rPr>
              <w:t>Designation</w:t>
            </w:r>
          </w:p>
        </w:tc>
        <w:tc>
          <w:tcPr>
            <w:tcW w:w="6482" w:type="dxa"/>
            <w:gridSpan w:val="2"/>
          </w:tcPr>
          <w:p w14:paraId="4C3E7293" w14:textId="77777777" w:rsidR="006F4272" w:rsidRDefault="00000000">
            <w:pPr>
              <w:pStyle w:val="TableParagraph"/>
              <w:ind w:left="108"/>
              <w:rPr>
                <w:sz w:val="20"/>
              </w:rPr>
            </w:pPr>
            <w:r>
              <w:rPr>
                <w:sz w:val="20"/>
              </w:rPr>
              <w:t>Under</w:t>
            </w:r>
            <w:r>
              <w:rPr>
                <w:spacing w:val="-1"/>
                <w:sz w:val="20"/>
              </w:rPr>
              <w:t xml:space="preserve"> </w:t>
            </w:r>
            <w:r>
              <w:rPr>
                <w:sz w:val="20"/>
              </w:rPr>
              <w:t>the Ashfield</w:t>
            </w:r>
            <w:r>
              <w:rPr>
                <w:spacing w:val="-2"/>
                <w:sz w:val="20"/>
              </w:rPr>
              <w:t xml:space="preserve"> </w:t>
            </w:r>
            <w:r>
              <w:rPr>
                <w:sz w:val="20"/>
              </w:rPr>
              <w:t>Local</w:t>
            </w:r>
            <w:r>
              <w:rPr>
                <w:spacing w:val="-1"/>
                <w:sz w:val="20"/>
              </w:rPr>
              <w:t xml:space="preserve"> </w:t>
            </w:r>
            <w:r>
              <w:rPr>
                <w:sz w:val="20"/>
              </w:rPr>
              <w:t>Plan</w:t>
            </w:r>
            <w:r>
              <w:rPr>
                <w:spacing w:val="-2"/>
                <w:sz w:val="20"/>
              </w:rPr>
              <w:t xml:space="preserve"> </w:t>
            </w:r>
            <w:r>
              <w:rPr>
                <w:sz w:val="20"/>
              </w:rPr>
              <w:t>Review 2002</w:t>
            </w:r>
            <w:r>
              <w:rPr>
                <w:spacing w:val="-2"/>
                <w:sz w:val="20"/>
              </w:rPr>
              <w:t xml:space="preserve"> </w:t>
            </w:r>
            <w:r>
              <w:rPr>
                <w:sz w:val="20"/>
              </w:rPr>
              <w:t>the</w:t>
            </w:r>
            <w:r>
              <w:rPr>
                <w:spacing w:val="-2"/>
                <w:sz w:val="20"/>
              </w:rPr>
              <w:t xml:space="preserve"> </w:t>
            </w:r>
            <w:r>
              <w:rPr>
                <w:sz w:val="20"/>
              </w:rPr>
              <w:t>site</w:t>
            </w:r>
            <w:r>
              <w:rPr>
                <w:spacing w:val="-2"/>
                <w:sz w:val="20"/>
              </w:rPr>
              <w:t xml:space="preserve"> </w:t>
            </w:r>
            <w:r>
              <w:rPr>
                <w:sz w:val="20"/>
              </w:rPr>
              <w:t>is</w:t>
            </w:r>
            <w:r>
              <w:rPr>
                <w:spacing w:val="40"/>
                <w:sz w:val="20"/>
              </w:rPr>
              <w:t xml:space="preserve"> </w:t>
            </w:r>
            <w:r>
              <w:rPr>
                <w:sz w:val="20"/>
              </w:rPr>
              <w:t>identified</w:t>
            </w:r>
            <w:r>
              <w:rPr>
                <w:spacing w:val="-2"/>
                <w:sz w:val="20"/>
              </w:rPr>
              <w:t xml:space="preserve"> </w:t>
            </w:r>
            <w:r>
              <w:rPr>
                <w:sz w:val="20"/>
              </w:rPr>
              <w:t>as an Employment Allocation EM1Ke.</w:t>
            </w:r>
            <w:r>
              <w:rPr>
                <w:spacing w:val="40"/>
                <w:sz w:val="20"/>
              </w:rPr>
              <w:t xml:space="preserve"> </w:t>
            </w:r>
            <w:r>
              <w:rPr>
                <w:sz w:val="20"/>
              </w:rPr>
              <w:t>It is also designated as a SINC site.</w:t>
            </w:r>
          </w:p>
          <w:p w14:paraId="12BE555C" w14:textId="77777777" w:rsidR="006F4272" w:rsidRDefault="00000000">
            <w:pPr>
              <w:pStyle w:val="TableParagraph"/>
              <w:spacing w:line="228" w:lineRule="exact"/>
              <w:ind w:left="108" w:hanging="1"/>
              <w:rPr>
                <w:sz w:val="20"/>
              </w:rPr>
            </w:pPr>
            <w:proofErr w:type="gramStart"/>
            <w:r>
              <w:rPr>
                <w:sz w:val="20"/>
              </w:rPr>
              <w:t>However</w:t>
            </w:r>
            <w:proofErr w:type="gramEnd"/>
            <w:r>
              <w:rPr>
                <w:spacing w:val="-4"/>
                <w:sz w:val="20"/>
              </w:rPr>
              <w:t xml:space="preserve"> </w:t>
            </w:r>
            <w:r>
              <w:rPr>
                <w:sz w:val="20"/>
              </w:rPr>
              <w:t>works</w:t>
            </w:r>
            <w:r>
              <w:rPr>
                <w:spacing w:val="-4"/>
                <w:sz w:val="20"/>
              </w:rPr>
              <w:t xml:space="preserve"> </w:t>
            </w:r>
            <w:r>
              <w:rPr>
                <w:sz w:val="20"/>
              </w:rPr>
              <w:t>have</w:t>
            </w:r>
            <w:r>
              <w:rPr>
                <w:spacing w:val="-5"/>
                <w:sz w:val="20"/>
              </w:rPr>
              <w:t xml:space="preserve"> </w:t>
            </w:r>
            <w:r>
              <w:rPr>
                <w:sz w:val="20"/>
              </w:rPr>
              <w:t>been</w:t>
            </w:r>
            <w:r>
              <w:rPr>
                <w:spacing w:val="-3"/>
                <w:sz w:val="20"/>
              </w:rPr>
              <w:t xml:space="preserve"> </w:t>
            </w:r>
            <w:r>
              <w:rPr>
                <w:sz w:val="20"/>
              </w:rPr>
              <w:t>undertaken</w:t>
            </w:r>
            <w:r>
              <w:rPr>
                <w:spacing w:val="-5"/>
                <w:sz w:val="20"/>
              </w:rPr>
              <w:t xml:space="preserve"> </w:t>
            </w:r>
            <w:r>
              <w:rPr>
                <w:sz w:val="20"/>
              </w:rPr>
              <w:t>to</w:t>
            </w:r>
            <w:r>
              <w:rPr>
                <w:spacing w:val="-6"/>
                <w:sz w:val="20"/>
              </w:rPr>
              <w:t xml:space="preserve"> </w:t>
            </w:r>
            <w:r>
              <w:rPr>
                <w:sz w:val="20"/>
              </w:rPr>
              <w:t>relocate</w:t>
            </w:r>
            <w:r>
              <w:rPr>
                <w:spacing w:val="-2"/>
                <w:sz w:val="20"/>
              </w:rPr>
              <w:t xml:space="preserve"> </w:t>
            </w:r>
            <w:r>
              <w:rPr>
                <w:sz w:val="20"/>
              </w:rPr>
              <w:t>the</w:t>
            </w:r>
            <w:r>
              <w:rPr>
                <w:spacing w:val="-3"/>
                <w:sz w:val="20"/>
              </w:rPr>
              <w:t xml:space="preserve"> </w:t>
            </w:r>
            <w:proofErr w:type="gramStart"/>
            <w:r>
              <w:rPr>
                <w:sz w:val="20"/>
              </w:rPr>
              <w:t>ecology</w:t>
            </w:r>
            <w:proofErr w:type="gramEnd"/>
            <w:r>
              <w:rPr>
                <w:spacing w:val="-4"/>
                <w:sz w:val="20"/>
              </w:rPr>
              <w:t xml:space="preserve"> </w:t>
            </w:r>
            <w:r>
              <w:rPr>
                <w:sz w:val="20"/>
              </w:rPr>
              <w:t>to</w:t>
            </w:r>
            <w:r>
              <w:rPr>
                <w:spacing w:val="-5"/>
                <w:sz w:val="20"/>
              </w:rPr>
              <w:t xml:space="preserve"> </w:t>
            </w:r>
            <w:r>
              <w:rPr>
                <w:sz w:val="20"/>
              </w:rPr>
              <w:t>a</w:t>
            </w:r>
            <w:r>
              <w:rPr>
                <w:spacing w:val="-3"/>
                <w:sz w:val="20"/>
              </w:rPr>
              <w:t xml:space="preserve"> </w:t>
            </w:r>
            <w:r>
              <w:rPr>
                <w:sz w:val="20"/>
              </w:rPr>
              <w:t xml:space="preserve">site south </w:t>
            </w:r>
            <w:proofErr w:type="gramStart"/>
            <w:r>
              <w:rPr>
                <w:sz w:val="20"/>
              </w:rPr>
              <w:t>off</w:t>
            </w:r>
            <w:proofErr w:type="gramEnd"/>
            <w:r>
              <w:rPr>
                <w:sz w:val="20"/>
              </w:rPr>
              <w:t xml:space="preserve"> Southwell Lane.</w:t>
            </w:r>
          </w:p>
        </w:tc>
      </w:tr>
      <w:tr w:rsidR="006F4272" w14:paraId="53874121" w14:textId="77777777">
        <w:trPr>
          <w:trHeight w:val="230"/>
        </w:trPr>
        <w:tc>
          <w:tcPr>
            <w:tcW w:w="3146" w:type="dxa"/>
          </w:tcPr>
          <w:p w14:paraId="0B2E3DCC" w14:textId="77777777" w:rsidR="006F4272" w:rsidRDefault="00000000">
            <w:pPr>
              <w:pStyle w:val="TableParagraph"/>
              <w:spacing w:line="210" w:lineRule="exact"/>
              <w:ind w:left="110"/>
              <w:rPr>
                <w:b/>
                <w:sz w:val="20"/>
              </w:rPr>
            </w:pPr>
            <w:r>
              <w:rPr>
                <w:b/>
                <w:sz w:val="20"/>
              </w:rPr>
              <w:t>Status</w:t>
            </w:r>
            <w:r>
              <w:rPr>
                <w:b/>
                <w:spacing w:val="-7"/>
                <w:sz w:val="20"/>
              </w:rPr>
              <w:t xml:space="preserve"> </w:t>
            </w:r>
            <w:r>
              <w:rPr>
                <w:b/>
                <w:sz w:val="20"/>
              </w:rPr>
              <w:t>in</w:t>
            </w:r>
            <w:r>
              <w:rPr>
                <w:b/>
                <w:spacing w:val="-3"/>
                <w:sz w:val="20"/>
              </w:rPr>
              <w:t xml:space="preserve"> </w:t>
            </w:r>
            <w:r>
              <w:rPr>
                <w:b/>
                <w:spacing w:val="-2"/>
                <w:sz w:val="20"/>
              </w:rPr>
              <w:t>SHELAA</w:t>
            </w:r>
          </w:p>
        </w:tc>
        <w:tc>
          <w:tcPr>
            <w:tcW w:w="6482" w:type="dxa"/>
            <w:gridSpan w:val="2"/>
          </w:tcPr>
          <w:p w14:paraId="08056F30" w14:textId="77777777" w:rsidR="006F4272" w:rsidRDefault="00000000">
            <w:pPr>
              <w:pStyle w:val="TableParagraph"/>
              <w:spacing w:line="210" w:lineRule="exact"/>
              <w:ind w:left="108"/>
              <w:rPr>
                <w:sz w:val="20"/>
              </w:rPr>
            </w:pPr>
            <w:r>
              <w:rPr>
                <w:sz w:val="20"/>
              </w:rPr>
              <w:t>Not</w:t>
            </w:r>
            <w:r>
              <w:rPr>
                <w:spacing w:val="-6"/>
                <w:sz w:val="20"/>
              </w:rPr>
              <w:t xml:space="preserve"> </w:t>
            </w:r>
            <w:r>
              <w:rPr>
                <w:spacing w:val="-2"/>
                <w:sz w:val="20"/>
              </w:rPr>
              <w:t>applicable.</w:t>
            </w:r>
          </w:p>
        </w:tc>
      </w:tr>
      <w:tr w:rsidR="006F4272" w14:paraId="3F08AC1C" w14:textId="77777777">
        <w:trPr>
          <w:trHeight w:val="460"/>
        </w:trPr>
        <w:tc>
          <w:tcPr>
            <w:tcW w:w="3146" w:type="dxa"/>
          </w:tcPr>
          <w:p w14:paraId="06DA6DC7" w14:textId="77777777" w:rsidR="006F4272" w:rsidRDefault="00000000">
            <w:pPr>
              <w:pStyle w:val="TableParagraph"/>
              <w:spacing w:line="229" w:lineRule="exact"/>
              <w:ind w:left="110"/>
              <w:rPr>
                <w:b/>
                <w:sz w:val="20"/>
              </w:rPr>
            </w:pPr>
            <w:r>
              <w:rPr>
                <w:b/>
                <w:sz w:val="20"/>
              </w:rPr>
              <w:t>Planning</w:t>
            </w:r>
            <w:r>
              <w:rPr>
                <w:b/>
                <w:spacing w:val="-13"/>
                <w:sz w:val="20"/>
              </w:rPr>
              <w:t xml:space="preserve"> </w:t>
            </w:r>
            <w:r>
              <w:rPr>
                <w:b/>
                <w:spacing w:val="-2"/>
                <w:sz w:val="20"/>
              </w:rPr>
              <w:t>History</w:t>
            </w:r>
          </w:p>
        </w:tc>
        <w:tc>
          <w:tcPr>
            <w:tcW w:w="6482" w:type="dxa"/>
            <w:gridSpan w:val="2"/>
          </w:tcPr>
          <w:p w14:paraId="04B21628" w14:textId="77777777" w:rsidR="006F4272" w:rsidRDefault="00000000">
            <w:pPr>
              <w:pStyle w:val="TableParagraph"/>
              <w:spacing w:line="230" w:lineRule="exact"/>
              <w:ind w:left="108" w:right="136"/>
              <w:rPr>
                <w:sz w:val="20"/>
              </w:rPr>
            </w:pPr>
            <w:r>
              <w:rPr>
                <w:sz w:val="20"/>
              </w:rPr>
              <w:t>There</w:t>
            </w:r>
            <w:r>
              <w:rPr>
                <w:spacing w:val="-6"/>
                <w:sz w:val="20"/>
              </w:rPr>
              <w:t xml:space="preserve"> </w:t>
            </w:r>
            <w:r>
              <w:rPr>
                <w:sz w:val="20"/>
              </w:rPr>
              <w:t>are</w:t>
            </w:r>
            <w:r>
              <w:rPr>
                <w:spacing w:val="-5"/>
                <w:sz w:val="20"/>
              </w:rPr>
              <w:t xml:space="preserve"> </w:t>
            </w:r>
            <w:proofErr w:type="gramStart"/>
            <w:r>
              <w:rPr>
                <w:sz w:val="20"/>
              </w:rPr>
              <w:t>a</w:t>
            </w:r>
            <w:r>
              <w:rPr>
                <w:spacing w:val="-6"/>
                <w:sz w:val="20"/>
              </w:rPr>
              <w:t xml:space="preserve"> </w:t>
            </w:r>
            <w:r>
              <w:rPr>
                <w:sz w:val="20"/>
              </w:rPr>
              <w:t>number</w:t>
            </w:r>
            <w:r>
              <w:rPr>
                <w:spacing w:val="-5"/>
                <w:sz w:val="20"/>
              </w:rPr>
              <w:t xml:space="preserve"> </w:t>
            </w:r>
            <w:r>
              <w:rPr>
                <w:sz w:val="20"/>
              </w:rPr>
              <w:t>of</w:t>
            </w:r>
            <w:proofErr w:type="gramEnd"/>
            <w:r>
              <w:rPr>
                <w:spacing w:val="-4"/>
                <w:sz w:val="20"/>
              </w:rPr>
              <w:t xml:space="preserve"> </w:t>
            </w:r>
            <w:r>
              <w:rPr>
                <w:sz w:val="20"/>
              </w:rPr>
              <w:t>previous</w:t>
            </w:r>
            <w:r>
              <w:rPr>
                <w:spacing w:val="-5"/>
                <w:sz w:val="20"/>
              </w:rPr>
              <w:t xml:space="preserve"> </w:t>
            </w:r>
            <w:r>
              <w:rPr>
                <w:sz w:val="20"/>
              </w:rPr>
              <w:t>planning</w:t>
            </w:r>
            <w:r>
              <w:rPr>
                <w:spacing w:val="-5"/>
                <w:sz w:val="20"/>
              </w:rPr>
              <w:t xml:space="preserve"> </w:t>
            </w:r>
            <w:r>
              <w:rPr>
                <w:sz w:val="20"/>
              </w:rPr>
              <w:t>applications</w:t>
            </w:r>
            <w:r>
              <w:rPr>
                <w:spacing w:val="-3"/>
                <w:sz w:val="20"/>
              </w:rPr>
              <w:t xml:space="preserve"> </w:t>
            </w:r>
            <w:r>
              <w:rPr>
                <w:sz w:val="20"/>
              </w:rPr>
              <w:t>associated</w:t>
            </w:r>
            <w:r>
              <w:rPr>
                <w:spacing w:val="-5"/>
                <w:sz w:val="20"/>
              </w:rPr>
              <w:t xml:space="preserve"> </w:t>
            </w:r>
            <w:r>
              <w:rPr>
                <w:sz w:val="20"/>
              </w:rPr>
              <w:t>with the employment uses onsite.</w:t>
            </w:r>
          </w:p>
        </w:tc>
      </w:tr>
      <w:tr w:rsidR="006F4272" w14:paraId="58FFF118" w14:textId="77777777">
        <w:trPr>
          <w:trHeight w:val="690"/>
        </w:trPr>
        <w:tc>
          <w:tcPr>
            <w:tcW w:w="3146" w:type="dxa"/>
          </w:tcPr>
          <w:p w14:paraId="4ABF951F" w14:textId="77777777" w:rsidR="006F4272" w:rsidRDefault="00000000">
            <w:pPr>
              <w:pStyle w:val="TableParagraph"/>
              <w:spacing w:line="229" w:lineRule="exact"/>
              <w:ind w:left="110"/>
              <w:rPr>
                <w:b/>
                <w:sz w:val="20"/>
              </w:rPr>
            </w:pPr>
            <w:r>
              <w:rPr>
                <w:b/>
                <w:sz w:val="20"/>
              </w:rPr>
              <w:t>Current</w:t>
            </w:r>
            <w:r>
              <w:rPr>
                <w:b/>
                <w:spacing w:val="-6"/>
                <w:sz w:val="20"/>
              </w:rPr>
              <w:t xml:space="preserve"> </w:t>
            </w:r>
            <w:r>
              <w:rPr>
                <w:b/>
                <w:sz w:val="20"/>
              </w:rPr>
              <w:t>Use</w:t>
            </w:r>
            <w:r>
              <w:rPr>
                <w:b/>
                <w:spacing w:val="-5"/>
                <w:sz w:val="20"/>
              </w:rPr>
              <w:t xml:space="preserve"> </w:t>
            </w:r>
            <w:r>
              <w:rPr>
                <w:b/>
                <w:sz w:val="20"/>
              </w:rPr>
              <w:t>and</w:t>
            </w:r>
            <w:r>
              <w:rPr>
                <w:b/>
                <w:spacing w:val="-6"/>
                <w:sz w:val="20"/>
              </w:rPr>
              <w:t xml:space="preserve"> </w:t>
            </w:r>
            <w:r>
              <w:rPr>
                <w:b/>
                <w:sz w:val="20"/>
              </w:rPr>
              <w:t>Land</w:t>
            </w:r>
            <w:r>
              <w:rPr>
                <w:b/>
                <w:spacing w:val="-6"/>
                <w:sz w:val="20"/>
              </w:rPr>
              <w:t xml:space="preserve"> </w:t>
            </w:r>
            <w:r>
              <w:rPr>
                <w:b/>
                <w:spacing w:val="-4"/>
                <w:sz w:val="20"/>
              </w:rPr>
              <w:t>Type</w:t>
            </w:r>
          </w:p>
        </w:tc>
        <w:tc>
          <w:tcPr>
            <w:tcW w:w="6482" w:type="dxa"/>
            <w:gridSpan w:val="2"/>
          </w:tcPr>
          <w:p w14:paraId="32C8B621" w14:textId="77777777" w:rsidR="006F4272" w:rsidRDefault="00000000">
            <w:pPr>
              <w:pStyle w:val="TableParagraph"/>
              <w:ind w:left="108" w:right="438"/>
              <w:rPr>
                <w:sz w:val="20"/>
              </w:rPr>
            </w:pPr>
            <w:r>
              <w:rPr>
                <w:sz w:val="20"/>
              </w:rPr>
              <w:t>This</w:t>
            </w:r>
            <w:r>
              <w:rPr>
                <w:spacing w:val="-5"/>
                <w:sz w:val="20"/>
              </w:rPr>
              <w:t xml:space="preserve"> </w:t>
            </w:r>
            <w:r>
              <w:rPr>
                <w:sz w:val="20"/>
              </w:rPr>
              <w:t>is</w:t>
            </w:r>
            <w:r>
              <w:rPr>
                <w:spacing w:val="-5"/>
                <w:sz w:val="20"/>
              </w:rPr>
              <w:t xml:space="preserve"> </w:t>
            </w:r>
            <w:r>
              <w:rPr>
                <w:sz w:val="20"/>
              </w:rPr>
              <w:t>a</w:t>
            </w:r>
            <w:r>
              <w:rPr>
                <w:spacing w:val="-4"/>
                <w:sz w:val="20"/>
              </w:rPr>
              <w:t xml:space="preserve"> </w:t>
            </w:r>
            <w:r>
              <w:rPr>
                <w:sz w:val="20"/>
              </w:rPr>
              <w:t>brownfield</w:t>
            </w:r>
            <w:r>
              <w:rPr>
                <w:spacing w:val="-6"/>
                <w:sz w:val="20"/>
              </w:rPr>
              <w:t xml:space="preserve"> </w:t>
            </w:r>
            <w:r>
              <w:rPr>
                <w:sz w:val="20"/>
              </w:rPr>
              <w:t>site</w:t>
            </w:r>
            <w:r>
              <w:rPr>
                <w:spacing w:val="-4"/>
                <w:sz w:val="20"/>
              </w:rPr>
              <w:t xml:space="preserve"> </w:t>
            </w:r>
            <w:r>
              <w:rPr>
                <w:sz w:val="20"/>
              </w:rPr>
              <w:t>occupied</w:t>
            </w:r>
            <w:r>
              <w:rPr>
                <w:spacing w:val="-6"/>
                <w:sz w:val="20"/>
              </w:rPr>
              <w:t xml:space="preserve"> </w:t>
            </w:r>
            <w:r>
              <w:rPr>
                <w:sz w:val="20"/>
              </w:rPr>
              <w:t>by</w:t>
            </w:r>
            <w:r>
              <w:rPr>
                <w:spacing w:val="-2"/>
                <w:sz w:val="20"/>
              </w:rPr>
              <w:t xml:space="preserve"> </w:t>
            </w:r>
            <w:r>
              <w:rPr>
                <w:sz w:val="20"/>
              </w:rPr>
              <w:t>an</w:t>
            </w:r>
            <w:r>
              <w:rPr>
                <w:spacing w:val="-6"/>
                <w:sz w:val="20"/>
              </w:rPr>
              <w:t xml:space="preserve"> </w:t>
            </w:r>
            <w:r>
              <w:rPr>
                <w:sz w:val="20"/>
              </w:rPr>
              <w:t>established</w:t>
            </w:r>
            <w:r>
              <w:rPr>
                <w:spacing w:val="-6"/>
                <w:sz w:val="20"/>
              </w:rPr>
              <w:t xml:space="preserve"> </w:t>
            </w:r>
            <w:r>
              <w:rPr>
                <w:sz w:val="20"/>
              </w:rPr>
              <w:t xml:space="preserve">industrial </w:t>
            </w:r>
            <w:r>
              <w:rPr>
                <w:spacing w:val="-2"/>
                <w:sz w:val="20"/>
              </w:rPr>
              <w:t>estate.</w:t>
            </w:r>
          </w:p>
        </w:tc>
      </w:tr>
      <w:tr w:rsidR="006F4272" w14:paraId="6B80D08E" w14:textId="77777777">
        <w:trPr>
          <w:trHeight w:val="230"/>
        </w:trPr>
        <w:tc>
          <w:tcPr>
            <w:tcW w:w="3146" w:type="dxa"/>
          </w:tcPr>
          <w:p w14:paraId="6DD10F24" w14:textId="77777777" w:rsidR="006F4272" w:rsidRDefault="00000000">
            <w:pPr>
              <w:pStyle w:val="TableParagraph"/>
              <w:spacing w:line="210" w:lineRule="exact"/>
              <w:ind w:left="110"/>
              <w:rPr>
                <w:b/>
                <w:sz w:val="20"/>
              </w:rPr>
            </w:pPr>
            <w:r>
              <w:rPr>
                <w:b/>
                <w:sz w:val="20"/>
              </w:rPr>
              <w:t>Occupier</w:t>
            </w:r>
            <w:r>
              <w:rPr>
                <w:b/>
                <w:spacing w:val="-11"/>
                <w:sz w:val="20"/>
              </w:rPr>
              <w:t xml:space="preserve"> </w:t>
            </w:r>
            <w:r>
              <w:rPr>
                <w:b/>
                <w:spacing w:val="-2"/>
                <w:sz w:val="20"/>
              </w:rPr>
              <w:t>Profile</w:t>
            </w:r>
          </w:p>
        </w:tc>
        <w:tc>
          <w:tcPr>
            <w:tcW w:w="6482" w:type="dxa"/>
            <w:gridSpan w:val="2"/>
          </w:tcPr>
          <w:p w14:paraId="083EC7BA" w14:textId="77777777" w:rsidR="006F4272" w:rsidRDefault="00000000">
            <w:pPr>
              <w:pStyle w:val="TableParagraph"/>
              <w:spacing w:line="210" w:lineRule="exact"/>
              <w:ind w:left="108"/>
              <w:rPr>
                <w:sz w:val="20"/>
              </w:rPr>
            </w:pPr>
            <w:r>
              <w:rPr>
                <w:sz w:val="20"/>
              </w:rPr>
              <w:t>There</w:t>
            </w:r>
            <w:r>
              <w:rPr>
                <w:spacing w:val="-6"/>
                <w:sz w:val="20"/>
              </w:rPr>
              <w:t xml:space="preserve"> </w:t>
            </w:r>
            <w:r>
              <w:rPr>
                <w:sz w:val="20"/>
              </w:rPr>
              <w:t>are</w:t>
            </w:r>
            <w:r>
              <w:rPr>
                <w:spacing w:val="-4"/>
                <w:sz w:val="20"/>
              </w:rPr>
              <w:t xml:space="preserve"> </w:t>
            </w:r>
            <w:proofErr w:type="gramStart"/>
            <w:r>
              <w:rPr>
                <w:sz w:val="20"/>
              </w:rPr>
              <w:t>a</w:t>
            </w:r>
            <w:r>
              <w:rPr>
                <w:spacing w:val="-5"/>
                <w:sz w:val="20"/>
              </w:rPr>
              <w:t xml:space="preserve"> </w:t>
            </w:r>
            <w:r>
              <w:rPr>
                <w:sz w:val="20"/>
              </w:rPr>
              <w:t>number</w:t>
            </w:r>
            <w:r>
              <w:rPr>
                <w:spacing w:val="-5"/>
                <w:sz w:val="20"/>
              </w:rPr>
              <w:t xml:space="preserve"> </w:t>
            </w:r>
            <w:r>
              <w:rPr>
                <w:sz w:val="20"/>
              </w:rPr>
              <w:t>of</w:t>
            </w:r>
            <w:proofErr w:type="gramEnd"/>
            <w:r>
              <w:rPr>
                <w:spacing w:val="-3"/>
                <w:sz w:val="20"/>
              </w:rPr>
              <w:t xml:space="preserve"> </w:t>
            </w:r>
            <w:r>
              <w:rPr>
                <w:sz w:val="20"/>
              </w:rPr>
              <w:t>occupiers</w:t>
            </w:r>
            <w:r>
              <w:rPr>
                <w:spacing w:val="-5"/>
                <w:sz w:val="20"/>
              </w:rPr>
              <w:t xml:space="preserve"> </w:t>
            </w:r>
            <w:r>
              <w:rPr>
                <w:sz w:val="20"/>
              </w:rPr>
              <w:t>on</w:t>
            </w:r>
            <w:r>
              <w:rPr>
                <w:spacing w:val="-5"/>
                <w:sz w:val="20"/>
              </w:rPr>
              <w:t xml:space="preserve"> </w:t>
            </w:r>
            <w:r>
              <w:rPr>
                <w:sz w:val="20"/>
              </w:rPr>
              <w:t>the</w:t>
            </w:r>
            <w:r>
              <w:rPr>
                <w:spacing w:val="-6"/>
                <w:sz w:val="20"/>
              </w:rPr>
              <w:t xml:space="preserve"> </w:t>
            </w:r>
            <w:r>
              <w:rPr>
                <w:sz w:val="20"/>
              </w:rPr>
              <w:t>wider</w:t>
            </w:r>
            <w:r>
              <w:rPr>
                <w:spacing w:val="-3"/>
                <w:sz w:val="20"/>
              </w:rPr>
              <w:t xml:space="preserve"> </w:t>
            </w:r>
            <w:r>
              <w:rPr>
                <w:spacing w:val="-2"/>
                <w:sz w:val="20"/>
              </w:rPr>
              <w:t>development.</w:t>
            </w:r>
          </w:p>
        </w:tc>
      </w:tr>
      <w:tr w:rsidR="006F4272" w14:paraId="3F634C20" w14:textId="77777777">
        <w:trPr>
          <w:trHeight w:val="114"/>
        </w:trPr>
        <w:tc>
          <w:tcPr>
            <w:tcW w:w="9628" w:type="dxa"/>
            <w:gridSpan w:val="3"/>
            <w:tcBorders>
              <w:left w:val="nil"/>
              <w:right w:val="nil"/>
            </w:tcBorders>
          </w:tcPr>
          <w:p w14:paraId="47CDDB4F" w14:textId="77777777" w:rsidR="006F4272" w:rsidRDefault="006F4272">
            <w:pPr>
              <w:pStyle w:val="TableParagraph"/>
              <w:rPr>
                <w:rFonts w:ascii="Times New Roman"/>
                <w:sz w:val="6"/>
              </w:rPr>
            </w:pPr>
          </w:p>
        </w:tc>
      </w:tr>
      <w:tr w:rsidR="006F4272" w14:paraId="4EB90A5A" w14:textId="77777777">
        <w:trPr>
          <w:trHeight w:val="230"/>
        </w:trPr>
        <w:tc>
          <w:tcPr>
            <w:tcW w:w="3146" w:type="dxa"/>
          </w:tcPr>
          <w:p w14:paraId="5F6C4D14" w14:textId="77777777" w:rsidR="006F4272" w:rsidRDefault="006F4272">
            <w:pPr>
              <w:pStyle w:val="TableParagraph"/>
              <w:rPr>
                <w:rFonts w:ascii="Times New Roman"/>
                <w:sz w:val="16"/>
              </w:rPr>
            </w:pPr>
          </w:p>
        </w:tc>
        <w:tc>
          <w:tcPr>
            <w:tcW w:w="4975" w:type="dxa"/>
          </w:tcPr>
          <w:p w14:paraId="58D5CFDB" w14:textId="77777777" w:rsidR="006F4272" w:rsidRDefault="006F4272">
            <w:pPr>
              <w:pStyle w:val="TableParagraph"/>
              <w:rPr>
                <w:rFonts w:ascii="Times New Roman"/>
                <w:sz w:val="16"/>
              </w:rPr>
            </w:pPr>
          </w:p>
        </w:tc>
        <w:tc>
          <w:tcPr>
            <w:tcW w:w="1507" w:type="dxa"/>
          </w:tcPr>
          <w:p w14:paraId="1D93EB5D" w14:textId="77777777" w:rsidR="006F4272" w:rsidRDefault="00000000">
            <w:pPr>
              <w:pStyle w:val="TableParagraph"/>
              <w:spacing w:line="210" w:lineRule="exact"/>
              <w:ind w:left="110"/>
              <w:rPr>
                <w:b/>
                <w:sz w:val="20"/>
              </w:rPr>
            </w:pPr>
            <w:r>
              <w:rPr>
                <w:b/>
                <w:spacing w:val="-2"/>
                <w:sz w:val="20"/>
              </w:rPr>
              <w:t>RATING</w:t>
            </w:r>
          </w:p>
        </w:tc>
      </w:tr>
      <w:tr w:rsidR="006F4272" w14:paraId="33FA7AEE" w14:textId="77777777">
        <w:trPr>
          <w:trHeight w:val="918"/>
        </w:trPr>
        <w:tc>
          <w:tcPr>
            <w:tcW w:w="3146" w:type="dxa"/>
          </w:tcPr>
          <w:p w14:paraId="2BCF080C" w14:textId="77777777" w:rsidR="006F4272" w:rsidRDefault="00000000">
            <w:pPr>
              <w:pStyle w:val="TableParagraph"/>
              <w:spacing w:line="229" w:lineRule="exact"/>
              <w:ind w:left="110"/>
              <w:rPr>
                <w:b/>
                <w:sz w:val="20"/>
              </w:rPr>
            </w:pPr>
            <w:r>
              <w:rPr>
                <w:b/>
                <w:sz w:val="20"/>
              </w:rPr>
              <w:t>Strategic</w:t>
            </w:r>
            <w:r>
              <w:rPr>
                <w:b/>
                <w:spacing w:val="-10"/>
                <w:sz w:val="20"/>
              </w:rPr>
              <w:t xml:space="preserve"> </w:t>
            </w:r>
            <w:r>
              <w:rPr>
                <w:b/>
                <w:sz w:val="20"/>
              </w:rPr>
              <w:t>Road</w:t>
            </w:r>
            <w:r>
              <w:rPr>
                <w:b/>
                <w:spacing w:val="-8"/>
                <w:sz w:val="20"/>
              </w:rPr>
              <w:t xml:space="preserve"> </w:t>
            </w:r>
            <w:r>
              <w:rPr>
                <w:b/>
                <w:spacing w:val="-2"/>
                <w:sz w:val="20"/>
              </w:rPr>
              <w:t>Access</w:t>
            </w:r>
          </w:p>
        </w:tc>
        <w:tc>
          <w:tcPr>
            <w:tcW w:w="4975" w:type="dxa"/>
          </w:tcPr>
          <w:p w14:paraId="407476AC" w14:textId="77777777" w:rsidR="006F4272" w:rsidRDefault="00000000">
            <w:pPr>
              <w:pStyle w:val="TableParagraph"/>
              <w:ind w:left="108"/>
              <w:rPr>
                <w:sz w:val="20"/>
              </w:rPr>
            </w:pPr>
            <w:r>
              <w:rPr>
                <w:sz w:val="20"/>
              </w:rPr>
              <w:t>The site is approximately 2.21 km from the A38 via Penny</w:t>
            </w:r>
            <w:r>
              <w:rPr>
                <w:spacing w:val="-5"/>
                <w:sz w:val="20"/>
              </w:rPr>
              <w:t xml:space="preserve"> </w:t>
            </w:r>
            <w:r>
              <w:rPr>
                <w:sz w:val="20"/>
              </w:rPr>
              <w:t>Emma</w:t>
            </w:r>
            <w:r>
              <w:rPr>
                <w:spacing w:val="-4"/>
                <w:sz w:val="20"/>
              </w:rPr>
              <w:t xml:space="preserve"> </w:t>
            </w:r>
            <w:r>
              <w:rPr>
                <w:sz w:val="20"/>
              </w:rPr>
              <w:t>Way.</w:t>
            </w:r>
            <w:r>
              <w:rPr>
                <w:spacing w:val="-6"/>
                <w:sz w:val="20"/>
              </w:rPr>
              <w:t xml:space="preserve"> </w:t>
            </w:r>
            <w:r>
              <w:rPr>
                <w:sz w:val="20"/>
              </w:rPr>
              <w:t>The</w:t>
            </w:r>
            <w:r>
              <w:rPr>
                <w:spacing w:val="-6"/>
                <w:sz w:val="20"/>
              </w:rPr>
              <w:t xml:space="preserve"> </w:t>
            </w:r>
            <w:r>
              <w:rPr>
                <w:sz w:val="20"/>
              </w:rPr>
              <w:t>site</w:t>
            </w:r>
            <w:r>
              <w:rPr>
                <w:spacing w:val="-6"/>
                <w:sz w:val="20"/>
              </w:rPr>
              <w:t xml:space="preserve"> </w:t>
            </w:r>
            <w:r>
              <w:rPr>
                <w:sz w:val="20"/>
              </w:rPr>
              <w:t>is</w:t>
            </w:r>
            <w:r>
              <w:rPr>
                <w:spacing w:val="-5"/>
                <w:sz w:val="20"/>
              </w:rPr>
              <w:t xml:space="preserve"> </w:t>
            </w:r>
            <w:r>
              <w:rPr>
                <w:sz w:val="20"/>
              </w:rPr>
              <w:t>approximately</w:t>
            </w:r>
            <w:r>
              <w:rPr>
                <w:spacing w:val="-5"/>
                <w:sz w:val="20"/>
              </w:rPr>
              <w:t xml:space="preserve"> </w:t>
            </w:r>
            <w:r>
              <w:rPr>
                <w:sz w:val="20"/>
              </w:rPr>
              <w:t>2.71</w:t>
            </w:r>
            <w:r>
              <w:rPr>
                <w:spacing w:val="-6"/>
                <w:sz w:val="20"/>
              </w:rPr>
              <w:t xml:space="preserve"> </w:t>
            </w:r>
            <w:r>
              <w:rPr>
                <w:sz w:val="20"/>
              </w:rPr>
              <w:t xml:space="preserve">km from the A611 via </w:t>
            </w:r>
            <w:proofErr w:type="spellStart"/>
            <w:r>
              <w:rPr>
                <w:sz w:val="20"/>
              </w:rPr>
              <w:t>Lowmoor</w:t>
            </w:r>
            <w:proofErr w:type="spellEnd"/>
            <w:r>
              <w:rPr>
                <w:sz w:val="20"/>
              </w:rPr>
              <w:t xml:space="preserve"> Road and the B6020</w:t>
            </w:r>
          </w:p>
          <w:p w14:paraId="4EF974CF" w14:textId="77777777" w:rsidR="006F4272" w:rsidRDefault="00000000">
            <w:pPr>
              <w:pStyle w:val="TableParagraph"/>
              <w:spacing w:line="209" w:lineRule="exact"/>
              <w:ind w:left="108"/>
              <w:rPr>
                <w:sz w:val="20"/>
              </w:rPr>
            </w:pPr>
            <w:r>
              <w:rPr>
                <w:sz w:val="20"/>
              </w:rPr>
              <w:t>and</w:t>
            </w:r>
            <w:r>
              <w:rPr>
                <w:spacing w:val="-3"/>
                <w:sz w:val="20"/>
              </w:rPr>
              <w:t xml:space="preserve"> </w:t>
            </w:r>
            <w:r>
              <w:rPr>
                <w:sz w:val="20"/>
              </w:rPr>
              <w:t>6.7</w:t>
            </w:r>
            <w:r>
              <w:rPr>
                <w:spacing w:val="-5"/>
                <w:sz w:val="20"/>
              </w:rPr>
              <w:t xml:space="preserve"> </w:t>
            </w:r>
            <w:r>
              <w:rPr>
                <w:sz w:val="20"/>
              </w:rPr>
              <w:t>km</w:t>
            </w:r>
            <w:r>
              <w:rPr>
                <w:spacing w:val="-2"/>
                <w:sz w:val="20"/>
              </w:rPr>
              <w:t xml:space="preserve"> </w:t>
            </w:r>
            <w:r>
              <w:rPr>
                <w:sz w:val="20"/>
              </w:rPr>
              <w:t>from</w:t>
            </w:r>
            <w:r>
              <w:rPr>
                <w:spacing w:val="-5"/>
                <w:sz w:val="20"/>
              </w:rPr>
              <w:t xml:space="preserve"> </w:t>
            </w:r>
            <w:r>
              <w:rPr>
                <w:sz w:val="20"/>
              </w:rPr>
              <w:t>the</w:t>
            </w:r>
            <w:r>
              <w:rPr>
                <w:spacing w:val="-2"/>
                <w:sz w:val="20"/>
              </w:rPr>
              <w:t xml:space="preserve"> </w:t>
            </w:r>
            <w:r>
              <w:rPr>
                <w:sz w:val="20"/>
              </w:rPr>
              <w:t>M1</w:t>
            </w:r>
            <w:r>
              <w:rPr>
                <w:spacing w:val="-5"/>
                <w:sz w:val="20"/>
              </w:rPr>
              <w:t xml:space="preserve"> </w:t>
            </w:r>
            <w:r>
              <w:rPr>
                <w:sz w:val="20"/>
              </w:rPr>
              <w:t>via</w:t>
            </w:r>
            <w:r>
              <w:rPr>
                <w:spacing w:val="-3"/>
                <w:sz w:val="20"/>
              </w:rPr>
              <w:t xml:space="preserve"> </w:t>
            </w:r>
            <w:r>
              <w:rPr>
                <w:sz w:val="20"/>
              </w:rPr>
              <w:t>the</w:t>
            </w:r>
            <w:r>
              <w:rPr>
                <w:spacing w:val="-2"/>
                <w:sz w:val="20"/>
              </w:rPr>
              <w:t xml:space="preserve"> </w:t>
            </w:r>
            <w:r>
              <w:rPr>
                <w:spacing w:val="-4"/>
                <w:sz w:val="20"/>
              </w:rPr>
              <w:t>A38.</w:t>
            </w:r>
          </w:p>
        </w:tc>
        <w:tc>
          <w:tcPr>
            <w:tcW w:w="1507" w:type="dxa"/>
          </w:tcPr>
          <w:p w14:paraId="5302F83F" w14:textId="77777777" w:rsidR="006F4272" w:rsidRDefault="00000000">
            <w:pPr>
              <w:pStyle w:val="TableParagraph"/>
              <w:spacing w:line="229" w:lineRule="exact"/>
              <w:ind w:left="110"/>
              <w:rPr>
                <w:sz w:val="20"/>
              </w:rPr>
            </w:pPr>
            <w:r>
              <w:rPr>
                <w:spacing w:val="-4"/>
                <w:sz w:val="20"/>
              </w:rPr>
              <w:t>Good</w:t>
            </w:r>
          </w:p>
        </w:tc>
      </w:tr>
      <w:tr w:rsidR="006F4272" w14:paraId="0A1F3DDB" w14:textId="77777777">
        <w:trPr>
          <w:trHeight w:val="1381"/>
        </w:trPr>
        <w:tc>
          <w:tcPr>
            <w:tcW w:w="3146" w:type="dxa"/>
          </w:tcPr>
          <w:p w14:paraId="2B4AC179"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Road</w:t>
            </w:r>
            <w:r>
              <w:rPr>
                <w:b/>
                <w:spacing w:val="-5"/>
                <w:sz w:val="20"/>
              </w:rPr>
              <w:t xml:space="preserve"> </w:t>
            </w:r>
            <w:r>
              <w:rPr>
                <w:b/>
                <w:spacing w:val="-2"/>
                <w:sz w:val="20"/>
              </w:rPr>
              <w:t>Access</w:t>
            </w:r>
          </w:p>
        </w:tc>
        <w:tc>
          <w:tcPr>
            <w:tcW w:w="4975" w:type="dxa"/>
          </w:tcPr>
          <w:p w14:paraId="6DECFD98" w14:textId="77777777" w:rsidR="006F4272" w:rsidRDefault="00000000">
            <w:pPr>
              <w:pStyle w:val="TableParagraph"/>
              <w:ind w:left="108"/>
              <w:rPr>
                <w:sz w:val="20"/>
              </w:rPr>
            </w:pPr>
            <w:r>
              <w:rPr>
                <w:sz w:val="20"/>
              </w:rPr>
              <w:t>The</w:t>
            </w:r>
            <w:r>
              <w:rPr>
                <w:spacing w:val="-6"/>
                <w:sz w:val="20"/>
              </w:rPr>
              <w:t xml:space="preserve"> </w:t>
            </w:r>
            <w:r>
              <w:rPr>
                <w:sz w:val="20"/>
              </w:rPr>
              <w:t>site</w:t>
            </w:r>
            <w:r>
              <w:rPr>
                <w:spacing w:val="-4"/>
                <w:sz w:val="20"/>
              </w:rPr>
              <w:t xml:space="preserve"> </w:t>
            </w:r>
            <w:r>
              <w:rPr>
                <w:sz w:val="20"/>
              </w:rPr>
              <w:t>can</w:t>
            </w:r>
            <w:r>
              <w:rPr>
                <w:spacing w:val="-6"/>
                <w:sz w:val="20"/>
              </w:rPr>
              <w:t xml:space="preserve"> </w:t>
            </w:r>
            <w:r>
              <w:rPr>
                <w:sz w:val="20"/>
              </w:rPr>
              <w:t>be</w:t>
            </w:r>
            <w:r>
              <w:rPr>
                <w:spacing w:val="-6"/>
                <w:sz w:val="20"/>
              </w:rPr>
              <w:t xml:space="preserve"> </w:t>
            </w:r>
            <w:r>
              <w:rPr>
                <w:sz w:val="20"/>
              </w:rPr>
              <w:t>accessed</w:t>
            </w:r>
            <w:r>
              <w:rPr>
                <w:spacing w:val="-6"/>
                <w:sz w:val="20"/>
              </w:rPr>
              <w:t xml:space="preserve"> </w:t>
            </w:r>
            <w:r>
              <w:rPr>
                <w:sz w:val="20"/>
              </w:rPr>
              <w:t>from</w:t>
            </w:r>
            <w:r>
              <w:rPr>
                <w:spacing w:val="-3"/>
                <w:sz w:val="20"/>
              </w:rPr>
              <w:t xml:space="preserve"> </w:t>
            </w:r>
            <w:r>
              <w:rPr>
                <w:sz w:val="20"/>
              </w:rPr>
              <w:t>Southwell</w:t>
            </w:r>
            <w:r>
              <w:rPr>
                <w:spacing w:val="-5"/>
                <w:sz w:val="20"/>
              </w:rPr>
              <w:t xml:space="preserve"> </w:t>
            </w:r>
            <w:r>
              <w:rPr>
                <w:sz w:val="20"/>
              </w:rPr>
              <w:t>Lane</w:t>
            </w:r>
            <w:r>
              <w:rPr>
                <w:spacing w:val="-6"/>
                <w:sz w:val="20"/>
              </w:rPr>
              <w:t xml:space="preserve"> </w:t>
            </w:r>
            <w:r>
              <w:rPr>
                <w:sz w:val="20"/>
              </w:rPr>
              <w:t xml:space="preserve">and </w:t>
            </w:r>
            <w:proofErr w:type="spellStart"/>
            <w:r>
              <w:rPr>
                <w:sz w:val="20"/>
              </w:rPr>
              <w:t>Lowmoor</w:t>
            </w:r>
            <w:proofErr w:type="spellEnd"/>
            <w:r>
              <w:rPr>
                <w:sz w:val="20"/>
              </w:rPr>
              <w:t xml:space="preserve"> Road.</w:t>
            </w:r>
            <w:r>
              <w:rPr>
                <w:spacing w:val="80"/>
                <w:sz w:val="20"/>
              </w:rPr>
              <w:t xml:space="preserve"> </w:t>
            </w:r>
            <w:r>
              <w:rPr>
                <w:sz w:val="20"/>
              </w:rPr>
              <w:t xml:space="preserve">This provides access via Penny Emma Way to the A38. Both </w:t>
            </w:r>
            <w:proofErr w:type="spellStart"/>
            <w:r>
              <w:rPr>
                <w:sz w:val="20"/>
              </w:rPr>
              <w:t>Lowmoor</w:t>
            </w:r>
            <w:proofErr w:type="spellEnd"/>
            <w:r>
              <w:rPr>
                <w:sz w:val="20"/>
              </w:rPr>
              <w:t xml:space="preserve"> Road and Penny Emma Way are good free-moving roads.</w:t>
            </w:r>
          </w:p>
          <w:p w14:paraId="37C9AABA" w14:textId="77777777" w:rsidR="006F4272" w:rsidRDefault="00000000">
            <w:pPr>
              <w:pStyle w:val="TableParagraph"/>
              <w:spacing w:line="230" w:lineRule="atLeast"/>
              <w:ind w:left="108" w:right="163"/>
              <w:rPr>
                <w:sz w:val="20"/>
              </w:rPr>
            </w:pPr>
            <w:r>
              <w:rPr>
                <w:sz w:val="20"/>
              </w:rPr>
              <w:t>Access</w:t>
            </w:r>
            <w:r>
              <w:rPr>
                <w:spacing w:val="-5"/>
                <w:sz w:val="20"/>
              </w:rPr>
              <w:t xml:space="preserve"> </w:t>
            </w:r>
            <w:r>
              <w:rPr>
                <w:sz w:val="20"/>
              </w:rPr>
              <w:t>to</w:t>
            </w:r>
            <w:r>
              <w:rPr>
                <w:spacing w:val="-6"/>
                <w:sz w:val="20"/>
              </w:rPr>
              <w:t xml:space="preserve"> </w:t>
            </w:r>
            <w:r>
              <w:rPr>
                <w:sz w:val="20"/>
              </w:rPr>
              <w:t>the</w:t>
            </w:r>
            <w:r>
              <w:rPr>
                <w:spacing w:val="-4"/>
                <w:sz w:val="20"/>
              </w:rPr>
              <w:t xml:space="preserve"> </w:t>
            </w:r>
            <w:r>
              <w:rPr>
                <w:sz w:val="20"/>
              </w:rPr>
              <w:t>A611</w:t>
            </w:r>
            <w:r>
              <w:rPr>
                <w:spacing w:val="-4"/>
                <w:sz w:val="20"/>
              </w:rPr>
              <w:t xml:space="preserve"> </w:t>
            </w:r>
            <w:r>
              <w:rPr>
                <w:sz w:val="20"/>
              </w:rPr>
              <w:t>is</w:t>
            </w:r>
            <w:r>
              <w:rPr>
                <w:spacing w:val="-5"/>
                <w:sz w:val="20"/>
              </w:rPr>
              <w:t xml:space="preserve"> </w:t>
            </w:r>
            <w:r>
              <w:rPr>
                <w:sz w:val="20"/>
              </w:rPr>
              <w:t>more</w:t>
            </w:r>
            <w:r>
              <w:rPr>
                <w:spacing w:val="-4"/>
                <w:sz w:val="20"/>
              </w:rPr>
              <w:t xml:space="preserve"> </w:t>
            </w:r>
            <w:r>
              <w:rPr>
                <w:sz w:val="20"/>
              </w:rPr>
              <w:t>limited</w:t>
            </w:r>
            <w:r>
              <w:rPr>
                <w:spacing w:val="-6"/>
                <w:sz w:val="20"/>
              </w:rPr>
              <w:t xml:space="preserve"> </w:t>
            </w:r>
            <w:r>
              <w:rPr>
                <w:sz w:val="20"/>
              </w:rPr>
              <w:t>as</w:t>
            </w:r>
            <w:r>
              <w:rPr>
                <w:spacing w:val="-2"/>
                <w:sz w:val="20"/>
              </w:rPr>
              <w:t xml:space="preserve"> </w:t>
            </w:r>
            <w:r>
              <w:rPr>
                <w:sz w:val="20"/>
              </w:rPr>
              <w:t>it</w:t>
            </w:r>
            <w:r>
              <w:rPr>
                <w:spacing w:val="-4"/>
                <w:sz w:val="20"/>
              </w:rPr>
              <w:t xml:space="preserve"> </w:t>
            </w:r>
            <w:r>
              <w:rPr>
                <w:sz w:val="20"/>
              </w:rPr>
              <w:t>is</w:t>
            </w:r>
            <w:r>
              <w:rPr>
                <w:spacing w:val="-5"/>
                <w:sz w:val="20"/>
              </w:rPr>
              <w:t xml:space="preserve"> </w:t>
            </w:r>
            <w:r>
              <w:rPr>
                <w:sz w:val="20"/>
              </w:rPr>
              <w:t xml:space="preserve">necessary to go through the town </w:t>
            </w:r>
            <w:proofErr w:type="spellStart"/>
            <w:r>
              <w:rPr>
                <w:sz w:val="20"/>
              </w:rPr>
              <w:t>centre</w:t>
            </w:r>
            <w:proofErr w:type="spellEnd"/>
            <w:r>
              <w:rPr>
                <w:sz w:val="20"/>
              </w:rPr>
              <w:t>.</w:t>
            </w:r>
          </w:p>
        </w:tc>
        <w:tc>
          <w:tcPr>
            <w:tcW w:w="1507" w:type="dxa"/>
          </w:tcPr>
          <w:p w14:paraId="4EA77ACF" w14:textId="77777777" w:rsidR="006F4272" w:rsidRDefault="00000000">
            <w:pPr>
              <w:pStyle w:val="TableParagraph"/>
              <w:spacing w:line="229" w:lineRule="exact"/>
              <w:ind w:left="110"/>
              <w:rPr>
                <w:sz w:val="20"/>
              </w:rPr>
            </w:pPr>
            <w:r>
              <w:rPr>
                <w:spacing w:val="-2"/>
                <w:sz w:val="20"/>
              </w:rPr>
              <w:t>Good/Average</w:t>
            </w:r>
          </w:p>
        </w:tc>
      </w:tr>
      <w:tr w:rsidR="006F4272" w14:paraId="5F5A6469" w14:textId="77777777">
        <w:trPr>
          <w:trHeight w:val="1379"/>
        </w:trPr>
        <w:tc>
          <w:tcPr>
            <w:tcW w:w="3146" w:type="dxa"/>
          </w:tcPr>
          <w:p w14:paraId="6B94A830" w14:textId="77777777" w:rsidR="006F4272" w:rsidRDefault="00000000">
            <w:pPr>
              <w:pStyle w:val="TableParagraph"/>
              <w:ind w:left="110" w:right="164"/>
              <w:rPr>
                <w:sz w:val="20"/>
              </w:rPr>
            </w:pPr>
            <w:r>
              <w:rPr>
                <w:b/>
                <w:sz w:val="20"/>
              </w:rPr>
              <w:t>Proximity</w:t>
            </w:r>
            <w:r>
              <w:rPr>
                <w:b/>
                <w:spacing w:val="-11"/>
                <w:sz w:val="20"/>
              </w:rPr>
              <w:t xml:space="preserve"> </w:t>
            </w:r>
            <w:r>
              <w:rPr>
                <w:b/>
                <w:sz w:val="20"/>
              </w:rPr>
              <w:t>to</w:t>
            </w:r>
            <w:r>
              <w:rPr>
                <w:b/>
                <w:spacing w:val="-10"/>
                <w:sz w:val="20"/>
              </w:rPr>
              <w:t xml:space="preserve"> </w:t>
            </w:r>
            <w:r>
              <w:rPr>
                <w:b/>
                <w:sz w:val="20"/>
              </w:rPr>
              <w:t>Urban</w:t>
            </w:r>
            <w:r>
              <w:rPr>
                <w:b/>
                <w:spacing w:val="-10"/>
                <w:sz w:val="20"/>
              </w:rPr>
              <w:t xml:space="preserve"> </w:t>
            </w:r>
            <w:r>
              <w:rPr>
                <w:b/>
                <w:sz w:val="20"/>
              </w:rPr>
              <w:t>Areas</w:t>
            </w:r>
            <w:r>
              <w:rPr>
                <w:b/>
                <w:spacing w:val="-10"/>
                <w:sz w:val="20"/>
              </w:rPr>
              <w:t xml:space="preserve"> </w:t>
            </w:r>
            <w:r>
              <w:rPr>
                <w:b/>
                <w:sz w:val="20"/>
              </w:rPr>
              <w:t xml:space="preserve">and Access to </w:t>
            </w:r>
            <w:proofErr w:type="spellStart"/>
            <w:r>
              <w:rPr>
                <w:b/>
                <w:sz w:val="20"/>
              </w:rPr>
              <w:t>Labour</w:t>
            </w:r>
            <w:proofErr w:type="spellEnd"/>
            <w:r>
              <w:rPr>
                <w:b/>
                <w:sz w:val="20"/>
              </w:rPr>
              <w:t xml:space="preserve"> and Services </w:t>
            </w:r>
            <w:r>
              <w:rPr>
                <w:sz w:val="20"/>
              </w:rPr>
              <w:t xml:space="preserve">(including public transport / cycling / walking </w:t>
            </w:r>
            <w:r>
              <w:rPr>
                <w:spacing w:val="-2"/>
                <w:sz w:val="20"/>
              </w:rPr>
              <w:t>accessibility)</w:t>
            </w:r>
          </w:p>
        </w:tc>
        <w:tc>
          <w:tcPr>
            <w:tcW w:w="4975" w:type="dxa"/>
          </w:tcPr>
          <w:p w14:paraId="41052B07" w14:textId="77777777" w:rsidR="006F4272" w:rsidRDefault="00000000">
            <w:pPr>
              <w:pStyle w:val="TableParagraph"/>
              <w:ind w:left="108" w:right="163"/>
              <w:rPr>
                <w:sz w:val="20"/>
              </w:rPr>
            </w:pPr>
            <w:r>
              <w:rPr>
                <w:sz w:val="20"/>
              </w:rPr>
              <w:t>The site is located to the north of Kirkby-in-Ashfield with</w:t>
            </w:r>
            <w:r>
              <w:rPr>
                <w:spacing w:val="-5"/>
                <w:sz w:val="20"/>
              </w:rPr>
              <w:t xml:space="preserve"> </w:t>
            </w:r>
            <w:r>
              <w:rPr>
                <w:sz w:val="20"/>
              </w:rPr>
              <w:t>easy</w:t>
            </w:r>
            <w:r>
              <w:rPr>
                <w:spacing w:val="-6"/>
                <w:sz w:val="20"/>
              </w:rPr>
              <w:t xml:space="preserve"> </w:t>
            </w:r>
            <w:r>
              <w:rPr>
                <w:sz w:val="20"/>
              </w:rPr>
              <w:t>access</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town’s</w:t>
            </w:r>
            <w:r>
              <w:rPr>
                <w:spacing w:val="-5"/>
                <w:sz w:val="20"/>
              </w:rPr>
              <w:t xml:space="preserve"> </w:t>
            </w:r>
            <w:r>
              <w:rPr>
                <w:sz w:val="20"/>
              </w:rPr>
              <w:t>services,</w:t>
            </w:r>
            <w:r>
              <w:rPr>
                <w:spacing w:val="-7"/>
                <w:sz w:val="20"/>
              </w:rPr>
              <w:t xml:space="preserve"> </w:t>
            </w:r>
            <w:r>
              <w:rPr>
                <w:sz w:val="20"/>
              </w:rPr>
              <w:t>facilities</w:t>
            </w:r>
            <w:r>
              <w:rPr>
                <w:spacing w:val="-3"/>
                <w:sz w:val="20"/>
              </w:rPr>
              <w:t xml:space="preserve"> </w:t>
            </w:r>
            <w:r>
              <w:rPr>
                <w:sz w:val="20"/>
              </w:rPr>
              <w:t xml:space="preserve">and </w:t>
            </w:r>
            <w:proofErr w:type="spellStart"/>
            <w:r>
              <w:rPr>
                <w:sz w:val="20"/>
              </w:rPr>
              <w:t>labour</w:t>
            </w:r>
            <w:proofErr w:type="spellEnd"/>
            <w:r>
              <w:rPr>
                <w:sz w:val="20"/>
              </w:rPr>
              <w:t xml:space="preserve"> market. The Sutton Parkway Railway Station is located on the western side of </w:t>
            </w:r>
            <w:proofErr w:type="spellStart"/>
            <w:r>
              <w:rPr>
                <w:sz w:val="20"/>
              </w:rPr>
              <w:t>Lowmoor</w:t>
            </w:r>
            <w:proofErr w:type="spellEnd"/>
            <w:r>
              <w:rPr>
                <w:sz w:val="20"/>
              </w:rPr>
              <w:t xml:space="preserve"> Road,</w:t>
            </w:r>
          </w:p>
          <w:p w14:paraId="7E509377" w14:textId="77777777" w:rsidR="006F4272" w:rsidRDefault="00000000">
            <w:pPr>
              <w:pStyle w:val="TableParagraph"/>
              <w:spacing w:line="230" w:lineRule="atLeast"/>
              <w:ind w:left="108"/>
              <w:rPr>
                <w:sz w:val="20"/>
              </w:rPr>
            </w:pPr>
            <w:r>
              <w:rPr>
                <w:sz w:val="20"/>
              </w:rPr>
              <w:t>trains</w:t>
            </w:r>
            <w:r>
              <w:rPr>
                <w:spacing w:val="-7"/>
                <w:sz w:val="20"/>
              </w:rPr>
              <w:t xml:space="preserve"> </w:t>
            </w:r>
            <w:r>
              <w:rPr>
                <w:sz w:val="20"/>
              </w:rPr>
              <w:t>depart</w:t>
            </w:r>
            <w:r>
              <w:rPr>
                <w:spacing w:val="-8"/>
                <w:sz w:val="20"/>
              </w:rPr>
              <w:t xml:space="preserve"> </w:t>
            </w:r>
            <w:r>
              <w:rPr>
                <w:sz w:val="20"/>
              </w:rPr>
              <w:t>regularly</w:t>
            </w:r>
            <w:r>
              <w:rPr>
                <w:spacing w:val="-6"/>
                <w:sz w:val="20"/>
              </w:rPr>
              <w:t xml:space="preserve"> </w:t>
            </w:r>
            <w:r>
              <w:rPr>
                <w:sz w:val="20"/>
              </w:rPr>
              <w:t>to</w:t>
            </w:r>
            <w:r>
              <w:rPr>
                <w:spacing w:val="-8"/>
                <w:sz w:val="20"/>
              </w:rPr>
              <w:t xml:space="preserve"> </w:t>
            </w:r>
            <w:r>
              <w:rPr>
                <w:sz w:val="20"/>
              </w:rPr>
              <w:t>Nottingham,</w:t>
            </w:r>
            <w:r>
              <w:rPr>
                <w:spacing w:val="-6"/>
                <w:sz w:val="20"/>
              </w:rPr>
              <w:t xml:space="preserve"> </w:t>
            </w:r>
            <w:r>
              <w:rPr>
                <w:sz w:val="20"/>
              </w:rPr>
              <w:t>Mansfield</w:t>
            </w:r>
            <w:r>
              <w:rPr>
                <w:spacing w:val="-8"/>
                <w:sz w:val="20"/>
              </w:rPr>
              <w:t xml:space="preserve"> </w:t>
            </w:r>
            <w:r>
              <w:rPr>
                <w:sz w:val="20"/>
              </w:rPr>
              <w:t xml:space="preserve">and </w:t>
            </w:r>
            <w:proofErr w:type="spellStart"/>
            <w:r>
              <w:rPr>
                <w:sz w:val="20"/>
              </w:rPr>
              <w:t>Worksop</w:t>
            </w:r>
            <w:proofErr w:type="spellEnd"/>
            <w:r>
              <w:rPr>
                <w:sz w:val="20"/>
              </w:rPr>
              <w:t xml:space="preserve">. Bus stops are also located on </w:t>
            </w:r>
            <w:proofErr w:type="spellStart"/>
            <w:r>
              <w:rPr>
                <w:sz w:val="20"/>
              </w:rPr>
              <w:t>Lowmoor</w:t>
            </w:r>
            <w:proofErr w:type="spellEnd"/>
          </w:p>
        </w:tc>
        <w:tc>
          <w:tcPr>
            <w:tcW w:w="1507" w:type="dxa"/>
          </w:tcPr>
          <w:p w14:paraId="743639F5" w14:textId="77777777" w:rsidR="006F4272" w:rsidRDefault="00000000">
            <w:pPr>
              <w:pStyle w:val="TableParagraph"/>
              <w:spacing w:line="227" w:lineRule="exact"/>
              <w:ind w:left="110"/>
              <w:rPr>
                <w:sz w:val="20"/>
              </w:rPr>
            </w:pPr>
            <w:r>
              <w:rPr>
                <w:sz w:val="20"/>
              </w:rPr>
              <w:t>Very</w:t>
            </w:r>
            <w:r>
              <w:rPr>
                <w:spacing w:val="-7"/>
                <w:sz w:val="20"/>
              </w:rPr>
              <w:t xml:space="preserve"> </w:t>
            </w:r>
            <w:r>
              <w:rPr>
                <w:spacing w:val="-4"/>
                <w:sz w:val="20"/>
              </w:rPr>
              <w:t>Good</w:t>
            </w:r>
          </w:p>
        </w:tc>
      </w:tr>
    </w:tbl>
    <w:p w14:paraId="29CB0C74" w14:textId="77777777" w:rsidR="006F4272" w:rsidRDefault="006F4272">
      <w:pPr>
        <w:pStyle w:val="TableParagraph"/>
        <w:spacing w:line="227" w:lineRule="exact"/>
        <w:rPr>
          <w:sz w:val="20"/>
        </w:rPr>
        <w:sectPr w:rsidR="006F4272">
          <w:pgSz w:w="11910" w:h="16840"/>
          <w:pgMar w:top="1160" w:right="425" w:bottom="1360" w:left="708" w:header="0" w:footer="1168"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4975"/>
        <w:gridCol w:w="1507"/>
      </w:tblGrid>
      <w:tr w:rsidR="006F4272" w14:paraId="29A7970B" w14:textId="77777777">
        <w:trPr>
          <w:trHeight w:val="921"/>
        </w:trPr>
        <w:tc>
          <w:tcPr>
            <w:tcW w:w="3146" w:type="dxa"/>
          </w:tcPr>
          <w:p w14:paraId="6DA97EBA" w14:textId="77777777" w:rsidR="006F4272" w:rsidRDefault="006F4272">
            <w:pPr>
              <w:pStyle w:val="TableParagraph"/>
              <w:rPr>
                <w:rFonts w:ascii="Times New Roman"/>
                <w:sz w:val="18"/>
              </w:rPr>
            </w:pPr>
          </w:p>
        </w:tc>
        <w:tc>
          <w:tcPr>
            <w:tcW w:w="4975" w:type="dxa"/>
          </w:tcPr>
          <w:p w14:paraId="1A6F9571" w14:textId="77777777" w:rsidR="006F4272" w:rsidRDefault="00000000">
            <w:pPr>
              <w:pStyle w:val="TableParagraph"/>
              <w:spacing w:line="230" w:lineRule="exact"/>
              <w:ind w:left="108" w:right="163"/>
              <w:rPr>
                <w:sz w:val="20"/>
              </w:rPr>
            </w:pPr>
            <w:r>
              <w:rPr>
                <w:sz w:val="20"/>
              </w:rPr>
              <w:t>Road with services running regularly to Kirkby, Sutton,</w:t>
            </w:r>
            <w:r>
              <w:rPr>
                <w:spacing w:val="-8"/>
                <w:sz w:val="20"/>
              </w:rPr>
              <w:t xml:space="preserve"> </w:t>
            </w:r>
            <w:r>
              <w:rPr>
                <w:sz w:val="20"/>
              </w:rPr>
              <w:t>Annesley,</w:t>
            </w:r>
            <w:r>
              <w:rPr>
                <w:spacing w:val="-8"/>
                <w:sz w:val="20"/>
              </w:rPr>
              <w:t xml:space="preserve"> </w:t>
            </w:r>
            <w:r>
              <w:rPr>
                <w:sz w:val="20"/>
              </w:rPr>
              <w:t>Ripley,</w:t>
            </w:r>
            <w:r>
              <w:rPr>
                <w:spacing w:val="-8"/>
                <w:sz w:val="20"/>
              </w:rPr>
              <w:t xml:space="preserve"> </w:t>
            </w:r>
            <w:r>
              <w:rPr>
                <w:sz w:val="20"/>
              </w:rPr>
              <w:t>Mansfield,</w:t>
            </w:r>
            <w:r>
              <w:rPr>
                <w:spacing w:val="-10"/>
                <w:sz w:val="20"/>
              </w:rPr>
              <w:t xml:space="preserve"> </w:t>
            </w:r>
            <w:r>
              <w:rPr>
                <w:sz w:val="20"/>
              </w:rPr>
              <w:t>Nottingham</w:t>
            </w:r>
            <w:r>
              <w:rPr>
                <w:spacing w:val="-8"/>
                <w:sz w:val="20"/>
              </w:rPr>
              <w:t xml:space="preserve"> </w:t>
            </w:r>
            <w:r>
              <w:rPr>
                <w:sz w:val="20"/>
              </w:rPr>
              <w:t xml:space="preserve">and Derby. There </w:t>
            </w:r>
            <w:proofErr w:type="gramStart"/>
            <w:r>
              <w:rPr>
                <w:sz w:val="20"/>
              </w:rPr>
              <w:t>is</w:t>
            </w:r>
            <w:proofErr w:type="gramEnd"/>
            <w:r>
              <w:rPr>
                <w:sz w:val="20"/>
              </w:rPr>
              <w:t xml:space="preserve"> a cycle route and footpath running along </w:t>
            </w:r>
            <w:proofErr w:type="spellStart"/>
            <w:r>
              <w:rPr>
                <w:sz w:val="20"/>
              </w:rPr>
              <w:t>Lowmoor</w:t>
            </w:r>
            <w:proofErr w:type="spellEnd"/>
            <w:r>
              <w:rPr>
                <w:sz w:val="20"/>
              </w:rPr>
              <w:t xml:space="preserve"> Road.</w:t>
            </w:r>
          </w:p>
        </w:tc>
        <w:tc>
          <w:tcPr>
            <w:tcW w:w="1507" w:type="dxa"/>
          </w:tcPr>
          <w:p w14:paraId="45C4CADF" w14:textId="77777777" w:rsidR="006F4272" w:rsidRDefault="006F4272">
            <w:pPr>
              <w:pStyle w:val="TableParagraph"/>
              <w:rPr>
                <w:rFonts w:ascii="Times New Roman"/>
                <w:sz w:val="18"/>
              </w:rPr>
            </w:pPr>
          </w:p>
        </w:tc>
      </w:tr>
      <w:tr w:rsidR="006F4272" w14:paraId="21FC5F91" w14:textId="77777777">
        <w:trPr>
          <w:trHeight w:val="1379"/>
        </w:trPr>
        <w:tc>
          <w:tcPr>
            <w:tcW w:w="3146" w:type="dxa"/>
          </w:tcPr>
          <w:p w14:paraId="1D5A4628" w14:textId="77777777" w:rsidR="006F4272" w:rsidRDefault="00000000">
            <w:pPr>
              <w:pStyle w:val="TableParagraph"/>
              <w:ind w:left="110" w:right="164"/>
              <w:rPr>
                <w:b/>
                <w:sz w:val="20"/>
              </w:rPr>
            </w:pPr>
            <w:r>
              <w:rPr>
                <w:b/>
                <w:sz w:val="20"/>
              </w:rPr>
              <w:t>Compatibility</w:t>
            </w:r>
            <w:r>
              <w:rPr>
                <w:b/>
                <w:spacing w:val="-14"/>
                <w:sz w:val="20"/>
              </w:rPr>
              <w:t xml:space="preserve"> </w:t>
            </w:r>
            <w:r>
              <w:rPr>
                <w:b/>
                <w:sz w:val="20"/>
              </w:rPr>
              <w:t>of</w:t>
            </w:r>
            <w:r>
              <w:rPr>
                <w:b/>
                <w:spacing w:val="-14"/>
                <w:sz w:val="20"/>
              </w:rPr>
              <w:t xml:space="preserve"> </w:t>
            </w:r>
            <w:r>
              <w:rPr>
                <w:b/>
                <w:sz w:val="20"/>
              </w:rPr>
              <w:t xml:space="preserve">Adjoining </w:t>
            </w:r>
            <w:r>
              <w:rPr>
                <w:b/>
                <w:spacing w:val="-4"/>
                <w:sz w:val="20"/>
              </w:rPr>
              <w:t>Uses</w:t>
            </w:r>
          </w:p>
          <w:p w14:paraId="2B42391C" w14:textId="77777777" w:rsidR="006F4272" w:rsidRDefault="00000000">
            <w:pPr>
              <w:pStyle w:val="TableParagraph"/>
              <w:spacing w:line="230" w:lineRule="exact"/>
              <w:ind w:left="110" w:right="164"/>
              <w:rPr>
                <w:sz w:val="20"/>
              </w:rPr>
            </w:pPr>
            <w:r>
              <w:rPr>
                <w:sz w:val="20"/>
              </w:rPr>
              <w:t>(including amenity impacts experienced</w:t>
            </w:r>
            <w:r>
              <w:rPr>
                <w:spacing w:val="-14"/>
                <w:sz w:val="20"/>
              </w:rPr>
              <w:t xml:space="preserve"> </w:t>
            </w:r>
            <w:r>
              <w:rPr>
                <w:sz w:val="20"/>
              </w:rPr>
              <w:t>by</w:t>
            </w:r>
            <w:r>
              <w:rPr>
                <w:spacing w:val="-14"/>
                <w:sz w:val="20"/>
              </w:rPr>
              <w:t xml:space="preserve"> </w:t>
            </w:r>
            <w:r>
              <w:rPr>
                <w:sz w:val="20"/>
              </w:rPr>
              <w:t xml:space="preserve">current/future occupiers and </w:t>
            </w:r>
            <w:proofErr w:type="spellStart"/>
            <w:r>
              <w:rPr>
                <w:sz w:val="20"/>
              </w:rPr>
              <w:t>neighbouring</w:t>
            </w:r>
            <w:proofErr w:type="spellEnd"/>
            <w:r>
              <w:rPr>
                <w:sz w:val="20"/>
              </w:rPr>
              <w:t xml:space="preserve"> </w:t>
            </w:r>
            <w:r>
              <w:rPr>
                <w:spacing w:val="-2"/>
                <w:sz w:val="20"/>
              </w:rPr>
              <w:t>areas)</w:t>
            </w:r>
          </w:p>
        </w:tc>
        <w:tc>
          <w:tcPr>
            <w:tcW w:w="4975" w:type="dxa"/>
          </w:tcPr>
          <w:p w14:paraId="2695B313" w14:textId="77777777" w:rsidR="006F4272" w:rsidRDefault="00000000">
            <w:pPr>
              <w:pStyle w:val="TableParagraph"/>
              <w:ind w:left="108"/>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enclosed</w:t>
            </w:r>
            <w:r>
              <w:rPr>
                <w:spacing w:val="-6"/>
                <w:sz w:val="20"/>
              </w:rPr>
              <w:t xml:space="preserve"> </w:t>
            </w:r>
            <w:r>
              <w:rPr>
                <w:sz w:val="20"/>
              </w:rPr>
              <w:t>by</w:t>
            </w:r>
            <w:r>
              <w:rPr>
                <w:spacing w:val="-5"/>
                <w:sz w:val="20"/>
              </w:rPr>
              <w:t xml:space="preserve"> </w:t>
            </w:r>
            <w:r>
              <w:rPr>
                <w:sz w:val="20"/>
              </w:rPr>
              <w:t>industrial</w:t>
            </w:r>
            <w:r>
              <w:rPr>
                <w:spacing w:val="-4"/>
                <w:sz w:val="20"/>
              </w:rPr>
              <w:t xml:space="preserve"> </w:t>
            </w:r>
            <w:r>
              <w:rPr>
                <w:sz w:val="20"/>
              </w:rPr>
              <w:t>units</w:t>
            </w:r>
            <w:r>
              <w:rPr>
                <w:spacing w:val="-5"/>
                <w:sz w:val="20"/>
              </w:rPr>
              <w:t xml:space="preserve"> </w:t>
            </w:r>
            <w:r>
              <w:rPr>
                <w:sz w:val="20"/>
              </w:rPr>
              <w:t>to</w:t>
            </w:r>
            <w:r>
              <w:rPr>
                <w:spacing w:val="-6"/>
                <w:sz w:val="20"/>
              </w:rPr>
              <w:t xml:space="preserve"> </w:t>
            </w:r>
            <w:r>
              <w:rPr>
                <w:sz w:val="20"/>
              </w:rPr>
              <w:t>three</w:t>
            </w:r>
            <w:r>
              <w:rPr>
                <w:spacing w:val="-6"/>
                <w:sz w:val="20"/>
              </w:rPr>
              <w:t xml:space="preserve"> </w:t>
            </w:r>
            <w:r>
              <w:rPr>
                <w:sz w:val="20"/>
              </w:rPr>
              <w:t>sides with the green space located to the north.</w:t>
            </w:r>
          </w:p>
        </w:tc>
        <w:tc>
          <w:tcPr>
            <w:tcW w:w="1507" w:type="dxa"/>
          </w:tcPr>
          <w:p w14:paraId="5803B9D1" w14:textId="77777777" w:rsidR="006F4272" w:rsidRDefault="00000000">
            <w:pPr>
              <w:pStyle w:val="TableParagraph"/>
              <w:spacing w:line="229" w:lineRule="exact"/>
              <w:ind w:left="110"/>
              <w:rPr>
                <w:sz w:val="20"/>
              </w:rPr>
            </w:pPr>
            <w:r>
              <w:rPr>
                <w:spacing w:val="-4"/>
                <w:sz w:val="20"/>
              </w:rPr>
              <w:t>Good</w:t>
            </w:r>
          </w:p>
        </w:tc>
      </w:tr>
      <w:tr w:rsidR="006F4272" w14:paraId="509FB8EA" w14:textId="77777777">
        <w:trPr>
          <w:trHeight w:val="2068"/>
        </w:trPr>
        <w:tc>
          <w:tcPr>
            <w:tcW w:w="3146" w:type="dxa"/>
          </w:tcPr>
          <w:p w14:paraId="69EB12F1" w14:textId="77777777" w:rsidR="006F4272" w:rsidRDefault="00000000">
            <w:pPr>
              <w:pStyle w:val="TableParagraph"/>
              <w:ind w:left="110" w:right="164"/>
              <w:rPr>
                <w:sz w:val="20"/>
              </w:rPr>
            </w:pPr>
            <w:r>
              <w:rPr>
                <w:b/>
                <w:sz w:val="20"/>
              </w:rPr>
              <w:t xml:space="preserve">Developmental and Environmental Constraints </w:t>
            </w:r>
            <w:r>
              <w:rPr>
                <w:sz w:val="20"/>
              </w:rPr>
              <w:t>(e.g. size; topography; site access; roads, lighting, landscaping,</w:t>
            </w:r>
            <w:r>
              <w:rPr>
                <w:spacing w:val="-14"/>
                <w:sz w:val="20"/>
              </w:rPr>
              <w:t xml:space="preserve"> </w:t>
            </w:r>
            <w:r>
              <w:rPr>
                <w:sz w:val="20"/>
              </w:rPr>
              <w:t>mains</w:t>
            </w:r>
            <w:r>
              <w:rPr>
                <w:spacing w:val="-14"/>
                <w:sz w:val="20"/>
              </w:rPr>
              <w:t xml:space="preserve"> </w:t>
            </w:r>
            <w:r>
              <w:rPr>
                <w:sz w:val="20"/>
              </w:rPr>
              <w:t>utilities</w:t>
            </w:r>
            <w:r>
              <w:rPr>
                <w:spacing w:val="-14"/>
                <w:sz w:val="20"/>
              </w:rPr>
              <w:t xml:space="preserve"> </w:t>
            </w:r>
            <w:r>
              <w:rPr>
                <w:sz w:val="20"/>
              </w:rPr>
              <w:t xml:space="preserve">and communications infrastructure; flood risk; </w:t>
            </w:r>
            <w:proofErr w:type="gramStart"/>
            <w:r>
              <w:rPr>
                <w:sz w:val="20"/>
              </w:rPr>
              <w:t>contamination;</w:t>
            </w:r>
            <w:proofErr w:type="gramEnd"/>
          </w:p>
          <w:p w14:paraId="7A429C83" w14:textId="77777777" w:rsidR="006F4272" w:rsidRDefault="00000000">
            <w:pPr>
              <w:pStyle w:val="TableParagraph"/>
              <w:spacing w:line="228" w:lineRule="exact"/>
              <w:ind w:left="110" w:right="164"/>
              <w:rPr>
                <w:sz w:val="20"/>
              </w:rPr>
            </w:pPr>
            <w:r>
              <w:rPr>
                <w:sz w:val="20"/>
              </w:rPr>
              <w:t>nature</w:t>
            </w:r>
            <w:r>
              <w:rPr>
                <w:spacing w:val="-14"/>
                <w:sz w:val="20"/>
              </w:rPr>
              <w:t xml:space="preserve"> </w:t>
            </w:r>
            <w:r>
              <w:rPr>
                <w:sz w:val="20"/>
              </w:rPr>
              <w:t>and</w:t>
            </w:r>
            <w:r>
              <w:rPr>
                <w:spacing w:val="-14"/>
                <w:sz w:val="20"/>
              </w:rPr>
              <w:t xml:space="preserve"> </w:t>
            </w:r>
            <w:r>
              <w:rPr>
                <w:sz w:val="20"/>
              </w:rPr>
              <w:t xml:space="preserve">heritage </w:t>
            </w:r>
            <w:r>
              <w:rPr>
                <w:spacing w:val="-2"/>
                <w:sz w:val="20"/>
              </w:rPr>
              <w:t>conservation)</w:t>
            </w:r>
          </w:p>
        </w:tc>
        <w:tc>
          <w:tcPr>
            <w:tcW w:w="4975" w:type="dxa"/>
          </w:tcPr>
          <w:p w14:paraId="687B3C2F" w14:textId="77777777" w:rsidR="006F4272" w:rsidRDefault="00000000">
            <w:pPr>
              <w:pStyle w:val="TableParagraph"/>
              <w:ind w:left="108"/>
              <w:rPr>
                <w:sz w:val="20"/>
              </w:rPr>
            </w:pPr>
            <w:r>
              <w:rPr>
                <w:sz w:val="20"/>
              </w:rPr>
              <w:t>As this is a partly developed allocation it is not considered</w:t>
            </w:r>
            <w:r>
              <w:rPr>
                <w:spacing w:val="-8"/>
                <w:sz w:val="20"/>
              </w:rPr>
              <w:t xml:space="preserve"> </w:t>
            </w:r>
            <w:r>
              <w:rPr>
                <w:sz w:val="20"/>
              </w:rPr>
              <w:t>there</w:t>
            </w:r>
            <w:r>
              <w:rPr>
                <w:spacing w:val="-8"/>
                <w:sz w:val="20"/>
              </w:rPr>
              <w:t xml:space="preserve"> </w:t>
            </w:r>
            <w:r>
              <w:rPr>
                <w:sz w:val="20"/>
              </w:rPr>
              <w:t>are</w:t>
            </w:r>
            <w:r>
              <w:rPr>
                <w:spacing w:val="-6"/>
                <w:sz w:val="20"/>
              </w:rPr>
              <w:t xml:space="preserve"> </w:t>
            </w:r>
            <w:r>
              <w:rPr>
                <w:sz w:val="20"/>
              </w:rPr>
              <w:t>any</w:t>
            </w:r>
            <w:r>
              <w:rPr>
                <w:spacing w:val="-7"/>
                <w:sz w:val="20"/>
              </w:rPr>
              <w:t xml:space="preserve"> </w:t>
            </w:r>
            <w:r>
              <w:rPr>
                <w:sz w:val="20"/>
              </w:rPr>
              <w:t>barriers</w:t>
            </w:r>
            <w:r>
              <w:rPr>
                <w:spacing w:val="-7"/>
                <w:sz w:val="20"/>
              </w:rPr>
              <w:t xml:space="preserve"> </w:t>
            </w:r>
            <w:r>
              <w:rPr>
                <w:sz w:val="20"/>
              </w:rPr>
              <w:t>to</w:t>
            </w:r>
            <w:r>
              <w:rPr>
                <w:spacing w:val="-8"/>
                <w:sz w:val="20"/>
              </w:rPr>
              <w:t xml:space="preserve"> </w:t>
            </w:r>
            <w:r>
              <w:rPr>
                <w:sz w:val="20"/>
              </w:rPr>
              <w:t xml:space="preserve">development </w:t>
            </w:r>
            <w:r>
              <w:rPr>
                <w:spacing w:val="-2"/>
                <w:sz w:val="20"/>
              </w:rPr>
              <w:t>constraints.</w:t>
            </w:r>
          </w:p>
          <w:p w14:paraId="5AC0B4CF" w14:textId="77777777" w:rsidR="006F4272" w:rsidRDefault="00000000">
            <w:pPr>
              <w:pStyle w:val="TableParagraph"/>
              <w:spacing w:before="228"/>
              <w:ind w:left="108" w:right="163"/>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identified</w:t>
            </w:r>
            <w:r>
              <w:rPr>
                <w:spacing w:val="-6"/>
                <w:sz w:val="20"/>
              </w:rPr>
              <w:t xml:space="preserve"> </w:t>
            </w:r>
            <w:r>
              <w:rPr>
                <w:sz w:val="20"/>
              </w:rPr>
              <w:t>as</w:t>
            </w:r>
            <w:r>
              <w:rPr>
                <w:spacing w:val="-5"/>
                <w:sz w:val="20"/>
              </w:rPr>
              <w:t xml:space="preserve"> </w:t>
            </w:r>
            <w:r>
              <w:rPr>
                <w:sz w:val="20"/>
              </w:rPr>
              <w:t>a</w:t>
            </w:r>
            <w:r>
              <w:rPr>
                <w:spacing w:val="-4"/>
                <w:sz w:val="20"/>
              </w:rPr>
              <w:t xml:space="preserve"> </w:t>
            </w:r>
            <w:r>
              <w:rPr>
                <w:sz w:val="20"/>
              </w:rPr>
              <w:t>Local</w:t>
            </w:r>
            <w:r>
              <w:rPr>
                <w:spacing w:val="-4"/>
                <w:sz w:val="20"/>
              </w:rPr>
              <w:t xml:space="preserve"> </w:t>
            </w:r>
            <w:r>
              <w:rPr>
                <w:sz w:val="20"/>
              </w:rPr>
              <w:t>Wildlife</w:t>
            </w:r>
            <w:r>
              <w:rPr>
                <w:spacing w:val="-6"/>
                <w:sz w:val="20"/>
              </w:rPr>
              <w:t xml:space="preserve"> </w:t>
            </w:r>
            <w:r>
              <w:rPr>
                <w:sz w:val="20"/>
              </w:rPr>
              <w:t>Site</w:t>
            </w:r>
            <w:r>
              <w:rPr>
                <w:spacing w:val="-4"/>
                <w:sz w:val="20"/>
              </w:rPr>
              <w:t xml:space="preserve"> </w:t>
            </w:r>
            <w:r>
              <w:rPr>
                <w:sz w:val="20"/>
              </w:rPr>
              <w:t>in</w:t>
            </w:r>
            <w:r>
              <w:rPr>
                <w:spacing w:val="-4"/>
                <w:sz w:val="20"/>
              </w:rPr>
              <w:t xml:space="preserve"> </w:t>
            </w:r>
            <w:r>
              <w:rPr>
                <w:sz w:val="20"/>
              </w:rPr>
              <w:t>the Ashfield Local Plan Review 2002 and mitigation measures have been implemented under the provisions of past planning permission.</w:t>
            </w:r>
          </w:p>
        </w:tc>
        <w:tc>
          <w:tcPr>
            <w:tcW w:w="1507" w:type="dxa"/>
          </w:tcPr>
          <w:p w14:paraId="2DE54BF5" w14:textId="77777777" w:rsidR="006F4272" w:rsidRDefault="00000000">
            <w:pPr>
              <w:pStyle w:val="TableParagraph"/>
              <w:spacing w:line="229" w:lineRule="exact"/>
              <w:ind w:left="110"/>
              <w:rPr>
                <w:sz w:val="20"/>
              </w:rPr>
            </w:pPr>
            <w:r>
              <w:rPr>
                <w:spacing w:val="-4"/>
                <w:sz w:val="20"/>
              </w:rPr>
              <w:t>Good</w:t>
            </w:r>
          </w:p>
        </w:tc>
      </w:tr>
      <w:tr w:rsidR="006F4272" w14:paraId="60B82513" w14:textId="77777777">
        <w:trPr>
          <w:trHeight w:val="1151"/>
        </w:trPr>
        <w:tc>
          <w:tcPr>
            <w:tcW w:w="3146" w:type="dxa"/>
          </w:tcPr>
          <w:p w14:paraId="1A85CAB8" w14:textId="77777777" w:rsidR="006F4272" w:rsidRDefault="00000000">
            <w:pPr>
              <w:pStyle w:val="TableParagraph"/>
              <w:ind w:left="110" w:right="1830"/>
              <w:rPr>
                <w:b/>
                <w:sz w:val="20"/>
              </w:rPr>
            </w:pPr>
            <w:r>
              <w:rPr>
                <w:b/>
                <w:sz w:val="20"/>
              </w:rPr>
              <w:t>Barriers to Delivery</w:t>
            </w:r>
            <w:r>
              <w:rPr>
                <w:b/>
                <w:spacing w:val="-14"/>
                <w:sz w:val="20"/>
              </w:rPr>
              <w:t xml:space="preserve"> </w:t>
            </w:r>
            <w:r>
              <w:rPr>
                <w:b/>
                <w:sz w:val="20"/>
              </w:rPr>
              <w:t xml:space="preserve">and </w:t>
            </w:r>
            <w:r>
              <w:rPr>
                <w:b/>
                <w:spacing w:val="-2"/>
                <w:sz w:val="20"/>
              </w:rPr>
              <w:t>Mitigation</w:t>
            </w:r>
          </w:p>
          <w:p w14:paraId="19BEA2ED" w14:textId="77777777" w:rsidR="006F4272" w:rsidRDefault="00000000">
            <w:pPr>
              <w:pStyle w:val="TableParagraph"/>
              <w:ind w:left="110"/>
              <w:rPr>
                <w:sz w:val="20"/>
              </w:rPr>
            </w:pPr>
            <w:r>
              <w:rPr>
                <w:sz w:val="20"/>
              </w:rPr>
              <w:t>(</w:t>
            </w:r>
            <w:proofErr w:type="gramStart"/>
            <w:r>
              <w:rPr>
                <w:sz w:val="20"/>
              </w:rPr>
              <w:t>including</w:t>
            </w:r>
            <w:proofErr w:type="gramEnd"/>
            <w:r>
              <w:rPr>
                <w:spacing w:val="-12"/>
                <w:sz w:val="20"/>
              </w:rPr>
              <w:t xml:space="preserve"> </w:t>
            </w:r>
            <w:r>
              <w:rPr>
                <w:sz w:val="20"/>
              </w:rPr>
              <w:t>ownership</w:t>
            </w:r>
            <w:r>
              <w:rPr>
                <w:spacing w:val="-11"/>
                <w:sz w:val="20"/>
              </w:rPr>
              <w:t xml:space="preserve"> </w:t>
            </w:r>
            <w:r>
              <w:rPr>
                <w:spacing w:val="-2"/>
                <w:sz w:val="20"/>
              </w:rPr>
              <w:t>constraints</w:t>
            </w:r>
          </w:p>
          <w:p w14:paraId="417D2CC6" w14:textId="77777777" w:rsidR="006F4272" w:rsidRDefault="00000000">
            <w:pPr>
              <w:pStyle w:val="TableParagraph"/>
              <w:spacing w:before="1" w:line="211" w:lineRule="exact"/>
              <w:ind w:left="110"/>
              <w:rPr>
                <w:sz w:val="20"/>
              </w:rPr>
            </w:pPr>
            <w:r>
              <w:rPr>
                <w:sz w:val="20"/>
              </w:rPr>
              <w:t>-</w:t>
            </w:r>
            <w:r>
              <w:rPr>
                <w:spacing w:val="-2"/>
                <w:sz w:val="20"/>
              </w:rPr>
              <w:t xml:space="preserve"> </w:t>
            </w:r>
            <w:r>
              <w:rPr>
                <w:sz w:val="20"/>
              </w:rPr>
              <w:t>if</w:t>
            </w:r>
            <w:r>
              <w:rPr>
                <w:spacing w:val="-3"/>
                <w:sz w:val="20"/>
              </w:rPr>
              <w:t xml:space="preserve"> </w:t>
            </w:r>
            <w:r>
              <w:rPr>
                <w:spacing w:val="-2"/>
                <w:sz w:val="20"/>
              </w:rPr>
              <w:t>known)</w:t>
            </w:r>
          </w:p>
        </w:tc>
        <w:tc>
          <w:tcPr>
            <w:tcW w:w="4975" w:type="dxa"/>
          </w:tcPr>
          <w:p w14:paraId="7A2B7720" w14:textId="77777777" w:rsidR="006F4272" w:rsidRDefault="00000000">
            <w:pPr>
              <w:pStyle w:val="TableParagraph"/>
              <w:spacing w:line="229" w:lineRule="exact"/>
              <w:ind w:left="108"/>
              <w:rPr>
                <w:sz w:val="20"/>
              </w:rPr>
            </w:pPr>
            <w:r>
              <w:rPr>
                <w:sz w:val="20"/>
              </w:rPr>
              <w:t>There</w:t>
            </w:r>
            <w:r>
              <w:rPr>
                <w:spacing w:val="-7"/>
                <w:sz w:val="20"/>
              </w:rPr>
              <w:t xml:space="preserve"> </w:t>
            </w:r>
            <w:r>
              <w:rPr>
                <w:sz w:val="20"/>
              </w:rPr>
              <w:t>are</w:t>
            </w:r>
            <w:r>
              <w:rPr>
                <w:spacing w:val="-5"/>
                <w:sz w:val="20"/>
              </w:rPr>
              <w:t xml:space="preserve"> </w:t>
            </w:r>
            <w:r>
              <w:rPr>
                <w:sz w:val="20"/>
              </w:rPr>
              <w:t>no</w:t>
            </w:r>
            <w:r>
              <w:rPr>
                <w:spacing w:val="-5"/>
                <w:sz w:val="20"/>
              </w:rPr>
              <w:t xml:space="preserve"> </w:t>
            </w:r>
            <w:r>
              <w:rPr>
                <w:sz w:val="20"/>
              </w:rPr>
              <w:t>barriers</w:t>
            </w:r>
            <w:r>
              <w:rPr>
                <w:spacing w:val="-5"/>
                <w:sz w:val="20"/>
              </w:rPr>
              <w:t xml:space="preserve"> </w:t>
            </w:r>
            <w:r>
              <w:rPr>
                <w:sz w:val="20"/>
              </w:rPr>
              <w:t>to</w:t>
            </w:r>
            <w:r>
              <w:rPr>
                <w:spacing w:val="-5"/>
                <w:sz w:val="20"/>
              </w:rPr>
              <w:t xml:space="preserve"> </w:t>
            </w:r>
            <w:r>
              <w:rPr>
                <w:spacing w:val="-2"/>
                <w:sz w:val="20"/>
              </w:rPr>
              <w:t>delivery.</w:t>
            </w:r>
          </w:p>
        </w:tc>
        <w:tc>
          <w:tcPr>
            <w:tcW w:w="1507" w:type="dxa"/>
          </w:tcPr>
          <w:p w14:paraId="7086069A" w14:textId="77777777" w:rsidR="006F4272" w:rsidRDefault="00000000">
            <w:pPr>
              <w:pStyle w:val="TableParagraph"/>
              <w:spacing w:line="229" w:lineRule="exact"/>
              <w:ind w:left="110"/>
              <w:rPr>
                <w:sz w:val="20"/>
              </w:rPr>
            </w:pPr>
            <w:r>
              <w:rPr>
                <w:spacing w:val="-4"/>
                <w:sz w:val="20"/>
              </w:rPr>
              <w:t>Good</w:t>
            </w:r>
          </w:p>
        </w:tc>
      </w:tr>
      <w:tr w:rsidR="006F4272" w14:paraId="364164EF" w14:textId="77777777">
        <w:trPr>
          <w:trHeight w:val="2529"/>
        </w:trPr>
        <w:tc>
          <w:tcPr>
            <w:tcW w:w="3146" w:type="dxa"/>
          </w:tcPr>
          <w:p w14:paraId="13732FBC" w14:textId="77777777" w:rsidR="006F4272" w:rsidRDefault="00000000">
            <w:pPr>
              <w:pStyle w:val="TableParagraph"/>
              <w:ind w:left="110" w:right="164"/>
              <w:rPr>
                <w:sz w:val="20"/>
              </w:rPr>
            </w:pPr>
            <w:r>
              <w:rPr>
                <w:b/>
                <w:sz w:val="20"/>
              </w:rPr>
              <w:t xml:space="preserve">Market Attractiveness </w:t>
            </w:r>
            <w:r>
              <w:rPr>
                <w:sz w:val="20"/>
              </w:rPr>
              <w:t>(including appropriateness, vacancy and market activity on site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7"/>
                <w:sz w:val="20"/>
              </w:rPr>
              <w:t xml:space="preserve"> </w:t>
            </w:r>
            <w:r>
              <w:rPr>
                <w:sz w:val="20"/>
              </w:rPr>
              <w:t xml:space="preserve">development </w:t>
            </w:r>
            <w:r>
              <w:rPr>
                <w:spacing w:val="-2"/>
                <w:sz w:val="20"/>
              </w:rPr>
              <w:t>proposed)</w:t>
            </w:r>
          </w:p>
        </w:tc>
        <w:tc>
          <w:tcPr>
            <w:tcW w:w="4975" w:type="dxa"/>
          </w:tcPr>
          <w:p w14:paraId="44FAED01" w14:textId="77777777" w:rsidR="006F4272" w:rsidRDefault="00000000">
            <w:pPr>
              <w:pStyle w:val="TableParagraph"/>
              <w:ind w:left="108"/>
              <w:rPr>
                <w:sz w:val="20"/>
              </w:rPr>
            </w:pPr>
            <w:r>
              <w:rPr>
                <w:sz w:val="20"/>
              </w:rPr>
              <w:t>This is part of a wider mixed industrial estate with a variety</w:t>
            </w:r>
            <w:r>
              <w:rPr>
                <w:spacing w:val="-5"/>
                <w:sz w:val="20"/>
              </w:rPr>
              <w:t xml:space="preserve"> </w:t>
            </w:r>
            <w:r>
              <w:rPr>
                <w:sz w:val="20"/>
              </w:rPr>
              <w:t>of</w:t>
            </w:r>
            <w:r>
              <w:rPr>
                <w:spacing w:val="-4"/>
                <w:sz w:val="20"/>
              </w:rPr>
              <w:t xml:space="preserve"> </w:t>
            </w:r>
            <w:r>
              <w:rPr>
                <w:sz w:val="20"/>
              </w:rPr>
              <w:t>units</w:t>
            </w:r>
            <w:r>
              <w:rPr>
                <w:spacing w:val="-5"/>
                <w:sz w:val="20"/>
              </w:rPr>
              <w:t xml:space="preserve"> </w:t>
            </w:r>
            <w:r>
              <w:rPr>
                <w:sz w:val="20"/>
              </w:rPr>
              <w:t>and</w:t>
            </w:r>
            <w:r>
              <w:rPr>
                <w:spacing w:val="-6"/>
                <w:sz w:val="20"/>
              </w:rPr>
              <w:t xml:space="preserve"> </w:t>
            </w:r>
            <w:r>
              <w:rPr>
                <w:sz w:val="20"/>
              </w:rPr>
              <w:t>age</w:t>
            </w:r>
            <w:r>
              <w:rPr>
                <w:spacing w:val="-6"/>
                <w:sz w:val="20"/>
              </w:rPr>
              <w:t xml:space="preserve"> </w:t>
            </w:r>
            <w:r>
              <w:rPr>
                <w:sz w:val="20"/>
              </w:rPr>
              <w:t>of</w:t>
            </w:r>
            <w:r>
              <w:rPr>
                <w:spacing w:val="-1"/>
                <w:sz w:val="20"/>
              </w:rPr>
              <w:t xml:space="preserve"> </w:t>
            </w:r>
            <w:r>
              <w:rPr>
                <w:sz w:val="20"/>
              </w:rPr>
              <w:t>units</w:t>
            </w:r>
            <w:r>
              <w:rPr>
                <w:spacing w:val="-2"/>
                <w:sz w:val="20"/>
              </w:rPr>
              <w:t xml:space="preserve"> </w:t>
            </w:r>
            <w:r>
              <w:rPr>
                <w:sz w:val="20"/>
              </w:rPr>
              <w:t>including</w:t>
            </w:r>
            <w:r>
              <w:rPr>
                <w:spacing w:val="-6"/>
                <w:sz w:val="20"/>
              </w:rPr>
              <w:t xml:space="preserve"> </w:t>
            </w:r>
            <w:r>
              <w:rPr>
                <w:sz w:val="20"/>
              </w:rPr>
              <w:t>some</w:t>
            </w:r>
            <w:r>
              <w:rPr>
                <w:spacing w:val="-4"/>
                <w:sz w:val="20"/>
              </w:rPr>
              <w:t xml:space="preserve"> </w:t>
            </w:r>
            <w:r>
              <w:rPr>
                <w:sz w:val="20"/>
              </w:rPr>
              <w:t>of</w:t>
            </w:r>
            <w:r>
              <w:rPr>
                <w:spacing w:val="-6"/>
                <w:sz w:val="20"/>
              </w:rPr>
              <w:t xml:space="preserve"> </w:t>
            </w:r>
            <w:r>
              <w:rPr>
                <w:sz w:val="20"/>
              </w:rPr>
              <w:t>the former buildings to Summit Colliery.</w:t>
            </w:r>
            <w:r>
              <w:rPr>
                <w:spacing w:val="40"/>
                <w:sz w:val="20"/>
              </w:rPr>
              <w:t xml:space="preserve"> </w:t>
            </w:r>
            <w:r>
              <w:rPr>
                <w:sz w:val="20"/>
              </w:rPr>
              <w:t>However, it has limited visibility and has seen limited development in the past.</w:t>
            </w:r>
          </w:p>
          <w:p w14:paraId="6963118F" w14:textId="77777777" w:rsidR="006F4272" w:rsidRDefault="00000000">
            <w:pPr>
              <w:pStyle w:val="TableParagraph"/>
              <w:ind w:left="108" w:right="263"/>
              <w:rPr>
                <w:sz w:val="20"/>
              </w:rPr>
            </w:pPr>
            <w:r>
              <w:rPr>
                <w:sz w:val="20"/>
              </w:rPr>
              <w:t xml:space="preserve">vacancy levels. It is in attractive location in </w:t>
            </w:r>
            <w:proofErr w:type="gramStart"/>
            <w:r>
              <w:rPr>
                <w:sz w:val="20"/>
              </w:rPr>
              <w:t>close proximity</w:t>
            </w:r>
            <w:proofErr w:type="gramEnd"/>
            <w:r>
              <w:rPr>
                <w:sz w:val="20"/>
              </w:rPr>
              <w:t xml:space="preserve"> of Sutton in Ashfield, Kirkby in Ashfield and the Vision West Nottinghamshire College </w:t>
            </w:r>
            <w:bookmarkStart w:id="61" w:name="Parkway_Railway_Station_and_within_1km_o"/>
            <w:bookmarkEnd w:id="61"/>
            <w:r>
              <w:rPr>
                <w:sz w:val="20"/>
              </w:rPr>
              <w:t xml:space="preserve">Construction Campus, adjacent to </w:t>
            </w:r>
            <w:proofErr w:type="gramStart"/>
            <w:r>
              <w:rPr>
                <w:sz w:val="20"/>
              </w:rPr>
              <w:t>the Sutton</w:t>
            </w:r>
            <w:proofErr w:type="gramEnd"/>
          </w:p>
          <w:p w14:paraId="18A57EC2" w14:textId="77777777" w:rsidR="006F4272" w:rsidRDefault="00000000">
            <w:pPr>
              <w:pStyle w:val="TableParagraph"/>
              <w:spacing w:line="230" w:lineRule="exact"/>
              <w:ind w:left="108"/>
              <w:rPr>
                <w:sz w:val="20"/>
              </w:rPr>
            </w:pPr>
            <w:r>
              <w:rPr>
                <w:sz w:val="20"/>
              </w:rPr>
              <w:t>Parkway</w:t>
            </w:r>
            <w:r>
              <w:rPr>
                <w:spacing w:val="-5"/>
                <w:sz w:val="20"/>
              </w:rPr>
              <w:t xml:space="preserve"> </w:t>
            </w:r>
            <w:r>
              <w:rPr>
                <w:sz w:val="20"/>
              </w:rPr>
              <w:t>Railway</w:t>
            </w:r>
            <w:r>
              <w:rPr>
                <w:spacing w:val="-5"/>
                <w:sz w:val="20"/>
              </w:rPr>
              <w:t xml:space="preserve"> </w:t>
            </w:r>
            <w:r>
              <w:rPr>
                <w:sz w:val="20"/>
              </w:rPr>
              <w:t>Station</w:t>
            </w:r>
            <w:r>
              <w:rPr>
                <w:spacing w:val="-4"/>
                <w:sz w:val="20"/>
              </w:rPr>
              <w:t xml:space="preserve"> </w:t>
            </w:r>
            <w:r>
              <w:rPr>
                <w:sz w:val="20"/>
              </w:rPr>
              <w:t>and</w:t>
            </w:r>
            <w:r>
              <w:rPr>
                <w:spacing w:val="-6"/>
                <w:sz w:val="20"/>
              </w:rPr>
              <w:t xml:space="preserve"> </w:t>
            </w:r>
            <w:r>
              <w:rPr>
                <w:sz w:val="20"/>
              </w:rPr>
              <w:t>within</w:t>
            </w:r>
            <w:r>
              <w:rPr>
                <w:spacing w:val="-6"/>
                <w:sz w:val="20"/>
              </w:rPr>
              <w:t xml:space="preserve"> </w:t>
            </w:r>
            <w:r>
              <w:rPr>
                <w:sz w:val="20"/>
              </w:rPr>
              <w:t>1km</w:t>
            </w:r>
            <w:r>
              <w:rPr>
                <w:spacing w:val="-6"/>
                <w:sz w:val="20"/>
              </w:rPr>
              <w:t xml:space="preserve"> </w:t>
            </w:r>
            <w:r>
              <w:rPr>
                <w:sz w:val="20"/>
              </w:rPr>
              <w:t>of</w:t>
            </w:r>
            <w:r>
              <w:rPr>
                <w:spacing w:val="-6"/>
                <w:sz w:val="20"/>
              </w:rPr>
              <w:t xml:space="preserve"> </w:t>
            </w:r>
            <w:r>
              <w:rPr>
                <w:sz w:val="20"/>
              </w:rPr>
              <w:t>the</w:t>
            </w:r>
            <w:r>
              <w:rPr>
                <w:spacing w:val="-4"/>
                <w:sz w:val="20"/>
              </w:rPr>
              <w:t xml:space="preserve"> </w:t>
            </w:r>
            <w:r>
              <w:rPr>
                <w:sz w:val="20"/>
              </w:rPr>
              <w:t>A38 trunk road.</w:t>
            </w:r>
          </w:p>
        </w:tc>
        <w:tc>
          <w:tcPr>
            <w:tcW w:w="1507" w:type="dxa"/>
          </w:tcPr>
          <w:p w14:paraId="1FFC89DB" w14:textId="77777777" w:rsidR="006F4272" w:rsidRDefault="00000000">
            <w:pPr>
              <w:pStyle w:val="TableParagraph"/>
              <w:spacing w:line="229" w:lineRule="exact"/>
              <w:ind w:left="110"/>
              <w:rPr>
                <w:sz w:val="20"/>
              </w:rPr>
            </w:pPr>
            <w:r>
              <w:rPr>
                <w:spacing w:val="-2"/>
                <w:sz w:val="20"/>
              </w:rPr>
              <w:t>Average</w:t>
            </w:r>
          </w:p>
        </w:tc>
      </w:tr>
      <w:tr w:rsidR="006F4272" w14:paraId="2CB1EEE6" w14:textId="77777777">
        <w:trPr>
          <w:trHeight w:val="689"/>
        </w:trPr>
        <w:tc>
          <w:tcPr>
            <w:tcW w:w="3146" w:type="dxa"/>
          </w:tcPr>
          <w:p w14:paraId="05C9FE84" w14:textId="77777777" w:rsidR="006F4272" w:rsidRDefault="00000000">
            <w:pPr>
              <w:pStyle w:val="TableParagraph"/>
              <w:spacing w:line="230" w:lineRule="exact"/>
              <w:ind w:left="110"/>
              <w:rPr>
                <w:sz w:val="20"/>
              </w:rPr>
            </w:pPr>
            <w:r>
              <w:rPr>
                <w:b/>
                <w:sz w:val="20"/>
              </w:rPr>
              <w:t>Strategic</w:t>
            </w:r>
            <w:r>
              <w:rPr>
                <w:b/>
                <w:spacing w:val="-11"/>
                <w:sz w:val="20"/>
              </w:rPr>
              <w:t xml:space="preserve"> </w:t>
            </w:r>
            <w:r>
              <w:rPr>
                <w:b/>
                <w:sz w:val="20"/>
              </w:rPr>
              <w:t>Fit</w:t>
            </w:r>
            <w:r>
              <w:rPr>
                <w:b/>
                <w:spacing w:val="-11"/>
                <w:sz w:val="20"/>
              </w:rPr>
              <w:t xml:space="preserve"> </w:t>
            </w:r>
            <w:r>
              <w:rPr>
                <w:b/>
                <w:sz w:val="20"/>
              </w:rPr>
              <w:t>with</w:t>
            </w:r>
            <w:r>
              <w:rPr>
                <w:b/>
                <w:spacing w:val="-11"/>
                <w:sz w:val="20"/>
              </w:rPr>
              <w:t xml:space="preserve"> </w:t>
            </w:r>
            <w:r>
              <w:rPr>
                <w:b/>
                <w:sz w:val="20"/>
              </w:rPr>
              <w:t>Growth</w:t>
            </w:r>
            <w:r>
              <w:rPr>
                <w:b/>
                <w:spacing w:val="-11"/>
                <w:sz w:val="20"/>
              </w:rPr>
              <w:t xml:space="preserve"> </w:t>
            </w:r>
            <w:r>
              <w:rPr>
                <w:b/>
                <w:sz w:val="20"/>
              </w:rPr>
              <w:t xml:space="preserve">Area Objectives </w:t>
            </w:r>
            <w:r>
              <w:rPr>
                <w:sz w:val="20"/>
              </w:rPr>
              <w:t xml:space="preserve">(by target Market </w:t>
            </w:r>
            <w:r>
              <w:rPr>
                <w:spacing w:val="-2"/>
                <w:sz w:val="20"/>
              </w:rPr>
              <w:t>Segment)</w:t>
            </w:r>
          </w:p>
        </w:tc>
        <w:tc>
          <w:tcPr>
            <w:tcW w:w="4975" w:type="dxa"/>
          </w:tcPr>
          <w:p w14:paraId="3135D1B1" w14:textId="77777777" w:rsidR="006F4272" w:rsidRDefault="00000000">
            <w:pPr>
              <w:pStyle w:val="TableParagraph"/>
              <w:ind w:left="108"/>
              <w:rPr>
                <w:sz w:val="20"/>
              </w:rPr>
            </w:pPr>
            <w:r>
              <w:rPr>
                <w:sz w:val="20"/>
              </w:rPr>
              <w:t>This wider site meets a variety of needs but is anticipated</w:t>
            </w:r>
            <w:r>
              <w:rPr>
                <w:spacing w:val="-7"/>
                <w:sz w:val="20"/>
              </w:rPr>
              <w:t xml:space="preserve"> </w:t>
            </w:r>
            <w:r>
              <w:rPr>
                <w:sz w:val="20"/>
              </w:rPr>
              <w:t>to</w:t>
            </w:r>
            <w:r>
              <w:rPr>
                <w:spacing w:val="-7"/>
                <w:sz w:val="20"/>
              </w:rPr>
              <w:t xml:space="preserve"> </w:t>
            </w:r>
            <w:r>
              <w:rPr>
                <w:sz w:val="20"/>
              </w:rPr>
              <w:t>appeal</w:t>
            </w:r>
            <w:r>
              <w:rPr>
                <w:spacing w:val="-8"/>
                <w:sz w:val="20"/>
              </w:rPr>
              <w:t xml:space="preserve"> </w:t>
            </w:r>
            <w:r>
              <w:rPr>
                <w:sz w:val="20"/>
              </w:rPr>
              <w:t>to</w:t>
            </w:r>
            <w:r>
              <w:rPr>
                <w:spacing w:val="-7"/>
                <w:sz w:val="20"/>
              </w:rPr>
              <w:t xml:space="preserve"> </w:t>
            </w:r>
            <w:r>
              <w:rPr>
                <w:sz w:val="20"/>
              </w:rPr>
              <w:t>a</w:t>
            </w:r>
            <w:r>
              <w:rPr>
                <w:spacing w:val="-3"/>
                <w:sz w:val="20"/>
              </w:rPr>
              <w:t xml:space="preserve"> </w:t>
            </w:r>
            <w:r>
              <w:rPr>
                <w:sz w:val="20"/>
              </w:rPr>
              <w:t>more</w:t>
            </w:r>
            <w:r>
              <w:rPr>
                <w:spacing w:val="-5"/>
                <w:sz w:val="20"/>
              </w:rPr>
              <w:t xml:space="preserve"> </w:t>
            </w:r>
            <w:proofErr w:type="spellStart"/>
            <w:r>
              <w:rPr>
                <w:sz w:val="20"/>
              </w:rPr>
              <w:t>localised</w:t>
            </w:r>
            <w:proofErr w:type="spellEnd"/>
            <w:r>
              <w:rPr>
                <w:spacing w:val="-5"/>
                <w:sz w:val="20"/>
              </w:rPr>
              <w:t xml:space="preserve"> </w:t>
            </w:r>
            <w:r>
              <w:rPr>
                <w:sz w:val="20"/>
              </w:rPr>
              <w:t>market</w:t>
            </w:r>
          </w:p>
          <w:p w14:paraId="78BA2E91" w14:textId="77777777" w:rsidR="006F4272" w:rsidRDefault="00000000">
            <w:pPr>
              <w:pStyle w:val="TableParagraph"/>
              <w:spacing w:line="211" w:lineRule="exact"/>
              <w:ind w:left="108"/>
              <w:rPr>
                <w:sz w:val="20"/>
              </w:rPr>
            </w:pPr>
            <w:r>
              <w:rPr>
                <w:spacing w:val="-10"/>
                <w:sz w:val="20"/>
              </w:rPr>
              <w:t>.</w:t>
            </w:r>
          </w:p>
        </w:tc>
        <w:tc>
          <w:tcPr>
            <w:tcW w:w="1507" w:type="dxa"/>
          </w:tcPr>
          <w:p w14:paraId="19996485" w14:textId="77777777" w:rsidR="006F4272" w:rsidRDefault="00000000">
            <w:pPr>
              <w:pStyle w:val="TableParagraph"/>
              <w:spacing w:line="229" w:lineRule="exact"/>
              <w:ind w:left="110"/>
              <w:rPr>
                <w:sz w:val="20"/>
              </w:rPr>
            </w:pPr>
            <w:r>
              <w:rPr>
                <w:spacing w:val="-2"/>
                <w:sz w:val="20"/>
              </w:rPr>
              <w:t>Average</w:t>
            </w:r>
          </w:p>
        </w:tc>
      </w:tr>
      <w:tr w:rsidR="006F4272" w14:paraId="7C95407A" w14:textId="77777777">
        <w:trPr>
          <w:trHeight w:val="230"/>
        </w:trPr>
        <w:tc>
          <w:tcPr>
            <w:tcW w:w="3146" w:type="dxa"/>
          </w:tcPr>
          <w:p w14:paraId="4126CA51" w14:textId="77777777" w:rsidR="006F4272" w:rsidRDefault="00000000">
            <w:pPr>
              <w:pStyle w:val="TableParagraph"/>
              <w:spacing w:line="210" w:lineRule="exact"/>
              <w:ind w:left="110"/>
              <w:rPr>
                <w:b/>
                <w:sz w:val="20"/>
              </w:rPr>
            </w:pPr>
            <w:r>
              <w:rPr>
                <w:b/>
                <w:sz w:val="20"/>
              </w:rPr>
              <w:t>OVERALL</w:t>
            </w:r>
            <w:r>
              <w:rPr>
                <w:b/>
                <w:spacing w:val="-8"/>
                <w:sz w:val="20"/>
              </w:rPr>
              <w:t xml:space="preserve"> </w:t>
            </w:r>
            <w:r>
              <w:rPr>
                <w:b/>
                <w:sz w:val="20"/>
              </w:rPr>
              <w:t>SITE</w:t>
            </w:r>
            <w:r>
              <w:rPr>
                <w:b/>
                <w:spacing w:val="-8"/>
                <w:sz w:val="20"/>
              </w:rPr>
              <w:t xml:space="preserve"> </w:t>
            </w:r>
            <w:r>
              <w:rPr>
                <w:b/>
                <w:spacing w:val="-2"/>
                <w:sz w:val="20"/>
              </w:rPr>
              <w:t>RATING</w:t>
            </w:r>
          </w:p>
        </w:tc>
        <w:tc>
          <w:tcPr>
            <w:tcW w:w="4975" w:type="dxa"/>
          </w:tcPr>
          <w:p w14:paraId="082C5A53" w14:textId="77777777" w:rsidR="006F4272" w:rsidRDefault="006F4272">
            <w:pPr>
              <w:pStyle w:val="TableParagraph"/>
              <w:rPr>
                <w:rFonts w:ascii="Times New Roman"/>
                <w:sz w:val="16"/>
              </w:rPr>
            </w:pPr>
          </w:p>
        </w:tc>
        <w:tc>
          <w:tcPr>
            <w:tcW w:w="1507" w:type="dxa"/>
          </w:tcPr>
          <w:p w14:paraId="2891CDEA" w14:textId="77777777" w:rsidR="006F4272" w:rsidRDefault="00000000">
            <w:pPr>
              <w:pStyle w:val="TableParagraph"/>
              <w:spacing w:line="210" w:lineRule="exact"/>
              <w:ind w:left="110"/>
              <w:rPr>
                <w:b/>
                <w:sz w:val="20"/>
              </w:rPr>
            </w:pPr>
            <w:r>
              <w:rPr>
                <w:b/>
                <w:spacing w:val="-4"/>
                <w:sz w:val="20"/>
              </w:rPr>
              <w:t>Good</w:t>
            </w:r>
          </w:p>
        </w:tc>
      </w:tr>
      <w:tr w:rsidR="006F4272" w14:paraId="5BEAEB02" w14:textId="77777777">
        <w:trPr>
          <w:trHeight w:val="114"/>
        </w:trPr>
        <w:tc>
          <w:tcPr>
            <w:tcW w:w="9628" w:type="dxa"/>
            <w:gridSpan w:val="3"/>
            <w:tcBorders>
              <w:left w:val="nil"/>
              <w:right w:val="nil"/>
            </w:tcBorders>
          </w:tcPr>
          <w:p w14:paraId="04D78A8D" w14:textId="77777777" w:rsidR="006F4272" w:rsidRDefault="006F4272">
            <w:pPr>
              <w:pStyle w:val="TableParagraph"/>
              <w:rPr>
                <w:rFonts w:ascii="Times New Roman"/>
                <w:sz w:val="6"/>
              </w:rPr>
            </w:pPr>
          </w:p>
        </w:tc>
      </w:tr>
      <w:tr w:rsidR="006F4272" w14:paraId="69880576" w14:textId="77777777">
        <w:trPr>
          <w:trHeight w:val="460"/>
        </w:trPr>
        <w:tc>
          <w:tcPr>
            <w:tcW w:w="3146" w:type="dxa"/>
          </w:tcPr>
          <w:p w14:paraId="5E4696DF" w14:textId="77777777" w:rsidR="006F4272" w:rsidRDefault="00000000">
            <w:pPr>
              <w:pStyle w:val="TableParagraph"/>
              <w:spacing w:line="228" w:lineRule="exact"/>
              <w:ind w:left="110" w:right="930"/>
              <w:rPr>
                <w:b/>
                <w:sz w:val="20"/>
              </w:rPr>
            </w:pPr>
            <w:r>
              <w:rPr>
                <w:b/>
                <w:sz w:val="20"/>
              </w:rPr>
              <w:t>Recommendation</w:t>
            </w:r>
            <w:r>
              <w:rPr>
                <w:b/>
                <w:spacing w:val="-14"/>
                <w:sz w:val="20"/>
              </w:rPr>
              <w:t xml:space="preserve"> </w:t>
            </w:r>
            <w:r>
              <w:rPr>
                <w:b/>
                <w:sz w:val="20"/>
              </w:rPr>
              <w:t>and Potential</w:t>
            </w:r>
            <w:r>
              <w:rPr>
                <w:b/>
                <w:spacing w:val="-11"/>
                <w:sz w:val="20"/>
              </w:rPr>
              <w:t xml:space="preserve"> </w:t>
            </w:r>
            <w:r>
              <w:rPr>
                <w:b/>
                <w:sz w:val="20"/>
              </w:rPr>
              <w:t>Future</w:t>
            </w:r>
            <w:r>
              <w:rPr>
                <w:b/>
                <w:spacing w:val="-9"/>
                <w:sz w:val="20"/>
              </w:rPr>
              <w:t xml:space="preserve"> </w:t>
            </w:r>
            <w:r>
              <w:rPr>
                <w:b/>
                <w:spacing w:val="-4"/>
                <w:sz w:val="20"/>
              </w:rPr>
              <w:t>Uses</w:t>
            </w:r>
          </w:p>
        </w:tc>
        <w:tc>
          <w:tcPr>
            <w:tcW w:w="6482" w:type="dxa"/>
            <w:gridSpan w:val="2"/>
          </w:tcPr>
          <w:p w14:paraId="5516DF79" w14:textId="77777777" w:rsidR="006F4272" w:rsidRDefault="00000000">
            <w:pPr>
              <w:pStyle w:val="TableParagraph"/>
              <w:spacing w:line="229" w:lineRule="exact"/>
              <w:ind w:left="108"/>
              <w:rPr>
                <w:sz w:val="20"/>
              </w:rPr>
            </w:pPr>
            <w:r>
              <w:rPr>
                <w:sz w:val="20"/>
              </w:rPr>
              <w:t>Designate</w:t>
            </w:r>
            <w:r>
              <w:rPr>
                <w:spacing w:val="-8"/>
                <w:sz w:val="20"/>
              </w:rPr>
              <w:t xml:space="preserve"> </w:t>
            </w:r>
            <w:r>
              <w:rPr>
                <w:sz w:val="20"/>
              </w:rPr>
              <w:t>for</w:t>
            </w:r>
            <w:r>
              <w:rPr>
                <w:spacing w:val="-9"/>
                <w:sz w:val="20"/>
              </w:rPr>
              <w:t xml:space="preserve"> </w:t>
            </w:r>
            <w:r>
              <w:rPr>
                <w:sz w:val="20"/>
              </w:rPr>
              <w:t>employment</w:t>
            </w:r>
            <w:r>
              <w:rPr>
                <w:spacing w:val="-7"/>
                <w:sz w:val="20"/>
              </w:rPr>
              <w:t xml:space="preserve"> </w:t>
            </w:r>
            <w:r>
              <w:rPr>
                <w:spacing w:val="-4"/>
                <w:sz w:val="20"/>
              </w:rPr>
              <w:t>uses.</w:t>
            </w:r>
          </w:p>
        </w:tc>
      </w:tr>
      <w:tr w:rsidR="006F4272" w14:paraId="05670752" w14:textId="77777777">
        <w:trPr>
          <w:trHeight w:val="112"/>
        </w:trPr>
        <w:tc>
          <w:tcPr>
            <w:tcW w:w="9628" w:type="dxa"/>
            <w:gridSpan w:val="3"/>
            <w:tcBorders>
              <w:left w:val="nil"/>
              <w:right w:val="nil"/>
            </w:tcBorders>
          </w:tcPr>
          <w:p w14:paraId="22467E46" w14:textId="77777777" w:rsidR="006F4272" w:rsidRDefault="006F4272">
            <w:pPr>
              <w:pStyle w:val="TableParagraph"/>
              <w:rPr>
                <w:rFonts w:ascii="Times New Roman"/>
                <w:sz w:val="6"/>
              </w:rPr>
            </w:pPr>
          </w:p>
        </w:tc>
      </w:tr>
      <w:tr w:rsidR="006F4272" w14:paraId="2D4A4716" w14:textId="77777777">
        <w:trPr>
          <w:trHeight w:val="230"/>
        </w:trPr>
        <w:tc>
          <w:tcPr>
            <w:tcW w:w="9628" w:type="dxa"/>
            <w:gridSpan w:val="3"/>
          </w:tcPr>
          <w:p w14:paraId="5C9077A1" w14:textId="77777777" w:rsidR="006F4272" w:rsidRDefault="00000000">
            <w:pPr>
              <w:pStyle w:val="TableParagraph"/>
              <w:spacing w:line="210" w:lineRule="exact"/>
              <w:ind w:left="110"/>
              <w:rPr>
                <w:b/>
                <w:sz w:val="20"/>
              </w:rPr>
            </w:pPr>
            <w:r>
              <w:rPr>
                <w:b/>
                <w:sz w:val="20"/>
              </w:rPr>
              <w:t>SITE</w:t>
            </w:r>
            <w:r>
              <w:rPr>
                <w:b/>
                <w:spacing w:val="-6"/>
                <w:sz w:val="20"/>
              </w:rPr>
              <w:t xml:space="preserve"> </w:t>
            </w:r>
            <w:r>
              <w:rPr>
                <w:b/>
                <w:spacing w:val="-2"/>
                <w:sz w:val="20"/>
              </w:rPr>
              <w:t>SUMMARY:</w:t>
            </w:r>
          </w:p>
        </w:tc>
      </w:tr>
      <w:tr w:rsidR="006F4272" w14:paraId="335377EA" w14:textId="77777777">
        <w:trPr>
          <w:trHeight w:val="1151"/>
        </w:trPr>
        <w:tc>
          <w:tcPr>
            <w:tcW w:w="9628" w:type="dxa"/>
            <w:gridSpan w:val="3"/>
          </w:tcPr>
          <w:p w14:paraId="1595EA8A" w14:textId="77777777" w:rsidR="006F4272" w:rsidRDefault="00000000">
            <w:pPr>
              <w:pStyle w:val="TableParagraph"/>
              <w:tabs>
                <w:tab w:val="left" w:pos="3810"/>
              </w:tabs>
              <w:spacing w:line="230" w:lineRule="exact"/>
              <w:ind w:left="110" w:right="212"/>
              <w:rPr>
                <w:sz w:val="20"/>
              </w:rPr>
            </w:pPr>
            <w:r>
              <w:rPr>
                <w:sz w:val="20"/>
              </w:rPr>
              <w:t>This</w:t>
            </w:r>
            <w:r>
              <w:rPr>
                <w:spacing w:val="-3"/>
                <w:sz w:val="20"/>
              </w:rPr>
              <w:t xml:space="preserve"> </w:t>
            </w:r>
            <w:r>
              <w:rPr>
                <w:sz w:val="20"/>
              </w:rPr>
              <w:t>site</w:t>
            </w:r>
            <w:r>
              <w:rPr>
                <w:spacing w:val="-2"/>
                <w:sz w:val="20"/>
              </w:rPr>
              <w:t xml:space="preserve"> </w:t>
            </w:r>
            <w:r>
              <w:rPr>
                <w:sz w:val="20"/>
              </w:rPr>
              <w:t>is</w:t>
            </w:r>
            <w:r>
              <w:rPr>
                <w:spacing w:val="-3"/>
                <w:sz w:val="20"/>
              </w:rPr>
              <w:t xml:space="preserve"> </w:t>
            </w:r>
            <w:r>
              <w:rPr>
                <w:sz w:val="20"/>
              </w:rPr>
              <w:t>an</w:t>
            </w:r>
            <w:r>
              <w:rPr>
                <w:spacing w:val="-2"/>
                <w:sz w:val="20"/>
              </w:rPr>
              <w:t xml:space="preserve"> </w:t>
            </w:r>
            <w:r>
              <w:rPr>
                <w:sz w:val="20"/>
              </w:rPr>
              <w:t>established</w:t>
            </w:r>
            <w:r>
              <w:rPr>
                <w:spacing w:val="-2"/>
                <w:sz w:val="20"/>
              </w:rPr>
              <w:t xml:space="preserve"> </w:t>
            </w:r>
            <w:r>
              <w:rPr>
                <w:sz w:val="20"/>
              </w:rPr>
              <w:t>industrial</w:t>
            </w:r>
            <w:r>
              <w:rPr>
                <w:spacing w:val="-3"/>
                <w:sz w:val="20"/>
              </w:rPr>
              <w:t xml:space="preserve"> </w:t>
            </w:r>
            <w:r>
              <w:rPr>
                <w:sz w:val="20"/>
              </w:rPr>
              <w:t>estate</w:t>
            </w:r>
            <w:r>
              <w:rPr>
                <w:spacing w:val="-2"/>
                <w:sz w:val="20"/>
              </w:rPr>
              <w:t xml:space="preserve"> </w:t>
            </w:r>
            <w:r>
              <w:rPr>
                <w:sz w:val="20"/>
              </w:rPr>
              <w:t>located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north</w:t>
            </w:r>
            <w:r>
              <w:rPr>
                <w:spacing w:val="-4"/>
                <w:sz w:val="20"/>
              </w:rPr>
              <w:t xml:space="preserve"> </w:t>
            </w:r>
            <w:r>
              <w:rPr>
                <w:sz w:val="20"/>
              </w:rPr>
              <w:t>of</w:t>
            </w:r>
            <w:r>
              <w:rPr>
                <w:spacing w:val="-2"/>
                <w:sz w:val="20"/>
              </w:rPr>
              <w:t xml:space="preserve"> </w:t>
            </w:r>
            <w:r>
              <w:rPr>
                <w:sz w:val="20"/>
              </w:rPr>
              <w:t>Kirkby-in-Ashfield</w:t>
            </w:r>
            <w:r>
              <w:rPr>
                <w:spacing w:val="-4"/>
                <w:sz w:val="20"/>
              </w:rPr>
              <w:t xml:space="preserve"> </w:t>
            </w:r>
            <w:r>
              <w:rPr>
                <w:sz w:val="20"/>
              </w:rPr>
              <w:t>Town</w:t>
            </w:r>
            <w:r>
              <w:rPr>
                <w:spacing w:val="-4"/>
                <w:sz w:val="20"/>
              </w:rPr>
              <w:t xml:space="preserve"> </w:t>
            </w:r>
            <w:r>
              <w:rPr>
                <w:sz w:val="20"/>
              </w:rPr>
              <w:t>Centre.</w:t>
            </w:r>
            <w:r>
              <w:rPr>
                <w:spacing w:val="40"/>
                <w:sz w:val="20"/>
              </w:rPr>
              <w:t xml:space="preserve"> </w:t>
            </w:r>
            <w:r>
              <w:rPr>
                <w:sz w:val="20"/>
              </w:rPr>
              <w:t>Sutton Parkway Railway Station is a short walk to the north.</w:t>
            </w:r>
            <w:r>
              <w:rPr>
                <w:spacing w:val="40"/>
                <w:sz w:val="20"/>
              </w:rPr>
              <w:t xml:space="preserve"> </w:t>
            </w:r>
            <w:r>
              <w:rPr>
                <w:sz w:val="20"/>
              </w:rPr>
              <w:t xml:space="preserve">The site is well located in relation to the </w:t>
            </w:r>
            <w:proofErr w:type="spellStart"/>
            <w:r>
              <w:rPr>
                <w:sz w:val="20"/>
              </w:rPr>
              <w:t>labour</w:t>
            </w:r>
            <w:proofErr w:type="spellEnd"/>
            <w:r>
              <w:rPr>
                <w:sz w:val="20"/>
              </w:rPr>
              <w:t xml:space="preserve"> provision</w:t>
            </w:r>
            <w:r>
              <w:rPr>
                <w:spacing w:val="-1"/>
                <w:sz w:val="20"/>
              </w:rPr>
              <w:t xml:space="preserve"> </w:t>
            </w:r>
            <w:r>
              <w:rPr>
                <w:sz w:val="20"/>
              </w:rPr>
              <w:t>and</w:t>
            </w:r>
            <w:r>
              <w:rPr>
                <w:spacing w:val="-1"/>
                <w:sz w:val="20"/>
              </w:rPr>
              <w:t xml:space="preserve"> </w:t>
            </w:r>
            <w:r>
              <w:rPr>
                <w:sz w:val="20"/>
              </w:rPr>
              <w:t>services provided</w:t>
            </w:r>
            <w:r>
              <w:rPr>
                <w:spacing w:val="-1"/>
                <w:sz w:val="20"/>
              </w:rPr>
              <w:t xml:space="preserve"> </w:t>
            </w:r>
            <w:r>
              <w:rPr>
                <w:sz w:val="20"/>
              </w:rPr>
              <w:t>by Kirkby-in-Ashfield.</w:t>
            </w:r>
            <w:r>
              <w:rPr>
                <w:spacing w:val="40"/>
                <w:sz w:val="20"/>
              </w:rPr>
              <w:t xml:space="preserve"> </w:t>
            </w:r>
            <w:r>
              <w:rPr>
                <w:sz w:val="20"/>
              </w:rPr>
              <w:t>However, it</w:t>
            </w:r>
            <w:r>
              <w:rPr>
                <w:spacing w:val="-1"/>
                <w:sz w:val="20"/>
              </w:rPr>
              <w:t xml:space="preserve"> </w:t>
            </w:r>
            <w:r>
              <w:rPr>
                <w:sz w:val="20"/>
              </w:rPr>
              <w:t>has a</w:t>
            </w:r>
            <w:r>
              <w:rPr>
                <w:spacing w:val="-1"/>
                <w:sz w:val="20"/>
              </w:rPr>
              <w:t xml:space="preserve"> </w:t>
            </w:r>
            <w:r>
              <w:rPr>
                <w:sz w:val="20"/>
              </w:rPr>
              <w:t>more limited</w:t>
            </w:r>
            <w:r>
              <w:rPr>
                <w:spacing w:val="-1"/>
                <w:sz w:val="20"/>
              </w:rPr>
              <w:t xml:space="preserve"> </w:t>
            </w:r>
            <w:r>
              <w:rPr>
                <w:sz w:val="20"/>
              </w:rPr>
              <w:t>market</w:t>
            </w:r>
            <w:r>
              <w:rPr>
                <w:spacing w:val="-1"/>
                <w:sz w:val="20"/>
              </w:rPr>
              <w:t xml:space="preserve"> </w:t>
            </w:r>
            <w:r>
              <w:rPr>
                <w:sz w:val="20"/>
              </w:rPr>
              <w:t>appeal</w:t>
            </w:r>
            <w:r>
              <w:rPr>
                <w:spacing w:val="-2"/>
                <w:sz w:val="20"/>
              </w:rPr>
              <w:t xml:space="preserve"> </w:t>
            </w:r>
            <w:proofErr w:type="gramStart"/>
            <w:r>
              <w:rPr>
                <w:sz w:val="20"/>
              </w:rPr>
              <w:t>that</w:t>
            </w:r>
            <w:proofErr w:type="gramEnd"/>
            <w:r>
              <w:rPr>
                <w:sz w:val="20"/>
              </w:rPr>
              <w:t xml:space="preserve"> sites located near the M1 and the A38.</w:t>
            </w:r>
            <w:r>
              <w:rPr>
                <w:sz w:val="20"/>
              </w:rPr>
              <w:tab/>
              <w:t xml:space="preserve">It is recommended that the site allocated </w:t>
            </w:r>
            <w:proofErr w:type="gramStart"/>
            <w:r>
              <w:rPr>
                <w:sz w:val="20"/>
              </w:rPr>
              <w:t>in</w:t>
            </w:r>
            <w:proofErr w:type="gramEnd"/>
            <w:r>
              <w:rPr>
                <w:sz w:val="20"/>
              </w:rPr>
              <w:t xml:space="preserve"> the Ashfield Local Plan Review 2002 should be retained as an allocated for employment uses.</w:t>
            </w:r>
          </w:p>
        </w:tc>
      </w:tr>
    </w:tbl>
    <w:p w14:paraId="242C264C" w14:textId="77777777" w:rsidR="006F4272" w:rsidRDefault="006F4272">
      <w:pPr>
        <w:pStyle w:val="TableParagraph"/>
        <w:spacing w:line="230" w:lineRule="exact"/>
        <w:rPr>
          <w:sz w:val="20"/>
        </w:rPr>
        <w:sectPr w:rsidR="006F4272">
          <w:type w:val="continuous"/>
          <w:pgSz w:w="11910" w:h="16840"/>
          <w:pgMar w:top="1220" w:right="425" w:bottom="1360" w:left="708" w:header="0" w:footer="1168" w:gutter="0"/>
          <w:cols w:space="720"/>
        </w:sectPr>
      </w:pPr>
    </w:p>
    <w:p w14:paraId="4CC606BA" w14:textId="77777777" w:rsidR="006F4272" w:rsidRDefault="00000000">
      <w:pPr>
        <w:spacing w:before="79"/>
        <w:ind w:left="424"/>
        <w:rPr>
          <w:b/>
          <w:sz w:val="24"/>
        </w:rPr>
      </w:pPr>
      <w:r>
        <w:rPr>
          <w:b/>
          <w:sz w:val="24"/>
        </w:rPr>
        <w:lastRenderedPageBreak/>
        <w:t>Sutton</w:t>
      </w:r>
      <w:r>
        <w:rPr>
          <w:b/>
          <w:spacing w:val="-4"/>
          <w:sz w:val="24"/>
        </w:rPr>
        <w:t xml:space="preserve"> </w:t>
      </w:r>
      <w:r>
        <w:rPr>
          <w:b/>
          <w:sz w:val="24"/>
        </w:rPr>
        <w:t>in</w:t>
      </w:r>
      <w:r>
        <w:rPr>
          <w:b/>
          <w:spacing w:val="-2"/>
          <w:sz w:val="24"/>
        </w:rPr>
        <w:t xml:space="preserve"> Ashfield</w:t>
      </w:r>
    </w:p>
    <w:p w14:paraId="63FCF498" w14:textId="77777777" w:rsidR="006F4272" w:rsidRDefault="006F4272">
      <w:pPr>
        <w:pStyle w:val="BodyText"/>
        <w:spacing w:before="12"/>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12FE9013" w14:textId="77777777">
        <w:trPr>
          <w:trHeight w:val="462"/>
        </w:trPr>
        <w:tc>
          <w:tcPr>
            <w:tcW w:w="9629" w:type="dxa"/>
          </w:tcPr>
          <w:p w14:paraId="7A40620D" w14:textId="77777777" w:rsidR="006F4272" w:rsidRDefault="00000000">
            <w:pPr>
              <w:pStyle w:val="TableParagraph"/>
              <w:spacing w:line="229" w:lineRule="exact"/>
              <w:ind w:left="110"/>
              <w:rPr>
                <w:b/>
                <w:sz w:val="20"/>
              </w:rPr>
            </w:pPr>
            <w:r>
              <w:rPr>
                <w:b/>
                <w:sz w:val="20"/>
              </w:rPr>
              <w:t>Castlewood</w:t>
            </w:r>
            <w:r>
              <w:rPr>
                <w:b/>
                <w:spacing w:val="-8"/>
                <w:sz w:val="20"/>
              </w:rPr>
              <w:t xml:space="preserve"> </w:t>
            </w:r>
            <w:r>
              <w:rPr>
                <w:b/>
                <w:sz w:val="20"/>
              </w:rPr>
              <w:t>Business</w:t>
            </w:r>
            <w:r>
              <w:rPr>
                <w:b/>
                <w:spacing w:val="-6"/>
                <w:sz w:val="20"/>
              </w:rPr>
              <w:t xml:space="preserve"> </w:t>
            </w:r>
            <w:r>
              <w:rPr>
                <w:b/>
                <w:sz w:val="20"/>
              </w:rPr>
              <w:t>Park,</w:t>
            </w:r>
            <w:r>
              <w:rPr>
                <w:b/>
                <w:spacing w:val="-9"/>
                <w:sz w:val="20"/>
              </w:rPr>
              <w:t xml:space="preserve"> </w:t>
            </w:r>
            <w:proofErr w:type="spellStart"/>
            <w:r>
              <w:rPr>
                <w:b/>
                <w:sz w:val="20"/>
              </w:rPr>
              <w:t>Farmwell</w:t>
            </w:r>
            <w:proofErr w:type="spellEnd"/>
            <w:r>
              <w:rPr>
                <w:b/>
                <w:spacing w:val="-8"/>
                <w:sz w:val="20"/>
              </w:rPr>
              <w:t xml:space="preserve"> </w:t>
            </w:r>
            <w:r>
              <w:rPr>
                <w:b/>
                <w:sz w:val="20"/>
              </w:rPr>
              <w:t>Lane,</w:t>
            </w:r>
            <w:r>
              <w:rPr>
                <w:b/>
                <w:spacing w:val="-8"/>
                <w:sz w:val="20"/>
              </w:rPr>
              <w:t xml:space="preserve"> </w:t>
            </w:r>
            <w:r>
              <w:rPr>
                <w:b/>
                <w:sz w:val="20"/>
              </w:rPr>
              <w:t>Sutton</w:t>
            </w:r>
            <w:r>
              <w:rPr>
                <w:b/>
                <w:spacing w:val="-6"/>
                <w:sz w:val="20"/>
              </w:rPr>
              <w:t xml:space="preserve"> </w:t>
            </w:r>
            <w:r>
              <w:rPr>
                <w:b/>
                <w:sz w:val="20"/>
              </w:rPr>
              <w:t>in</w:t>
            </w:r>
            <w:r>
              <w:rPr>
                <w:b/>
                <w:spacing w:val="-8"/>
                <w:sz w:val="20"/>
              </w:rPr>
              <w:t xml:space="preserve"> </w:t>
            </w:r>
            <w:r>
              <w:rPr>
                <w:b/>
                <w:spacing w:val="-2"/>
                <w:sz w:val="20"/>
              </w:rPr>
              <w:t>Ashfield</w:t>
            </w:r>
          </w:p>
        </w:tc>
      </w:tr>
      <w:tr w:rsidR="006F4272" w14:paraId="0B1F6B3D" w14:textId="77777777">
        <w:trPr>
          <w:trHeight w:val="3542"/>
        </w:trPr>
        <w:tc>
          <w:tcPr>
            <w:tcW w:w="9629" w:type="dxa"/>
          </w:tcPr>
          <w:p w14:paraId="4AE9EC6A" w14:textId="77777777" w:rsidR="006F4272" w:rsidRDefault="00000000">
            <w:pPr>
              <w:pStyle w:val="TableParagraph"/>
              <w:ind w:left="109"/>
              <w:rPr>
                <w:sz w:val="20"/>
              </w:rPr>
            </w:pPr>
            <w:r>
              <w:rPr>
                <w:noProof/>
                <w:sz w:val="20"/>
              </w:rPr>
              <w:drawing>
                <wp:inline distT="0" distB="0" distL="0" distR="0" wp14:anchorId="51B15D36" wp14:editId="1C51D116">
                  <wp:extent cx="2688810" cy="2093976"/>
                  <wp:effectExtent l="0" t="0" r="0" b="0"/>
                  <wp:docPr id="155" name="Image 155" descr="Employment land available at Castlewood Business Park, Sutton in Ash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Employment land available at Castlewood Business Park, Sutton in Ashfield."/>
                          <pic:cNvPicPr/>
                        </pic:nvPicPr>
                        <pic:blipFill>
                          <a:blip r:embed="rId30" cstate="print"/>
                          <a:stretch>
                            <a:fillRect/>
                          </a:stretch>
                        </pic:blipFill>
                        <pic:spPr>
                          <a:xfrm>
                            <a:off x="0" y="0"/>
                            <a:ext cx="2688810" cy="2093976"/>
                          </a:xfrm>
                          <a:prstGeom prst="rect">
                            <a:avLst/>
                          </a:prstGeom>
                        </pic:spPr>
                      </pic:pic>
                    </a:graphicData>
                  </a:graphic>
                </wp:inline>
              </w:drawing>
            </w:r>
          </w:p>
        </w:tc>
      </w:tr>
      <w:tr w:rsidR="006F4272" w14:paraId="72A85CE2" w14:textId="77777777">
        <w:trPr>
          <w:trHeight w:val="465"/>
        </w:trPr>
        <w:tc>
          <w:tcPr>
            <w:tcW w:w="9629" w:type="dxa"/>
          </w:tcPr>
          <w:p w14:paraId="4F61B6A3" w14:textId="77777777" w:rsidR="006F4272" w:rsidRDefault="00000000">
            <w:pPr>
              <w:pStyle w:val="TableParagraph"/>
              <w:tabs>
                <w:tab w:val="left" w:pos="6007"/>
              </w:tabs>
              <w:spacing w:line="229" w:lineRule="exact"/>
              <w:ind w:left="110"/>
              <w:rPr>
                <w:b/>
                <w:sz w:val="20"/>
              </w:rPr>
            </w:pPr>
            <w:r>
              <w:rPr>
                <w:b/>
                <w:sz w:val="20"/>
              </w:rPr>
              <w:t>Gross</w:t>
            </w:r>
            <w:r>
              <w:rPr>
                <w:b/>
                <w:spacing w:val="-6"/>
                <w:sz w:val="20"/>
              </w:rPr>
              <w:t xml:space="preserve"> </w:t>
            </w:r>
            <w:r>
              <w:rPr>
                <w:b/>
                <w:sz w:val="20"/>
              </w:rPr>
              <w:t>Site</w:t>
            </w:r>
            <w:r>
              <w:rPr>
                <w:b/>
                <w:spacing w:val="-7"/>
                <w:sz w:val="20"/>
              </w:rPr>
              <w:t xml:space="preserve"> </w:t>
            </w:r>
            <w:r>
              <w:rPr>
                <w:b/>
                <w:spacing w:val="-2"/>
                <w:sz w:val="20"/>
              </w:rPr>
              <w:t>Area:</w:t>
            </w:r>
            <w:r>
              <w:rPr>
                <w:b/>
                <w:sz w:val="20"/>
              </w:rPr>
              <w:tab/>
              <w:t>Net</w:t>
            </w:r>
            <w:r>
              <w:rPr>
                <w:b/>
                <w:spacing w:val="-4"/>
                <w:sz w:val="20"/>
              </w:rPr>
              <w:t xml:space="preserve"> </w:t>
            </w:r>
            <w:r>
              <w:rPr>
                <w:b/>
                <w:sz w:val="20"/>
              </w:rPr>
              <w:t>Site</w:t>
            </w:r>
            <w:r>
              <w:rPr>
                <w:b/>
                <w:spacing w:val="-4"/>
                <w:sz w:val="20"/>
              </w:rPr>
              <w:t xml:space="preserve"> </w:t>
            </w:r>
            <w:r>
              <w:rPr>
                <w:b/>
                <w:sz w:val="20"/>
              </w:rPr>
              <w:t>Area</w:t>
            </w:r>
            <w:r>
              <w:rPr>
                <w:b/>
                <w:spacing w:val="-4"/>
                <w:sz w:val="20"/>
              </w:rPr>
              <w:t xml:space="preserve"> </w:t>
            </w:r>
            <w:r>
              <w:rPr>
                <w:b/>
                <w:sz w:val="20"/>
              </w:rPr>
              <w:t>7.70</w:t>
            </w:r>
            <w:r>
              <w:rPr>
                <w:b/>
                <w:spacing w:val="-6"/>
                <w:sz w:val="20"/>
              </w:rPr>
              <w:t xml:space="preserve"> </w:t>
            </w:r>
            <w:r>
              <w:rPr>
                <w:b/>
                <w:spacing w:val="-5"/>
                <w:sz w:val="20"/>
              </w:rPr>
              <w:t>ha</w:t>
            </w:r>
          </w:p>
        </w:tc>
      </w:tr>
    </w:tbl>
    <w:p w14:paraId="400049DB" w14:textId="77777777" w:rsidR="006F4272" w:rsidRDefault="006F4272">
      <w:pPr>
        <w:pStyle w:val="BodyText"/>
        <w:rPr>
          <w:b/>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110227CD" w14:textId="77777777">
        <w:trPr>
          <w:trHeight w:val="465"/>
        </w:trPr>
        <w:tc>
          <w:tcPr>
            <w:tcW w:w="3209" w:type="dxa"/>
          </w:tcPr>
          <w:p w14:paraId="661E24DB" w14:textId="77777777" w:rsidR="006F4272" w:rsidRDefault="00000000">
            <w:pPr>
              <w:pStyle w:val="TableParagraph"/>
              <w:spacing w:line="229" w:lineRule="exact"/>
              <w:ind w:left="110"/>
              <w:rPr>
                <w:b/>
                <w:sz w:val="20"/>
              </w:rPr>
            </w:pPr>
            <w:r>
              <w:rPr>
                <w:b/>
                <w:spacing w:val="-2"/>
                <w:sz w:val="20"/>
              </w:rPr>
              <w:t>CRITERIA</w:t>
            </w:r>
          </w:p>
        </w:tc>
        <w:tc>
          <w:tcPr>
            <w:tcW w:w="6421" w:type="dxa"/>
            <w:gridSpan w:val="2"/>
          </w:tcPr>
          <w:p w14:paraId="2D78DEA5" w14:textId="77777777" w:rsidR="006F4272" w:rsidRDefault="00000000">
            <w:pPr>
              <w:pStyle w:val="TableParagraph"/>
              <w:spacing w:line="229" w:lineRule="exact"/>
              <w:ind w:left="110"/>
              <w:rPr>
                <w:b/>
                <w:sz w:val="20"/>
              </w:rPr>
            </w:pPr>
            <w:r>
              <w:rPr>
                <w:b/>
                <w:spacing w:val="-2"/>
                <w:sz w:val="20"/>
              </w:rPr>
              <w:t>COMMENT</w:t>
            </w:r>
          </w:p>
        </w:tc>
      </w:tr>
      <w:tr w:rsidR="006F4272" w14:paraId="257107B6" w14:textId="77777777">
        <w:trPr>
          <w:trHeight w:val="1487"/>
        </w:trPr>
        <w:tc>
          <w:tcPr>
            <w:tcW w:w="3209" w:type="dxa"/>
          </w:tcPr>
          <w:p w14:paraId="1ABD9E5E" w14:textId="77777777" w:rsidR="006F4272" w:rsidRDefault="00000000">
            <w:pPr>
              <w:pStyle w:val="TableParagraph"/>
              <w:spacing w:line="229" w:lineRule="exact"/>
              <w:ind w:left="110"/>
              <w:rPr>
                <w:b/>
                <w:sz w:val="20"/>
              </w:rPr>
            </w:pPr>
            <w:r>
              <w:rPr>
                <w:b/>
                <w:sz w:val="20"/>
              </w:rPr>
              <w:t>Site</w:t>
            </w:r>
            <w:r>
              <w:rPr>
                <w:b/>
                <w:spacing w:val="-7"/>
                <w:sz w:val="20"/>
              </w:rPr>
              <w:t xml:space="preserve"> </w:t>
            </w:r>
            <w:r>
              <w:rPr>
                <w:b/>
                <w:spacing w:val="-2"/>
                <w:sz w:val="20"/>
              </w:rPr>
              <w:t>Context</w:t>
            </w:r>
          </w:p>
          <w:p w14:paraId="77714D25" w14:textId="77777777" w:rsidR="006F4272" w:rsidRDefault="00000000">
            <w:pPr>
              <w:pStyle w:val="TableParagraph"/>
              <w:numPr>
                <w:ilvl w:val="0"/>
                <w:numId w:val="4"/>
              </w:numPr>
              <w:tabs>
                <w:tab w:val="left" w:pos="283"/>
              </w:tabs>
              <w:spacing w:before="4" w:line="235" w:lineRule="auto"/>
              <w:ind w:right="149"/>
              <w:rPr>
                <w:sz w:val="20"/>
              </w:rPr>
            </w:pPr>
            <w:r>
              <w:rPr>
                <w:sz w:val="20"/>
              </w:rPr>
              <w:t>Location with regards to existing</w:t>
            </w:r>
            <w:r>
              <w:rPr>
                <w:spacing w:val="-14"/>
                <w:sz w:val="20"/>
              </w:rPr>
              <w:t xml:space="preserve"> </w:t>
            </w:r>
            <w:r>
              <w:rPr>
                <w:sz w:val="20"/>
              </w:rPr>
              <w:t>employment</w:t>
            </w:r>
            <w:r>
              <w:rPr>
                <w:spacing w:val="-14"/>
                <w:sz w:val="20"/>
              </w:rPr>
              <w:t xml:space="preserve"> </w:t>
            </w:r>
            <w:r>
              <w:rPr>
                <w:sz w:val="20"/>
              </w:rPr>
              <w:t>areas</w:t>
            </w:r>
            <w:r>
              <w:rPr>
                <w:spacing w:val="-14"/>
                <w:sz w:val="20"/>
              </w:rPr>
              <w:t xml:space="preserve"> </w:t>
            </w:r>
            <w:r>
              <w:rPr>
                <w:sz w:val="20"/>
              </w:rPr>
              <w:t>and other sites</w:t>
            </w:r>
          </w:p>
          <w:p w14:paraId="50A96BD7" w14:textId="77777777" w:rsidR="006F4272" w:rsidRDefault="00000000">
            <w:pPr>
              <w:pStyle w:val="TableParagraph"/>
              <w:numPr>
                <w:ilvl w:val="0"/>
                <w:numId w:val="4"/>
              </w:numPr>
              <w:tabs>
                <w:tab w:val="left" w:pos="282"/>
              </w:tabs>
              <w:spacing w:before="1" w:line="289" w:lineRule="exact"/>
              <w:ind w:left="282" w:hanging="172"/>
              <w:rPr>
                <w:sz w:val="20"/>
              </w:rPr>
            </w:pPr>
            <w:r>
              <w:rPr>
                <w:sz w:val="20"/>
              </w:rPr>
              <w:t>How</w:t>
            </w:r>
            <w:r>
              <w:rPr>
                <w:spacing w:val="-5"/>
                <w:sz w:val="20"/>
              </w:rPr>
              <w:t xml:space="preserve"> </w:t>
            </w:r>
            <w:r>
              <w:rPr>
                <w:sz w:val="20"/>
              </w:rPr>
              <w:t>the</w:t>
            </w:r>
            <w:r>
              <w:rPr>
                <w:spacing w:val="-4"/>
                <w:sz w:val="20"/>
              </w:rPr>
              <w:t xml:space="preserve"> </w:t>
            </w:r>
            <w:r>
              <w:rPr>
                <w:sz w:val="20"/>
              </w:rPr>
              <w:t>site</w:t>
            </w:r>
            <w:r>
              <w:rPr>
                <w:spacing w:val="-4"/>
                <w:sz w:val="20"/>
              </w:rPr>
              <w:t xml:space="preserve"> </w:t>
            </w:r>
            <w:r>
              <w:rPr>
                <w:sz w:val="20"/>
              </w:rPr>
              <w:t>fits</w:t>
            </w:r>
            <w:r>
              <w:rPr>
                <w:spacing w:val="-3"/>
                <w:sz w:val="20"/>
              </w:rPr>
              <w:t xml:space="preserve"> </w:t>
            </w:r>
            <w:r>
              <w:rPr>
                <w:sz w:val="20"/>
              </w:rPr>
              <w:t>into</w:t>
            </w:r>
            <w:r>
              <w:rPr>
                <w:spacing w:val="-4"/>
                <w:sz w:val="20"/>
              </w:rPr>
              <w:t xml:space="preserve"> </w:t>
            </w:r>
            <w:r>
              <w:rPr>
                <w:sz w:val="20"/>
              </w:rPr>
              <w:t>the</w:t>
            </w:r>
            <w:r>
              <w:rPr>
                <w:spacing w:val="-4"/>
                <w:sz w:val="20"/>
              </w:rPr>
              <w:t xml:space="preserve"> </w:t>
            </w:r>
            <w:r>
              <w:rPr>
                <w:spacing w:val="-2"/>
                <w:sz w:val="20"/>
              </w:rPr>
              <w:t>overall</w:t>
            </w:r>
          </w:p>
          <w:p w14:paraId="0E9B0A6C" w14:textId="77777777" w:rsidR="006F4272" w:rsidRDefault="00000000">
            <w:pPr>
              <w:pStyle w:val="TableParagraph"/>
              <w:spacing w:line="206" w:lineRule="exact"/>
              <w:ind w:left="283"/>
              <w:rPr>
                <w:sz w:val="20"/>
              </w:rPr>
            </w:pPr>
            <w:r>
              <w:rPr>
                <w:spacing w:val="-2"/>
                <w:sz w:val="20"/>
              </w:rPr>
              <w:t>portfolio</w:t>
            </w:r>
          </w:p>
        </w:tc>
        <w:tc>
          <w:tcPr>
            <w:tcW w:w="6421" w:type="dxa"/>
            <w:gridSpan w:val="2"/>
          </w:tcPr>
          <w:p w14:paraId="6CEB999D" w14:textId="77777777" w:rsidR="006F4272" w:rsidRDefault="00000000">
            <w:pPr>
              <w:pStyle w:val="TableParagraph"/>
              <w:ind w:left="110" w:right="165"/>
              <w:rPr>
                <w:sz w:val="20"/>
              </w:rPr>
            </w:pPr>
            <w:r>
              <w:rPr>
                <w:sz w:val="20"/>
              </w:rPr>
              <w:t>Located</w:t>
            </w:r>
            <w:r>
              <w:rPr>
                <w:spacing w:val="-5"/>
                <w:sz w:val="20"/>
              </w:rPr>
              <w:t xml:space="preserve"> </w:t>
            </w:r>
            <w:r>
              <w:rPr>
                <w:sz w:val="20"/>
              </w:rPr>
              <w:t>adjacent</w:t>
            </w:r>
            <w:r>
              <w:rPr>
                <w:spacing w:val="-5"/>
                <w:sz w:val="20"/>
              </w:rPr>
              <w:t xml:space="preserve"> </w:t>
            </w:r>
            <w:r>
              <w:rPr>
                <w:sz w:val="20"/>
              </w:rPr>
              <w:t>to</w:t>
            </w:r>
            <w:r>
              <w:rPr>
                <w:spacing w:val="-3"/>
                <w:sz w:val="20"/>
              </w:rPr>
              <w:t xml:space="preserve"> </w:t>
            </w:r>
            <w:r>
              <w:rPr>
                <w:sz w:val="20"/>
              </w:rPr>
              <w:t>the</w:t>
            </w:r>
            <w:r>
              <w:rPr>
                <w:spacing w:val="-3"/>
                <w:sz w:val="20"/>
              </w:rPr>
              <w:t xml:space="preserve"> </w:t>
            </w:r>
            <w:r>
              <w:rPr>
                <w:sz w:val="20"/>
              </w:rPr>
              <w:t>A38</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McArthur</w:t>
            </w:r>
            <w:r>
              <w:rPr>
                <w:spacing w:val="-4"/>
                <w:sz w:val="20"/>
              </w:rPr>
              <w:t xml:space="preserve"> </w:t>
            </w:r>
            <w:r>
              <w:rPr>
                <w:sz w:val="20"/>
              </w:rPr>
              <w:t>Glen</w:t>
            </w:r>
            <w:r>
              <w:rPr>
                <w:spacing w:val="-5"/>
                <w:sz w:val="20"/>
              </w:rPr>
              <w:t xml:space="preserve"> </w:t>
            </w:r>
            <w:r>
              <w:rPr>
                <w:sz w:val="20"/>
              </w:rPr>
              <w:t>Factory</w:t>
            </w:r>
            <w:r>
              <w:rPr>
                <w:spacing w:val="-4"/>
                <w:sz w:val="20"/>
              </w:rPr>
              <w:t xml:space="preserve"> </w:t>
            </w:r>
            <w:r>
              <w:rPr>
                <w:sz w:val="20"/>
              </w:rPr>
              <w:t>outlet,</w:t>
            </w:r>
            <w:r>
              <w:rPr>
                <w:spacing w:val="-4"/>
                <w:sz w:val="20"/>
              </w:rPr>
              <w:t xml:space="preserve"> </w:t>
            </w:r>
            <w:r>
              <w:rPr>
                <w:sz w:val="20"/>
              </w:rPr>
              <w:t xml:space="preserve">to the south of an established industrial area. Junction 28 of the M1 Motorway is approximately 1.9 Km to the west. Extensive infrastructure and servicing are already in </w:t>
            </w:r>
            <w:proofErr w:type="gramStart"/>
            <w:r>
              <w:rPr>
                <w:sz w:val="20"/>
              </w:rPr>
              <w:t>place</w:t>
            </w:r>
            <w:proofErr w:type="gramEnd"/>
            <w:r>
              <w:rPr>
                <w:sz w:val="20"/>
              </w:rPr>
              <w:t xml:space="preserve"> and </w:t>
            </w:r>
            <w:proofErr w:type="gramStart"/>
            <w:r>
              <w:rPr>
                <w:sz w:val="20"/>
              </w:rPr>
              <w:t>a number of</w:t>
            </w:r>
            <w:proofErr w:type="gramEnd"/>
            <w:r>
              <w:rPr>
                <w:sz w:val="20"/>
              </w:rPr>
              <w:t xml:space="preserve"> substantial units have been developed on the site.</w:t>
            </w:r>
            <w:r>
              <w:rPr>
                <w:spacing w:val="40"/>
                <w:sz w:val="20"/>
              </w:rPr>
              <w:t xml:space="preserve"> </w:t>
            </w:r>
            <w:r>
              <w:rPr>
                <w:sz w:val="20"/>
              </w:rPr>
              <w:t>The Business Park extends across the district boundary into Bolsover.</w:t>
            </w:r>
          </w:p>
        </w:tc>
      </w:tr>
      <w:tr w:rsidR="006F4272" w14:paraId="7852031F" w14:textId="77777777">
        <w:trPr>
          <w:trHeight w:val="457"/>
        </w:trPr>
        <w:tc>
          <w:tcPr>
            <w:tcW w:w="3209" w:type="dxa"/>
          </w:tcPr>
          <w:p w14:paraId="7C418557"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Plan</w:t>
            </w:r>
            <w:r>
              <w:rPr>
                <w:b/>
                <w:spacing w:val="-6"/>
                <w:sz w:val="20"/>
              </w:rPr>
              <w:t xml:space="preserve"> </w:t>
            </w:r>
            <w:r>
              <w:rPr>
                <w:b/>
                <w:spacing w:val="-2"/>
                <w:sz w:val="20"/>
              </w:rPr>
              <w:t>Designation</w:t>
            </w:r>
          </w:p>
        </w:tc>
        <w:tc>
          <w:tcPr>
            <w:tcW w:w="6421" w:type="dxa"/>
            <w:gridSpan w:val="2"/>
          </w:tcPr>
          <w:p w14:paraId="78A54B98" w14:textId="77777777" w:rsidR="006F4272" w:rsidRDefault="00000000">
            <w:pPr>
              <w:pStyle w:val="TableParagraph"/>
              <w:spacing w:line="228" w:lineRule="exact"/>
              <w:ind w:left="110"/>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identified</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5"/>
                <w:sz w:val="20"/>
              </w:rPr>
              <w:t xml:space="preserve"> </w:t>
            </w:r>
            <w:r>
              <w:rPr>
                <w:sz w:val="20"/>
              </w:rPr>
              <w:t>Review</w:t>
            </w:r>
            <w:r>
              <w:rPr>
                <w:spacing w:val="-2"/>
                <w:sz w:val="20"/>
              </w:rPr>
              <w:t xml:space="preserve"> </w:t>
            </w:r>
            <w:r>
              <w:rPr>
                <w:sz w:val="20"/>
              </w:rPr>
              <w:t>2002</w:t>
            </w:r>
            <w:r>
              <w:rPr>
                <w:spacing w:val="-5"/>
                <w:sz w:val="20"/>
              </w:rPr>
              <w:t xml:space="preserve"> </w:t>
            </w:r>
            <w:r>
              <w:rPr>
                <w:sz w:val="20"/>
              </w:rPr>
              <w:t>as</w:t>
            </w:r>
            <w:r>
              <w:rPr>
                <w:spacing w:val="-4"/>
                <w:sz w:val="20"/>
              </w:rPr>
              <w:t xml:space="preserve"> </w:t>
            </w:r>
            <w:r>
              <w:rPr>
                <w:sz w:val="20"/>
              </w:rPr>
              <w:t>an employment allocation Policy EM1.</w:t>
            </w:r>
          </w:p>
        </w:tc>
      </w:tr>
      <w:tr w:rsidR="006F4272" w14:paraId="7CFB3C9F" w14:textId="77777777">
        <w:trPr>
          <w:trHeight w:val="230"/>
        </w:trPr>
        <w:tc>
          <w:tcPr>
            <w:tcW w:w="3209" w:type="dxa"/>
          </w:tcPr>
          <w:p w14:paraId="7D4EB4AB" w14:textId="77777777" w:rsidR="006F4272" w:rsidRDefault="00000000">
            <w:pPr>
              <w:pStyle w:val="TableParagraph"/>
              <w:spacing w:line="210" w:lineRule="exact"/>
              <w:ind w:left="110"/>
              <w:rPr>
                <w:b/>
                <w:sz w:val="20"/>
              </w:rPr>
            </w:pPr>
            <w:r>
              <w:rPr>
                <w:b/>
                <w:sz w:val="20"/>
              </w:rPr>
              <w:t>Status</w:t>
            </w:r>
            <w:r>
              <w:rPr>
                <w:b/>
                <w:spacing w:val="-7"/>
                <w:sz w:val="20"/>
              </w:rPr>
              <w:t xml:space="preserve"> </w:t>
            </w:r>
            <w:r>
              <w:rPr>
                <w:b/>
                <w:sz w:val="20"/>
              </w:rPr>
              <w:t>in</w:t>
            </w:r>
            <w:r>
              <w:rPr>
                <w:b/>
                <w:spacing w:val="-3"/>
                <w:sz w:val="20"/>
              </w:rPr>
              <w:t xml:space="preserve"> </w:t>
            </w:r>
            <w:r>
              <w:rPr>
                <w:b/>
                <w:spacing w:val="-2"/>
                <w:sz w:val="20"/>
              </w:rPr>
              <w:t>SHELAA</w:t>
            </w:r>
          </w:p>
        </w:tc>
        <w:tc>
          <w:tcPr>
            <w:tcW w:w="6421" w:type="dxa"/>
            <w:gridSpan w:val="2"/>
          </w:tcPr>
          <w:p w14:paraId="4F76006D" w14:textId="77777777" w:rsidR="006F4272" w:rsidRDefault="00000000">
            <w:pPr>
              <w:pStyle w:val="TableParagraph"/>
              <w:spacing w:line="210" w:lineRule="exact"/>
              <w:ind w:left="110"/>
              <w:rPr>
                <w:sz w:val="20"/>
              </w:rPr>
            </w:pPr>
            <w:r>
              <w:rPr>
                <w:sz w:val="20"/>
              </w:rPr>
              <w:t>Not</w:t>
            </w:r>
            <w:r>
              <w:rPr>
                <w:spacing w:val="-6"/>
                <w:sz w:val="20"/>
              </w:rPr>
              <w:t xml:space="preserve"> </w:t>
            </w:r>
            <w:r>
              <w:rPr>
                <w:spacing w:val="-2"/>
                <w:sz w:val="20"/>
              </w:rPr>
              <w:t>applicable.</w:t>
            </w:r>
          </w:p>
        </w:tc>
      </w:tr>
      <w:tr w:rsidR="006F4272" w14:paraId="21F18C38" w14:textId="77777777">
        <w:trPr>
          <w:trHeight w:val="460"/>
        </w:trPr>
        <w:tc>
          <w:tcPr>
            <w:tcW w:w="3209" w:type="dxa"/>
          </w:tcPr>
          <w:p w14:paraId="4D519699" w14:textId="77777777" w:rsidR="006F4272" w:rsidRDefault="00000000">
            <w:pPr>
              <w:pStyle w:val="TableParagraph"/>
              <w:spacing w:line="229" w:lineRule="exact"/>
              <w:ind w:left="110"/>
              <w:rPr>
                <w:b/>
                <w:sz w:val="20"/>
              </w:rPr>
            </w:pPr>
            <w:r>
              <w:rPr>
                <w:b/>
                <w:sz w:val="20"/>
              </w:rPr>
              <w:t>Planning</w:t>
            </w:r>
            <w:r>
              <w:rPr>
                <w:b/>
                <w:spacing w:val="-13"/>
                <w:sz w:val="20"/>
              </w:rPr>
              <w:t xml:space="preserve"> </w:t>
            </w:r>
            <w:r>
              <w:rPr>
                <w:b/>
                <w:spacing w:val="-2"/>
                <w:sz w:val="20"/>
              </w:rPr>
              <w:t>History</w:t>
            </w:r>
          </w:p>
        </w:tc>
        <w:tc>
          <w:tcPr>
            <w:tcW w:w="6421" w:type="dxa"/>
            <w:gridSpan w:val="2"/>
          </w:tcPr>
          <w:p w14:paraId="4E0B48B8" w14:textId="77777777" w:rsidR="006F4272" w:rsidRDefault="00000000">
            <w:pPr>
              <w:pStyle w:val="TableParagraph"/>
              <w:spacing w:line="230" w:lineRule="exact"/>
              <w:ind w:left="110" w:right="165"/>
              <w:rPr>
                <w:sz w:val="20"/>
              </w:rPr>
            </w:pPr>
            <w:r>
              <w:rPr>
                <w:sz w:val="20"/>
              </w:rPr>
              <w:t>The</w:t>
            </w:r>
            <w:r>
              <w:rPr>
                <w:spacing w:val="-5"/>
                <w:sz w:val="20"/>
              </w:rPr>
              <w:t xml:space="preserve"> </w:t>
            </w:r>
            <w:r>
              <w:rPr>
                <w:sz w:val="20"/>
              </w:rPr>
              <w:t>site</w:t>
            </w:r>
            <w:r>
              <w:rPr>
                <w:spacing w:val="-3"/>
                <w:sz w:val="20"/>
              </w:rPr>
              <w:t xml:space="preserve"> </w:t>
            </w:r>
            <w:r>
              <w:rPr>
                <w:sz w:val="20"/>
              </w:rPr>
              <w:t>has</w:t>
            </w:r>
            <w:r>
              <w:rPr>
                <w:spacing w:val="-4"/>
                <w:sz w:val="20"/>
              </w:rPr>
              <w:t xml:space="preserve"> </w:t>
            </w:r>
            <w:r>
              <w:rPr>
                <w:sz w:val="20"/>
              </w:rPr>
              <w:t>a</w:t>
            </w:r>
            <w:r>
              <w:rPr>
                <w:spacing w:val="-3"/>
                <w:sz w:val="20"/>
              </w:rPr>
              <w:t xml:space="preserve"> </w:t>
            </w:r>
            <w:r>
              <w:rPr>
                <w:sz w:val="20"/>
              </w:rPr>
              <w:t>substantial</w:t>
            </w:r>
            <w:r>
              <w:rPr>
                <w:spacing w:val="-4"/>
                <w:sz w:val="20"/>
              </w:rPr>
              <w:t xml:space="preserve"> </w:t>
            </w:r>
            <w:r>
              <w:rPr>
                <w:sz w:val="20"/>
              </w:rPr>
              <w:t>number</w:t>
            </w:r>
            <w:r>
              <w:rPr>
                <w:spacing w:val="-3"/>
                <w:sz w:val="20"/>
              </w:rPr>
              <w:t xml:space="preserve"> </w:t>
            </w:r>
            <w:r>
              <w:rPr>
                <w:sz w:val="20"/>
              </w:rPr>
              <w:t>of</w:t>
            </w:r>
            <w:r>
              <w:rPr>
                <w:spacing w:val="-5"/>
                <w:sz w:val="20"/>
              </w:rPr>
              <w:t xml:space="preserve"> </w:t>
            </w:r>
            <w:r>
              <w:rPr>
                <w:sz w:val="20"/>
              </w:rPr>
              <w:t>permissions</w:t>
            </w:r>
            <w:r>
              <w:rPr>
                <w:spacing w:val="-4"/>
                <w:sz w:val="20"/>
              </w:rPr>
              <w:t xml:space="preserve"> </w:t>
            </w:r>
            <w:r>
              <w:rPr>
                <w:sz w:val="20"/>
              </w:rPr>
              <w:t>for</w:t>
            </w:r>
            <w:r>
              <w:rPr>
                <w:spacing w:val="-3"/>
                <w:sz w:val="20"/>
              </w:rPr>
              <w:t xml:space="preserve"> </w:t>
            </w:r>
            <w:r>
              <w:rPr>
                <w:sz w:val="20"/>
              </w:rPr>
              <w:t>developing</w:t>
            </w:r>
            <w:r>
              <w:rPr>
                <w:spacing w:val="-5"/>
                <w:sz w:val="20"/>
              </w:rPr>
              <w:t xml:space="preserve"> </w:t>
            </w:r>
            <w:r>
              <w:rPr>
                <w:sz w:val="20"/>
              </w:rPr>
              <w:t>the site for employment purposes.</w:t>
            </w:r>
          </w:p>
        </w:tc>
      </w:tr>
      <w:tr w:rsidR="006F4272" w14:paraId="71C209DF" w14:textId="77777777">
        <w:trPr>
          <w:trHeight w:val="921"/>
        </w:trPr>
        <w:tc>
          <w:tcPr>
            <w:tcW w:w="3209" w:type="dxa"/>
          </w:tcPr>
          <w:p w14:paraId="4A9CFDDC" w14:textId="77777777" w:rsidR="006F4272" w:rsidRDefault="00000000">
            <w:pPr>
              <w:pStyle w:val="TableParagraph"/>
              <w:spacing w:line="229" w:lineRule="exact"/>
              <w:ind w:left="110"/>
              <w:rPr>
                <w:b/>
                <w:sz w:val="20"/>
              </w:rPr>
            </w:pPr>
            <w:r>
              <w:rPr>
                <w:b/>
                <w:sz w:val="20"/>
              </w:rPr>
              <w:t>Current</w:t>
            </w:r>
            <w:r>
              <w:rPr>
                <w:b/>
                <w:spacing w:val="-6"/>
                <w:sz w:val="20"/>
              </w:rPr>
              <w:t xml:space="preserve"> </w:t>
            </w:r>
            <w:r>
              <w:rPr>
                <w:b/>
                <w:sz w:val="20"/>
              </w:rPr>
              <w:t>Use</w:t>
            </w:r>
            <w:r>
              <w:rPr>
                <w:b/>
                <w:spacing w:val="-5"/>
                <w:sz w:val="20"/>
              </w:rPr>
              <w:t xml:space="preserve"> </w:t>
            </w:r>
            <w:r>
              <w:rPr>
                <w:b/>
                <w:sz w:val="20"/>
              </w:rPr>
              <w:t>and</w:t>
            </w:r>
            <w:r>
              <w:rPr>
                <w:b/>
                <w:spacing w:val="-6"/>
                <w:sz w:val="20"/>
              </w:rPr>
              <w:t xml:space="preserve"> </w:t>
            </w:r>
            <w:r>
              <w:rPr>
                <w:b/>
                <w:sz w:val="20"/>
              </w:rPr>
              <w:t>Land</w:t>
            </w:r>
            <w:r>
              <w:rPr>
                <w:b/>
                <w:spacing w:val="-6"/>
                <w:sz w:val="20"/>
              </w:rPr>
              <w:t xml:space="preserve"> </w:t>
            </w:r>
            <w:r>
              <w:rPr>
                <w:b/>
                <w:spacing w:val="-4"/>
                <w:sz w:val="20"/>
              </w:rPr>
              <w:t>Type</w:t>
            </w:r>
          </w:p>
        </w:tc>
        <w:tc>
          <w:tcPr>
            <w:tcW w:w="6421" w:type="dxa"/>
            <w:gridSpan w:val="2"/>
          </w:tcPr>
          <w:p w14:paraId="03C3BFA3" w14:textId="77777777" w:rsidR="006F4272" w:rsidRDefault="00000000">
            <w:pPr>
              <w:pStyle w:val="TableParagraph"/>
              <w:ind w:left="110"/>
              <w:rPr>
                <w:sz w:val="20"/>
              </w:rPr>
            </w:pPr>
            <w:r>
              <w:rPr>
                <w:sz w:val="20"/>
              </w:rPr>
              <w:t>The</w:t>
            </w:r>
            <w:r>
              <w:rPr>
                <w:spacing w:val="-5"/>
                <w:sz w:val="20"/>
              </w:rPr>
              <w:t xml:space="preserve"> </w:t>
            </w:r>
            <w:r>
              <w:rPr>
                <w:sz w:val="20"/>
              </w:rPr>
              <w:t>site</w:t>
            </w:r>
            <w:r>
              <w:rPr>
                <w:spacing w:val="-3"/>
                <w:sz w:val="20"/>
              </w:rPr>
              <w:t xml:space="preserve"> </w:t>
            </w:r>
            <w:r>
              <w:rPr>
                <w:sz w:val="20"/>
              </w:rPr>
              <w:t>consists</w:t>
            </w:r>
            <w:r>
              <w:rPr>
                <w:spacing w:val="-4"/>
                <w:sz w:val="20"/>
              </w:rPr>
              <w:t xml:space="preserve"> </w:t>
            </w:r>
            <w:r>
              <w:rPr>
                <w:sz w:val="20"/>
              </w:rPr>
              <w:t>of</w:t>
            </w:r>
            <w:r>
              <w:rPr>
                <w:spacing w:val="-3"/>
                <w:sz w:val="20"/>
              </w:rPr>
              <w:t xml:space="preserve"> </w:t>
            </w:r>
            <w:r>
              <w:rPr>
                <w:sz w:val="20"/>
              </w:rPr>
              <w:t>a</w:t>
            </w:r>
            <w:r>
              <w:rPr>
                <w:spacing w:val="-5"/>
                <w:sz w:val="20"/>
              </w:rPr>
              <w:t xml:space="preserve"> </w:t>
            </w:r>
            <w:r>
              <w:rPr>
                <w:sz w:val="20"/>
              </w:rPr>
              <w:t>series</w:t>
            </w:r>
            <w:r>
              <w:rPr>
                <w:spacing w:val="-4"/>
                <w:sz w:val="20"/>
              </w:rPr>
              <w:t xml:space="preserve"> </w:t>
            </w:r>
            <w:r>
              <w:rPr>
                <w:sz w:val="20"/>
              </w:rPr>
              <w:t>of</w:t>
            </w:r>
            <w:r>
              <w:rPr>
                <w:spacing w:val="-5"/>
                <w:sz w:val="20"/>
              </w:rPr>
              <w:t xml:space="preserve"> </w:t>
            </w:r>
            <w:r>
              <w:rPr>
                <w:sz w:val="20"/>
              </w:rPr>
              <w:t>industrial</w:t>
            </w:r>
            <w:r>
              <w:rPr>
                <w:spacing w:val="-3"/>
                <w:sz w:val="20"/>
              </w:rPr>
              <w:t xml:space="preserve"> </w:t>
            </w:r>
            <w:r>
              <w:rPr>
                <w:sz w:val="20"/>
              </w:rPr>
              <w:t>buildings</w:t>
            </w:r>
            <w:r>
              <w:rPr>
                <w:spacing w:val="-4"/>
                <w:sz w:val="20"/>
              </w:rPr>
              <w:t xml:space="preserve"> </w:t>
            </w:r>
            <w:r>
              <w:rPr>
                <w:sz w:val="20"/>
              </w:rPr>
              <w:t>for</w:t>
            </w:r>
            <w:r>
              <w:rPr>
                <w:spacing w:val="-2"/>
                <w:sz w:val="20"/>
              </w:rPr>
              <w:t xml:space="preserve"> </w:t>
            </w:r>
            <w:r>
              <w:rPr>
                <w:sz w:val="20"/>
              </w:rPr>
              <w:t>general</w:t>
            </w:r>
            <w:r>
              <w:rPr>
                <w:spacing w:val="-4"/>
                <w:sz w:val="20"/>
              </w:rPr>
              <w:t xml:space="preserve"> </w:t>
            </w:r>
            <w:r>
              <w:rPr>
                <w:sz w:val="20"/>
              </w:rPr>
              <w:t>and distribution purposes.</w:t>
            </w:r>
          </w:p>
          <w:p w14:paraId="079B741C" w14:textId="77777777" w:rsidR="006F4272" w:rsidRDefault="00000000">
            <w:pPr>
              <w:pStyle w:val="TableParagraph"/>
              <w:spacing w:line="230" w:lineRule="atLeast"/>
              <w:ind w:left="110" w:right="584"/>
              <w:rPr>
                <w:sz w:val="20"/>
              </w:rPr>
            </w:pPr>
            <w:r>
              <w:rPr>
                <w:sz w:val="20"/>
              </w:rPr>
              <w:t>occupied</w:t>
            </w:r>
            <w:r>
              <w:rPr>
                <w:spacing w:val="-6"/>
                <w:sz w:val="20"/>
              </w:rPr>
              <w:t xml:space="preserve"> </w:t>
            </w:r>
            <w:r>
              <w:rPr>
                <w:sz w:val="20"/>
              </w:rPr>
              <w:t>by</w:t>
            </w:r>
            <w:r>
              <w:rPr>
                <w:spacing w:val="-5"/>
                <w:sz w:val="20"/>
              </w:rPr>
              <w:t xml:space="preserve"> </w:t>
            </w:r>
            <w:r>
              <w:rPr>
                <w:sz w:val="20"/>
              </w:rPr>
              <w:t>a</w:t>
            </w:r>
            <w:r>
              <w:rPr>
                <w:spacing w:val="-4"/>
                <w:sz w:val="20"/>
              </w:rPr>
              <w:t xml:space="preserve"> </w:t>
            </w:r>
            <w:r>
              <w:rPr>
                <w:sz w:val="20"/>
              </w:rPr>
              <w:t>mix</w:t>
            </w:r>
            <w:r>
              <w:rPr>
                <w:spacing w:val="-2"/>
                <w:sz w:val="20"/>
              </w:rPr>
              <w:t xml:space="preserve"> </w:t>
            </w:r>
            <w:r>
              <w:rPr>
                <w:sz w:val="20"/>
              </w:rPr>
              <w:t>of</w:t>
            </w:r>
            <w:r>
              <w:rPr>
                <w:spacing w:val="-6"/>
                <w:sz w:val="20"/>
              </w:rPr>
              <w:t xml:space="preserve"> </w:t>
            </w:r>
            <w:r>
              <w:rPr>
                <w:sz w:val="20"/>
              </w:rPr>
              <w:t>business</w:t>
            </w:r>
            <w:r>
              <w:rPr>
                <w:spacing w:val="-5"/>
                <w:sz w:val="20"/>
              </w:rPr>
              <w:t xml:space="preserve"> </w:t>
            </w:r>
            <w:r>
              <w:rPr>
                <w:sz w:val="20"/>
              </w:rPr>
              <w:t>premises,</w:t>
            </w:r>
            <w:r>
              <w:rPr>
                <w:spacing w:val="-6"/>
                <w:sz w:val="20"/>
              </w:rPr>
              <w:t xml:space="preserve"> </w:t>
            </w:r>
            <w:r>
              <w:rPr>
                <w:sz w:val="20"/>
              </w:rPr>
              <w:t>classified</w:t>
            </w:r>
            <w:r>
              <w:rPr>
                <w:spacing w:val="-6"/>
                <w:sz w:val="20"/>
              </w:rPr>
              <w:t xml:space="preserve"> </w:t>
            </w:r>
            <w:r>
              <w:rPr>
                <w:sz w:val="20"/>
              </w:rPr>
              <w:t>within</w:t>
            </w:r>
            <w:r>
              <w:rPr>
                <w:spacing w:val="-4"/>
                <w:sz w:val="20"/>
              </w:rPr>
              <w:t xml:space="preserve"> </w:t>
            </w:r>
            <w:r>
              <w:rPr>
                <w:sz w:val="20"/>
              </w:rPr>
              <w:t>Class E, B2, B8 and Sui Generis uses.</w:t>
            </w:r>
          </w:p>
        </w:tc>
      </w:tr>
      <w:tr w:rsidR="006F4272" w14:paraId="6C3AEC52" w14:textId="77777777">
        <w:trPr>
          <w:trHeight w:val="230"/>
        </w:trPr>
        <w:tc>
          <w:tcPr>
            <w:tcW w:w="3209" w:type="dxa"/>
          </w:tcPr>
          <w:p w14:paraId="3C019697" w14:textId="77777777" w:rsidR="006F4272" w:rsidRDefault="00000000">
            <w:pPr>
              <w:pStyle w:val="TableParagraph"/>
              <w:spacing w:line="210" w:lineRule="exact"/>
              <w:ind w:left="110"/>
              <w:rPr>
                <w:b/>
                <w:sz w:val="20"/>
              </w:rPr>
            </w:pPr>
            <w:r>
              <w:rPr>
                <w:b/>
                <w:sz w:val="20"/>
              </w:rPr>
              <w:t>Occupier</w:t>
            </w:r>
            <w:r>
              <w:rPr>
                <w:b/>
                <w:spacing w:val="-11"/>
                <w:sz w:val="20"/>
              </w:rPr>
              <w:t xml:space="preserve"> </w:t>
            </w:r>
            <w:r>
              <w:rPr>
                <w:b/>
                <w:spacing w:val="-2"/>
                <w:sz w:val="20"/>
              </w:rPr>
              <w:t>Profile</w:t>
            </w:r>
          </w:p>
        </w:tc>
        <w:tc>
          <w:tcPr>
            <w:tcW w:w="6421" w:type="dxa"/>
            <w:gridSpan w:val="2"/>
          </w:tcPr>
          <w:p w14:paraId="23FAEBF5" w14:textId="77777777" w:rsidR="006F4272" w:rsidRDefault="00000000">
            <w:pPr>
              <w:pStyle w:val="TableParagraph"/>
              <w:spacing w:line="210" w:lineRule="exact"/>
              <w:ind w:left="110"/>
              <w:rPr>
                <w:sz w:val="20"/>
              </w:rPr>
            </w:pPr>
            <w:r>
              <w:rPr>
                <w:sz w:val="20"/>
              </w:rPr>
              <w:t>There</w:t>
            </w:r>
            <w:r>
              <w:rPr>
                <w:spacing w:val="-6"/>
                <w:sz w:val="20"/>
              </w:rPr>
              <w:t xml:space="preserve"> </w:t>
            </w:r>
            <w:r>
              <w:rPr>
                <w:sz w:val="20"/>
              </w:rPr>
              <w:t>are</w:t>
            </w:r>
            <w:r>
              <w:rPr>
                <w:spacing w:val="-5"/>
                <w:sz w:val="20"/>
              </w:rPr>
              <w:t xml:space="preserve"> </w:t>
            </w:r>
            <w:proofErr w:type="gramStart"/>
            <w:r>
              <w:rPr>
                <w:sz w:val="20"/>
              </w:rPr>
              <w:t>a</w:t>
            </w:r>
            <w:r>
              <w:rPr>
                <w:spacing w:val="-6"/>
                <w:sz w:val="20"/>
              </w:rPr>
              <w:t xml:space="preserve"> </w:t>
            </w:r>
            <w:r>
              <w:rPr>
                <w:sz w:val="20"/>
              </w:rPr>
              <w:t>number</w:t>
            </w:r>
            <w:r>
              <w:rPr>
                <w:spacing w:val="-5"/>
                <w:sz w:val="20"/>
              </w:rPr>
              <w:t xml:space="preserve"> </w:t>
            </w:r>
            <w:r>
              <w:rPr>
                <w:sz w:val="20"/>
              </w:rPr>
              <w:t>of</w:t>
            </w:r>
            <w:proofErr w:type="gramEnd"/>
            <w:r>
              <w:rPr>
                <w:spacing w:val="-4"/>
                <w:sz w:val="20"/>
              </w:rPr>
              <w:t xml:space="preserve"> </w:t>
            </w:r>
            <w:r>
              <w:rPr>
                <w:sz w:val="20"/>
              </w:rPr>
              <w:t>national,</w:t>
            </w:r>
            <w:r>
              <w:rPr>
                <w:spacing w:val="-6"/>
                <w:sz w:val="20"/>
              </w:rPr>
              <w:t xml:space="preserve"> </w:t>
            </w:r>
            <w:r>
              <w:rPr>
                <w:sz w:val="20"/>
              </w:rPr>
              <w:t>regional</w:t>
            </w:r>
            <w:r>
              <w:rPr>
                <w:spacing w:val="-5"/>
                <w:sz w:val="20"/>
              </w:rPr>
              <w:t xml:space="preserve"> </w:t>
            </w:r>
            <w:proofErr w:type="gramStart"/>
            <w:r>
              <w:rPr>
                <w:sz w:val="20"/>
              </w:rPr>
              <w:t>occupier</w:t>
            </w:r>
            <w:proofErr w:type="gramEnd"/>
            <w:r>
              <w:rPr>
                <w:spacing w:val="-5"/>
                <w:sz w:val="20"/>
              </w:rPr>
              <w:t xml:space="preserve"> </w:t>
            </w:r>
            <w:r>
              <w:rPr>
                <w:sz w:val="20"/>
              </w:rPr>
              <w:t>on</w:t>
            </w:r>
            <w:r>
              <w:rPr>
                <w:spacing w:val="-4"/>
                <w:sz w:val="20"/>
              </w:rPr>
              <w:t xml:space="preserve"> </w:t>
            </w:r>
            <w:r>
              <w:rPr>
                <w:sz w:val="20"/>
              </w:rPr>
              <w:t>the</w:t>
            </w:r>
            <w:r>
              <w:rPr>
                <w:spacing w:val="-6"/>
                <w:sz w:val="20"/>
              </w:rPr>
              <w:t xml:space="preserve"> </w:t>
            </w:r>
            <w:r>
              <w:rPr>
                <w:spacing w:val="-2"/>
                <w:sz w:val="20"/>
              </w:rPr>
              <w:t>development</w:t>
            </w:r>
          </w:p>
        </w:tc>
      </w:tr>
      <w:tr w:rsidR="006F4272" w14:paraId="3E67E4AF" w14:textId="77777777">
        <w:trPr>
          <w:trHeight w:val="114"/>
        </w:trPr>
        <w:tc>
          <w:tcPr>
            <w:tcW w:w="9630" w:type="dxa"/>
            <w:gridSpan w:val="3"/>
            <w:tcBorders>
              <w:left w:val="nil"/>
              <w:right w:val="nil"/>
            </w:tcBorders>
          </w:tcPr>
          <w:p w14:paraId="2B88E938" w14:textId="77777777" w:rsidR="006F4272" w:rsidRDefault="006F4272">
            <w:pPr>
              <w:pStyle w:val="TableParagraph"/>
              <w:rPr>
                <w:rFonts w:ascii="Times New Roman"/>
                <w:sz w:val="6"/>
              </w:rPr>
            </w:pPr>
          </w:p>
        </w:tc>
      </w:tr>
      <w:tr w:rsidR="006F4272" w14:paraId="497D8473" w14:textId="77777777">
        <w:trPr>
          <w:trHeight w:val="229"/>
        </w:trPr>
        <w:tc>
          <w:tcPr>
            <w:tcW w:w="3209" w:type="dxa"/>
          </w:tcPr>
          <w:p w14:paraId="32BCD129" w14:textId="77777777" w:rsidR="006F4272" w:rsidRDefault="006F4272">
            <w:pPr>
              <w:pStyle w:val="TableParagraph"/>
              <w:rPr>
                <w:rFonts w:ascii="Times New Roman"/>
                <w:sz w:val="16"/>
              </w:rPr>
            </w:pPr>
          </w:p>
        </w:tc>
        <w:tc>
          <w:tcPr>
            <w:tcW w:w="5151" w:type="dxa"/>
          </w:tcPr>
          <w:p w14:paraId="10B0E598" w14:textId="77777777" w:rsidR="006F4272" w:rsidRDefault="006F4272">
            <w:pPr>
              <w:pStyle w:val="TableParagraph"/>
              <w:rPr>
                <w:rFonts w:ascii="Times New Roman"/>
                <w:sz w:val="16"/>
              </w:rPr>
            </w:pPr>
          </w:p>
        </w:tc>
        <w:tc>
          <w:tcPr>
            <w:tcW w:w="1270" w:type="dxa"/>
          </w:tcPr>
          <w:p w14:paraId="6D64A792" w14:textId="77777777" w:rsidR="006F4272" w:rsidRDefault="00000000">
            <w:pPr>
              <w:pStyle w:val="TableParagraph"/>
              <w:spacing w:line="210" w:lineRule="exact"/>
              <w:ind w:left="107"/>
              <w:rPr>
                <w:b/>
                <w:sz w:val="20"/>
              </w:rPr>
            </w:pPr>
            <w:r>
              <w:rPr>
                <w:b/>
                <w:spacing w:val="-2"/>
                <w:sz w:val="20"/>
              </w:rPr>
              <w:t>RATING</w:t>
            </w:r>
          </w:p>
        </w:tc>
      </w:tr>
      <w:tr w:rsidR="006F4272" w14:paraId="235ACF6F" w14:textId="77777777">
        <w:trPr>
          <w:trHeight w:val="458"/>
        </w:trPr>
        <w:tc>
          <w:tcPr>
            <w:tcW w:w="3209" w:type="dxa"/>
          </w:tcPr>
          <w:p w14:paraId="6F4F05B8" w14:textId="77777777" w:rsidR="006F4272" w:rsidRDefault="00000000">
            <w:pPr>
              <w:pStyle w:val="TableParagraph"/>
              <w:spacing w:line="229" w:lineRule="exact"/>
              <w:ind w:left="110"/>
              <w:rPr>
                <w:b/>
                <w:sz w:val="20"/>
              </w:rPr>
            </w:pPr>
            <w:r>
              <w:rPr>
                <w:b/>
                <w:sz w:val="20"/>
              </w:rPr>
              <w:t>Strategic</w:t>
            </w:r>
            <w:r>
              <w:rPr>
                <w:b/>
                <w:spacing w:val="-10"/>
                <w:sz w:val="20"/>
              </w:rPr>
              <w:t xml:space="preserve"> </w:t>
            </w:r>
            <w:r>
              <w:rPr>
                <w:b/>
                <w:sz w:val="20"/>
              </w:rPr>
              <w:t>Road</w:t>
            </w:r>
            <w:r>
              <w:rPr>
                <w:b/>
                <w:spacing w:val="-8"/>
                <w:sz w:val="20"/>
              </w:rPr>
              <w:t xml:space="preserve"> </w:t>
            </w:r>
            <w:r>
              <w:rPr>
                <w:b/>
                <w:spacing w:val="-2"/>
                <w:sz w:val="20"/>
              </w:rPr>
              <w:t>Access</w:t>
            </w:r>
          </w:p>
        </w:tc>
        <w:tc>
          <w:tcPr>
            <w:tcW w:w="5151" w:type="dxa"/>
          </w:tcPr>
          <w:p w14:paraId="459B4ACC" w14:textId="77777777" w:rsidR="006F4272" w:rsidRDefault="00000000">
            <w:pPr>
              <w:pStyle w:val="TableParagraph"/>
              <w:spacing w:line="228" w:lineRule="exact"/>
              <w:ind w:left="110"/>
              <w:rPr>
                <w:sz w:val="20"/>
              </w:rPr>
            </w:pPr>
            <w:r>
              <w:rPr>
                <w:sz w:val="20"/>
              </w:rPr>
              <w:t>The</w:t>
            </w:r>
            <w:r>
              <w:rPr>
                <w:spacing w:val="-6"/>
                <w:sz w:val="20"/>
              </w:rPr>
              <w:t xml:space="preserve"> </w:t>
            </w:r>
            <w:r>
              <w:rPr>
                <w:sz w:val="20"/>
              </w:rPr>
              <w:t>site</w:t>
            </w:r>
            <w:r>
              <w:rPr>
                <w:spacing w:val="-3"/>
                <w:sz w:val="20"/>
              </w:rPr>
              <w:t xml:space="preserve"> </w:t>
            </w:r>
            <w:r>
              <w:rPr>
                <w:sz w:val="20"/>
              </w:rPr>
              <w:t>adjoins</w:t>
            </w:r>
            <w:r>
              <w:rPr>
                <w:spacing w:val="-4"/>
                <w:sz w:val="20"/>
              </w:rPr>
              <w:t xml:space="preserve"> </w:t>
            </w:r>
            <w:r>
              <w:rPr>
                <w:sz w:val="20"/>
              </w:rPr>
              <w:t>the</w:t>
            </w:r>
            <w:r>
              <w:rPr>
                <w:spacing w:val="-6"/>
                <w:sz w:val="20"/>
              </w:rPr>
              <w:t xml:space="preserve"> </w:t>
            </w:r>
            <w:r>
              <w:rPr>
                <w:sz w:val="20"/>
              </w:rPr>
              <w:t>A38</w:t>
            </w:r>
            <w:r>
              <w:rPr>
                <w:spacing w:val="-3"/>
                <w:sz w:val="20"/>
              </w:rPr>
              <w:t xml:space="preserve"> </w:t>
            </w:r>
            <w:r>
              <w:rPr>
                <w:sz w:val="20"/>
              </w:rPr>
              <w:t>and</w:t>
            </w:r>
            <w:r>
              <w:rPr>
                <w:spacing w:val="-5"/>
                <w:sz w:val="20"/>
              </w:rPr>
              <w:t xml:space="preserve"> </w:t>
            </w:r>
            <w:r>
              <w:rPr>
                <w:sz w:val="20"/>
              </w:rPr>
              <w:t>is</w:t>
            </w:r>
            <w:r>
              <w:rPr>
                <w:spacing w:val="-5"/>
                <w:sz w:val="20"/>
              </w:rPr>
              <w:t xml:space="preserve"> </w:t>
            </w:r>
            <w:r>
              <w:rPr>
                <w:sz w:val="20"/>
              </w:rPr>
              <w:t>located</w:t>
            </w:r>
            <w:r>
              <w:rPr>
                <w:spacing w:val="-5"/>
                <w:sz w:val="20"/>
              </w:rPr>
              <w:t xml:space="preserve"> </w:t>
            </w:r>
            <w:r>
              <w:rPr>
                <w:spacing w:val="-2"/>
                <w:sz w:val="20"/>
              </w:rPr>
              <w:t>approximately</w:t>
            </w:r>
          </w:p>
          <w:p w14:paraId="71913DC3" w14:textId="77777777" w:rsidR="006F4272" w:rsidRDefault="00000000">
            <w:pPr>
              <w:pStyle w:val="TableParagraph"/>
              <w:spacing w:line="210" w:lineRule="exact"/>
              <w:ind w:left="110"/>
              <w:rPr>
                <w:sz w:val="20"/>
              </w:rPr>
            </w:pPr>
            <w:r>
              <w:rPr>
                <w:sz w:val="20"/>
              </w:rPr>
              <w:t>1.9</w:t>
            </w:r>
            <w:r>
              <w:rPr>
                <w:spacing w:val="-5"/>
                <w:sz w:val="20"/>
              </w:rPr>
              <w:t xml:space="preserve"> </w:t>
            </w:r>
            <w:r>
              <w:rPr>
                <w:sz w:val="20"/>
              </w:rPr>
              <w:t>km</w:t>
            </w:r>
            <w:r>
              <w:rPr>
                <w:spacing w:val="-5"/>
                <w:sz w:val="20"/>
              </w:rPr>
              <w:t xml:space="preserve"> </w:t>
            </w:r>
            <w:r>
              <w:rPr>
                <w:sz w:val="20"/>
              </w:rPr>
              <w:t>from</w:t>
            </w:r>
            <w:r>
              <w:rPr>
                <w:spacing w:val="-4"/>
                <w:sz w:val="20"/>
              </w:rPr>
              <w:t xml:space="preserve"> </w:t>
            </w:r>
            <w:r>
              <w:rPr>
                <w:sz w:val="20"/>
              </w:rPr>
              <w:t>Junction</w:t>
            </w:r>
            <w:r>
              <w:rPr>
                <w:spacing w:val="-3"/>
                <w:sz w:val="20"/>
              </w:rPr>
              <w:t xml:space="preserve"> </w:t>
            </w:r>
            <w:r>
              <w:rPr>
                <w:sz w:val="20"/>
              </w:rPr>
              <w:t>28</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M1</w:t>
            </w:r>
            <w:r>
              <w:rPr>
                <w:spacing w:val="-5"/>
                <w:sz w:val="20"/>
              </w:rPr>
              <w:t xml:space="preserve"> </w:t>
            </w:r>
            <w:r>
              <w:rPr>
                <w:spacing w:val="-2"/>
                <w:sz w:val="20"/>
              </w:rPr>
              <w:t>Motorway.</w:t>
            </w:r>
          </w:p>
        </w:tc>
        <w:tc>
          <w:tcPr>
            <w:tcW w:w="1270" w:type="dxa"/>
          </w:tcPr>
          <w:p w14:paraId="6BFB50E2" w14:textId="77777777" w:rsidR="006F4272" w:rsidRDefault="00000000">
            <w:pPr>
              <w:pStyle w:val="TableParagraph"/>
              <w:spacing w:line="229" w:lineRule="exact"/>
              <w:ind w:left="107"/>
              <w:rPr>
                <w:sz w:val="20"/>
              </w:rPr>
            </w:pPr>
            <w:r>
              <w:rPr>
                <w:spacing w:val="-2"/>
                <w:sz w:val="20"/>
              </w:rPr>
              <w:t>Average</w:t>
            </w:r>
          </w:p>
        </w:tc>
      </w:tr>
      <w:tr w:rsidR="006F4272" w14:paraId="2CA9B24C" w14:textId="77777777">
        <w:trPr>
          <w:trHeight w:val="460"/>
        </w:trPr>
        <w:tc>
          <w:tcPr>
            <w:tcW w:w="3209" w:type="dxa"/>
          </w:tcPr>
          <w:p w14:paraId="6DD4AD5D"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Road</w:t>
            </w:r>
            <w:r>
              <w:rPr>
                <w:b/>
                <w:spacing w:val="-5"/>
                <w:sz w:val="20"/>
              </w:rPr>
              <w:t xml:space="preserve"> </w:t>
            </w:r>
            <w:r>
              <w:rPr>
                <w:b/>
                <w:spacing w:val="-2"/>
                <w:sz w:val="20"/>
              </w:rPr>
              <w:t>Access</w:t>
            </w:r>
          </w:p>
        </w:tc>
        <w:tc>
          <w:tcPr>
            <w:tcW w:w="5151" w:type="dxa"/>
          </w:tcPr>
          <w:p w14:paraId="130BB309" w14:textId="77777777" w:rsidR="006F4272" w:rsidRDefault="00000000">
            <w:pPr>
              <w:pStyle w:val="TableParagraph"/>
              <w:spacing w:line="230" w:lineRule="exact"/>
              <w:ind w:left="110" w:right="159"/>
              <w:rPr>
                <w:sz w:val="20"/>
              </w:rPr>
            </w:pPr>
            <w:r>
              <w:rPr>
                <w:sz w:val="20"/>
              </w:rPr>
              <w:t>The</w:t>
            </w:r>
            <w:r>
              <w:rPr>
                <w:spacing w:val="-6"/>
                <w:sz w:val="20"/>
              </w:rPr>
              <w:t xml:space="preserve"> </w:t>
            </w:r>
            <w:r>
              <w:rPr>
                <w:sz w:val="20"/>
              </w:rPr>
              <w:t>primary</w:t>
            </w:r>
            <w:r>
              <w:rPr>
                <w:spacing w:val="-5"/>
                <w:sz w:val="20"/>
              </w:rPr>
              <w:t xml:space="preserve"> </w:t>
            </w:r>
            <w:r>
              <w:rPr>
                <w:sz w:val="20"/>
              </w:rPr>
              <w:t>access</w:t>
            </w:r>
            <w:r>
              <w:rPr>
                <w:spacing w:val="-5"/>
                <w:sz w:val="20"/>
              </w:rPr>
              <w:t xml:space="preserve"> </w:t>
            </w:r>
            <w:r>
              <w:rPr>
                <w:sz w:val="20"/>
              </w:rPr>
              <w:t>to</w:t>
            </w:r>
            <w:r>
              <w:rPr>
                <w:spacing w:val="-6"/>
                <w:sz w:val="20"/>
              </w:rPr>
              <w:t xml:space="preserve"> </w:t>
            </w:r>
            <w:r>
              <w:rPr>
                <w:sz w:val="20"/>
              </w:rPr>
              <w:t>the</w:t>
            </w:r>
            <w:r>
              <w:rPr>
                <w:spacing w:val="-4"/>
                <w:sz w:val="20"/>
              </w:rPr>
              <w:t xml:space="preserve"> </w:t>
            </w:r>
            <w:r>
              <w:rPr>
                <w:sz w:val="20"/>
              </w:rPr>
              <w:t>site</w:t>
            </w:r>
            <w:r>
              <w:rPr>
                <w:spacing w:val="-6"/>
                <w:sz w:val="20"/>
              </w:rPr>
              <w:t xml:space="preserve"> </w:t>
            </w:r>
            <w:r>
              <w:rPr>
                <w:sz w:val="20"/>
              </w:rPr>
              <w:t>is</w:t>
            </w:r>
            <w:r>
              <w:rPr>
                <w:spacing w:val="-2"/>
                <w:sz w:val="20"/>
              </w:rPr>
              <w:t xml:space="preserve"> </w:t>
            </w:r>
            <w:r>
              <w:rPr>
                <w:sz w:val="20"/>
              </w:rPr>
              <w:t>off</w:t>
            </w:r>
            <w:r>
              <w:rPr>
                <w:spacing w:val="-6"/>
                <w:sz w:val="20"/>
              </w:rPr>
              <w:t xml:space="preserve"> </w:t>
            </w:r>
            <w:r>
              <w:rPr>
                <w:sz w:val="20"/>
              </w:rPr>
              <w:t>a</w:t>
            </w:r>
            <w:r>
              <w:rPr>
                <w:spacing w:val="-4"/>
                <w:sz w:val="20"/>
              </w:rPr>
              <w:t xml:space="preserve"> </w:t>
            </w:r>
            <w:r>
              <w:rPr>
                <w:sz w:val="20"/>
              </w:rPr>
              <w:t>roundabout connecting to a traffic light junction with the A38.</w:t>
            </w:r>
          </w:p>
        </w:tc>
        <w:tc>
          <w:tcPr>
            <w:tcW w:w="1270" w:type="dxa"/>
          </w:tcPr>
          <w:p w14:paraId="42E029A0" w14:textId="77777777" w:rsidR="006F4272" w:rsidRDefault="00000000">
            <w:pPr>
              <w:pStyle w:val="TableParagraph"/>
              <w:spacing w:line="229" w:lineRule="exact"/>
              <w:ind w:left="107"/>
              <w:rPr>
                <w:sz w:val="20"/>
              </w:rPr>
            </w:pPr>
            <w:r>
              <w:rPr>
                <w:sz w:val="20"/>
              </w:rPr>
              <w:t>Very</w:t>
            </w:r>
            <w:r>
              <w:rPr>
                <w:spacing w:val="-7"/>
                <w:sz w:val="20"/>
              </w:rPr>
              <w:t xml:space="preserve"> </w:t>
            </w:r>
            <w:r>
              <w:rPr>
                <w:spacing w:val="-4"/>
                <w:sz w:val="20"/>
              </w:rPr>
              <w:t>Good</w:t>
            </w:r>
          </w:p>
        </w:tc>
      </w:tr>
      <w:tr w:rsidR="006F4272" w14:paraId="10CAFAA0" w14:textId="77777777">
        <w:trPr>
          <w:trHeight w:val="2070"/>
        </w:trPr>
        <w:tc>
          <w:tcPr>
            <w:tcW w:w="3209" w:type="dxa"/>
          </w:tcPr>
          <w:p w14:paraId="0529D8EB" w14:textId="77777777" w:rsidR="006F4272" w:rsidRDefault="00000000">
            <w:pPr>
              <w:pStyle w:val="TableParagraph"/>
              <w:ind w:left="110" w:right="107"/>
              <w:rPr>
                <w:sz w:val="20"/>
              </w:rPr>
            </w:pPr>
            <w:r>
              <w:rPr>
                <w:b/>
                <w:sz w:val="20"/>
              </w:rPr>
              <w:t>Proximity to Urban Areas and Access</w:t>
            </w:r>
            <w:r>
              <w:rPr>
                <w:b/>
                <w:spacing w:val="-11"/>
                <w:sz w:val="20"/>
              </w:rPr>
              <w:t xml:space="preserve"> </w:t>
            </w:r>
            <w:r>
              <w:rPr>
                <w:b/>
                <w:sz w:val="20"/>
              </w:rPr>
              <w:t>to</w:t>
            </w:r>
            <w:r>
              <w:rPr>
                <w:b/>
                <w:spacing w:val="-10"/>
                <w:sz w:val="20"/>
              </w:rPr>
              <w:t xml:space="preserve"> </w:t>
            </w:r>
            <w:proofErr w:type="spellStart"/>
            <w:r>
              <w:rPr>
                <w:b/>
                <w:sz w:val="20"/>
              </w:rPr>
              <w:t>Labour</w:t>
            </w:r>
            <w:proofErr w:type="spellEnd"/>
            <w:r>
              <w:rPr>
                <w:b/>
                <w:spacing w:val="-9"/>
                <w:sz w:val="20"/>
              </w:rPr>
              <w:t xml:space="preserve"> </w:t>
            </w:r>
            <w:r>
              <w:rPr>
                <w:b/>
                <w:sz w:val="20"/>
              </w:rPr>
              <w:t>and</w:t>
            </w:r>
            <w:r>
              <w:rPr>
                <w:b/>
                <w:spacing w:val="-10"/>
                <w:sz w:val="20"/>
              </w:rPr>
              <w:t xml:space="preserve"> </w:t>
            </w:r>
            <w:r>
              <w:rPr>
                <w:b/>
                <w:sz w:val="20"/>
              </w:rPr>
              <w:t xml:space="preserve">Services </w:t>
            </w:r>
            <w:r>
              <w:rPr>
                <w:sz w:val="20"/>
              </w:rPr>
              <w:t>(including public transport / cycling / walking accessibility)</w:t>
            </w:r>
          </w:p>
        </w:tc>
        <w:tc>
          <w:tcPr>
            <w:tcW w:w="5151" w:type="dxa"/>
          </w:tcPr>
          <w:p w14:paraId="3173518A" w14:textId="77777777" w:rsidR="006F4272" w:rsidRDefault="00000000">
            <w:pPr>
              <w:pStyle w:val="TableParagraph"/>
              <w:ind w:left="110"/>
              <w:rPr>
                <w:sz w:val="20"/>
              </w:rPr>
            </w:pPr>
            <w:r>
              <w:rPr>
                <w:sz w:val="20"/>
              </w:rPr>
              <w:t>The</w:t>
            </w:r>
            <w:r>
              <w:rPr>
                <w:spacing w:val="-2"/>
                <w:sz w:val="20"/>
              </w:rPr>
              <w:t xml:space="preserve"> </w:t>
            </w:r>
            <w:r>
              <w:rPr>
                <w:sz w:val="20"/>
              </w:rPr>
              <w:t>site is</w:t>
            </w:r>
            <w:r>
              <w:rPr>
                <w:spacing w:val="-1"/>
                <w:sz w:val="20"/>
              </w:rPr>
              <w:t xml:space="preserve"> </w:t>
            </w:r>
            <w:r>
              <w:rPr>
                <w:sz w:val="20"/>
              </w:rPr>
              <w:t>located</w:t>
            </w:r>
            <w:r>
              <w:rPr>
                <w:spacing w:val="-2"/>
                <w:sz w:val="20"/>
              </w:rPr>
              <w:t xml:space="preserve"> </w:t>
            </w:r>
            <w:r>
              <w:rPr>
                <w:sz w:val="20"/>
              </w:rPr>
              <w:t>approximately</w:t>
            </w:r>
            <w:r>
              <w:rPr>
                <w:spacing w:val="-1"/>
                <w:sz w:val="20"/>
              </w:rPr>
              <w:t xml:space="preserve"> </w:t>
            </w:r>
            <w:r>
              <w:rPr>
                <w:sz w:val="20"/>
              </w:rPr>
              <w:t>4km</w:t>
            </w:r>
            <w:r>
              <w:rPr>
                <w:spacing w:val="-2"/>
                <w:sz w:val="20"/>
              </w:rPr>
              <w:t xml:space="preserve"> </w:t>
            </w:r>
            <w:r>
              <w:rPr>
                <w:sz w:val="20"/>
              </w:rPr>
              <w:t>west</w:t>
            </w:r>
            <w:r>
              <w:rPr>
                <w:spacing w:val="-2"/>
                <w:sz w:val="20"/>
              </w:rPr>
              <w:t xml:space="preserve"> </w:t>
            </w:r>
            <w:r>
              <w:rPr>
                <w:sz w:val="20"/>
              </w:rPr>
              <w:t>of Sutton in Ashfield.</w:t>
            </w:r>
            <w:r>
              <w:rPr>
                <w:spacing w:val="40"/>
                <w:sz w:val="20"/>
              </w:rPr>
              <w:t xml:space="preserve"> </w:t>
            </w:r>
            <w:r>
              <w:rPr>
                <w:sz w:val="20"/>
              </w:rPr>
              <w:t>It</w:t>
            </w:r>
            <w:r>
              <w:rPr>
                <w:spacing w:val="-4"/>
                <w:sz w:val="20"/>
              </w:rPr>
              <w:t xml:space="preserve"> </w:t>
            </w:r>
            <w:r>
              <w:rPr>
                <w:sz w:val="20"/>
              </w:rPr>
              <w:t>is</w:t>
            </w:r>
            <w:r>
              <w:rPr>
                <w:spacing w:val="-5"/>
                <w:sz w:val="20"/>
              </w:rPr>
              <w:t xml:space="preserve"> </w:t>
            </w:r>
            <w:proofErr w:type="gramStart"/>
            <w:r>
              <w:rPr>
                <w:sz w:val="20"/>
              </w:rPr>
              <w:t>in</w:t>
            </w:r>
            <w:r>
              <w:rPr>
                <w:spacing w:val="-6"/>
                <w:sz w:val="20"/>
              </w:rPr>
              <w:t xml:space="preserve"> </w:t>
            </w:r>
            <w:r>
              <w:rPr>
                <w:sz w:val="20"/>
              </w:rPr>
              <w:t>close</w:t>
            </w:r>
            <w:r>
              <w:rPr>
                <w:spacing w:val="-4"/>
                <w:sz w:val="20"/>
              </w:rPr>
              <w:t xml:space="preserve"> </w:t>
            </w:r>
            <w:r>
              <w:rPr>
                <w:sz w:val="20"/>
              </w:rPr>
              <w:t>proximity</w:t>
            </w:r>
            <w:r>
              <w:rPr>
                <w:spacing w:val="-5"/>
                <w:sz w:val="20"/>
              </w:rPr>
              <w:t xml:space="preserve"> </w:t>
            </w:r>
            <w:r>
              <w:rPr>
                <w:sz w:val="20"/>
              </w:rPr>
              <w:t>to</w:t>
            </w:r>
            <w:proofErr w:type="gramEnd"/>
            <w:r>
              <w:rPr>
                <w:spacing w:val="-4"/>
                <w:sz w:val="20"/>
              </w:rPr>
              <w:t xml:space="preserve"> </w:t>
            </w:r>
            <w:r>
              <w:rPr>
                <w:sz w:val="20"/>
              </w:rPr>
              <w:t>Huthwaite</w:t>
            </w:r>
            <w:r>
              <w:rPr>
                <w:spacing w:val="-4"/>
                <w:sz w:val="20"/>
              </w:rPr>
              <w:t xml:space="preserve"> </w:t>
            </w:r>
            <w:r>
              <w:rPr>
                <w:sz w:val="20"/>
              </w:rPr>
              <w:t>and</w:t>
            </w:r>
            <w:r>
              <w:rPr>
                <w:spacing w:val="-4"/>
                <w:sz w:val="20"/>
              </w:rPr>
              <w:t xml:space="preserve"> </w:t>
            </w:r>
            <w:r>
              <w:rPr>
                <w:sz w:val="20"/>
              </w:rPr>
              <w:t>South Normanton and Alfreton.</w:t>
            </w:r>
            <w:r>
              <w:rPr>
                <w:spacing w:val="40"/>
                <w:sz w:val="20"/>
              </w:rPr>
              <w:t xml:space="preserve"> </w:t>
            </w:r>
            <w:r>
              <w:rPr>
                <w:sz w:val="20"/>
              </w:rPr>
              <w:t>These provide a range of services.</w:t>
            </w:r>
            <w:r>
              <w:rPr>
                <w:spacing w:val="80"/>
                <w:sz w:val="20"/>
              </w:rPr>
              <w:t xml:space="preserve"> </w:t>
            </w:r>
            <w:r>
              <w:rPr>
                <w:sz w:val="20"/>
              </w:rPr>
              <w:t>Sutton in Ashfield provides a wider range of facilities and services. Sutton Parkway railway</w:t>
            </w:r>
          </w:p>
          <w:p w14:paraId="300BEE61" w14:textId="77777777" w:rsidR="006F4272" w:rsidRDefault="00000000">
            <w:pPr>
              <w:pStyle w:val="TableParagraph"/>
              <w:spacing w:line="230" w:lineRule="exact"/>
              <w:ind w:left="110"/>
              <w:jc w:val="both"/>
              <w:rPr>
                <w:sz w:val="20"/>
              </w:rPr>
            </w:pPr>
            <w:r>
              <w:rPr>
                <w:sz w:val="20"/>
              </w:rPr>
              <w:t>station</w:t>
            </w:r>
            <w:r>
              <w:rPr>
                <w:spacing w:val="-7"/>
                <w:sz w:val="20"/>
              </w:rPr>
              <w:t xml:space="preserve"> </w:t>
            </w:r>
            <w:r>
              <w:rPr>
                <w:sz w:val="20"/>
              </w:rPr>
              <w:t>is</w:t>
            </w:r>
            <w:r>
              <w:rPr>
                <w:spacing w:val="-5"/>
                <w:sz w:val="20"/>
              </w:rPr>
              <w:t xml:space="preserve"> </w:t>
            </w:r>
            <w:r>
              <w:rPr>
                <w:sz w:val="20"/>
              </w:rPr>
              <w:t>approximately</w:t>
            </w:r>
            <w:r>
              <w:rPr>
                <w:spacing w:val="-6"/>
                <w:sz w:val="20"/>
              </w:rPr>
              <w:t xml:space="preserve"> </w:t>
            </w:r>
            <w:r>
              <w:rPr>
                <w:sz w:val="20"/>
              </w:rPr>
              <w:t>4.8km</w:t>
            </w:r>
            <w:r>
              <w:rPr>
                <w:spacing w:val="-6"/>
                <w:sz w:val="20"/>
              </w:rPr>
              <w:t xml:space="preserve"> </w:t>
            </w:r>
            <w:r>
              <w:rPr>
                <w:sz w:val="20"/>
              </w:rPr>
              <w:t>from</w:t>
            </w:r>
            <w:r>
              <w:rPr>
                <w:spacing w:val="-6"/>
                <w:sz w:val="20"/>
              </w:rPr>
              <w:t xml:space="preserve"> </w:t>
            </w:r>
            <w:r>
              <w:rPr>
                <w:sz w:val="20"/>
              </w:rPr>
              <w:t>the</w:t>
            </w:r>
            <w:r>
              <w:rPr>
                <w:spacing w:val="-6"/>
                <w:sz w:val="20"/>
              </w:rPr>
              <w:t xml:space="preserve"> </w:t>
            </w:r>
            <w:r>
              <w:rPr>
                <w:sz w:val="20"/>
              </w:rPr>
              <w:t>site</w:t>
            </w:r>
            <w:r>
              <w:rPr>
                <w:spacing w:val="-7"/>
                <w:sz w:val="20"/>
              </w:rPr>
              <w:t xml:space="preserve"> </w:t>
            </w:r>
            <w:r>
              <w:rPr>
                <w:spacing w:val="-5"/>
                <w:sz w:val="20"/>
              </w:rPr>
              <w:t>via</w:t>
            </w:r>
          </w:p>
          <w:p w14:paraId="54C4D182" w14:textId="77777777" w:rsidR="006F4272" w:rsidRDefault="00000000">
            <w:pPr>
              <w:pStyle w:val="TableParagraph"/>
              <w:spacing w:line="230" w:lineRule="atLeast"/>
              <w:ind w:left="109" w:right="342"/>
              <w:jc w:val="both"/>
              <w:rPr>
                <w:sz w:val="20"/>
              </w:rPr>
            </w:pPr>
            <w:r>
              <w:rPr>
                <w:sz w:val="20"/>
              </w:rPr>
              <w:t>the</w:t>
            </w:r>
            <w:r>
              <w:rPr>
                <w:spacing w:val="-3"/>
                <w:sz w:val="20"/>
              </w:rPr>
              <w:t xml:space="preserve"> </w:t>
            </w:r>
            <w:r>
              <w:rPr>
                <w:sz w:val="20"/>
              </w:rPr>
              <w:t>A38.</w:t>
            </w:r>
            <w:r>
              <w:rPr>
                <w:spacing w:val="-3"/>
                <w:sz w:val="20"/>
              </w:rPr>
              <w:t xml:space="preserve"> </w:t>
            </w:r>
            <w:r>
              <w:rPr>
                <w:sz w:val="20"/>
              </w:rPr>
              <w:t>There</w:t>
            </w:r>
            <w:r>
              <w:rPr>
                <w:spacing w:val="-3"/>
                <w:sz w:val="20"/>
              </w:rPr>
              <w:t xml:space="preserve"> </w:t>
            </w:r>
            <w:r>
              <w:rPr>
                <w:sz w:val="20"/>
              </w:rPr>
              <w:t>are</w:t>
            </w:r>
            <w:r>
              <w:rPr>
                <w:spacing w:val="-5"/>
                <w:sz w:val="20"/>
              </w:rPr>
              <w:t xml:space="preserve"> </w:t>
            </w:r>
            <w:r>
              <w:rPr>
                <w:sz w:val="20"/>
              </w:rPr>
              <w:t>bus</w:t>
            </w:r>
            <w:r>
              <w:rPr>
                <w:spacing w:val="-4"/>
                <w:sz w:val="20"/>
              </w:rPr>
              <w:t xml:space="preserve"> </w:t>
            </w:r>
            <w:r>
              <w:rPr>
                <w:sz w:val="20"/>
              </w:rPr>
              <w:t>stops</w:t>
            </w:r>
            <w:r>
              <w:rPr>
                <w:spacing w:val="-4"/>
                <w:sz w:val="20"/>
              </w:rPr>
              <w:t xml:space="preserve"> </w:t>
            </w:r>
            <w:r>
              <w:rPr>
                <w:sz w:val="20"/>
              </w:rPr>
              <w:t>on</w:t>
            </w:r>
            <w:r>
              <w:rPr>
                <w:spacing w:val="-5"/>
                <w:sz w:val="20"/>
              </w:rPr>
              <w:t xml:space="preserve"> </w:t>
            </w:r>
            <w:r>
              <w:rPr>
                <w:sz w:val="20"/>
              </w:rPr>
              <w:t>Common</w:t>
            </w:r>
            <w:r>
              <w:rPr>
                <w:spacing w:val="-5"/>
                <w:sz w:val="20"/>
              </w:rPr>
              <w:t xml:space="preserve"> </w:t>
            </w:r>
            <w:r>
              <w:rPr>
                <w:sz w:val="20"/>
              </w:rPr>
              <w:t>Road with regular</w:t>
            </w:r>
            <w:r>
              <w:rPr>
                <w:spacing w:val="-9"/>
                <w:sz w:val="20"/>
              </w:rPr>
              <w:t xml:space="preserve"> </w:t>
            </w:r>
            <w:r>
              <w:rPr>
                <w:sz w:val="20"/>
              </w:rPr>
              <w:t>services</w:t>
            </w:r>
            <w:r>
              <w:rPr>
                <w:spacing w:val="-9"/>
                <w:sz w:val="20"/>
              </w:rPr>
              <w:t xml:space="preserve"> </w:t>
            </w:r>
            <w:r>
              <w:rPr>
                <w:sz w:val="20"/>
              </w:rPr>
              <w:t>to</w:t>
            </w:r>
            <w:r>
              <w:rPr>
                <w:spacing w:val="-9"/>
                <w:sz w:val="20"/>
              </w:rPr>
              <w:t xml:space="preserve"> </w:t>
            </w:r>
            <w:r>
              <w:rPr>
                <w:sz w:val="20"/>
              </w:rPr>
              <w:t>Mansfield,</w:t>
            </w:r>
            <w:r>
              <w:rPr>
                <w:spacing w:val="-9"/>
                <w:sz w:val="20"/>
              </w:rPr>
              <w:t xml:space="preserve"> </w:t>
            </w:r>
            <w:r>
              <w:rPr>
                <w:sz w:val="20"/>
              </w:rPr>
              <w:t>Mansfield</w:t>
            </w:r>
            <w:r>
              <w:rPr>
                <w:spacing w:val="-8"/>
                <w:sz w:val="20"/>
              </w:rPr>
              <w:t xml:space="preserve"> </w:t>
            </w:r>
            <w:r>
              <w:rPr>
                <w:sz w:val="20"/>
              </w:rPr>
              <w:t>Woodhouse, Alfreton and South Normanton.</w:t>
            </w:r>
          </w:p>
        </w:tc>
        <w:tc>
          <w:tcPr>
            <w:tcW w:w="1270" w:type="dxa"/>
          </w:tcPr>
          <w:p w14:paraId="1DA65300" w14:textId="77777777" w:rsidR="006F4272" w:rsidRDefault="00000000">
            <w:pPr>
              <w:pStyle w:val="TableParagraph"/>
              <w:spacing w:line="229" w:lineRule="exact"/>
              <w:ind w:left="107"/>
              <w:rPr>
                <w:sz w:val="20"/>
              </w:rPr>
            </w:pPr>
            <w:r>
              <w:rPr>
                <w:spacing w:val="-4"/>
                <w:sz w:val="20"/>
              </w:rPr>
              <w:t>Good</w:t>
            </w:r>
          </w:p>
        </w:tc>
      </w:tr>
      <w:tr w:rsidR="006F4272" w14:paraId="0A96CA30" w14:textId="77777777">
        <w:trPr>
          <w:trHeight w:val="1149"/>
        </w:trPr>
        <w:tc>
          <w:tcPr>
            <w:tcW w:w="3209" w:type="dxa"/>
          </w:tcPr>
          <w:p w14:paraId="55FD7483" w14:textId="77777777" w:rsidR="006F4272" w:rsidRDefault="00000000">
            <w:pPr>
              <w:pStyle w:val="TableParagraph"/>
              <w:ind w:left="110" w:right="527"/>
              <w:rPr>
                <w:b/>
                <w:sz w:val="20"/>
              </w:rPr>
            </w:pPr>
            <w:r>
              <w:rPr>
                <w:b/>
                <w:sz w:val="20"/>
              </w:rPr>
              <w:t>Compatibility</w:t>
            </w:r>
            <w:r>
              <w:rPr>
                <w:b/>
                <w:spacing w:val="-14"/>
                <w:sz w:val="20"/>
              </w:rPr>
              <w:t xml:space="preserve"> </w:t>
            </w:r>
            <w:r>
              <w:rPr>
                <w:b/>
                <w:sz w:val="20"/>
              </w:rPr>
              <w:t>of</w:t>
            </w:r>
            <w:r>
              <w:rPr>
                <w:b/>
                <w:spacing w:val="-14"/>
                <w:sz w:val="20"/>
              </w:rPr>
              <w:t xml:space="preserve"> </w:t>
            </w:r>
            <w:r>
              <w:rPr>
                <w:b/>
                <w:sz w:val="20"/>
              </w:rPr>
              <w:t xml:space="preserve">Adjoining </w:t>
            </w:r>
            <w:r>
              <w:rPr>
                <w:b/>
                <w:spacing w:val="-4"/>
                <w:sz w:val="20"/>
              </w:rPr>
              <w:t>Uses</w:t>
            </w:r>
          </w:p>
          <w:p w14:paraId="776B9BC1" w14:textId="77777777" w:rsidR="006F4272" w:rsidRDefault="00000000">
            <w:pPr>
              <w:pStyle w:val="TableParagraph"/>
              <w:ind w:left="110"/>
              <w:rPr>
                <w:sz w:val="20"/>
              </w:rPr>
            </w:pPr>
            <w:r>
              <w:rPr>
                <w:sz w:val="20"/>
              </w:rPr>
              <w:t>(</w:t>
            </w:r>
            <w:proofErr w:type="gramStart"/>
            <w:r>
              <w:rPr>
                <w:sz w:val="20"/>
              </w:rPr>
              <w:t>including</w:t>
            </w:r>
            <w:proofErr w:type="gramEnd"/>
            <w:r>
              <w:rPr>
                <w:sz w:val="20"/>
              </w:rPr>
              <w:t xml:space="preserve"> amenity impacts experienced</w:t>
            </w:r>
            <w:r>
              <w:rPr>
                <w:spacing w:val="-14"/>
                <w:sz w:val="20"/>
              </w:rPr>
              <w:t xml:space="preserve"> </w:t>
            </w:r>
            <w:r>
              <w:rPr>
                <w:sz w:val="20"/>
              </w:rPr>
              <w:t>by</w:t>
            </w:r>
            <w:r>
              <w:rPr>
                <w:spacing w:val="-14"/>
                <w:sz w:val="20"/>
              </w:rPr>
              <w:t xml:space="preserve"> </w:t>
            </w:r>
            <w:r>
              <w:rPr>
                <w:sz w:val="20"/>
              </w:rPr>
              <w:t>current/future</w:t>
            </w:r>
          </w:p>
        </w:tc>
        <w:tc>
          <w:tcPr>
            <w:tcW w:w="5151" w:type="dxa"/>
          </w:tcPr>
          <w:p w14:paraId="764336F7" w14:textId="77777777" w:rsidR="006F4272" w:rsidRDefault="00000000">
            <w:pPr>
              <w:pStyle w:val="TableParagraph"/>
              <w:ind w:left="110" w:right="159"/>
              <w:rPr>
                <w:sz w:val="20"/>
              </w:rPr>
            </w:pPr>
            <w:r>
              <w:rPr>
                <w:sz w:val="20"/>
              </w:rPr>
              <w:t>The</w:t>
            </w:r>
            <w:r>
              <w:rPr>
                <w:spacing w:val="-8"/>
                <w:sz w:val="20"/>
              </w:rPr>
              <w:t xml:space="preserve"> </w:t>
            </w:r>
            <w:r>
              <w:rPr>
                <w:sz w:val="20"/>
              </w:rPr>
              <w:t>site</w:t>
            </w:r>
            <w:r>
              <w:rPr>
                <w:spacing w:val="-6"/>
                <w:sz w:val="20"/>
              </w:rPr>
              <w:t xml:space="preserve"> </w:t>
            </w:r>
            <w:r>
              <w:rPr>
                <w:sz w:val="20"/>
              </w:rPr>
              <w:t>has</w:t>
            </w:r>
            <w:r>
              <w:rPr>
                <w:spacing w:val="-7"/>
                <w:sz w:val="20"/>
              </w:rPr>
              <w:t xml:space="preserve"> </w:t>
            </w:r>
            <w:r>
              <w:rPr>
                <w:sz w:val="20"/>
              </w:rPr>
              <w:t>been</w:t>
            </w:r>
            <w:r>
              <w:rPr>
                <w:spacing w:val="-8"/>
                <w:sz w:val="20"/>
              </w:rPr>
              <w:t xml:space="preserve"> </w:t>
            </w:r>
            <w:r>
              <w:rPr>
                <w:sz w:val="20"/>
              </w:rPr>
              <w:t>substantially</w:t>
            </w:r>
            <w:r>
              <w:rPr>
                <w:spacing w:val="-4"/>
                <w:sz w:val="20"/>
              </w:rPr>
              <w:t xml:space="preserve"> </w:t>
            </w:r>
            <w:r>
              <w:rPr>
                <w:sz w:val="20"/>
              </w:rPr>
              <w:t>developed</w:t>
            </w:r>
            <w:r>
              <w:rPr>
                <w:spacing w:val="-8"/>
                <w:sz w:val="20"/>
              </w:rPr>
              <w:t xml:space="preserve"> </w:t>
            </w:r>
            <w:r>
              <w:rPr>
                <w:sz w:val="20"/>
              </w:rPr>
              <w:t>with</w:t>
            </w:r>
            <w:r>
              <w:rPr>
                <w:spacing w:val="-6"/>
                <w:sz w:val="20"/>
              </w:rPr>
              <w:t xml:space="preserve"> </w:t>
            </w:r>
            <w:r>
              <w:rPr>
                <w:sz w:val="20"/>
              </w:rPr>
              <w:t>limited plots on the development site remaining.</w:t>
            </w:r>
          </w:p>
          <w:p w14:paraId="0BA0ABAD" w14:textId="77777777" w:rsidR="006F4272" w:rsidRDefault="00000000">
            <w:pPr>
              <w:pStyle w:val="TableParagraph"/>
              <w:spacing w:before="209" w:line="230" w:lineRule="atLeast"/>
              <w:ind w:left="110" w:right="159"/>
              <w:rPr>
                <w:sz w:val="20"/>
              </w:rPr>
            </w:pPr>
            <w:r>
              <w:rPr>
                <w:sz w:val="20"/>
              </w:rPr>
              <w:t>The</w:t>
            </w:r>
            <w:r>
              <w:rPr>
                <w:spacing w:val="-6"/>
                <w:sz w:val="20"/>
              </w:rPr>
              <w:t xml:space="preserve"> </w:t>
            </w:r>
            <w:r>
              <w:rPr>
                <w:sz w:val="20"/>
              </w:rPr>
              <w:t>site</w:t>
            </w:r>
            <w:r>
              <w:rPr>
                <w:spacing w:val="-4"/>
                <w:sz w:val="20"/>
              </w:rPr>
              <w:t xml:space="preserve"> </w:t>
            </w:r>
            <w:r>
              <w:rPr>
                <w:sz w:val="20"/>
              </w:rPr>
              <w:t>has</w:t>
            </w:r>
            <w:r>
              <w:rPr>
                <w:spacing w:val="-5"/>
                <w:sz w:val="20"/>
              </w:rPr>
              <w:t xml:space="preserve"> </w:t>
            </w:r>
            <w:r>
              <w:rPr>
                <w:sz w:val="20"/>
              </w:rPr>
              <w:t>been</w:t>
            </w:r>
            <w:r>
              <w:rPr>
                <w:spacing w:val="-6"/>
                <w:sz w:val="20"/>
              </w:rPr>
              <w:t xml:space="preserve"> </w:t>
            </w:r>
            <w:r>
              <w:rPr>
                <w:sz w:val="20"/>
              </w:rPr>
              <w:t>assessed</w:t>
            </w:r>
            <w:r>
              <w:rPr>
                <w:spacing w:val="-6"/>
                <w:sz w:val="20"/>
              </w:rPr>
              <w:t xml:space="preserve"> </w:t>
            </w:r>
            <w:proofErr w:type="gramStart"/>
            <w:r>
              <w:rPr>
                <w:sz w:val="20"/>
              </w:rPr>
              <w:t>based</w:t>
            </w:r>
            <w:r>
              <w:rPr>
                <w:spacing w:val="-6"/>
                <w:sz w:val="20"/>
              </w:rPr>
              <w:t xml:space="preserve"> </w:t>
            </w:r>
            <w:r>
              <w:rPr>
                <w:sz w:val="20"/>
              </w:rPr>
              <w:t>on</w:t>
            </w:r>
            <w:r>
              <w:rPr>
                <w:spacing w:val="-4"/>
                <w:sz w:val="20"/>
              </w:rPr>
              <w:t xml:space="preserve"> </w:t>
            </w:r>
            <w:r>
              <w:rPr>
                <w:sz w:val="20"/>
              </w:rPr>
              <w:t>the</w:t>
            </w:r>
            <w:r>
              <w:rPr>
                <w:spacing w:val="-4"/>
                <w:sz w:val="20"/>
              </w:rPr>
              <w:t xml:space="preserve"> </w:t>
            </w:r>
            <w:r>
              <w:rPr>
                <w:sz w:val="20"/>
              </w:rPr>
              <w:t>fact</w:t>
            </w:r>
            <w:r>
              <w:rPr>
                <w:spacing w:val="-6"/>
                <w:sz w:val="20"/>
              </w:rPr>
              <w:t xml:space="preserve"> </w:t>
            </w:r>
            <w:r>
              <w:rPr>
                <w:sz w:val="20"/>
              </w:rPr>
              <w:t>that</w:t>
            </w:r>
            <w:proofErr w:type="gramEnd"/>
            <w:r>
              <w:rPr>
                <w:spacing w:val="-3"/>
                <w:sz w:val="20"/>
              </w:rPr>
              <w:t xml:space="preserve"> </w:t>
            </w:r>
            <w:r>
              <w:rPr>
                <w:sz w:val="20"/>
              </w:rPr>
              <w:t>it has already been substantially developed.</w:t>
            </w:r>
          </w:p>
        </w:tc>
        <w:tc>
          <w:tcPr>
            <w:tcW w:w="1270" w:type="dxa"/>
          </w:tcPr>
          <w:p w14:paraId="2DE6CEC3" w14:textId="77777777" w:rsidR="006F4272" w:rsidRDefault="00000000">
            <w:pPr>
              <w:pStyle w:val="TableParagraph"/>
              <w:spacing w:line="229" w:lineRule="exact"/>
              <w:ind w:left="107"/>
              <w:rPr>
                <w:sz w:val="20"/>
              </w:rPr>
            </w:pPr>
            <w:r>
              <w:rPr>
                <w:spacing w:val="-4"/>
                <w:sz w:val="20"/>
              </w:rPr>
              <w:t>Good</w:t>
            </w:r>
          </w:p>
        </w:tc>
      </w:tr>
    </w:tbl>
    <w:p w14:paraId="55D74184" w14:textId="77777777" w:rsidR="006F4272" w:rsidRDefault="006F4272">
      <w:pPr>
        <w:pStyle w:val="TableParagraph"/>
        <w:spacing w:line="229" w:lineRule="exact"/>
        <w:rPr>
          <w:sz w:val="20"/>
        </w:rPr>
        <w:sectPr w:rsidR="006F4272">
          <w:pgSz w:w="11910" w:h="16840"/>
          <w:pgMar w:top="1160" w:right="425" w:bottom="1360" w:left="708" w:header="0" w:footer="1168"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37A0C72C" w14:textId="77777777">
        <w:trPr>
          <w:trHeight w:val="460"/>
        </w:trPr>
        <w:tc>
          <w:tcPr>
            <w:tcW w:w="3209" w:type="dxa"/>
          </w:tcPr>
          <w:p w14:paraId="3DF959FE" w14:textId="77777777" w:rsidR="006F4272" w:rsidRDefault="00000000">
            <w:pPr>
              <w:pStyle w:val="TableParagraph"/>
              <w:spacing w:line="230" w:lineRule="exact"/>
              <w:ind w:left="110" w:right="527"/>
              <w:rPr>
                <w:sz w:val="20"/>
              </w:rPr>
            </w:pPr>
            <w:r>
              <w:rPr>
                <w:sz w:val="20"/>
              </w:rPr>
              <w:lastRenderedPageBreak/>
              <w:t>occupiers</w:t>
            </w:r>
            <w:r>
              <w:rPr>
                <w:spacing w:val="-14"/>
                <w:sz w:val="20"/>
              </w:rPr>
              <w:t xml:space="preserve"> </w:t>
            </w:r>
            <w:r>
              <w:rPr>
                <w:sz w:val="20"/>
              </w:rPr>
              <w:t>and</w:t>
            </w:r>
            <w:r>
              <w:rPr>
                <w:spacing w:val="-14"/>
                <w:sz w:val="20"/>
              </w:rPr>
              <w:t xml:space="preserve"> </w:t>
            </w:r>
            <w:proofErr w:type="spellStart"/>
            <w:r>
              <w:rPr>
                <w:sz w:val="20"/>
              </w:rPr>
              <w:t>neighbouring</w:t>
            </w:r>
            <w:proofErr w:type="spellEnd"/>
            <w:r>
              <w:rPr>
                <w:sz w:val="20"/>
              </w:rPr>
              <w:t xml:space="preserve"> </w:t>
            </w:r>
            <w:r>
              <w:rPr>
                <w:spacing w:val="-2"/>
                <w:sz w:val="20"/>
              </w:rPr>
              <w:t>areas)</w:t>
            </w:r>
          </w:p>
        </w:tc>
        <w:tc>
          <w:tcPr>
            <w:tcW w:w="5151" w:type="dxa"/>
          </w:tcPr>
          <w:p w14:paraId="21FE347A" w14:textId="77777777" w:rsidR="006F4272" w:rsidRDefault="006F4272">
            <w:pPr>
              <w:pStyle w:val="TableParagraph"/>
              <w:rPr>
                <w:rFonts w:ascii="Times New Roman"/>
                <w:sz w:val="18"/>
              </w:rPr>
            </w:pPr>
          </w:p>
        </w:tc>
        <w:tc>
          <w:tcPr>
            <w:tcW w:w="1270" w:type="dxa"/>
          </w:tcPr>
          <w:p w14:paraId="302FDF93" w14:textId="77777777" w:rsidR="006F4272" w:rsidRDefault="006F4272">
            <w:pPr>
              <w:pStyle w:val="TableParagraph"/>
              <w:rPr>
                <w:rFonts w:ascii="Times New Roman"/>
                <w:sz w:val="18"/>
              </w:rPr>
            </w:pPr>
          </w:p>
        </w:tc>
      </w:tr>
      <w:tr w:rsidR="006F4272" w14:paraId="2A1362B5" w14:textId="77777777">
        <w:trPr>
          <w:trHeight w:val="2070"/>
        </w:trPr>
        <w:tc>
          <w:tcPr>
            <w:tcW w:w="3209" w:type="dxa"/>
          </w:tcPr>
          <w:p w14:paraId="2E05A260" w14:textId="77777777" w:rsidR="006F4272" w:rsidRDefault="00000000">
            <w:pPr>
              <w:pStyle w:val="TableParagraph"/>
              <w:ind w:left="110" w:right="322"/>
              <w:rPr>
                <w:sz w:val="20"/>
              </w:rPr>
            </w:pPr>
            <w:r>
              <w:rPr>
                <w:b/>
                <w:sz w:val="20"/>
              </w:rPr>
              <w:t xml:space="preserve">Developmental and Environmental Constraints </w:t>
            </w:r>
            <w:r>
              <w:rPr>
                <w:sz w:val="20"/>
              </w:rPr>
              <w:t>(e.g. size; topography; site access; roads, lighting, landscaping,</w:t>
            </w:r>
            <w:r>
              <w:rPr>
                <w:spacing w:val="-14"/>
                <w:sz w:val="20"/>
              </w:rPr>
              <w:t xml:space="preserve"> </w:t>
            </w:r>
            <w:r>
              <w:rPr>
                <w:sz w:val="20"/>
              </w:rPr>
              <w:t>mains</w:t>
            </w:r>
            <w:r>
              <w:rPr>
                <w:spacing w:val="-14"/>
                <w:sz w:val="20"/>
              </w:rPr>
              <w:t xml:space="preserve"> </w:t>
            </w:r>
            <w:r>
              <w:rPr>
                <w:sz w:val="20"/>
              </w:rPr>
              <w:t>utilities</w:t>
            </w:r>
            <w:r>
              <w:rPr>
                <w:spacing w:val="-14"/>
                <w:sz w:val="20"/>
              </w:rPr>
              <w:t xml:space="preserve"> </w:t>
            </w:r>
            <w:r>
              <w:rPr>
                <w:sz w:val="20"/>
              </w:rPr>
              <w:t xml:space="preserve">and communications infrastructure; flood risk; </w:t>
            </w:r>
            <w:proofErr w:type="gramStart"/>
            <w:r>
              <w:rPr>
                <w:sz w:val="20"/>
              </w:rPr>
              <w:t>contamination;</w:t>
            </w:r>
            <w:proofErr w:type="gramEnd"/>
          </w:p>
          <w:p w14:paraId="293309FA" w14:textId="77777777" w:rsidR="006F4272" w:rsidRDefault="00000000">
            <w:pPr>
              <w:pStyle w:val="TableParagraph"/>
              <w:spacing w:line="230" w:lineRule="atLeast"/>
              <w:ind w:left="110" w:right="527"/>
              <w:rPr>
                <w:sz w:val="20"/>
              </w:rPr>
            </w:pPr>
            <w:r>
              <w:rPr>
                <w:sz w:val="20"/>
              </w:rPr>
              <w:t>nature</w:t>
            </w:r>
            <w:r>
              <w:rPr>
                <w:spacing w:val="-14"/>
                <w:sz w:val="20"/>
              </w:rPr>
              <w:t xml:space="preserve"> </w:t>
            </w:r>
            <w:r>
              <w:rPr>
                <w:sz w:val="20"/>
              </w:rPr>
              <w:t>and</w:t>
            </w:r>
            <w:r>
              <w:rPr>
                <w:spacing w:val="-14"/>
                <w:sz w:val="20"/>
              </w:rPr>
              <w:t xml:space="preserve"> </w:t>
            </w:r>
            <w:r>
              <w:rPr>
                <w:sz w:val="20"/>
              </w:rPr>
              <w:t xml:space="preserve">heritage </w:t>
            </w:r>
            <w:r>
              <w:rPr>
                <w:spacing w:val="-2"/>
                <w:sz w:val="20"/>
              </w:rPr>
              <w:t>conservation)</w:t>
            </w:r>
          </w:p>
        </w:tc>
        <w:tc>
          <w:tcPr>
            <w:tcW w:w="5151" w:type="dxa"/>
          </w:tcPr>
          <w:p w14:paraId="26129224" w14:textId="77777777" w:rsidR="006F4272" w:rsidRDefault="00000000">
            <w:pPr>
              <w:pStyle w:val="TableParagraph"/>
              <w:spacing w:before="230"/>
              <w:ind w:left="110"/>
              <w:rPr>
                <w:sz w:val="20"/>
              </w:rPr>
            </w:pPr>
            <w:r>
              <w:rPr>
                <w:sz w:val="20"/>
              </w:rPr>
              <w:t>There</w:t>
            </w:r>
            <w:r>
              <w:rPr>
                <w:spacing w:val="-8"/>
                <w:sz w:val="20"/>
              </w:rPr>
              <w:t xml:space="preserve"> </w:t>
            </w:r>
            <w:r>
              <w:rPr>
                <w:sz w:val="20"/>
              </w:rPr>
              <w:t>are</w:t>
            </w:r>
            <w:r>
              <w:rPr>
                <w:spacing w:val="-5"/>
                <w:sz w:val="20"/>
              </w:rPr>
              <w:t xml:space="preserve"> </w:t>
            </w:r>
            <w:r>
              <w:rPr>
                <w:sz w:val="20"/>
              </w:rPr>
              <w:t>no</w:t>
            </w:r>
            <w:r>
              <w:rPr>
                <w:spacing w:val="-6"/>
                <w:sz w:val="20"/>
              </w:rPr>
              <w:t xml:space="preserve"> </w:t>
            </w:r>
            <w:r>
              <w:rPr>
                <w:sz w:val="20"/>
              </w:rPr>
              <w:t>development</w:t>
            </w:r>
            <w:r>
              <w:rPr>
                <w:spacing w:val="-5"/>
                <w:sz w:val="20"/>
              </w:rPr>
              <w:t xml:space="preserve"> </w:t>
            </w:r>
            <w:r>
              <w:rPr>
                <w:spacing w:val="-2"/>
                <w:sz w:val="20"/>
              </w:rPr>
              <w:t>constraints.</w:t>
            </w:r>
          </w:p>
        </w:tc>
        <w:tc>
          <w:tcPr>
            <w:tcW w:w="1270" w:type="dxa"/>
          </w:tcPr>
          <w:p w14:paraId="317D2C25" w14:textId="77777777" w:rsidR="006F4272" w:rsidRDefault="00000000">
            <w:pPr>
              <w:pStyle w:val="TableParagraph"/>
              <w:spacing w:line="229" w:lineRule="exact"/>
              <w:ind w:left="107"/>
              <w:rPr>
                <w:sz w:val="20"/>
              </w:rPr>
            </w:pPr>
            <w:r>
              <w:rPr>
                <w:spacing w:val="-4"/>
                <w:sz w:val="20"/>
              </w:rPr>
              <w:t>Good</w:t>
            </w:r>
          </w:p>
        </w:tc>
      </w:tr>
      <w:tr w:rsidR="006F4272" w14:paraId="5344DBE2" w14:textId="77777777">
        <w:trPr>
          <w:trHeight w:val="1149"/>
        </w:trPr>
        <w:tc>
          <w:tcPr>
            <w:tcW w:w="3209" w:type="dxa"/>
          </w:tcPr>
          <w:p w14:paraId="44BE765F" w14:textId="77777777" w:rsidR="006F4272" w:rsidRDefault="00000000">
            <w:pPr>
              <w:pStyle w:val="TableParagraph"/>
              <w:ind w:left="110" w:right="1893"/>
              <w:rPr>
                <w:b/>
                <w:sz w:val="20"/>
              </w:rPr>
            </w:pPr>
            <w:r>
              <w:rPr>
                <w:b/>
                <w:sz w:val="20"/>
              </w:rPr>
              <w:t>Barriers to Delivery</w:t>
            </w:r>
            <w:r>
              <w:rPr>
                <w:b/>
                <w:spacing w:val="-14"/>
                <w:sz w:val="20"/>
              </w:rPr>
              <w:t xml:space="preserve"> </w:t>
            </w:r>
            <w:r>
              <w:rPr>
                <w:b/>
                <w:sz w:val="20"/>
              </w:rPr>
              <w:t xml:space="preserve">and </w:t>
            </w:r>
            <w:r>
              <w:rPr>
                <w:b/>
                <w:spacing w:val="-2"/>
                <w:sz w:val="20"/>
              </w:rPr>
              <w:t>Mitigation</w:t>
            </w:r>
          </w:p>
          <w:p w14:paraId="59CFF254" w14:textId="77777777" w:rsidR="006F4272" w:rsidRDefault="00000000">
            <w:pPr>
              <w:pStyle w:val="TableParagraph"/>
              <w:spacing w:line="230" w:lineRule="exact"/>
              <w:ind w:left="110" w:right="107"/>
              <w:rPr>
                <w:sz w:val="20"/>
              </w:rPr>
            </w:pPr>
            <w:r>
              <w:rPr>
                <w:sz w:val="20"/>
              </w:rPr>
              <w:t>(including</w:t>
            </w:r>
            <w:r>
              <w:rPr>
                <w:spacing w:val="-14"/>
                <w:sz w:val="20"/>
              </w:rPr>
              <w:t xml:space="preserve"> </w:t>
            </w:r>
            <w:r>
              <w:rPr>
                <w:sz w:val="20"/>
              </w:rPr>
              <w:t>ownership</w:t>
            </w:r>
            <w:r>
              <w:rPr>
                <w:spacing w:val="-14"/>
                <w:sz w:val="20"/>
              </w:rPr>
              <w:t xml:space="preserve"> </w:t>
            </w:r>
            <w:r>
              <w:rPr>
                <w:sz w:val="20"/>
              </w:rPr>
              <w:t>constraints</w:t>
            </w:r>
            <w:r>
              <w:rPr>
                <w:spacing w:val="-13"/>
                <w:sz w:val="20"/>
              </w:rPr>
              <w:t xml:space="preserve"> </w:t>
            </w:r>
            <w:r>
              <w:rPr>
                <w:sz w:val="20"/>
              </w:rPr>
              <w:t>- if known)</w:t>
            </w:r>
          </w:p>
        </w:tc>
        <w:tc>
          <w:tcPr>
            <w:tcW w:w="5151" w:type="dxa"/>
          </w:tcPr>
          <w:p w14:paraId="199055DD" w14:textId="77777777" w:rsidR="006F4272" w:rsidRDefault="00000000">
            <w:pPr>
              <w:pStyle w:val="TableParagraph"/>
              <w:spacing w:line="229" w:lineRule="exact"/>
              <w:ind w:left="110"/>
              <w:rPr>
                <w:sz w:val="20"/>
              </w:rPr>
            </w:pPr>
            <w:r>
              <w:rPr>
                <w:sz w:val="20"/>
              </w:rPr>
              <w:t>There</w:t>
            </w:r>
            <w:r>
              <w:rPr>
                <w:spacing w:val="-7"/>
                <w:sz w:val="20"/>
              </w:rPr>
              <w:t xml:space="preserve"> </w:t>
            </w:r>
            <w:r>
              <w:rPr>
                <w:sz w:val="20"/>
              </w:rPr>
              <w:t>are</w:t>
            </w:r>
            <w:r>
              <w:rPr>
                <w:spacing w:val="-5"/>
                <w:sz w:val="20"/>
              </w:rPr>
              <w:t xml:space="preserve"> </w:t>
            </w:r>
            <w:r>
              <w:rPr>
                <w:sz w:val="20"/>
              </w:rPr>
              <w:t>no</w:t>
            </w:r>
            <w:r>
              <w:rPr>
                <w:spacing w:val="-5"/>
                <w:sz w:val="20"/>
              </w:rPr>
              <w:t xml:space="preserve"> </w:t>
            </w:r>
            <w:r>
              <w:rPr>
                <w:sz w:val="20"/>
              </w:rPr>
              <w:t>barriers</w:t>
            </w:r>
            <w:r>
              <w:rPr>
                <w:spacing w:val="-5"/>
                <w:sz w:val="20"/>
              </w:rPr>
              <w:t xml:space="preserve"> </w:t>
            </w:r>
            <w:r>
              <w:rPr>
                <w:sz w:val="20"/>
              </w:rPr>
              <w:t>to</w:t>
            </w:r>
            <w:r>
              <w:rPr>
                <w:spacing w:val="-5"/>
                <w:sz w:val="20"/>
              </w:rPr>
              <w:t xml:space="preserve"> </w:t>
            </w:r>
            <w:r>
              <w:rPr>
                <w:spacing w:val="-2"/>
                <w:sz w:val="20"/>
              </w:rPr>
              <w:t>delivery.</w:t>
            </w:r>
          </w:p>
        </w:tc>
        <w:tc>
          <w:tcPr>
            <w:tcW w:w="1270" w:type="dxa"/>
          </w:tcPr>
          <w:p w14:paraId="513AAE7D" w14:textId="77777777" w:rsidR="006F4272" w:rsidRDefault="00000000">
            <w:pPr>
              <w:pStyle w:val="TableParagraph"/>
              <w:spacing w:line="229" w:lineRule="exact"/>
              <w:ind w:left="107"/>
              <w:rPr>
                <w:sz w:val="20"/>
              </w:rPr>
            </w:pPr>
            <w:r>
              <w:rPr>
                <w:spacing w:val="-4"/>
                <w:sz w:val="20"/>
              </w:rPr>
              <w:t>Good</w:t>
            </w:r>
          </w:p>
        </w:tc>
      </w:tr>
      <w:tr w:rsidR="006F4272" w14:paraId="10BFC1DE" w14:textId="77777777">
        <w:trPr>
          <w:trHeight w:val="1609"/>
        </w:trPr>
        <w:tc>
          <w:tcPr>
            <w:tcW w:w="3209" w:type="dxa"/>
          </w:tcPr>
          <w:p w14:paraId="13B44B37" w14:textId="77777777" w:rsidR="006F4272" w:rsidRDefault="00000000">
            <w:pPr>
              <w:pStyle w:val="TableParagraph"/>
              <w:ind w:left="110" w:right="174"/>
              <w:rPr>
                <w:sz w:val="20"/>
              </w:rPr>
            </w:pPr>
            <w:r>
              <w:rPr>
                <w:b/>
                <w:sz w:val="20"/>
              </w:rPr>
              <w:t xml:space="preserve">Market Attractiveness </w:t>
            </w:r>
            <w:r>
              <w:rPr>
                <w:sz w:val="20"/>
              </w:rPr>
              <w:t>(including appropriateness, vacancy and market activity on site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7"/>
                <w:sz w:val="20"/>
              </w:rPr>
              <w:t xml:space="preserve"> </w:t>
            </w:r>
            <w:r>
              <w:rPr>
                <w:sz w:val="20"/>
              </w:rPr>
              <w:t xml:space="preserve">development </w:t>
            </w:r>
            <w:r>
              <w:rPr>
                <w:spacing w:val="-2"/>
                <w:sz w:val="20"/>
              </w:rPr>
              <w:t>proposed)</w:t>
            </w:r>
          </w:p>
        </w:tc>
        <w:tc>
          <w:tcPr>
            <w:tcW w:w="5151" w:type="dxa"/>
          </w:tcPr>
          <w:p w14:paraId="06B635DB" w14:textId="77777777" w:rsidR="006F4272" w:rsidRDefault="00000000">
            <w:pPr>
              <w:pStyle w:val="TableParagraph"/>
              <w:ind w:left="110" w:right="159"/>
              <w:rPr>
                <w:sz w:val="20"/>
              </w:rPr>
            </w:pPr>
            <w:r>
              <w:rPr>
                <w:sz w:val="20"/>
              </w:rPr>
              <w:t>This is an established business park that has seen extensive development from 2014/15 onwards.</w:t>
            </w:r>
            <w:r>
              <w:rPr>
                <w:spacing w:val="40"/>
                <w:sz w:val="20"/>
              </w:rPr>
              <w:t xml:space="preserve"> </w:t>
            </w:r>
            <w:r>
              <w:rPr>
                <w:sz w:val="20"/>
              </w:rPr>
              <w:t xml:space="preserve">It is </w:t>
            </w:r>
            <w:proofErr w:type="gramStart"/>
            <w:r>
              <w:rPr>
                <w:sz w:val="20"/>
              </w:rPr>
              <w:t>in close proximity to</w:t>
            </w:r>
            <w:proofErr w:type="gramEnd"/>
            <w:r>
              <w:rPr>
                <w:sz w:val="20"/>
              </w:rPr>
              <w:t xml:space="preserve"> the </w:t>
            </w:r>
            <w:proofErr w:type="spellStart"/>
            <w:r>
              <w:rPr>
                <w:sz w:val="20"/>
              </w:rPr>
              <w:t>labour</w:t>
            </w:r>
            <w:proofErr w:type="spellEnd"/>
            <w:r>
              <w:rPr>
                <w:sz w:val="20"/>
              </w:rPr>
              <w:t xml:space="preserve"> market and services of both Huthwaite, South Normanton, and Sutton in Ashfield</w:t>
            </w:r>
            <w:r>
              <w:rPr>
                <w:spacing w:val="-4"/>
                <w:sz w:val="20"/>
              </w:rPr>
              <w:t xml:space="preserve"> </w:t>
            </w:r>
            <w:r>
              <w:rPr>
                <w:sz w:val="20"/>
              </w:rPr>
              <w:t>and</w:t>
            </w:r>
            <w:r>
              <w:rPr>
                <w:spacing w:val="-6"/>
                <w:sz w:val="20"/>
              </w:rPr>
              <w:t xml:space="preserve"> </w:t>
            </w:r>
            <w:r>
              <w:rPr>
                <w:sz w:val="20"/>
              </w:rPr>
              <w:t>with</w:t>
            </w:r>
            <w:r>
              <w:rPr>
                <w:spacing w:val="-4"/>
                <w:sz w:val="20"/>
              </w:rPr>
              <w:t xml:space="preserve"> </w:t>
            </w:r>
            <w:r>
              <w:rPr>
                <w:sz w:val="20"/>
              </w:rPr>
              <w:t>good</w:t>
            </w:r>
            <w:r>
              <w:rPr>
                <w:spacing w:val="-6"/>
                <w:sz w:val="20"/>
              </w:rPr>
              <w:t xml:space="preserve"> </w:t>
            </w:r>
            <w:r>
              <w:rPr>
                <w:sz w:val="20"/>
              </w:rPr>
              <w:t>access</w:t>
            </w:r>
            <w:r>
              <w:rPr>
                <w:spacing w:val="-5"/>
                <w:sz w:val="20"/>
              </w:rPr>
              <w:t xml:space="preserve"> </w:t>
            </w:r>
            <w:r>
              <w:rPr>
                <w:sz w:val="20"/>
              </w:rPr>
              <w:t>to</w:t>
            </w:r>
            <w:r>
              <w:rPr>
                <w:spacing w:val="-6"/>
                <w:sz w:val="20"/>
              </w:rPr>
              <w:t xml:space="preserve"> </w:t>
            </w:r>
            <w:r>
              <w:rPr>
                <w:sz w:val="20"/>
              </w:rPr>
              <w:t>the</w:t>
            </w:r>
            <w:r>
              <w:rPr>
                <w:spacing w:val="-4"/>
                <w:sz w:val="20"/>
              </w:rPr>
              <w:t xml:space="preserve"> </w:t>
            </w:r>
            <w:r>
              <w:rPr>
                <w:sz w:val="20"/>
              </w:rPr>
              <w:t>A38</w:t>
            </w:r>
            <w:r>
              <w:rPr>
                <w:spacing w:val="-6"/>
                <w:sz w:val="20"/>
              </w:rPr>
              <w:t xml:space="preserve"> </w:t>
            </w:r>
            <w:r>
              <w:rPr>
                <w:sz w:val="20"/>
              </w:rPr>
              <w:t>and</w:t>
            </w:r>
            <w:r>
              <w:rPr>
                <w:spacing w:val="-6"/>
                <w:sz w:val="20"/>
              </w:rPr>
              <w:t xml:space="preserve"> </w:t>
            </w:r>
            <w:r>
              <w:rPr>
                <w:sz w:val="20"/>
              </w:rPr>
              <w:t>Junction 28 of the M1 Motorway.</w:t>
            </w:r>
          </w:p>
        </w:tc>
        <w:tc>
          <w:tcPr>
            <w:tcW w:w="1270" w:type="dxa"/>
          </w:tcPr>
          <w:p w14:paraId="173CC0DE" w14:textId="77777777" w:rsidR="006F4272" w:rsidRDefault="00000000">
            <w:pPr>
              <w:pStyle w:val="TableParagraph"/>
              <w:spacing w:line="229" w:lineRule="exact"/>
              <w:ind w:left="107"/>
              <w:rPr>
                <w:sz w:val="20"/>
              </w:rPr>
            </w:pPr>
            <w:r>
              <w:rPr>
                <w:sz w:val="20"/>
              </w:rPr>
              <w:t>Very</w:t>
            </w:r>
            <w:r>
              <w:rPr>
                <w:spacing w:val="-7"/>
                <w:sz w:val="20"/>
              </w:rPr>
              <w:t xml:space="preserve"> </w:t>
            </w:r>
            <w:r>
              <w:rPr>
                <w:spacing w:val="-4"/>
                <w:sz w:val="20"/>
              </w:rPr>
              <w:t>Good</w:t>
            </w:r>
          </w:p>
        </w:tc>
      </w:tr>
      <w:tr w:rsidR="006F4272" w14:paraId="33BEE478" w14:textId="77777777">
        <w:trPr>
          <w:trHeight w:val="1149"/>
        </w:trPr>
        <w:tc>
          <w:tcPr>
            <w:tcW w:w="3209" w:type="dxa"/>
          </w:tcPr>
          <w:p w14:paraId="277D247C" w14:textId="77777777" w:rsidR="006F4272" w:rsidRDefault="00000000">
            <w:pPr>
              <w:pStyle w:val="TableParagraph"/>
              <w:ind w:left="110"/>
              <w:rPr>
                <w:sz w:val="20"/>
              </w:rPr>
            </w:pPr>
            <w:r>
              <w:rPr>
                <w:b/>
                <w:sz w:val="20"/>
              </w:rPr>
              <w:t>Strategic</w:t>
            </w:r>
            <w:r>
              <w:rPr>
                <w:b/>
                <w:spacing w:val="-11"/>
                <w:sz w:val="20"/>
              </w:rPr>
              <w:t xml:space="preserve"> </w:t>
            </w:r>
            <w:r>
              <w:rPr>
                <w:b/>
                <w:sz w:val="20"/>
              </w:rPr>
              <w:t>Fit</w:t>
            </w:r>
            <w:r>
              <w:rPr>
                <w:b/>
                <w:spacing w:val="-11"/>
                <w:sz w:val="20"/>
              </w:rPr>
              <w:t xml:space="preserve"> </w:t>
            </w:r>
            <w:r>
              <w:rPr>
                <w:b/>
                <w:sz w:val="20"/>
              </w:rPr>
              <w:t>with</w:t>
            </w:r>
            <w:r>
              <w:rPr>
                <w:b/>
                <w:spacing w:val="-11"/>
                <w:sz w:val="20"/>
              </w:rPr>
              <w:t xml:space="preserve"> </w:t>
            </w:r>
            <w:r>
              <w:rPr>
                <w:b/>
                <w:sz w:val="20"/>
              </w:rPr>
              <w:t>Growth</w:t>
            </w:r>
            <w:r>
              <w:rPr>
                <w:b/>
                <w:spacing w:val="-11"/>
                <w:sz w:val="20"/>
              </w:rPr>
              <w:t xml:space="preserve"> </w:t>
            </w:r>
            <w:r>
              <w:rPr>
                <w:b/>
                <w:sz w:val="20"/>
              </w:rPr>
              <w:t xml:space="preserve">Area Objectives </w:t>
            </w:r>
            <w:r>
              <w:rPr>
                <w:sz w:val="20"/>
              </w:rPr>
              <w:t xml:space="preserve">(by target Market </w:t>
            </w:r>
            <w:r>
              <w:rPr>
                <w:spacing w:val="-2"/>
                <w:sz w:val="20"/>
              </w:rPr>
              <w:t>Segment)</w:t>
            </w:r>
          </w:p>
        </w:tc>
        <w:tc>
          <w:tcPr>
            <w:tcW w:w="5151" w:type="dxa"/>
          </w:tcPr>
          <w:p w14:paraId="06ED83CA" w14:textId="77777777" w:rsidR="006F4272" w:rsidRDefault="00000000">
            <w:pPr>
              <w:pStyle w:val="TableParagraph"/>
              <w:ind w:left="110" w:right="470"/>
              <w:rPr>
                <w:sz w:val="20"/>
              </w:rPr>
            </w:pPr>
            <w:r>
              <w:rPr>
                <w:sz w:val="20"/>
              </w:rPr>
              <w:t>This site already accommodates key industrial growth sectors as identified in the D2N2 Vision 2030 document and has the potential to</w:t>
            </w:r>
          </w:p>
          <w:p w14:paraId="60E58E95" w14:textId="77777777" w:rsidR="006F4272" w:rsidRDefault="00000000">
            <w:pPr>
              <w:pStyle w:val="TableParagraph"/>
              <w:spacing w:line="230" w:lineRule="exact"/>
              <w:ind w:left="110" w:right="159"/>
              <w:rPr>
                <w:sz w:val="20"/>
              </w:rPr>
            </w:pPr>
            <w:r>
              <w:rPr>
                <w:sz w:val="20"/>
              </w:rPr>
              <w:t>accommodate</w:t>
            </w:r>
            <w:r>
              <w:rPr>
                <w:spacing w:val="-10"/>
                <w:sz w:val="20"/>
              </w:rPr>
              <w:t xml:space="preserve"> </w:t>
            </w:r>
            <w:r>
              <w:rPr>
                <w:sz w:val="20"/>
              </w:rPr>
              <w:t>additional</w:t>
            </w:r>
            <w:r>
              <w:rPr>
                <w:spacing w:val="-11"/>
                <w:sz w:val="20"/>
              </w:rPr>
              <w:t xml:space="preserve"> </w:t>
            </w:r>
            <w:r>
              <w:rPr>
                <w:sz w:val="20"/>
              </w:rPr>
              <w:t>businesses</w:t>
            </w:r>
            <w:r>
              <w:rPr>
                <w:spacing w:val="-11"/>
                <w:sz w:val="20"/>
              </w:rPr>
              <w:t xml:space="preserve"> </w:t>
            </w:r>
            <w:r>
              <w:rPr>
                <w:sz w:val="20"/>
              </w:rPr>
              <w:t>within</w:t>
            </w:r>
            <w:r>
              <w:rPr>
                <w:spacing w:val="-10"/>
                <w:sz w:val="20"/>
              </w:rPr>
              <w:t xml:space="preserve"> </w:t>
            </w:r>
            <w:r>
              <w:rPr>
                <w:sz w:val="20"/>
              </w:rPr>
              <w:t xml:space="preserve">these </w:t>
            </w:r>
            <w:r>
              <w:rPr>
                <w:spacing w:val="-2"/>
                <w:sz w:val="20"/>
              </w:rPr>
              <w:t>sectors.</w:t>
            </w:r>
          </w:p>
        </w:tc>
        <w:tc>
          <w:tcPr>
            <w:tcW w:w="1270" w:type="dxa"/>
          </w:tcPr>
          <w:p w14:paraId="619BDECA" w14:textId="77777777" w:rsidR="006F4272" w:rsidRDefault="00000000">
            <w:pPr>
              <w:pStyle w:val="TableParagraph"/>
              <w:spacing w:line="229" w:lineRule="exact"/>
              <w:ind w:left="107"/>
              <w:rPr>
                <w:sz w:val="20"/>
              </w:rPr>
            </w:pPr>
            <w:r>
              <w:rPr>
                <w:sz w:val="20"/>
              </w:rPr>
              <w:t>Very</w:t>
            </w:r>
            <w:r>
              <w:rPr>
                <w:spacing w:val="-7"/>
                <w:sz w:val="20"/>
              </w:rPr>
              <w:t xml:space="preserve"> </w:t>
            </w:r>
            <w:r>
              <w:rPr>
                <w:spacing w:val="-4"/>
                <w:sz w:val="20"/>
              </w:rPr>
              <w:t>Good</w:t>
            </w:r>
          </w:p>
        </w:tc>
      </w:tr>
      <w:tr w:rsidR="006F4272" w14:paraId="080C121C" w14:textId="77777777">
        <w:trPr>
          <w:trHeight w:val="229"/>
        </w:trPr>
        <w:tc>
          <w:tcPr>
            <w:tcW w:w="3209" w:type="dxa"/>
          </w:tcPr>
          <w:p w14:paraId="3D4F9773" w14:textId="77777777" w:rsidR="006F4272" w:rsidRDefault="00000000">
            <w:pPr>
              <w:pStyle w:val="TableParagraph"/>
              <w:spacing w:line="209" w:lineRule="exact"/>
              <w:ind w:left="110"/>
              <w:rPr>
                <w:b/>
                <w:sz w:val="20"/>
              </w:rPr>
            </w:pPr>
            <w:r>
              <w:rPr>
                <w:b/>
                <w:sz w:val="20"/>
              </w:rPr>
              <w:t>OVERALL</w:t>
            </w:r>
            <w:r>
              <w:rPr>
                <w:b/>
                <w:spacing w:val="-8"/>
                <w:sz w:val="20"/>
              </w:rPr>
              <w:t xml:space="preserve"> </w:t>
            </w:r>
            <w:r>
              <w:rPr>
                <w:b/>
                <w:sz w:val="20"/>
              </w:rPr>
              <w:t>SITE</w:t>
            </w:r>
            <w:r>
              <w:rPr>
                <w:b/>
                <w:spacing w:val="-8"/>
                <w:sz w:val="20"/>
              </w:rPr>
              <w:t xml:space="preserve"> </w:t>
            </w:r>
            <w:r>
              <w:rPr>
                <w:b/>
                <w:spacing w:val="-2"/>
                <w:sz w:val="20"/>
              </w:rPr>
              <w:t>RATING</w:t>
            </w:r>
          </w:p>
        </w:tc>
        <w:tc>
          <w:tcPr>
            <w:tcW w:w="5151" w:type="dxa"/>
          </w:tcPr>
          <w:p w14:paraId="3171F809" w14:textId="77777777" w:rsidR="006F4272" w:rsidRDefault="006F4272">
            <w:pPr>
              <w:pStyle w:val="TableParagraph"/>
              <w:rPr>
                <w:rFonts w:ascii="Times New Roman"/>
                <w:sz w:val="16"/>
              </w:rPr>
            </w:pPr>
          </w:p>
        </w:tc>
        <w:tc>
          <w:tcPr>
            <w:tcW w:w="1270" w:type="dxa"/>
          </w:tcPr>
          <w:p w14:paraId="7C454243" w14:textId="77777777" w:rsidR="006F4272" w:rsidRDefault="00000000">
            <w:pPr>
              <w:pStyle w:val="TableParagraph"/>
              <w:spacing w:line="209" w:lineRule="exact"/>
              <w:ind w:left="107"/>
              <w:rPr>
                <w:b/>
                <w:sz w:val="20"/>
              </w:rPr>
            </w:pPr>
            <w:r>
              <w:rPr>
                <w:b/>
                <w:sz w:val="20"/>
              </w:rPr>
              <w:t>Very</w:t>
            </w:r>
            <w:r>
              <w:rPr>
                <w:b/>
                <w:spacing w:val="-7"/>
                <w:sz w:val="20"/>
              </w:rPr>
              <w:t xml:space="preserve"> </w:t>
            </w:r>
            <w:r>
              <w:rPr>
                <w:b/>
                <w:spacing w:val="-4"/>
                <w:sz w:val="20"/>
              </w:rPr>
              <w:t>Good</w:t>
            </w:r>
          </w:p>
        </w:tc>
      </w:tr>
      <w:tr w:rsidR="006F4272" w14:paraId="191C9B39" w14:textId="77777777">
        <w:trPr>
          <w:trHeight w:val="114"/>
        </w:trPr>
        <w:tc>
          <w:tcPr>
            <w:tcW w:w="9630" w:type="dxa"/>
            <w:gridSpan w:val="3"/>
            <w:tcBorders>
              <w:left w:val="nil"/>
              <w:right w:val="nil"/>
            </w:tcBorders>
          </w:tcPr>
          <w:p w14:paraId="521F62C2" w14:textId="77777777" w:rsidR="006F4272" w:rsidRDefault="006F4272">
            <w:pPr>
              <w:pStyle w:val="TableParagraph"/>
              <w:rPr>
                <w:rFonts w:ascii="Times New Roman"/>
                <w:sz w:val="6"/>
              </w:rPr>
            </w:pPr>
          </w:p>
        </w:tc>
      </w:tr>
      <w:tr w:rsidR="006F4272" w14:paraId="35998BC1" w14:textId="77777777">
        <w:trPr>
          <w:trHeight w:val="690"/>
        </w:trPr>
        <w:tc>
          <w:tcPr>
            <w:tcW w:w="3209" w:type="dxa"/>
          </w:tcPr>
          <w:p w14:paraId="797B9F03" w14:textId="77777777" w:rsidR="006F4272" w:rsidRDefault="00000000">
            <w:pPr>
              <w:pStyle w:val="TableParagraph"/>
              <w:ind w:left="110"/>
              <w:rPr>
                <w:b/>
                <w:sz w:val="20"/>
              </w:rPr>
            </w:pPr>
            <w:r>
              <w:rPr>
                <w:b/>
                <w:sz w:val="20"/>
              </w:rPr>
              <w:t>Recommendation</w:t>
            </w:r>
            <w:r>
              <w:rPr>
                <w:b/>
                <w:spacing w:val="-14"/>
                <w:sz w:val="20"/>
              </w:rPr>
              <w:t xml:space="preserve"> </w:t>
            </w:r>
            <w:r>
              <w:rPr>
                <w:b/>
                <w:sz w:val="20"/>
              </w:rPr>
              <w:t>and</w:t>
            </w:r>
            <w:r>
              <w:rPr>
                <w:b/>
                <w:spacing w:val="-14"/>
                <w:sz w:val="20"/>
              </w:rPr>
              <w:t xml:space="preserve"> </w:t>
            </w:r>
            <w:r>
              <w:rPr>
                <w:b/>
                <w:sz w:val="20"/>
              </w:rPr>
              <w:t>Potential Future Uses</w:t>
            </w:r>
          </w:p>
        </w:tc>
        <w:tc>
          <w:tcPr>
            <w:tcW w:w="6421" w:type="dxa"/>
            <w:gridSpan w:val="2"/>
          </w:tcPr>
          <w:p w14:paraId="169036F8" w14:textId="77777777" w:rsidR="006F4272" w:rsidRDefault="00000000">
            <w:pPr>
              <w:pStyle w:val="TableParagraph"/>
              <w:spacing w:line="230" w:lineRule="exact"/>
              <w:ind w:left="110" w:right="165"/>
              <w:rPr>
                <w:sz w:val="20"/>
              </w:rPr>
            </w:pPr>
            <w:r>
              <w:rPr>
                <w:sz w:val="20"/>
              </w:rPr>
              <w:t>The</w:t>
            </w:r>
            <w:r>
              <w:rPr>
                <w:spacing w:val="-7"/>
                <w:sz w:val="20"/>
              </w:rPr>
              <w:t xml:space="preserve"> </w:t>
            </w:r>
            <w:r>
              <w:rPr>
                <w:sz w:val="20"/>
              </w:rPr>
              <w:t>allocation</w:t>
            </w:r>
            <w:r>
              <w:rPr>
                <w:spacing w:val="-5"/>
                <w:sz w:val="20"/>
              </w:rPr>
              <w:t xml:space="preserve"> </w:t>
            </w:r>
            <w:r>
              <w:rPr>
                <w:sz w:val="20"/>
              </w:rPr>
              <w:t>includes</w:t>
            </w:r>
            <w:r>
              <w:rPr>
                <w:spacing w:val="-6"/>
                <w:sz w:val="20"/>
              </w:rPr>
              <w:t xml:space="preserve"> </w:t>
            </w:r>
            <w:r>
              <w:rPr>
                <w:sz w:val="20"/>
              </w:rPr>
              <w:t>general</w:t>
            </w:r>
            <w:r>
              <w:rPr>
                <w:spacing w:val="-6"/>
                <w:sz w:val="20"/>
              </w:rPr>
              <w:t xml:space="preserve"> </w:t>
            </w:r>
            <w:r>
              <w:rPr>
                <w:sz w:val="20"/>
              </w:rPr>
              <w:t>industrial</w:t>
            </w:r>
            <w:r>
              <w:rPr>
                <w:spacing w:val="-8"/>
                <w:sz w:val="20"/>
              </w:rPr>
              <w:t xml:space="preserve"> </w:t>
            </w:r>
            <w:r>
              <w:rPr>
                <w:sz w:val="20"/>
              </w:rPr>
              <w:t>and</w:t>
            </w:r>
            <w:r>
              <w:rPr>
                <w:spacing w:val="-5"/>
                <w:sz w:val="20"/>
              </w:rPr>
              <w:t xml:space="preserve"> </w:t>
            </w:r>
            <w:r>
              <w:rPr>
                <w:sz w:val="20"/>
              </w:rPr>
              <w:t>logistics</w:t>
            </w:r>
            <w:r>
              <w:rPr>
                <w:spacing w:val="-3"/>
                <w:sz w:val="20"/>
              </w:rPr>
              <w:t xml:space="preserve"> </w:t>
            </w:r>
            <w:r>
              <w:rPr>
                <w:sz w:val="20"/>
              </w:rPr>
              <w:t>premises</w:t>
            </w:r>
            <w:r>
              <w:rPr>
                <w:spacing w:val="-3"/>
                <w:sz w:val="20"/>
              </w:rPr>
              <w:t xml:space="preserve"> </w:t>
            </w:r>
            <w:r>
              <w:rPr>
                <w:sz w:val="20"/>
              </w:rPr>
              <w:t>and has a limited number of plots remaining available.</w:t>
            </w:r>
            <w:r>
              <w:rPr>
                <w:spacing w:val="40"/>
                <w:sz w:val="20"/>
              </w:rPr>
              <w:t xml:space="preserve"> </w:t>
            </w:r>
            <w:r>
              <w:rPr>
                <w:sz w:val="20"/>
              </w:rPr>
              <w:t xml:space="preserve">Designate employment </w:t>
            </w:r>
            <w:proofErr w:type="gramStart"/>
            <w:r>
              <w:rPr>
                <w:sz w:val="20"/>
              </w:rPr>
              <w:t>use</w:t>
            </w:r>
            <w:proofErr w:type="gramEnd"/>
            <w:r>
              <w:rPr>
                <w:sz w:val="20"/>
              </w:rPr>
              <w:t xml:space="preserve"> to be retained as an employment allocation.</w:t>
            </w:r>
          </w:p>
        </w:tc>
      </w:tr>
      <w:tr w:rsidR="006F4272" w14:paraId="52E8B4E4" w14:textId="77777777">
        <w:trPr>
          <w:trHeight w:val="114"/>
        </w:trPr>
        <w:tc>
          <w:tcPr>
            <w:tcW w:w="9630" w:type="dxa"/>
            <w:gridSpan w:val="3"/>
            <w:tcBorders>
              <w:left w:val="nil"/>
              <w:right w:val="nil"/>
            </w:tcBorders>
          </w:tcPr>
          <w:p w14:paraId="5E9345C6" w14:textId="77777777" w:rsidR="006F4272" w:rsidRDefault="006F4272">
            <w:pPr>
              <w:pStyle w:val="TableParagraph"/>
              <w:rPr>
                <w:rFonts w:ascii="Times New Roman"/>
                <w:sz w:val="6"/>
              </w:rPr>
            </w:pPr>
          </w:p>
        </w:tc>
      </w:tr>
      <w:tr w:rsidR="006F4272" w14:paraId="264FA699" w14:textId="77777777">
        <w:trPr>
          <w:trHeight w:val="230"/>
        </w:trPr>
        <w:tc>
          <w:tcPr>
            <w:tcW w:w="9630" w:type="dxa"/>
            <w:gridSpan w:val="3"/>
          </w:tcPr>
          <w:p w14:paraId="44706140" w14:textId="77777777" w:rsidR="006F4272" w:rsidRDefault="00000000">
            <w:pPr>
              <w:pStyle w:val="TableParagraph"/>
              <w:spacing w:line="210" w:lineRule="exact"/>
              <w:ind w:left="110"/>
              <w:rPr>
                <w:b/>
                <w:sz w:val="20"/>
              </w:rPr>
            </w:pPr>
            <w:r>
              <w:rPr>
                <w:b/>
                <w:sz w:val="20"/>
              </w:rPr>
              <w:t>SITE</w:t>
            </w:r>
            <w:r>
              <w:rPr>
                <w:b/>
                <w:spacing w:val="-6"/>
                <w:sz w:val="20"/>
              </w:rPr>
              <w:t xml:space="preserve"> </w:t>
            </w:r>
            <w:r>
              <w:rPr>
                <w:b/>
                <w:spacing w:val="-2"/>
                <w:sz w:val="20"/>
              </w:rPr>
              <w:t>SUMMARY:</w:t>
            </w:r>
          </w:p>
        </w:tc>
      </w:tr>
      <w:tr w:rsidR="006F4272" w14:paraId="0092DADF" w14:textId="77777777">
        <w:trPr>
          <w:trHeight w:val="1610"/>
        </w:trPr>
        <w:tc>
          <w:tcPr>
            <w:tcW w:w="9630" w:type="dxa"/>
            <w:gridSpan w:val="3"/>
          </w:tcPr>
          <w:p w14:paraId="58B706F5" w14:textId="77777777" w:rsidR="006F4272" w:rsidRDefault="00000000">
            <w:pPr>
              <w:pStyle w:val="TableParagraph"/>
              <w:ind w:left="110"/>
              <w:rPr>
                <w:sz w:val="20"/>
              </w:rPr>
            </w:pPr>
            <w:r>
              <w:rPr>
                <w:sz w:val="20"/>
              </w:rPr>
              <w:t xml:space="preserve">This is a premier located business park within </w:t>
            </w:r>
            <w:proofErr w:type="gramStart"/>
            <w:r>
              <w:rPr>
                <w:sz w:val="20"/>
              </w:rPr>
              <w:t>close proximity</w:t>
            </w:r>
            <w:proofErr w:type="gramEnd"/>
            <w:r>
              <w:rPr>
                <w:sz w:val="20"/>
              </w:rPr>
              <w:t xml:space="preserve"> </w:t>
            </w:r>
            <w:proofErr w:type="gramStart"/>
            <w:r>
              <w:rPr>
                <w:sz w:val="20"/>
              </w:rPr>
              <w:t>of</w:t>
            </w:r>
            <w:proofErr w:type="gramEnd"/>
            <w:r>
              <w:rPr>
                <w:sz w:val="20"/>
              </w:rPr>
              <w:t xml:space="preserve"> Junction 28 of the M1 motorway via </w:t>
            </w:r>
            <w:proofErr w:type="spellStart"/>
            <w:r>
              <w:rPr>
                <w:sz w:val="20"/>
              </w:rPr>
              <w:t>Farmwell</w:t>
            </w:r>
            <w:proofErr w:type="spellEnd"/>
            <w:r>
              <w:rPr>
                <w:spacing w:val="-3"/>
                <w:sz w:val="20"/>
              </w:rPr>
              <w:t xml:space="preserve"> </w:t>
            </w:r>
            <w:r>
              <w:rPr>
                <w:sz w:val="20"/>
              </w:rPr>
              <w:t>Lane</w:t>
            </w:r>
            <w:r>
              <w:rPr>
                <w:spacing w:val="-4"/>
                <w:sz w:val="20"/>
              </w:rPr>
              <w:t xml:space="preserve"> </w:t>
            </w:r>
            <w:r>
              <w:rPr>
                <w:sz w:val="20"/>
              </w:rPr>
              <w:t>and</w:t>
            </w:r>
            <w:r>
              <w:rPr>
                <w:spacing w:val="-4"/>
                <w:sz w:val="20"/>
              </w:rPr>
              <w:t xml:space="preserve"> </w:t>
            </w:r>
            <w:r>
              <w:rPr>
                <w:sz w:val="20"/>
              </w:rPr>
              <w:t>the</w:t>
            </w:r>
            <w:r>
              <w:rPr>
                <w:spacing w:val="-2"/>
                <w:sz w:val="20"/>
              </w:rPr>
              <w:t xml:space="preserve"> </w:t>
            </w:r>
            <w:r>
              <w:rPr>
                <w:sz w:val="20"/>
              </w:rPr>
              <w:t>A38.</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adjoins</w:t>
            </w:r>
            <w:r>
              <w:rPr>
                <w:spacing w:val="-3"/>
                <w:sz w:val="20"/>
              </w:rPr>
              <w:t xml:space="preserve"> </w:t>
            </w:r>
            <w:r>
              <w:rPr>
                <w:sz w:val="20"/>
              </w:rPr>
              <w:t>the</w:t>
            </w:r>
            <w:r>
              <w:rPr>
                <w:spacing w:val="-2"/>
                <w:sz w:val="20"/>
              </w:rPr>
              <w:t xml:space="preserve"> </w:t>
            </w:r>
            <w:r>
              <w:rPr>
                <w:sz w:val="20"/>
              </w:rPr>
              <w:t>boundary</w:t>
            </w:r>
            <w:r>
              <w:rPr>
                <w:spacing w:val="-3"/>
                <w:sz w:val="20"/>
              </w:rPr>
              <w:t xml:space="preserve"> </w:t>
            </w:r>
            <w:r>
              <w:rPr>
                <w:sz w:val="20"/>
              </w:rPr>
              <w:t>between</w:t>
            </w:r>
            <w:r>
              <w:rPr>
                <w:spacing w:val="-2"/>
                <w:sz w:val="20"/>
              </w:rPr>
              <w:t xml:space="preserve"> </w:t>
            </w:r>
            <w:r>
              <w:rPr>
                <w:sz w:val="20"/>
              </w:rPr>
              <w:t>Bolsover</w:t>
            </w:r>
            <w:r>
              <w:rPr>
                <w:spacing w:val="-3"/>
                <w:sz w:val="20"/>
              </w:rPr>
              <w:t xml:space="preserve"> </w:t>
            </w:r>
            <w:r>
              <w:rPr>
                <w:sz w:val="20"/>
              </w:rPr>
              <w:t>where</w:t>
            </w:r>
            <w:r>
              <w:rPr>
                <w:spacing w:val="-4"/>
                <w:sz w:val="20"/>
              </w:rPr>
              <w:t xml:space="preserve"> </w:t>
            </w:r>
            <w:r>
              <w:rPr>
                <w:sz w:val="20"/>
              </w:rPr>
              <w:t>additional</w:t>
            </w:r>
            <w:r>
              <w:rPr>
                <w:spacing w:val="-3"/>
                <w:sz w:val="20"/>
              </w:rPr>
              <w:t xml:space="preserve"> </w:t>
            </w:r>
            <w:r>
              <w:rPr>
                <w:sz w:val="20"/>
              </w:rPr>
              <w:t>plots</w:t>
            </w:r>
            <w:r>
              <w:rPr>
                <w:spacing w:val="-3"/>
                <w:sz w:val="20"/>
              </w:rPr>
              <w:t xml:space="preserve"> </w:t>
            </w:r>
            <w:r>
              <w:rPr>
                <w:sz w:val="20"/>
              </w:rPr>
              <w:t xml:space="preserve">have been </w:t>
            </w:r>
            <w:proofErr w:type="gramStart"/>
            <w:r>
              <w:rPr>
                <w:sz w:val="20"/>
              </w:rPr>
              <w:t>developer</w:t>
            </w:r>
            <w:proofErr w:type="gramEnd"/>
            <w:r>
              <w:rPr>
                <w:sz w:val="20"/>
              </w:rPr>
              <w:t xml:space="preserve"> as park of the Business Park which crosses the district boundary.</w:t>
            </w:r>
            <w:r>
              <w:rPr>
                <w:spacing w:val="40"/>
                <w:sz w:val="20"/>
              </w:rPr>
              <w:t xml:space="preserve"> </w:t>
            </w:r>
            <w:r>
              <w:rPr>
                <w:sz w:val="20"/>
              </w:rPr>
              <w:t>The site has been substantially developed particularly since 2014/15.</w:t>
            </w:r>
            <w:r>
              <w:rPr>
                <w:spacing w:val="40"/>
                <w:sz w:val="20"/>
              </w:rPr>
              <w:t xml:space="preserve"> </w:t>
            </w:r>
            <w:r>
              <w:rPr>
                <w:sz w:val="20"/>
              </w:rPr>
              <w:t>It is considered that the whole estate should be protected for employment uses to protect the uses currently onsite and remaining plots allocated for employment purposes.</w:t>
            </w:r>
          </w:p>
        </w:tc>
      </w:tr>
    </w:tbl>
    <w:p w14:paraId="1CE345C6" w14:textId="77777777" w:rsidR="006F4272" w:rsidRDefault="006F4272">
      <w:pPr>
        <w:pStyle w:val="TableParagraph"/>
        <w:rPr>
          <w:sz w:val="20"/>
        </w:rPr>
        <w:sectPr w:rsidR="006F4272">
          <w:type w:val="continuous"/>
          <w:pgSz w:w="11910" w:h="16840"/>
          <w:pgMar w:top="1220" w:right="425" w:bottom="1360" w:left="708" w:header="0" w:footer="1168"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3BA8ED28" w14:textId="77777777">
        <w:trPr>
          <w:trHeight w:val="465"/>
        </w:trPr>
        <w:tc>
          <w:tcPr>
            <w:tcW w:w="9629" w:type="dxa"/>
          </w:tcPr>
          <w:p w14:paraId="55F88F93" w14:textId="77777777" w:rsidR="006F4272" w:rsidRDefault="00000000">
            <w:pPr>
              <w:pStyle w:val="TableParagraph"/>
              <w:spacing w:line="229" w:lineRule="exact"/>
              <w:ind w:left="110"/>
              <w:rPr>
                <w:b/>
                <w:sz w:val="20"/>
              </w:rPr>
            </w:pPr>
            <w:r>
              <w:rPr>
                <w:b/>
                <w:sz w:val="20"/>
              </w:rPr>
              <w:lastRenderedPageBreak/>
              <w:t>Land</w:t>
            </w:r>
            <w:r>
              <w:rPr>
                <w:b/>
                <w:spacing w:val="-7"/>
                <w:sz w:val="20"/>
              </w:rPr>
              <w:t xml:space="preserve"> </w:t>
            </w:r>
            <w:r>
              <w:rPr>
                <w:b/>
                <w:sz w:val="20"/>
              </w:rPr>
              <w:t>off</w:t>
            </w:r>
            <w:r>
              <w:rPr>
                <w:b/>
                <w:spacing w:val="-6"/>
                <w:sz w:val="20"/>
              </w:rPr>
              <w:t xml:space="preserve"> </w:t>
            </w:r>
            <w:r>
              <w:rPr>
                <w:b/>
                <w:sz w:val="20"/>
              </w:rPr>
              <w:t>Hamilton</w:t>
            </w:r>
            <w:r>
              <w:rPr>
                <w:b/>
                <w:spacing w:val="-6"/>
                <w:sz w:val="20"/>
              </w:rPr>
              <w:t xml:space="preserve"> </w:t>
            </w:r>
            <w:r>
              <w:rPr>
                <w:b/>
                <w:sz w:val="20"/>
              </w:rPr>
              <w:t>Road,</w:t>
            </w:r>
            <w:r>
              <w:rPr>
                <w:b/>
                <w:spacing w:val="-5"/>
                <w:sz w:val="20"/>
              </w:rPr>
              <w:t xml:space="preserve"> </w:t>
            </w:r>
            <w:r>
              <w:rPr>
                <w:b/>
                <w:sz w:val="20"/>
              </w:rPr>
              <w:t>Sutton</w:t>
            </w:r>
            <w:r>
              <w:rPr>
                <w:b/>
                <w:spacing w:val="-6"/>
                <w:sz w:val="20"/>
              </w:rPr>
              <w:t xml:space="preserve"> </w:t>
            </w:r>
            <w:r>
              <w:rPr>
                <w:b/>
                <w:sz w:val="20"/>
              </w:rPr>
              <w:t>in</w:t>
            </w:r>
            <w:r>
              <w:rPr>
                <w:b/>
                <w:spacing w:val="-6"/>
                <w:sz w:val="20"/>
              </w:rPr>
              <w:t xml:space="preserve"> </w:t>
            </w:r>
            <w:r>
              <w:rPr>
                <w:b/>
                <w:spacing w:val="-2"/>
                <w:sz w:val="20"/>
              </w:rPr>
              <w:t>Ashfield.</w:t>
            </w:r>
          </w:p>
        </w:tc>
      </w:tr>
      <w:tr w:rsidR="006F4272" w14:paraId="1CCA1044" w14:textId="77777777">
        <w:trPr>
          <w:trHeight w:val="4151"/>
        </w:trPr>
        <w:tc>
          <w:tcPr>
            <w:tcW w:w="9629" w:type="dxa"/>
          </w:tcPr>
          <w:p w14:paraId="5A9EE528" w14:textId="77777777" w:rsidR="006F4272" w:rsidRDefault="00000000">
            <w:pPr>
              <w:pStyle w:val="TableParagraph"/>
              <w:ind w:left="109"/>
              <w:rPr>
                <w:sz w:val="20"/>
              </w:rPr>
            </w:pPr>
            <w:r>
              <w:rPr>
                <w:noProof/>
                <w:sz w:val="20"/>
              </w:rPr>
              <w:drawing>
                <wp:inline distT="0" distB="0" distL="0" distR="0" wp14:anchorId="09CF051F" wp14:editId="66043EB7">
                  <wp:extent cx="3415319" cy="2487168"/>
                  <wp:effectExtent l="0" t="0" r="0" b="0"/>
                  <wp:docPr id="156" name="Image 156" descr="Land submitted to the Strategic Housing and Economic Land Availability Assessmnet off Hamilton Road, Sutton in Ash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Land submitted to the Strategic Housing and Economic Land Availability Assessmnet off Hamilton Road, Sutton in Ashfield."/>
                          <pic:cNvPicPr/>
                        </pic:nvPicPr>
                        <pic:blipFill>
                          <a:blip r:embed="rId31" cstate="print"/>
                          <a:stretch>
                            <a:fillRect/>
                          </a:stretch>
                        </pic:blipFill>
                        <pic:spPr>
                          <a:xfrm>
                            <a:off x="0" y="0"/>
                            <a:ext cx="3415319" cy="2487168"/>
                          </a:xfrm>
                          <a:prstGeom prst="rect">
                            <a:avLst/>
                          </a:prstGeom>
                        </pic:spPr>
                      </pic:pic>
                    </a:graphicData>
                  </a:graphic>
                </wp:inline>
              </w:drawing>
            </w:r>
          </w:p>
        </w:tc>
      </w:tr>
      <w:tr w:rsidR="006F4272" w14:paraId="13901968" w14:textId="77777777">
        <w:trPr>
          <w:trHeight w:val="729"/>
        </w:trPr>
        <w:tc>
          <w:tcPr>
            <w:tcW w:w="9629" w:type="dxa"/>
          </w:tcPr>
          <w:p w14:paraId="0EDEC74A" w14:textId="77777777" w:rsidR="006F4272" w:rsidRDefault="00000000">
            <w:pPr>
              <w:pStyle w:val="TableParagraph"/>
              <w:spacing w:line="278" w:lineRule="auto"/>
              <w:ind w:left="110" w:right="84"/>
              <w:rPr>
                <w:sz w:val="20"/>
              </w:rPr>
            </w:pPr>
            <w:r>
              <w:rPr>
                <w:b/>
                <w:sz w:val="20"/>
              </w:rPr>
              <w:t>GROSS</w:t>
            </w:r>
            <w:r>
              <w:rPr>
                <w:b/>
                <w:spacing w:val="-2"/>
                <w:sz w:val="20"/>
              </w:rPr>
              <w:t xml:space="preserve"> </w:t>
            </w:r>
            <w:r>
              <w:rPr>
                <w:b/>
                <w:sz w:val="20"/>
              </w:rPr>
              <w:t>SITE</w:t>
            </w:r>
            <w:r>
              <w:rPr>
                <w:b/>
                <w:spacing w:val="-2"/>
                <w:sz w:val="20"/>
              </w:rPr>
              <w:t xml:space="preserve"> </w:t>
            </w:r>
            <w:r>
              <w:rPr>
                <w:b/>
                <w:sz w:val="20"/>
              </w:rPr>
              <w:t>AREA:</w:t>
            </w:r>
            <w:r>
              <w:rPr>
                <w:b/>
                <w:spacing w:val="-3"/>
                <w:sz w:val="20"/>
              </w:rPr>
              <w:t xml:space="preserve"> </w:t>
            </w:r>
            <w:r>
              <w:rPr>
                <w:sz w:val="20"/>
              </w:rPr>
              <w:t>Two</w:t>
            </w:r>
            <w:r>
              <w:rPr>
                <w:spacing w:val="-2"/>
                <w:sz w:val="20"/>
              </w:rPr>
              <w:t xml:space="preserve"> </w:t>
            </w:r>
            <w:r>
              <w:rPr>
                <w:sz w:val="20"/>
              </w:rPr>
              <w:t>separate</w:t>
            </w:r>
            <w:r>
              <w:rPr>
                <w:spacing w:val="-4"/>
                <w:sz w:val="20"/>
              </w:rPr>
              <w:t xml:space="preserve"> </w:t>
            </w:r>
            <w:r>
              <w:rPr>
                <w:sz w:val="20"/>
              </w:rPr>
              <w:t>submission</w:t>
            </w:r>
            <w:r>
              <w:rPr>
                <w:spacing w:val="-2"/>
                <w:sz w:val="20"/>
              </w:rPr>
              <w:t xml:space="preserve"> </w:t>
            </w:r>
            <w:r>
              <w:rPr>
                <w:sz w:val="20"/>
              </w:rPr>
              <w:t>SHELAA</w:t>
            </w:r>
            <w:r>
              <w:rPr>
                <w:spacing w:val="-2"/>
                <w:sz w:val="20"/>
              </w:rPr>
              <w:t xml:space="preserve"> </w:t>
            </w:r>
            <w:r>
              <w:rPr>
                <w:sz w:val="20"/>
              </w:rPr>
              <w:t>SA030</w:t>
            </w:r>
            <w:r>
              <w:rPr>
                <w:spacing w:val="-4"/>
                <w:sz w:val="20"/>
              </w:rPr>
              <w:t xml:space="preserve"> </w:t>
            </w:r>
            <w:r>
              <w:rPr>
                <w:sz w:val="20"/>
              </w:rPr>
              <w:t>(1.89</w:t>
            </w:r>
            <w:r>
              <w:rPr>
                <w:spacing w:val="-4"/>
                <w:sz w:val="20"/>
              </w:rPr>
              <w:t xml:space="preserve"> </w:t>
            </w:r>
            <w:r>
              <w:rPr>
                <w:sz w:val="20"/>
              </w:rPr>
              <w:t>ha)</w:t>
            </w:r>
            <w:r>
              <w:rPr>
                <w:spacing w:val="-3"/>
                <w:sz w:val="20"/>
              </w:rPr>
              <w:t xml:space="preserve"> </w:t>
            </w:r>
            <w:r>
              <w:rPr>
                <w:sz w:val="20"/>
              </w:rPr>
              <w:t>&amp;</w:t>
            </w:r>
            <w:r>
              <w:rPr>
                <w:spacing w:val="-2"/>
                <w:sz w:val="20"/>
              </w:rPr>
              <w:t xml:space="preserve"> </w:t>
            </w:r>
            <w:r>
              <w:rPr>
                <w:sz w:val="20"/>
              </w:rPr>
              <w:t>SA054</w:t>
            </w:r>
            <w:r>
              <w:rPr>
                <w:spacing w:val="-4"/>
                <w:sz w:val="20"/>
              </w:rPr>
              <w:t xml:space="preserve"> </w:t>
            </w:r>
            <w:r>
              <w:rPr>
                <w:sz w:val="20"/>
              </w:rPr>
              <w:t>(1.45</w:t>
            </w:r>
            <w:r>
              <w:rPr>
                <w:spacing w:val="-4"/>
                <w:sz w:val="20"/>
              </w:rPr>
              <w:t xml:space="preserve"> </w:t>
            </w:r>
            <w:r>
              <w:rPr>
                <w:sz w:val="20"/>
              </w:rPr>
              <w:t>ha).</w:t>
            </w:r>
            <w:r>
              <w:rPr>
                <w:spacing w:val="40"/>
                <w:sz w:val="20"/>
              </w:rPr>
              <w:t xml:space="preserve"> </w:t>
            </w:r>
            <w:r>
              <w:rPr>
                <w:sz w:val="20"/>
              </w:rPr>
              <w:t>Total</w:t>
            </w:r>
            <w:r>
              <w:rPr>
                <w:spacing w:val="-3"/>
                <w:sz w:val="20"/>
              </w:rPr>
              <w:t xml:space="preserve"> </w:t>
            </w:r>
            <w:r>
              <w:rPr>
                <w:sz w:val="20"/>
              </w:rPr>
              <w:t xml:space="preserve">3.34 </w:t>
            </w:r>
            <w:r>
              <w:rPr>
                <w:spacing w:val="-6"/>
                <w:sz w:val="20"/>
              </w:rPr>
              <w:t>ha</w:t>
            </w:r>
          </w:p>
        </w:tc>
      </w:tr>
    </w:tbl>
    <w:p w14:paraId="1A2B751D" w14:textId="77777777" w:rsidR="006F4272" w:rsidRDefault="006F4272">
      <w:pPr>
        <w:pStyle w:val="BodyText"/>
        <w:spacing w:before="8"/>
        <w:rPr>
          <w:b/>
          <w:sz w:val="1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4"/>
        <w:gridCol w:w="4978"/>
        <w:gridCol w:w="1508"/>
      </w:tblGrid>
      <w:tr w:rsidR="006F4272" w14:paraId="70FB30BB" w14:textId="77777777">
        <w:trPr>
          <w:trHeight w:val="465"/>
        </w:trPr>
        <w:tc>
          <w:tcPr>
            <w:tcW w:w="3144" w:type="dxa"/>
          </w:tcPr>
          <w:p w14:paraId="10389435" w14:textId="77777777" w:rsidR="006F4272" w:rsidRDefault="00000000">
            <w:pPr>
              <w:pStyle w:val="TableParagraph"/>
              <w:spacing w:line="229" w:lineRule="exact"/>
              <w:ind w:left="110"/>
              <w:rPr>
                <w:b/>
                <w:sz w:val="20"/>
              </w:rPr>
            </w:pPr>
            <w:r>
              <w:rPr>
                <w:b/>
                <w:spacing w:val="-2"/>
                <w:sz w:val="20"/>
              </w:rPr>
              <w:t>CRITERIA</w:t>
            </w:r>
          </w:p>
        </w:tc>
        <w:tc>
          <w:tcPr>
            <w:tcW w:w="6486" w:type="dxa"/>
            <w:gridSpan w:val="2"/>
          </w:tcPr>
          <w:p w14:paraId="659A7158" w14:textId="77777777" w:rsidR="006F4272" w:rsidRDefault="00000000">
            <w:pPr>
              <w:pStyle w:val="TableParagraph"/>
              <w:spacing w:line="229" w:lineRule="exact"/>
              <w:ind w:left="107"/>
              <w:rPr>
                <w:b/>
                <w:sz w:val="20"/>
              </w:rPr>
            </w:pPr>
            <w:r>
              <w:rPr>
                <w:b/>
                <w:spacing w:val="-2"/>
                <w:sz w:val="20"/>
              </w:rPr>
              <w:t>COMMENT</w:t>
            </w:r>
          </w:p>
        </w:tc>
      </w:tr>
      <w:tr w:rsidR="006F4272" w14:paraId="61C3781B" w14:textId="77777777">
        <w:trPr>
          <w:trHeight w:val="1840"/>
        </w:trPr>
        <w:tc>
          <w:tcPr>
            <w:tcW w:w="3144" w:type="dxa"/>
          </w:tcPr>
          <w:p w14:paraId="6F89681F" w14:textId="77777777" w:rsidR="006F4272" w:rsidRDefault="00000000">
            <w:pPr>
              <w:pStyle w:val="TableParagraph"/>
              <w:spacing w:line="229" w:lineRule="exact"/>
              <w:ind w:left="110"/>
              <w:rPr>
                <w:b/>
                <w:sz w:val="20"/>
              </w:rPr>
            </w:pPr>
            <w:r>
              <w:rPr>
                <w:b/>
                <w:sz w:val="20"/>
              </w:rPr>
              <w:t>Site</w:t>
            </w:r>
            <w:r>
              <w:rPr>
                <w:b/>
                <w:spacing w:val="-7"/>
                <w:sz w:val="20"/>
              </w:rPr>
              <w:t xml:space="preserve"> </w:t>
            </w:r>
            <w:r>
              <w:rPr>
                <w:b/>
                <w:spacing w:val="-2"/>
                <w:sz w:val="20"/>
              </w:rPr>
              <w:t>Context</w:t>
            </w:r>
          </w:p>
          <w:p w14:paraId="056C6693" w14:textId="77777777" w:rsidR="006F4272" w:rsidRDefault="00000000">
            <w:pPr>
              <w:pStyle w:val="TableParagraph"/>
              <w:numPr>
                <w:ilvl w:val="0"/>
                <w:numId w:val="3"/>
              </w:numPr>
              <w:tabs>
                <w:tab w:val="left" w:pos="283"/>
              </w:tabs>
              <w:spacing w:before="4" w:line="235" w:lineRule="auto"/>
              <w:ind w:right="472"/>
              <w:rPr>
                <w:sz w:val="20"/>
              </w:rPr>
            </w:pPr>
            <w:r>
              <w:rPr>
                <w:sz w:val="20"/>
              </w:rPr>
              <w:t>Location with regards to existing</w:t>
            </w:r>
            <w:r>
              <w:rPr>
                <w:spacing w:val="-14"/>
                <w:sz w:val="20"/>
              </w:rPr>
              <w:t xml:space="preserve"> </w:t>
            </w:r>
            <w:r>
              <w:rPr>
                <w:sz w:val="20"/>
              </w:rPr>
              <w:t>employment</w:t>
            </w:r>
            <w:r>
              <w:rPr>
                <w:spacing w:val="-14"/>
                <w:sz w:val="20"/>
              </w:rPr>
              <w:t xml:space="preserve"> </w:t>
            </w:r>
            <w:r>
              <w:rPr>
                <w:sz w:val="20"/>
              </w:rPr>
              <w:t>areas and other sites</w:t>
            </w:r>
          </w:p>
          <w:p w14:paraId="2AA7CBE0" w14:textId="77777777" w:rsidR="006F4272" w:rsidRDefault="00000000">
            <w:pPr>
              <w:pStyle w:val="TableParagraph"/>
              <w:numPr>
                <w:ilvl w:val="0"/>
                <w:numId w:val="3"/>
              </w:numPr>
              <w:tabs>
                <w:tab w:val="left" w:pos="283"/>
              </w:tabs>
              <w:spacing w:before="10" w:line="230" w:lineRule="auto"/>
              <w:ind w:right="727"/>
              <w:rPr>
                <w:sz w:val="20"/>
              </w:rPr>
            </w:pPr>
            <w:r>
              <w:rPr>
                <w:sz w:val="20"/>
              </w:rPr>
              <w:t>How</w:t>
            </w:r>
            <w:r>
              <w:rPr>
                <w:spacing w:val="-9"/>
                <w:sz w:val="20"/>
              </w:rPr>
              <w:t xml:space="preserve"> </w:t>
            </w:r>
            <w:r>
              <w:rPr>
                <w:sz w:val="20"/>
              </w:rPr>
              <w:t>the</w:t>
            </w:r>
            <w:r>
              <w:rPr>
                <w:spacing w:val="-9"/>
                <w:sz w:val="20"/>
              </w:rPr>
              <w:t xml:space="preserve"> </w:t>
            </w:r>
            <w:r>
              <w:rPr>
                <w:sz w:val="20"/>
              </w:rPr>
              <w:t>site</w:t>
            </w:r>
            <w:r>
              <w:rPr>
                <w:spacing w:val="-9"/>
                <w:sz w:val="20"/>
              </w:rPr>
              <w:t xml:space="preserve"> </w:t>
            </w:r>
            <w:r>
              <w:rPr>
                <w:sz w:val="20"/>
              </w:rPr>
              <w:t>fits</w:t>
            </w:r>
            <w:r>
              <w:rPr>
                <w:spacing w:val="-8"/>
                <w:sz w:val="20"/>
              </w:rPr>
              <w:t xml:space="preserve"> </w:t>
            </w:r>
            <w:r>
              <w:rPr>
                <w:sz w:val="20"/>
              </w:rPr>
              <w:t>into</w:t>
            </w:r>
            <w:r>
              <w:rPr>
                <w:spacing w:val="-9"/>
                <w:sz w:val="20"/>
              </w:rPr>
              <w:t xml:space="preserve"> </w:t>
            </w:r>
            <w:r>
              <w:rPr>
                <w:sz w:val="20"/>
              </w:rPr>
              <w:t>the overall portfolio</w:t>
            </w:r>
          </w:p>
        </w:tc>
        <w:tc>
          <w:tcPr>
            <w:tcW w:w="6486" w:type="dxa"/>
            <w:gridSpan w:val="2"/>
          </w:tcPr>
          <w:p w14:paraId="02452C3E" w14:textId="77777777" w:rsidR="006F4272" w:rsidRDefault="00000000">
            <w:pPr>
              <w:pStyle w:val="TableParagraph"/>
              <w:ind w:left="107" w:right="130"/>
              <w:rPr>
                <w:sz w:val="20"/>
              </w:rPr>
            </w:pPr>
            <w:r>
              <w:rPr>
                <w:sz w:val="20"/>
              </w:rPr>
              <w:t>The</w:t>
            </w:r>
            <w:r>
              <w:rPr>
                <w:spacing w:val="-4"/>
                <w:sz w:val="20"/>
              </w:rPr>
              <w:t xml:space="preserve"> </w:t>
            </w:r>
            <w:r>
              <w:rPr>
                <w:sz w:val="20"/>
              </w:rPr>
              <w:t xml:space="preserve">sites </w:t>
            </w:r>
            <w:proofErr w:type="gramStart"/>
            <w:r>
              <w:rPr>
                <w:sz w:val="20"/>
              </w:rPr>
              <w:t>are</w:t>
            </w:r>
            <w:r>
              <w:rPr>
                <w:spacing w:val="-4"/>
                <w:sz w:val="20"/>
              </w:rPr>
              <w:t xml:space="preserve"> </w:t>
            </w:r>
            <w:r>
              <w:rPr>
                <w:sz w:val="20"/>
              </w:rPr>
              <w:t>located</w:t>
            </w:r>
            <w:r>
              <w:rPr>
                <w:spacing w:val="-4"/>
                <w:sz w:val="20"/>
              </w:rPr>
              <w:t xml:space="preserve"> </w:t>
            </w:r>
            <w:r>
              <w:rPr>
                <w:sz w:val="20"/>
              </w:rPr>
              <w:t>in</w:t>
            </w:r>
            <w:proofErr w:type="gramEnd"/>
            <w:r>
              <w:rPr>
                <w:spacing w:val="-4"/>
                <w:sz w:val="20"/>
              </w:rPr>
              <w:t xml:space="preserve"> </w:t>
            </w:r>
            <w:r>
              <w:rPr>
                <w:sz w:val="20"/>
              </w:rPr>
              <w:t>the</w:t>
            </w:r>
            <w:r>
              <w:rPr>
                <w:spacing w:val="-2"/>
                <w:sz w:val="20"/>
              </w:rPr>
              <w:t xml:space="preserve"> </w:t>
            </w:r>
            <w:r>
              <w:rPr>
                <w:sz w:val="20"/>
              </w:rPr>
              <w:t>countryside</w:t>
            </w:r>
            <w:r>
              <w:rPr>
                <w:spacing w:val="-2"/>
                <w:sz w:val="20"/>
              </w:rPr>
              <w:t xml:space="preserve"> </w:t>
            </w:r>
            <w:r>
              <w:rPr>
                <w:sz w:val="20"/>
              </w:rPr>
              <w:t>on</w:t>
            </w:r>
            <w:r>
              <w:rPr>
                <w:spacing w:val="-4"/>
                <w:sz w:val="20"/>
              </w:rPr>
              <w:t xml:space="preserve"> </w:t>
            </w:r>
            <w:r>
              <w:rPr>
                <w:sz w:val="20"/>
              </w:rPr>
              <w:t>the</w:t>
            </w:r>
            <w:r>
              <w:rPr>
                <w:spacing w:val="-2"/>
                <w:sz w:val="20"/>
              </w:rPr>
              <w:t xml:space="preserve"> </w:t>
            </w:r>
            <w:r>
              <w:rPr>
                <w:sz w:val="20"/>
              </w:rPr>
              <w:t>edge</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urban</w:t>
            </w:r>
            <w:r>
              <w:rPr>
                <w:spacing w:val="-2"/>
                <w:sz w:val="20"/>
              </w:rPr>
              <w:t xml:space="preserve"> </w:t>
            </w:r>
            <w:r>
              <w:rPr>
                <w:sz w:val="20"/>
              </w:rPr>
              <w:t>area. The</w:t>
            </w:r>
            <w:r>
              <w:rPr>
                <w:spacing w:val="-5"/>
                <w:sz w:val="20"/>
              </w:rPr>
              <w:t xml:space="preserve"> </w:t>
            </w:r>
            <w:r>
              <w:rPr>
                <w:sz w:val="20"/>
              </w:rPr>
              <w:t>two</w:t>
            </w:r>
            <w:r>
              <w:rPr>
                <w:spacing w:val="-3"/>
                <w:sz w:val="20"/>
              </w:rPr>
              <w:t xml:space="preserve"> </w:t>
            </w:r>
            <w:r>
              <w:rPr>
                <w:sz w:val="20"/>
              </w:rPr>
              <w:t>paddocks</w:t>
            </w:r>
            <w:r>
              <w:rPr>
                <w:spacing w:val="-4"/>
                <w:sz w:val="20"/>
              </w:rPr>
              <w:t xml:space="preserve"> </w:t>
            </w:r>
            <w:r>
              <w:rPr>
                <w:sz w:val="20"/>
              </w:rPr>
              <w:t>are</w:t>
            </w:r>
            <w:r>
              <w:rPr>
                <w:spacing w:val="-2"/>
                <w:sz w:val="20"/>
              </w:rPr>
              <w:t xml:space="preserve"> </w:t>
            </w:r>
            <w:r>
              <w:rPr>
                <w:sz w:val="20"/>
              </w:rPr>
              <w:t>located</w:t>
            </w:r>
            <w:r>
              <w:rPr>
                <w:spacing w:val="-5"/>
                <w:sz w:val="20"/>
              </w:rPr>
              <w:t xml:space="preserve"> </w:t>
            </w:r>
            <w:r>
              <w:rPr>
                <w:sz w:val="20"/>
              </w:rPr>
              <w:t>between</w:t>
            </w:r>
            <w:r>
              <w:rPr>
                <w:spacing w:val="-5"/>
                <w:sz w:val="20"/>
              </w:rPr>
              <w:t xml:space="preserve"> </w:t>
            </w:r>
            <w:r>
              <w:rPr>
                <w:sz w:val="20"/>
              </w:rPr>
              <w:t>the</w:t>
            </w:r>
            <w:r>
              <w:rPr>
                <w:spacing w:val="-3"/>
                <w:sz w:val="20"/>
              </w:rPr>
              <w:t xml:space="preserve"> </w:t>
            </w:r>
            <w:r>
              <w:rPr>
                <w:sz w:val="20"/>
              </w:rPr>
              <w:t>Main</w:t>
            </w:r>
            <w:r>
              <w:rPr>
                <w:spacing w:val="-5"/>
                <w:sz w:val="20"/>
              </w:rPr>
              <w:t xml:space="preserve"> </w:t>
            </w:r>
            <w:r>
              <w:rPr>
                <w:sz w:val="20"/>
              </w:rPr>
              <w:t>Urban</w:t>
            </w:r>
            <w:r>
              <w:rPr>
                <w:spacing w:val="-5"/>
                <w:sz w:val="20"/>
              </w:rPr>
              <w:t xml:space="preserve"> </w:t>
            </w:r>
            <w:r>
              <w:rPr>
                <w:sz w:val="20"/>
              </w:rPr>
              <w:t>Area</w:t>
            </w:r>
            <w:r>
              <w:rPr>
                <w:spacing w:val="-5"/>
                <w:sz w:val="20"/>
              </w:rPr>
              <w:t xml:space="preserve"> </w:t>
            </w:r>
            <w:r>
              <w:rPr>
                <w:sz w:val="20"/>
              </w:rPr>
              <w:t>of</w:t>
            </w:r>
            <w:r>
              <w:rPr>
                <w:spacing w:val="-3"/>
                <w:sz w:val="20"/>
              </w:rPr>
              <w:t xml:space="preserve"> </w:t>
            </w:r>
            <w:r>
              <w:rPr>
                <w:sz w:val="20"/>
              </w:rPr>
              <w:t>Sutton in Ashfield and the A617 Sherwood Way.</w:t>
            </w:r>
            <w:r>
              <w:rPr>
                <w:spacing w:val="40"/>
                <w:sz w:val="20"/>
              </w:rPr>
              <w:t xml:space="preserve"> </w:t>
            </w:r>
            <w:r>
              <w:rPr>
                <w:sz w:val="20"/>
              </w:rPr>
              <w:t>The Robin Hood Railway line runs to the northern boundary of the sites.</w:t>
            </w:r>
          </w:p>
          <w:p w14:paraId="32BEEE29" w14:textId="77777777" w:rsidR="006F4272" w:rsidRDefault="00000000">
            <w:pPr>
              <w:pStyle w:val="TableParagraph"/>
              <w:spacing w:before="210" w:line="230" w:lineRule="atLeast"/>
              <w:ind w:left="107" w:right="264"/>
              <w:jc w:val="both"/>
              <w:rPr>
                <w:sz w:val="20"/>
              </w:rPr>
            </w:pPr>
            <w:r>
              <w:rPr>
                <w:sz w:val="20"/>
              </w:rPr>
              <w:t>Industrial</w:t>
            </w:r>
            <w:r>
              <w:rPr>
                <w:spacing w:val="-3"/>
                <w:sz w:val="20"/>
              </w:rPr>
              <w:t xml:space="preserve"> </w:t>
            </w:r>
            <w:r>
              <w:rPr>
                <w:sz w:val="20"/>
              </w:rPr>
              <w:t>development</w:t>
            </w:r>
            <w:r>
              <w:rPr>
                <w:spacing w:val="-4"/>
                <w:sz w:val="20"/>
              </w:rPr>
              <w:t xml:space="preserve"> </w:t>
            </w:r>
            <w:r>
              <w:rPr>
                <w:sz w:val="20"/>
              </w:rPr>
              <w:t>is</w:t>
            </w:r>
            <w:r>
              <w:rPr>
                <w:spacing w:val="-1"/>
                <w:sz w:val="20"/>
              </w:rPr>
              <w:t xml:space="preserve"> </w:t>
            </w:r>
            <w:r>
              <w:rPr>
                <w:sz w:val="20"/>
              </w:rPr>
              <w:t>located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west</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sites</w:t>
            </w:r>
            <w:r>
              <w:rPr>
                <w:spacing w:val="-3"/>
                <w:sz w:val="20"/>
              </w:rPr>
              <w:t xml:space="preserve"> </w:t>
            </w:r>
            <w:r>
              <w:rPr>
                <w:sz w:val="20"/>
              </w:rPr>
              <w:t>and</w:t>
            </w:r>
            <w:r>
              <w:rPr>
                <w:spacing w:val="-4"/>
                <w:sz w:val="20"/>
              </w:rPr>
              <w:t xml:space="preserve"> </w:t>
            </w:r>
            <w:r>
              <w:rPr>
                <w:sz w:val="20"/>
              </w:rPr>
              <w:t>the</w:t>
            </w:r>
            <w:r>
              <w:rPr>
                <w:spacing w:val="-4"/>
                <w:sz w:val="20"/>
              </w:rPr>
              <w:t xml:space="preserve"> </w:t>
            </w:r>
            <w:r>
              <w:rPr>
                <w:sz w:val="20"/>
              </w:rPr>
              <w:t>new Amazon</w:t>
            </w:r>
            <w:r>
              <w:rPr>
                <w:spacing w:val="-2"/>
                <w:sz w:val="20"/>
              </w:rPr>
              <w:t xml:space="preserve"> </w:t>
            </w:r>
            <w:r>
              <w:rPr>
                <w:sz w:val="20"/>
              </w:rPr>
              <w:t>distribution</w:t>
            </w:r>
            <w:r>
              <w:rPr>
                <w:spacing w:val="-2"/>
                <w:sz w:val="20"/>
              </w:rPr>
              <w:t xml:space="preserve"> </w:t>
            </w:r>
            <w:proofErr w:type="spellStart"/>
            <w:r>
              <w:rPr>
                <w:sz w:val="20"/>
              </w:rPr>
              <w:t>centre</w:t>
            </w:r>
            <w:proofErr w:type="spellEnd"/>
            <w:r>
              <w:rPr>
                <w:sz w:val="20"/>
              </w:rPr>
              <w:t xml:space="preserve"> at</w:t>
            </w:r>
            <w:r>
              <w:rPr>
                <w:spacing w:val="-2"/>
                <w:sz w:val="20"/>
              </w:rPr>
              <w:t xml:space="preserve"> </w:t>
            </w:r>
            <w:r>
              <w:rPr>
                <w:sz w:val="20"/>
              </w:rPr>
              <w:t>Summit Park</w:t>
            </w:r>
            <w:r>
              <w:rPr>
                <w:spacing w:val="-1"/>
                <w:sz w:val="20"/>
              </w:rPr>
              <w:t xml:space="preserve"> </w:t>
            </w:r>
            <w:r>
              <w:rPr>
                <w:sz w:val="20"/>
              </w:rPr>
              <w:t>is</w:t>
            </w:r>
            <w:r>
              <w:rPr>
                <w:spacing w:val="-1"/>
                <w:sz w:val="20"/>
              </w:rPr>
              <w:t xml:space="preserve"> </w:t>
            </w:r>
            <w:r>
              <w:rPr>
                <w:sz w:val="20"/>
              </w:rPr>
              <w:t>approximately 500m</w:t>
            </w:r>
            <w:r>
              <w:rPr>
                <w:spacing w:val="-2"/>
                <w:sz w:val="20"/>
              </w:rPr>
              <w:t xml:space="preserve"> </w:t>
            </w:r>
            <w:r>
              <w:rPr>
                <w:sz w:val="20"/>
              </w:rPr>
              <w:t xml:space="preserve">to the </w:t>
            </w:r>
            <w:proofErr w:type="gramStart"/>
            <w:r>
              <w:rPr>
                <w:sz w:val="20"/>
              </w:rPr>
              <w:t>south east</w:t>
            </w:r>
            <w:proofErr w:type="gramEnd"/>
            <w:r>
              <w:rPr>
                <w:sz w:val="20"/>
              </w:rPr>
              <w:t>.</w:t>
            </w:r>
          </w:p>
        </w:tc>
      </w:tr>
      <w:tr w:rsidR="006F4272" w14:paraId="49284A09" w14:textId="77777777">
        <w:trPr>
          <w:trHeight w:val="688"/>
        </w:trPr>
        <w:tc>
          <w:tcPr>
            <w:tcW w:w="3144" w:type="dxa"/>
          </w:tcPr>
          <w:p w14:paraId="22E39327"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Plan</w:t>
            </w:r>
            <w:r>
              <w:rPr>
                <w:b/>
                <w:spacing w:val="-6"/>
                <w:sz w:val="20"/>
              </w:rPr>
              <w:t xml:space="preserve"> </w:t>
            </w:r>
            <w:r>
              <w:rPr>
                <w:b/>
                <w:spacing w:val="-2"/>
                <w:sz w:val="20"/>
              </w:rPr>
              <w:t>Designation</w:t>
            </w:r>
          </w:p>
        </w:tc>
        <w:tc>
          <w:tcPr>
            <w:tcW w:w="6486" w:type="dxa"/>
            <w:gridSpan w:val="2"/>
          </w:tcPr>
          <w:p w14:paraId="0F9115DD" w14:textId="77777777" w:rsidR="006F4272" w:rsidRDefault="00000000">
            <w:pPr>
              <w:pStyle w:val="TableParagraph"/>
              <w:ind w:left="107"/>
              <w:rPr>
                <w:sz w:val="20"/>
              </w:rPr>
            </w:pPr>
            <w:r>
              <w:rPr>
                <w:sz w:val="20"/>
              </w:rPr>
              <w:t>The site is identified in the Ashfield Local Plan Review 2002 as countryside (Policy</w:t>
            </w:r>
            <w:r>
              <w:rPr>
                <w:spacing w:val="-4"/>
                <w:sz w:val="20"/>
              </w:rPr>
              <w:t xml:space="preserve"> </w:t>
            </w:r>
            <w:r>
              <w:rPr>
                <w:sz w:val="20"/>
              </w:rPr>
              <w:t>EV2)</w:t>
            </w:r>
            <w:r>
              <w:rPr>
                <w:spacing w:val="-4"/>
                <w:sz w:val="20"/>
              </w:rPr>
              <w:t xml:space="preserve"> </w:t>
            </w:r>
            <w:r>
              <w:rPr>
                <w:sz w:val="20"/>
              </w:rPr>
              <w:t>and</w:t>
            </w:r>
            <w:r>
              <w:rPr>
                <w:spacing w:val="-5"/>
                <w:sz w:val="20"/>
              </w:rPr>
              <w:t xml:space="preserve"> </w:t>
            </w:r>
            <w:r>
              <w:rPr>
                <w:sz w:val="20"/>
              </w:rPr>
              <w:t>is</w:t>
            </w:r>
            <w:r>
              <w:rPr>
                <w:spacing w:val="-1"/>
                <w:sz w:val="20"/>
              </w:rPr>
              <w:t xml:space="preserve"> </w:t>
            </w:r>
            <w:r>
              <w:rPr>
                <w:sz w:val="20"/>
              </w:rPr>
              <w:t>identified</w:t>
            </w:r>
            <w:r>
              <w:rPr>
                <w:spacing w:val="-5"/>
                <w:sz w:val="20"/>
              </w:rPr>
              <w:t xml:space="preserve"> </w:t>
            </w:r>
            <w:r>
              <w:rPr>
                <w:sz w:val="20"/>
              </w:rPr>
              <w:t>as</w:t>
            </w:r>
            <w:r>
              <w:rPr>
                <w:spacing w:val="-4"/>
                <w:sz w:val="20"/>
              </w:rPr>
              <w:t xml:space="preserve"> </w:t>
            </w:r>
            <w:r>
              <w:rPr>
                <w:sz w:val="20"/>
              </w:rPr>
              <w:t>forming</w:t>
            </w:r>
            <w:r>
              <w:rPr>
                <w:spacing w:val="-3"/>
                <w:sz w:val="20"/>
              </w:rPr>
              <w:t xml:space="preserve"> </w:t>
            </w:r>
            <w:r>
              <w:rPr>
                <w:sz w:val="20"/>
              </w:rPr>
              <w:t>part</w:t>
            </w:r>
            <w:r>
              <w:rPr>
                <w:spacing w:val="-5"/>
                <w:sz w:val="20"/>
              </w:rPr>
              <w:t xml:space="preserve"> </w:t>
            </w:r>
            <w:r>
              <w:rPr>
                <w:sz w:val="20"/>
              </w:rPr>
              <w:t>of</w:t>
            </w:r>
            <w:r>
              <w:rPr>
                <w:spacing w:val="-5"/>
                <w:sz w:val="20"/>
              </w:rPr>
              <w:t xml:space="preserve"> </w:t>
            </w:r>
            <w:r>
              <w:rPr>
                <w:sz w:val="20"/>
              </w:rPr>
              <w:t>a</w:t>
            </w:r>
            <w:r>
              <w:rPr>
                <w:spacing w:val="-3"/>
                <w:sz w:val="20"/>
              </w:rPr>
              <w:t xml:space="preserve"> </w:t>
            </w:r>
            <w:r>
              <w:rPr>
                <w:sz w:val="20"/>
              </w:rPr>
              <w:t>Mature</w:t>
            </w:r>
          </w:p>
          <w:p w14:paraId="4C0078D4" w14:textId="77777777" w:rsidR="006F4272" w:rsidRDefault="00000000">
            <w:pPr>
              <w:pStyle w:val="TableParagraph"/>
              <w:spacing w:line="209" w:lineRule="exact"/>
              <w:ind w:left="107"/>
              <w:rPr>
                <w:sz w:val="20"/>
              </w:rPr>
            </w:pPr>
            <w:r>
              <w:rPr>
                <w:sz w:val="20"/>
              </w:rPr>
              <w:t>Landscape</w:t>
            </w:r>
            <w:r>
              <w:rPr>
                <w:spacing w:val="-7"/>
                <w:sz w:val="20"/>
              </w:rPr>
              <w:t xml:space="preserve"> </w:t>
            </w:r>
            <w:r>
              <w:rPr>
                <w:sz w:val="20"/>
              </w:rPr>
              <w:t>Area</w:t>
            </w:r>
            <w:r>
              <w:rPr>
                <w:spacing w:val="-9"/>
                <w:sz w:val="20"/>
              </w:rPr>
              <w:t xml:space="preserve"> </w:t>
            </w:r>
            <w:r>
              <w:rPr>
                <w:sz w:val="20"/>
              </w:rPr>
              <w:t>(Policy</w:t>
            </w:r>
            <w:r>
              <w:rPr>
                <w:spacing w:val="-8"/>
                <w:sz w:val="20"/>
              </w:rPr>
              <w:t xml:space="preserve"> </w:t>
            </w:r>
            <w:r>
              <w:rPr>
                <w:spacing w:val="-2"/>
                <w:sz w:val="20"/>
              </w:rPr>
              <w:t>EV4).</w:t>
            </w:r>
          </w:p>
        </w:tc>
      </w:tr>
      <w:tr w:rsidR="006F4272" w14:paraId="75A299C8" w14:textId="77777777">
        <w:trPr>
          <w:trHeight w:val="229"/>
        </w:trPr>
        <w:tc>
          <w:tcPr>
            <w:tcW w:w="3144" w:type="dxa"/>
          </w:tcPr>
          <w:p w14:paraId="29AD2020" w14:textId="77777777" w:rsidR="006F4272" w:rsidRDefault="00000000">
            <w:pPr>
              <w:pStyle w:val="TableParagraph"/>
              <w:spacing w:line="210" w:lineRule="exact"/>
              <w:ind w:left="110"/>
              <w:rPr>
                <w:b/>
                <w:sz w:val="20"/>
              </w:rPr>
            </w:pPr>
            <w:r>
              <w:rPr>
                <w:b/>
                <w:sz w:val="20"/>
              </w:rPr>
              <w:t>Status</w:t>
            </w:r>
            <w:r>
              <w:rPr>
                <w:b/>
                <w:spacing w:val="-7"/>
                <w:sz w:val="20"/>
              </w:rPr>
              <w:t xml:space="preserve"> </w:t>
            </w:r>
            <w:r>
              <w:rPr>
                <w:b/>
                <w:sz w:val="20"/>
              </w:rPr>
              <w:t>in</w:t>
            </w:r>
            <w:r>
              <w:rPr>
                <w:b/>
                <w:spacing w:val="-3"/>
                <w:sz w:val="20"/>
              </w:rPr>
              <w:t xml:space="preserve"> </w:t>
            </w:r>
            <w:r>
              <w:rPr>
                <w:b/>
                <w:spacing w:val="-2"/>
                <w:sz w:val="20"/>
              </w:rPr>
              <w:t>SHELAA</w:t>
            </w:r>
          </w:p>
        </w:tc>
        <w:tc>
          <w:tcPr>
            <w:tcW w:w="6486" w:type="dxa"/>
            <w:gridSpan w:val="2"/>
          </w:tcPr>
          <w:p w14:paraId="71B631D5" w14:textId="77777777" w:rsidR="006F4272" w:rsidRDefault="00000000">
            <w:pPr>
              <w:pStyle w:val="TableParagraph"/>
              <w:spacing w:line="210" w:lineRule="exact"/>
              <w:ind w:left="107"/>
              <w:rPr>
                <w:sz w:val="20"/>
              </w:rPr>
            </w:pPr>
            <w:r>
              <w:rPr>
                <w:sz w:val="20"/>
              </w:rPr>
              <w:t>SHELAA</w:t>
            </w:r>
            <w:r>
              <w:rPr>
                <w:spacing w:val="-9"/>
                <w:sz w:val="20"/>
              </w:rPr>
              <w:t xml:space="preserve"> </w:t>
            </w:r>
            <w:r>
              <w:rPr>
                <w:sz w:val="20"/>
              </w:rPr>
              <w:t>site</w:t>
            </w:r>
            <w:r>
              <w:rPr>
                <w:spacing w:val="-6"/>
                <w:sz w:val="20"/>
              </w:rPr>
              <w:t xml:space="preserve"> </w:t>
            </w:r>
            <w:r>
              <w:rPr>
                <w:spacing w:val="-2"/>
                <w:sz w:val="20"/>
              </w:rPr>
              <w:t>SJU037</w:t>
            </w:r>
          </w:p>
        </w:tc>
      </w:tr>
      <w:tr w:rsidR="006F4272" w14:paraId="15DC5B1F" w14:textId="77777777">
        <w:trPr>
          <w:trHeight w:val="230"/>
        </w:trPr>
        <w:tc>
          <w:tcPr>
            <w:tcW w:w="3144" w:type="dxa"/>
          </w:tcPr>
          <w:p w14:paraId="79F292F3" w14:textId="77777777" w:rsidR="006F4272" w:rsidRDefault="00000000">
            <w:pPr>
              <w:pStyle w:val="TableParagraph"/>
              <w:spacing w:line="210" w:lineRule="exact"/>
              <w:ind w:left="110"/>
              <w:rPr>
                <w:b/>
                <w:sz w:val="20"/>
              </w:rPr>
            </w:pPr>
            <w:r>
              <w:rPr>
                <w:b/>
                <w:sz w:val="20"/>
              </w:rPr>
              <w:t>Planning</w:t>
            </w:r>
            <w:r>
              <w:rPr>
                <w:b/>
                <w:spacing w:val="-13"/>
                <w:sz w:val="20"/>
              </w:rPr>
              <w:t xml:space="preserve"> </w:t>
            </w:r>
            <w:r>
              <w:rPr>
                <w:b/>
                <w:spacing w:val="-2"/>
                <w:sz w:val="20"/>
              </w:rPr>
              <w:t>History</w:t>
            </w:r>
          </w:p>
        </w:tc>
        <w:tc>
          <w:tcPr>
            <w:tcW w:w="6486" w:type="dxa"/>
            <w:gridSpan w:val="2"/>
          </w:tcPr>
          <w:p w14:paraId="69FC79DF" w14:textId="77777777" w:rsidR="006F4272" w:rsidRDefault="00000000">
            <w:pPr>
              <w:pStyle w:val="TableParagraph"/>
              <w:spacing w:line="210" w:lineRule="exact"/>
              <w:ind w:left="107"/>
              <w:rPr>
                <w:sz w:val="20"/>
              </w:rPr>
            </w:pPr>
            <w:r>
              <w:rPr>
                <w:sz w:val="20"/>
              </w:rPr>
              <w:t>No</w:t>
            </w:r>
            <w:r>
              <w:rPr>
                <w:spacing w:val="-10"/>
                <w:sz w:val="20"/>
              </w:rPr>
              <w:t xml:space="preserve"> </w:t>
            </w:r>
            <w:r>
              <w:rPr>
                <w:sz w:val="20"/>
              </w:rPr>
              <w:t>applicable</w:t>
            </w:r>
            <w:r>
              <w:rPr>
                <w:spacing w:val="-8"/>
                <w:sz w:val="20"/>
              </w:rPr>
              <w:t xml:space="preserve"> </w:t>
            </w:r>
            <w:r>
              <w:rPr>
                <w:sz w:val="20"/>
              </w:rPr>
              <w:t>planning</w:t>
            </w:r>
            <w:r>
              <w:rPr>
                <w:spacing w:val="-8"/>
                <w:sz w:val="20"/>
              </w:rPr>
              <w:t xml:space="preserve"> </w:t>
            </w:r>
            <w:r>
              <w:rPr>
                <w:sz w:val="20"/>
              </w:rPr>
              <w:t>applications</w:t>
            </w:r>
            <w:r>
              <w:rPr>
                <w:spacing w:val="-6"/>
                <w:sz w:val="20"/>
              </w:rPr>
              <w:t xml:space="preserve"> </w:t>
            </w:r>
            <w:r>
              <w:rPr>
                <w:sz w:val="20"/>
              </w:rPr>
              <w:t>are</w:t>
            </w:r>
            <w:r>
              <w:rPr>
                <w:spacing w:val="-9"/>
                <w:sz w:val="20"/>
              </w:rPr>
              <w:t xml:space="preserve"> </w:t>
            </w:r>
            <w:r>
              <w:rPr>
                <w:spacing w:val="-2"/>
                <w:sz w:val="20"/>
              </w:rPr>
              <w:t>identified.</w:t>
            </w:r>
          </w:p>
        </w:tc>
      </w:tr>
      <w:tr w:rsidR="006F4272" w14:paraId="6FB5C6E2" w14:textId="77777777">
        <w:trPr>
          <w:trHeight w:val="230"/>
        </w:trPr>
        <w:tc>
          <w:tcPr>
            <w:tcW w:w="3144" w:type="dxa"/>
          </w:tcPr>
          <w:p w14:paraId="41A07872" w14:textId="77777777" w:rsidR="006F4272" w:rsidRDefault="00000000">
            <w:pPr>
              <w:pStyle w:val="TableParagraph"/>
              <w:spacing w:line="210" w:lineRule="exact"/>
              <w:ind w:left="110"/>
              <w:rPr>
                <w:b/>
                <w:sz w:val="20"/>
              </w:rPr>
            </w:pPr>
            <w:r>
              <w:rPr>
                <w:b/>
                <w:sz w:val="20"/>
              </w:rPr>
              <w:t>Current</w:t>
            </w:r>
            <w:r>
              <w:rPr>
                <w:b/>
                <w:spacing w:val="-6"/>
                <w:sz w:val="20"/>
              </w:rPr>
              <w:t xml:space="preserve"> </w:t>
            </w:r>
            <w:r>
              <w:rPr>
                <w:b/>
                <w:sz w:val="20"/>
              </w:rPr>
              <w:t>Use</w:t>
            </w:r>
            <w:r>
              <w:rPr>
                <w:b/>
                <w:spacing w:val="-5"/>
                <w:sz w:val="20"/>
              </w:rPr>
              <w:t xml:space="preserve"> </w:t>
            </w:r>
            <w:r>
              <w:rPr>
                <w:b/>
                <w:sz w:val="20"/>
              </w:rPr>
              <w:t>and</w:t>
            </w:r>
            <w:r>
              <w:rPr>
                <w:b/>
                <w:spacing w:val="-6"/>
                <w:sz w:val="20"/>
              </w:rPr>
              <w:t xml:space="preserve"> </w:t>
            </w:r>
            <w:r>
              <w:rPr>
                <w:b/>
                <w:sz w:val="20"/>
              </w:rPr>
              <w:t>Land</w:t>
            </w:r>
            <w:r>
              <w:rPr>
                <w:b/>
                <w:spacing w:val="-6"/>
                <w:sz w:val="20"/>
              </w:rPr>
              <w:t xml:space="preserve"> </w:t>
            </w:r>
            <w:r>
              <w:rPr>
                <w:b/>
                <w:spacing w:val="-4"/>
                <w:sz w:val="20"/>
              </w:rPr>
              <w:t>Type</w:t>
            </w:r>
          </w:p>
        </w:tc>
        <w:tc>
          <w:tcPr>
            <w:tcW w:w="6486" w:type="dxa"/>
            <w:gridSpan w:val="2"/>
          </w:tcPr>
          <w:p w14:paraId="4439927E" w14:textId="77777777" w:rsidR="006F4272" w:rsidRDefault="00000000">
            <w:pPr>
              <w:pStyle w:val="TableParagraph"/>
              <w:spacing w:line="210" w:lineRule="exact"/>
              <w:ind w:left="107"/>
              <w:rPr>
                <w:sz w:val="20"/>
              </w:rPr>
            </w:pPr>
            <w:r>
              <w:rPr>
                <w:sz w:val="20"/>
              </w:rPr>
              <w:t>Agricultural</w:t>
            </w:r>
            <w:r>
              <w:rPr>
                <w:spacing w:val="-13"/>
                <w:sz w:val="20"/>
              </w:rPr>
              <w:t xml:space="preserve"> </w:t>
            </w:r>
            <w:r>
              <w:rPr>
                <w:spacing w:val="-2"/>
                <w:sz w:val="20"/>
              </w:rPr>
              <w:t>land.</w:t>
            </w:r>
          </w:p>
        </w:tc>
      </w:tr>
      <w:tr w:rsidR="006F4272" w14:paraId="7B97F2FB" w14:textId="77777777">
        <w:trPr>
          <w:trHeight w:val="229"/>
        </w:trPr>
        <w:tc>
          <w:tcPr>
            <w:tcW w:w="3144" w:type="dxa"/>
          </w:tcPr>
          <w:p w14:paraId="2B9BC783" w14:textId="77777777" w:rsidR="006F4272" w:rsidRDefault="00000000">
            <w:pPr>
              <w:pStyle w:val="TableParagraph"/>
              <w:spacing w:line="210" w:lineRule="exact"/>
              <w:ind w:left="110"/>
              <w:rPr>
                <w:b/>
                <w:sz w:val="20"/>
              </w:rPr>
            </w:pPr>
            <w:r>
              <w:rPr>
                <w:b/>
                <w:sz w:val="20"/>
              </w:rPr>
              <w:t>Occupier</w:t>
            </w:r>
            <w:r>
              <w:rPr>
                <w:b/>
                <w:spacing w:val="-11"/>
                <w:sz w:val="20"/>
              </w:rPr>
              <w:t xml:space="preserve"> </w:t>
            </w:r>
            <w:r>
              <w:rPr>
                <w:b/>
                <w:spacing w:val="-2"/>
                <w:sz w:val="20"/>
              </w:rPr>
              <w:t>Profile</w:t>
            </w:r>
          </w:p>
        </w:tc>
        <w:tc>
          <w:tcPr>
            <w:tcW w:w="6486" w:type="dxa"/>
            <w:gridSpan w:val="2"/>
          </w:tcPr>
          <w:p w14:paraId="1241A65D" w14:textId="77777777" w:rsidR="006F4272" w:rsidRDefault="00000000">
            <w:pPr>
              <w:pStyle w:val="TableParagraph"/>
              <w:spacing w:line="210" w:lineRule="exact"/>
              <w:ind w:left="107"/>
              <w:rPr>
                <w:sz w:val="20"/>
              </w:rPr>
            </w:pPr>
            <w:r>
              <w:rPr>
                <w:sz w:val="20"/>
              </w:rPr>
              <w:t>Not</w:t>
            </w:r>
            <w:r>
              <w:rPr>
                <w:spacing w:val="-6"/>
                <w:sz w:val="20"/>
              </w:rPr>
              <w:t xml:space="preserve"> </w:t>
            </w:r>
            <w:r>
              <w:rPr>
                <w:sz w:val="20"/>
              </w:rPr>
              <w:t>applicable</w:t>
            </w:r>
            <w:r>
              <w:rPr>
                <w:spacing w:val="-4"/>
                <w:sz w:val="20"/>
              </w:rPr>
              <w:t xml:space="preserve"> </w:t>
            </w:r>
            <w:r>
              <w:rPr>
                <w:sz w:val="20"/>
              </w:rPr>
              <w:t>as</w:t>
            </w:r>
            <w:r>
              <w:rPr>
                <w:spacing w:val="-5"/>
                <w:sz w:val="20"/>
              </w:rPr>
              <w:t xml:space="preserve"> </w:t>
            </w:r>
            <w:r>
              <w:rPr>
                <w:sz w:val="20"/>
              </w:rPr>
              <w:t>it</w:t>
            </w:r>
            <w:r>
              <w:rPr>
                <w:spacing w:val="-4"/>
                <w:sz w:val="20"/>
              </w:rPr>
              <w:t xml:space="preserve"> </w:t>
            </w:r>
            <w:r>
              <w:rPr>
                <w:sz w:val="20"/>
              </w:rPr>
              <w:t>is</w:t>
            </w:r>
            <w:r>
              <w:rPr>
                <w:spacing w:val="-5"/>
                <w:sz w:val="20"/>
              </w:rPr>
              <w:t xml:space="preserve"> </w:t>
            </w:r>
            <w:r>
              <w:rPr>
                <w:sz w:val="20"/>
              </w:rPr>
              <w:t>a</w:t>
            </w:r>
            <w:r>
              <w:rPr>
                <w:spacing w:val="-4"/>
                <w:sz w:val="20"/>
              </w:rPr>
              <w:t xml:space="preserve"> </w:t>
            </w:r>
            <w:r>
              <w:rPr>
                <w:sz w:val="20"/>
              </w:rPr>
              <w:t>greenfield</w:t>
            </w:r>
            <w:r>
              <w:rPr>
                <w:spacing w:val="-6"/>
                <w:sz w:val="20"/>
              </w:rPr>
              <w:t xml:space="preserve"> </w:t>
            </w:r>
            <w:r>
              <w:rPr>
                <w:spacing w:val="-4"/>
                <w:sz w:val="20"/>
              </w:rPr>
              <w:t>site.</w:t>
            </w:r>
          </w:p>
        </w:tc>
      </w:tr>
      <w:tr w:rsidR="006F4272" w14:paraId="458FF50A" w14:textId="77777777">
        <w:trPr>
          <w:trHeight w:val="114"/>
        </w:trPr>
        <w:tc>
          <w:tcPr>
            <w:tcW w:w="9630" w:type="dxa"/>
            <w:gridSpan w:val="3"/>
            <w:tcBorders>
              <w:left w:val="nil"/>
              <w:right w:val="nil"/>
            </w:tcBorders>
          </w:tcPr>
          <w:p w14:paraId="0F51860A" w14:textId="77777777" w:rsidR="006F4272" w:rsidRDefault="006F4272">
            <w:pPr>
              <w:pStyle w:val="TableParagraph"/>
              <w:rPr>
                <w:rFonts w:ascii="Times New Roman"/>
                <w:sz w:val="6"/>
              </w:rPr>
            </w:pPr>
          </w:p>
        </w:tc>
      </w:tr>
      <w:tr w:rsidR="006F4272" w14:paraId="02FD22B7" w14:textId="77777777">
        <w:trPr>
          <w:trHeight w:val="230"/>
        </w:trPr>
        <w:tc>
          <w:tcPr>
            <w:tcW w:w="3144" w:type="dxa"/>
          </w:tcPr>
          <w:p w14:paraId="3EB85E72" w14:textId="77777777" w:rsidR="006F4272" w:rsidRDefault="006F4272">
            <w:pPr>
              <w:pStyle w:val="TableParagraph"/>
              <w:rPr>
                <w:rFonts w:ascii="Times New Roman"/>
                <w:sz w:val="16"/>
              </w:rPr>
            </w:pPr>
          </w:p>
        </w:tc>
        <w:tc>
          <w:tcPr>
            <w:tcW w:w="4978" w:type="dxa"/>
          </w:tcPr>
          <w:p w14:paraId="420BFEC6" w14:textId="77777777" w:rsidR="006F4272" w:rsidRDefault="006F4272">
            <w:pPr>
              <w:pStyle w:val="TableParagraph"/>
              <w:rPr>
                <w:rFonts w:ascii="Times New Roman"/>
                <w:sz w:val="16"/>
              </w:rPr>
            </w:pPr>
          </w:p>
        </w:tc>
        <w:tc>
          <w:tcPr>
            <w:tcW w:w="1508" w:type="dxa"/>
          </w:tcPr>
          <w:p w14:paraId="6139D715" w14:textId="77777777" w:rsidR="006F4272" w:rsidRDefault="00000000">
            <w:pPr>
              <w:pStyle w:val="TableParagraph"/>
              <w:spacing w:line="210" w:lineRule="exact"/>
              <w:ind w:left="109"/>
              <w:rPr>
                <w:b/>
                <w:sz w:val="20"/>
              </w:rPr>
            </w:pPr>
            <w:r>
              <w:rPr>
                <w:b/>
                <w:spacing w:val="-2"/>
                <w:sz w:val="20"/>
              </w:rPr>
              <w:t>RATING</w:t>
            </w:r>
          </w:p>
        </w:tc>
      </w:tr>
      <w:tr w:rsidR="006F4272" w14:paraId="0E2C358E" w14:textId="77777777">
        <w:trPr>
          <w:trHeight w:val="690"/>
        </w:trPr>
        <w:tc>
          <w:tcPr>
            <w:tcW w:w="3144" w:type="dxa"/>
          </w:tcPr>
          <w:p w14:paraId="4429710A" w14:textId="77777777" w:rsidR="006F4272" w:rsidRDefault="00000000">
            <w:pPr>
              <w:pStyle w:val="TableParagraph"/>
              <w:spacing w:line="229" w:lineRule="exact"/>
              <w:ind w:left="110"/>
              <w:rPr>
                <w:b/>
                <w:sz w:val="20"/>
              </w:rPr>
            </w:pPr>
            <w:r>
              <w:rPr>
                <w:b/>
                <w:sz w:val="20"/>
              </w:rPr>
              <w:t>Strategic</w:t>
            </w:r>
            <w:r>
              <w:rPr>
                <w:b/>
                <w:spacing w:val="-10"/>
                <w:sz w:val="20"/>
              </w:rPr>
              <w:t xml:space="preserve"> </w:t>
            </w:r>
            <w:r>
              <w:rPr>
                <w:b/>
                <w:sz w:val="20"/>
              </w:rPr>
              <w:t>Road</w:t>
            </w:r>
            <w:r>
              <w:rPr>
                <w:b/>
                <w:spacing w:val="-8"/>
                <w:sz w:val="20"/>
              </w:rPr>
              <w:t xml:space="preserve"> </w:t>
            </w:r>
            <w:r>
              <w:rPr>
                <w:b/>
                <w:spacing w:val="-2"/>
                <w:sz w:val="20"/>
              </w:rPr>
              <w:t>Access</w:t>
            </w:r>
          </w:p>
        </w:tc>
        <w:tc>
          <w:tcPr>
            <w:tcW w:w="4978" w:type="dxa"/>
          </w:tcPr>
          <w:p w14:paraId="04E26D12" w14:textId="77777777" w:rsidR="006F4272" w:rsidRDefault="00000000">
            <w:pPr>
              <w:pStyle w:val="TableParagraph"/>
              <w:spacing w:line="230" w:lineRule="exact"/>
              <w:ind w:left="107" w:right="245"/>
              <w:jc w:val="both"/>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adjacent</w:t>
            </w:r>
            <w:r>
              <w:rPr>
                <w:spacing w:val="-5"/>
                <w:sz w:val="20"/>
              </w:rPr>
              <w:t xml:space="preserve"> </w:t>
            </w:r>
            <w:r>
              <w:rPr>
                <w:sz w:val="20"/>
              </w:rPr>
              <w:t>to</w:t>
            </w:r>
            <w:r>
              <w:rPr>
                <w:spacing w:val="-5"/>
                <w:sz w:val="20"/>
              </w:rPr>
              <w:t xml:space="preserve"> </w:t>
            </w:r>
            <w:r>
              <w:rPr>
                <w:sz w:val="20"/>
              </w:rPr>
              <w:t>the</w:t>
            </w:r>
            <w:r>
              <w:rPr>
                <w:spacing w:val="-3"/>
                <w:sz w:val="20"/>
              </w:rPr>
              <w:t xml:space="preserve"> </w:t>
            </w:r>
            <w:r>
              <w:rPr>
                <w:sz w:val="20"/>
              </w:rPr>
              <w:t>A617</w:t>
            </w:r>
            <w:r>
              <w:rPr>
                <w:spacing w:val="-5"/>
                <w:sz w:val="20"/>
              </w:rPr>
              <w:t xml:space="preserve"> </w:t>
            </w:r>
            <w:proofErr w:type="gramStart"/>
            <w:r>
              <w:rPr>
                <w:sz w:val="20"/>
              </w:rPr>
              <w:t>in</w:t>
            </w:r>
            <w:r>
              <w:rPr>
                <w:spacing w:val="-5"/>
                <w:sz w:val="20"/>
              </w:rPr>
              <w:t xml:space="preserve"> </w:t>
            </w:r>
            <w:r>
              <w:rPr>
                <w:sz w:val="20"/>
              </w:rPr>
              <w:t>close</w:t>
            </w:r>
            <w:r>
              <w:rPr>
                <w:spacing w:val="-3"/>
                <w:sz w:val="20"/>
              </w:rPr>
              <w:t xml:space="preserve"> </w:t>
            </w:r>
            <w:r>
              <w:rPr>
                <w:sz w:val="20"/>
              </w:rPr>
              <w:t>proximity</w:t>
            </w:r>
            <w:r>
              <w:rPr>
                <w:spacing w:val="-4"/>
                <w:sz w:val="20"/>
              </w:rPr>
              <w:t xml:space="preserve"> </w:t>
            </w:r>
            <w:r>
              <w:rPr>
                <w:sz w:val="20"/>
              </w:rPr>
              <w:t>to</w:t>
            </w:r>
            <w:proofErr w:type="gramEnd"/>
            <w:r>
              <w:rPr>
                <w:sz w:val="20"/>
              </w:rPr>
              <w:t xml:space="preserve"> the A38.</w:t>
            </w:r>
            <w:r>
              <w:rPr>
                <w:spacing w:val="40"/>
                <w:sz w:val="20"/>
              </w:rPr>
              <w:t xml:space="preserve"> </w:t>
            </w:r>
            <w:r>
              <w:rPr>
                <w:sz w:val="20"/>
              </w:rPr>
              <w:t>The A38</w:t>
            </w:r>
            <w:r>
              <w:rPr>
                <w:spacing w:val="-1"/>
                <w:sz w:val="20"/>
              </w:rPr>
              <w:t xml:space="preserve"> </w:t>
            </w:r>
            <w:r>
              <w:rPr>
                <w:sz w:val="20"/>
              </w:rPr>
              <w:t>provides access to</w:t>
            </w:r>
            <w:r>
              <w:rPr>
                <w:spacing w:val="-1"/>
                <w:sz w:val="20"/>
              </w:rPr>
              <w:t xml:space="preserve"> </w:t>
            </w:r>
            <w:r>
              <w:rPr>
                <w:sz w:val="20"/>
              </w:rPr>
              <w:t>junction</w:t>
            </w:r>
            <w:r>
              <w:rPr>
                <w:spacing w:val="-1"/>
                <w:sz w:val="20"/>
              </w:rPr>
              <w:t xml:space="preserve"> </w:t>
            </w:r>
            <w:r>
              <w:rPr>
                <w:sz w:val="20"/>
              </w:rPr>
              <w:t>28 of the M1 motorway approximately 8km from the site.</w:t>
            </w:r>
          </w:p>
        </w:tc>
        <w:tc>
          <w:tcPr>
            <w:tcW w:w="1508" w:type="dxa"/>
          </w:tcPr>
          <w:p w14:paraId="7D7F0D3F" w14:textId="77777777" w:rsidR="006F4272" w:rsidRDefault="00000000">
            <w:pPr>
              <w:pStyle w:val="TableParagraph"/>
              <w:spacing w:line="229" w:lineRule="exact"/>
              <w:ind w:left="109"/>
              <w:rPr>
                <w:sz w:val="20"/>
              </w:rPr>
            </w:pPr>
            <w:r>
              <w:rPr>
                <w:spacing w:val="-2"/>
                <w:sz w:val="20"/>
              </w:rPr>
              <w:t>Average</w:t>
            </w:r>
          </w:p>
        </w:tc>
      </w:tr>
      <w:tr w:rsidR="006F4272" w14:paraId="22E7CCFC" w14:textId="77777777">
        <w:trPr>
          <w:trHeight w:val="1379"/>
        </w:trPr>
        <w:tc>
          <w:tcPr>
            <w:tcW w:w="3144" w:type="dxa"/>
          </w:tcPr>
          <w:p w14:paraId="510F523D"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Road</w:t>
            </w:r>
            <w:r>
              <w:rPr>
                <w:b/>
                <w:spacing w:val="-5"/>
                <w:sz w:val="20"/>
              </w:rPr>
              <w:t xml:space="preserve"> </w:t>
            </w:r>
            <w:r>
              <w:rPr>
                <w:b/>
                <w:spacing w:val="-2"/>
                <w:sz w:val="20"/>
              </w:rPr>
              <w:t>Access</w:t>
            </w:r>
          </w:p>
        </w:tc>
        <w:tc>
          <w:tcPr>
            <w:tcW w:w="4978" w:type="dxa"/>
          </w:tcPr>
          <w:p w14:paraId="53D2DD34" w14:textId="77777777" w:rsidR="006F4272" w:rsidRDefault="00000000">
            <w:pPr>
              <w:pStyle w:val="TableParagraph"/>
              <w:ind w:left="107" w:right="122"/>
              <w:rPr>
                <w:sz w:val="20"/>
              </w:rPr>
            </w:pPr>
            <w:r>
              <w:rPr>
                <w:sz w:val="20"/>
              </w:rPr>
              <w:t>Currently there is limited local access with field gates into the paddocks off Hamilton Road.</w:t>
            </w:r>
            <w:r>
              <w:rPr>
                <w:spacing w:val="40"/>
                <w:sz w:val="20"/>
              </w:rPr>
              <w:t xml:space="preserve"> </w:t>
            </w:r>
            <w:r>
              <w:rPr>
                <w:sz w:val="20"/>
              </w:rPr>
              <w:t>However, as part of the development an access point would be constructed</w:t>
            </w:r>
            <w:r>
              <w:rPr>
                <w:spacing w:val="-6"/>
                <w:sz w:val="20"/>
              </w:rPr>
              <w:t xml:space="preserve"> </w:t>
            </w:r>
            <w:r>
              <w:rPr>
                <w:sz w:val="20"/>
              </w:rPr>
              <w:t>onto</w:t>
            </w:r>
            <w:r>
              <w:rPr>
                <w:spacing w:val="-4"/>
                <w:sz w:val="20"/>
              </w:rPr>
              <w:t xml:space="preserve"> </w:t>
            </w:r>
            <w:r>
              <w:rPr>
                <w:sz w:val="20"/>
              </w:rPr>
              <w:t>Hamilton</w:t>
            </w:r>
            <w:r>
              <w:rPr>
                <w:spacing w:val="-3"/>
                <w:sz w:val="20"/>
              </w:rPr>
              <w:t xml:space="preserve"> </w:t>
            </w:r>
            <w:r>
              <w:rPr>
                <w:sz w:val="20"/>
              </w:rPr>
              <w:t>Road.</w:t>
            </w:r>
            <w:r>
              <w:rPr>
                <w:spacing w:val="70"/>
                <w:w w:val="150"/>
                <w:sz w:val="20"/>
              </w:rPr>
              <w:t xml:space="preserve"> </w:t>
            </w:r>
            <w:r>
              <w:rPr>
                <w:sz w:val="20"/>
              </w:rPr>
              <w:t>(Note</w:t>
            </w:r>
            <w:r>
              <w:rPr>
                <w:spacing w:val="-6"/>
                <w:sz w:val="20"/>
              </w:rPr>
              <w:t xml:space="preserve"> </w:t>
            </w:r>
            <w:r>
              <w:rPr>
                <w:sz w:val="20"/>
              </w:rPr>
              <w:t>–</w:t>
            </w:r>
            <w:r>
              <w:rPr>
                <w:spacing w:val="-3"/>
                <w:sz w:val="20"/>
              </w:rPr>
              <w:t xml:space="preserve"> </w:t>
            </w:r>
            <w:r>
              <w:rPr>
                <w:sz w:val="20"/>
              </w:rPr>
              <w:t>As</w:t>
            </w:r>
            <w:r>
              <w:rPr>
                <w:spacing w:val="-4"/>
                <w:sz w:val="20"/>
              </w:rPr>
              <w:t xml:space="preserve"> </w:t>
            </w:r>
            <w:r>
              <w:rPr>
                <w:sz w:val="20"/>
              </w:rPr>
              <w:t>the</w:t>
            </w:r>
            <w:r>
              <w:rPr>
                <w:spacing w:val="-6"/>
                <w:sz w:val="20"/>
              </w:rPr>
              <w:t xml:space="preserve"> </w:t>
            </w:r>
            <w:r>
              <w:rPr>
                <w:spacing w:val="-4"/>
                <w:sz w:val="20"/>
              </w:rPr>
              <w:t>site</w:t>
            </w:r>
          </w:p>
          <w:p w14:paraId="5B7CF512" w14:textId="77777777" w:rsidR="006F4272" w:rsidRDefault="00000000">
            <w:pPr>
              <w:pStyle w:val="TableParagraph"/>
              <w:spacing w:line="230" w:lineRule="exact"/>
              <w:ind w:left="107" w:right="101" w:hanging="1"/>
              <w:rPr>
                <w:sz w:val="20"/>
              </w:rPr>
            </w:pPr>
            <w:r>
              <w:rPr>
                <w:sz w:val="20"/>
              </w:rPr>
              <w:t>is</w:t>
            </w:r>
            <w:r>
              <w:rPr>
                <w:spacing w:val="-4"/>
                <w:sz w:val="20"/>
              </w:rPr>
              <w:t xml:space="preserve"> </w:t>
            </w:r>
            <w:r>
              <w:rPr>
                <w:sz w:val="20"/>
              </w:rPr>
              <w:t>yet</w:t>
            </w:r>
            <w:r>
              <w:rPr>
                <w:spacing w:val="-5"/>
                <w:sz w:val="20"/>
              </w:rPr>
              <w:t xml:space="preserve"> </w:t>
            </w:r>
            <w:r>
              <w:rPr>
                <w:sz w:val="20"/>
              </w:rPr>
              <w:t>to</w:t>
            </w:r>
            <w:r>
              <w:rPr>
                <w:spacing w:val="-3"/>
                <w:sz w:val="20"/>
              </w:rPr>
              <w:t xml:space="preserve"> </w:t>
            </w:r>
            <w:r>
              <w:rPr>
                <w:sz w:val="20"/>
              </w:rPr>
              <w:t>be</w:t>
            </w:r>
            <w:r>
              <w:rPr>
                <w:spacing w:val="-3"/>
                <w:sz w:val="20"/>
              </w:rPr>
              <w:t xml:space="preserve"> </w:t>
            </w:r>
            <w:r>
              <w:rPr>
                <w:sz w:val="20"/>
              </w:rPr>
              <w:t>developed</w:t>
            </w:r>
            <w:r>
              <w:rPr>
                <w:spacing w:val="-5"/>
                <w:sz w:val="20"/>
              </w:rPr>
              <w:t xml:space="preserve"> </w:t>
            </w:r>
            <w:r>
              <w:rPr>
                <w:sz w:val="20"/>
              </w:rPr>
              <w:t>it</w:t>
            </w:r>
            <w:r>
              <w:rPr>
                <w:spacing w:val="-5"/>
                <w:sz w:val="20"/>
              </w:rPr>
              <w:t xml:space="preserve"> </w:t>
            </w:r>
            <w:r>
              <w:rPr>
                <w:sz w:val="20"/>
              </w:rPr>
              <w:t>is</w:t>
            </w:r>
            <w:r>
              <w:rPr>
                <w:spacing w:val="-2"/>
                <w:sz w:val="20"/>
              </w:rPr>
              <w:t xml:space="preserve"> </w:t>
            </w:r>
            <w:r>
              <w:rPr>
                <w:sz w:val="20"/>
              </w:rPr>
              <w:t>not</w:t>
            </w:r>
            <w:r>
              <w:rPr>
                <w:spacing w:val="-5"/>
                <w:sz w:val="20"/>
              </w:rPr>
              <w:t xml:space="preserve"> </w:t>
            </w:r>
            <w:r>
              <w:rPr>
                <w:sz w:val="20"/>
              </w:rPr>
              <w:t>unreasonable</w:t>
            </w:r>
            <w:r>
              <w:rPr>
                <w:spacing w:val="-5"/>
                <w:sz w:val="20"/>
              </w:rPr>
              <w:t xml:space="preserve"> </w:t>
            </w:r>
            <w:r>
              <w:rPr>
                <w:sz w:val="20"/>
              </w:rPr>
              <w:t>that</w:t>
            </w:r>
            <w:r>
              <w:rPr>
                <w:spacing w:val="-3"/>
                <w:sz w:val="20"/>
              </w:rPr>
              <w:t xml:space="preserve"> </w:t>
            </w:r>
            <w:r>
              <w:rPr>
                <w:sz w:val="20"/>
              </w:rPr>
              <w:t>local transport infrastructure has yet to be installed).</w:t>
            </w:r>
          </w:p>
        </w:tc>
        <w:tc>
          <w:tcPr>
            <w:tcW w:w="1508" w:type="dxa"/>
          </w:tcPr>
          <w:p w14:paraId="63D2A3EE" w14:textId="77777777" w:rsidR="006F4272" w:rsidRDefault="00000000">
            <w:pPr>
              <w:pStyle w:val="TableParagraph"/>
              <w:spacing w:line="229" w:lineRule="exact"/>
              <w:ind w:left="109"/>
              <w:rPr>
                <w:sz w:val="20"/>
              </w:rPr>
            </w:pPr>
            <w:r>
              <w:rPr>
                <w:spacing w:val="-4"/>
                <w:sz w:val="20"/>
              </w:rPr>
              <w:t>Poor</w:t>
            </w:r>
          </w:p>
        </w:tc>
      </w:tr>
      <w:tr w:rsidR="006F4272" w14:paraId="750C9535" w14:textId="77777777">
        <w:trPr>
          <w:trHeight w:val="2070"/>
        </w:trPr>
        <w:tc>
          <w:tcPr>
            <w:tcW w:w="3144" w:type="dxa"/>
          </w:tcPr>
          <w:p w14:paraId="31AFAC20" w14:textId="77777777" w:rsidR="006F4272" w:rsidRDefault="00000000">
            <w:pPr>
              <w:pStyle w:val="TableParagraph"/>
              <w:ind w:left="110" w:right="162"/>
              <w:rPr>
                <w:sz w:val="20"/>
              </w:rPr>
            </w:pPr>
            <w:r>
              <w:rPr>
                <w:b/>
                <w:sz w:val="20"/>
              </w:rPr>
              <w:t>Proximity</w:t>
            </w:r>
            <w:r>
              <w:rPr>
                <w:b/>
                <w:spacing w:val="-11"/>
                <w:sz w:val="20"/>
              </w:rPr>
              <w:t xml:space="preserve"> </w:t>
            </w:r>
            <w:r>
              <w:rPr>
                <w:b/>
                <w:sz w:val="20"/>
              </w:rPr>
              <w:t>to</w:t>
            </w:r>
            <w:r>
              <w:rPr>
                <w:b/>
                <w:spacing w:val="-10"/>
                <w:sz w:val="20"/>
              </w:rPr>
              <w:t xml:space="preserve"> </w:t>
            </w:r>
            <w:r>
              <w:rPr>
                <w:b/>
                <w:sz w:val="20"/>
              </w:rPr>
              <w:t>Urban</w:t>
            </w:r>
            <w:r>
              <w:rPr>
                <w:b/>
                <w:spacing w:val="-10"/>
                <w:sz w:val="20"/>
              </w:rPr>
              <w:t xml:space="preserve"> </w:t>
            </w:r>
            <w:r>
              <w:rPr>
                <w:b/>
                <w:sz w:val="20"/>
              </w:rPr>
              <w:t>Areas</w:t>
            </w:r>
            <w:r>
              <w:rPr>
                <w:b/>
                <w:spacing w:val="-10"/>
                <w:sz w:val="20"/>
              </w:rPr>
              <w:t xml:space="preserve"> </w:t>
            </w:r>
            <w:r>
              <w:rPr>
                <w:b/>
                <w:sz w:val="20"/>
              </w:rPr>
              <w:t xml:space="preserve">and Access to </w:t>
            </w:r>
            <w:proofErr w:type="spellStart"/>
            <w:r>
              <w:rPr>
                <w:b/>
                <w:sz w:val="20"/>
              </w:rPr>
              <w:t>Labour</w:t>
            </w:r>
            <w:proofErr w:type="spellEnd"/>
            <w:r>
              <w:rPr>
                <w:b/>
                <w:sz w:val="20"/>
              </w:rPr>
              <w:t xml:space="preserve"> and Services </w:t>
            </w:r>
            <w:r>
              <w:rPr>
                <w:sz w:val="20"/>
              </w:rPr>
              <w:t xml:space="preserve">(including public transport / cycling / walking </w:t>
            </w:r>
            <w:r>
              <w:rPr>
                <w:spacing w:val="-2"/>
                <w:sz w:val="20"/>
              </w:rPr>
              <w:t>accessibility)</w:t>
            </w:r>
          </w:p>
        </w:tc>
        <w:tc>
          <w:tcPr>
            <w:tcW w:w="4978" w:type="dxa"/>
          </w:tcPr>
          <w:p w14:paraId="3B6B1387" w14:textId="77777777" w:rsidR="006F4272" w:rsidRDefault="00000000">
            <w:pPr>
              <w:pStyle w:val="TableParagraph"/>
              <w:ind w:left="107" w:right="303"/>
              <w:rPr>
                <w:sz w:val="20"/>
              </w:rPr>
            </w:pPr>
            <w:r>
              <w:rPr>
                <w:sz w:val="20"/>
              </w:rPr>
              <w:t>The site is located on the outskirts of Sutton in Ashfield</w:t>
            </w:r>
            <w:r>
              <w:rPr>
                <w:spacing w:val="-4"/>
                <w:sz w:val="20"/>
              </w:rPr>
              <w:t xml:space="preserve"> </w:t>
            </w:r>
            <w:r>
              <w:rPr>
                <w:sz w:val="20"/>
              </w:rPr>
              <w:t>with</w:t>
            </w:r>
            <w:r>
              <w:rPr>
                <w:spacing w:val="-6"/>
                <w:sz w:val="20"/>
              </w:rPr>
              <w:t xml:space="preserve"> </w:t>
            </w:r>
            <w:r>
              <w:rPr>
                <w:sz w:val="20"/>
              </w:rPr>
              <w:t>all</w:t>
            </w:r>
            <w:r>
              <w:rPr>
                <w:spacing w:val="-5"/>
                <w:sz w:val="20"/>
              </w:rPr>
              <w:t xml:space="preserve"> </w:t>
            </w:r>
            <w:r>
              <w:rPr>
                <w:sz w:val="20"/>
              </w:rPr>
              <w:t>the</w:t>
            </w:r>
            <w:r>
              <w:rPr>
                <w:spacing w:val="-4"/>
                <w:sz w:val="20"/>
              </w:rPr>
              <w:t xml:space="preserve"> </w:t>
            </w:r>
            <w:r>
              <w:rPr>
                <w:sz w:val="20"/>
              </w:rPr>
              <w:t>main</w:t>
            </w:r>
            <w:r>
              <w:rPr>
                <w:spacing w:val="-6"/>
                <w:sz w:val="20"/>
              </w:rPr>
              <w:t xml:space="preserve"> </w:t>
            </w:r>
            <w:r>
              <w:rPr>
                <w:sz w:val="20"/>
              </w:rPr>
              <w:t>facilities</w:t>
            </w:r>
            <w:r>
              <w:rPr>
                <w:spacing w:val="-5"/>
                <w:sz w:val="20"/>
              </w:rPr>
              <w:t xml:space="preserve"> </w:t>
            </w:r>
            <w:proofErr w:type="gramStart"/>
            <w:r>
              <w:rPr>
                <w:sz w:val="20"/>
              </w:rPr>
              <w:t>offer</w:t>
            </w:r>
            <w:proofErr w:type="gramEnd"/>
            <w:r>
              <w:rPr>
                <w:spacing w:val="-5"/>
                <w:sz w:val="20"/>
              </w:rPr>
              <w:t xml:space="preserve"> </w:t>
            </w:r>
            <w:r>
              <w:rPr>
                <w:sz w:val="20"/>
              </w:rPr>
              <w:t>by</w:t>
            </w:r>
            <w:r>
              <w:rPr>
                <w:spacing w:val="-5"/>
                <w:sz w:val="20"/>
              </w:rPr>
              <w:t xml:space="preserve"> </w:t>
            </w:r>
            <w:r>
              <w:rPr>
                <w:sz w:val="20"/>
              </w:rPr>
              <w:t>the</w:t>
            </w:r>
            <w:r>
              <w:rPr>
                <w:spacing w:val="-6"/>
                <w:sz w:val="20"/>
              </w:rPr>
              <w:t xml:space="preserve"> </w:t>
            </w:r>
            <w:r>
              <w:rPr>
                <w:sz w:val="20"/>
              </w:rPr>
              <w:t xml:space="preserve">town. There are limited bus services within </w:t>
            </w:r>
            <w:proofErr w:type="gramStart"/>
            <w:r>
              <w:rPr>
                <w:sz w:val="20"/>
              </w:rPr>
              <w:t>close proximity</w:t>
            </w:r>
            <w:proofErr w:type="gramEnd"/>
            <w:r>
              <w:rPr>
                <w:sz w:val="20"/>
              </w:rPr>
              <w:t xml:space="preserve"> of the site. There was a bus stop on Hamilton Road which did not appear to be in use </w:t>
            </w:r>
            <w:bookmarkStart w:id="62" w:name="once_daily_service_serving_Kirkby_in_Ash"/>
            <w:bookmarkEnd w:id="62"/>
            <w:r>
              <w:rPr>
                <w:sz w:val="20"/>
              </w:rPr>
              <w:t xml:space="preserve">and there is a bus stop on </w:t>
            </w:r>
            <w:proofErr w:type="spellStart"/>
            <w:r>
              <w:rPr>
                <w:sz w:val="20"/>
              </w:rPr>
              <w:t>Coxmoor</w:t>
            </w:r>
            <w:proofErr w:type="spellEnd"/>
            <w:r>
              <w:rPr>
                <w:sz w:val="20"/>
              </w:rPr>
              <w:t xml:space="preserve"> Road with a once daily service serving Kirkby in Ashfield and</w:t>
            </w:r>
          </w:p>
          <w:p w14:paraId="15D8FBF6" w14:textId="77777777" w:rsidR="006F4272" w:rsidRDefault="00000000">
            <w:pPr>
              <w:pStyle w:val="TableParagraph"/>
              <w:spacing w:line="230" w:lineRule="atLeast"/>
              <w:ind w:left="107" w:right="122"/>
              <w:rPr>
                <w:sz w:val="20"/>
              </w:rPr>
            </w:pPr>
            <w:r>
              <w:rPr>
                <w:sz w:val="20"/>
              </w:rPr>
              <w:t>Annesley.</w:t>
            </w:r>
            <w:r>
              <w:rPr>
                <w:spacing w:val="-9"/>
                <w:sz w:val="20"/>
              </w:rPr>
              <w:t xml:space="preserve"> </w:t>
            </w:r>
            <w:r>
              <w:rPr>
                <w:sz w:val="20"/>
              </w:rPr>
              <w:t>Sutton</w:t>
            </w:r>
            <w:r>
              <w:rPr>
                <w:spacing w:val="-9"/>
                <w:sz w:val="20"/>
              </w:rPr>
              <w:t xml:space="preserve"> </w:t>
            </w:r>
            <w:r>
              <w:rPr>
                <w:sz w:val="20"/>
              </w:rPr>
              <w:t>Parkway</w:t>
            </w:r>
            <w:r>
              <w:rPr>
                <w:spacing w:val="-7"/>
                <w:sz w:val="20"/>
              </w:rPr>
              <w:t xml:space="preserve"> </w:t>
            </w:r>
            <w:r>
              <w:rPr>
                <w:sz w:val="20"/>
              </w:rPr>
              <w:t>Railway</w:t>
            </w:r>
            <w:r>
              <w:rPr>
                <w:spacing w:val="-7"/>
                <w:sz w:val="20"/>
              </w:rPr>
              <w:t xml:space="preserve"> </w:t>
            </w:r>
            <w:r>
              <w:rPr>
                <w:sz w:val="20"/>
              </w:rPr>
              <w:t>Station</w:t>
            </w:r>
            <w:r>
              <w:rPr>
                <w:spacing w:val="-9"/>
                <w:sz w:val="20"/>
              </w:rPr>
              <w:t xml:space="preserve"> </w:t>
            </w:r>
            <w:r>
              <w:rPr>
                <w:sz w:val="20"/>
              </w:rPr>
              <w:t>is approximately 2.0 km south of the site.</w:t>
            </w:r>
          </w:p>
        </w:tc>
        <w:tc>
          <w:tcPr>
            <w:tcW w:w="1508" w:type="dxa"/>
          </w:tcPr>
          <w:p w14:paraId="4046BEA5" w14:textId="77777777" w:rsidR="006F4272" w:rsidRDefault="00000000">
            <w:pPr>
              <w:pStyle w:val="TableParagraph"/>
              <w:spacing w:line="229" w:lineRule="exact"/>
              <w:ind w:left="109"/>
              <w:rPr>
                <w:sz w:val="20"/>
              </w:rPr>
            </w:pPr>
            <w:r>
              <w:rPr>
                <w:spacing w:val="-2"/>
                <w:sz w:val="20"/>
              </w:rPr>
              <w:t>Average</w:t>
            </w:r>
          </w:p>
        </w:tc>
      </w:tr>
    </w:tbl>
    <w:p w14:paraId="7EC50737" w14:textId="77777777" w:rsidR="006F4272" w:rsidRDefault="006F4272">
      <w:pPr>
        <w:pStyle w:val="TableParagraph"/>
        <w:spacing w:line="229" w:lineRule="exact"/>
        <w:rPr>
          <w:sz w:val="20"/>
        </w:rPr>
        <w:sectPr w:rsidR="006F4272">
          <w:pgSz w:w="11910" w:h="16840"/>
          <w:pgMar w:top="1220" w:right="425" w:bottom="1360" w:left="708" w:header="0" w:footer="1168"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4"/>
        <w:gridCol w:w="4978"/>
        <w:gridCol w:w="1508"/>
      </w:tblGrid>
      <w:tr w:rsidR="006F4272" w14:paraId="3EE1C65C" w14:textId="77777777">
        <w:trPr>
          <w:trHeight w:val="1379"/>
        </w:trPr>
        <w:tc>
          <w:tcPr>
            <w:tcW w:w="3144" w:type="dxa"/>
          </w:tcPr>
          <w:p w14:paraId="67B2B7A6" w14:textId="77777777" w:rsidR="006F4272" w:rsidRDefault="00000000">
            <w:pPr>
              <w:pStyle w:val="TableParagraph"/>
              <w:ind w:left="110" w:right="162"/>
              <w:rPr>
                <w:b/>
                <w:sz w:val="20"/>
              </w:rPr>
            </w:pPr>
            <w:r>
              <w:rPr>
                <w:b/>
                <w:sz w:val="20"/>
              </w:rPr>
              <w:lastRenderedPageBreak/>
              <w:t>Compatibility</w:t>
            </w:r>
            <w:r>
              <w:rPr>
                <w:b/>
                <w:spacing w:val="-14"/>
                <w:sz w:val="20"/>
              </w:rPr>
              <w:t xml:space="preserve"> </w:t>
            </w:r>
            <w:r>
              <w:rPr>
                <w:b/>
                <w:sz w:val="20"/>
              </w:rPr>
              <w:t>of</w:t>
            </w:r>
            <w:r>
              <w:rPr>
                <w:b/>
                <w:spacing w:val="-14"/>
                <w:sz w:val="20"/>
              </w:rPr>
              <w:t xml:space="preserve"> </w:t>
            </w:r>
            <w:r>
              <w:rPr>
                <w:b/>
                <w:sz w:val="20"/>
              </w:rPr>
              <w:t xml:space="preserve">Adjoining </w:t>
            </w:r>
            <w:r>
              <w:rPr>
                <w:b/>
                <w:spacing w:val="-4"/>
                <w:sz w:val="20"/>
              </w:rPr>
              <w:t>Uses</w:t>
            </w:r>
          </w:p>
          <w:p w14:paraId="4E3C4015" w14:textId="77777777" w:rsidR="006F4272" w:rsidRDefault="00000000">
            <w:pPr>
              <w:pStyle w:val="TableParagraph"/>
              <w:ind w:left="110"/>
              <w:rPr>
                <w:sz w:val="20"/>
              </w:rPr>
            </w:pPr>
            <w:r>
              <w:rPr>
                <w:sz w:val="20"/>
              </w:rPr>
              <w:t>(</w:t>
            </w:r>
            <w:proofErr w:type="gramStart"/>
            <w:r>
              <w:rPr>
                <w:sz w:val="20"/>
              </w:rPr>
              <w:t>including</w:t>
            </w:r>
            <w:proofErr w:type="gramEnd"/>
            <w:r>
              <w:rPr>
                <w:sz w:val="20"/>
              </w:rPr>
              <w:t xml:space="preserve"> amenity impacts experienced</w:t>
            </w:r>
            <w:r>
              <w:rPr>
                <w:spacing w:val="-14"/>
                <w:sz w:val="20"/>
              </w:rPr>
              <w:t xml:space="preserve"> </w:t>
            </w:r>
            <w:r>
              <w:rPr>
                <w:sz w:val="20"/>
              </w:rPr>
              <w:t>by</w:t>
            </w:r>
            <w:r>
              <w:rPr>
                <w:spacing w:val="-14"/>
                <w:sz w:val="20"/>
              </w:rPr>
              <w:t xml:space="preserve"> </w:t>
            </w:r>
            <w:r>
              <w:rPr>
                <w:sz w:val="20"/>
              </w:rPr>
              <w:t>current/future</w:t>
            </w:r>
          </w:p>
          <w:p w14:paraId="78734B3B" w14:textId="77777777" w:rsidR="006F4272" w:rsidRDefault="00000000">
            <w:pPr>
              <w:pStyle w:val="TableParagraph"/>
              <w:spacing w:line="230" w:lineRule="exact"/>
              <w:ind w:left="110" w:right="162"/>
              <w:rPr>
                <w:sz w:val="20"/>
              </w:rPr>
            </w:pPr>
            <w:r>
              <w:rPr>
                <w:sz w:val="20"/>
              </w:rPr>
              <w:t>occupiers</w:t>
            </w:r>
            <w:r>
              <w:rPr>
                <w:spacing w:val="-14"/>
                <w:sz w:val="20"/>
              </w:rPr>
              <w:t xml:space="preserve"> </w:t>
            </w:r>
            <w:r>
              <w:rPr>
                <w:sz w:val="20"/>
              </w:rPr>
              <w:t>and</w:t>
            </w:r>
            <w:r>
              <w:rPr>
                <w:spacing w:val="-14"/>
                <w:sz w:val="20"/>
              </w:rPr>
              <w:t xml:space="preserve"> </w:t>
            </w:r>
            <w:proofErr w:type="spellStart"/>
            <w:r>
              <w:rPr>
                <w:sz w:val="20"/>
              </w:rPr>
              <w:t>neighbouring</w:t>
            </w:r>
            <w:proofErr w:type="spellEnd"/>
            <w:r>
              <w:rPr>
                <w:sz w:val="20"/>
              </w:rPr>
              <w:t xml:space="preserve"> </w:t>
            </w:r>
            <w:r>
              <w:rPr>
                <w:spacing w:val="-2"/>
                <w:sz w:val="20"/>
              </w:rPr>
              <w:t>areas)</w:t>
            </w:r>
          </w:p>
        </w:tc>
        <w:tc>
          <w:tcPr>
            <w:tcW w:w="4978" w:type="dxa"/>
          </w:tcPr>
          <w:p w14:paraId="7A19FBF5" w14:textId="77777777" w:rsidR="006F4272" w:rsidRDefault="00000000">
            <w:pPr>
              <w:pStyle w:val="TableParagraph"/>
              <w:ind w:left="107" w:right="303"/>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bound</w:t>
            </w:r>
            <w:r>
              <w:rPr>
                <w:spacing w:val="-6"/>
                <w:sz w:val="20"/>
              </w:rPr>
              <w:t xml:space="preserve"> </w:t>
            </w:r>
            <w:r>
              <w:rPr>
                <w:sz w:val="20"/>
              </w:rPr>
              <w:t>to</w:t>
            </w:r>
            <w:r>
              <w:rPr>
                <w:spacing w:val="-4"/>
                <w:sz w:val="20"/>
              </w:rPr>
              <w:t xml:space="preserve"> </w:t>
            </w:r>
            <w:r>
              <w:rPr>
                <w:sz w:val="20"/>
              </w:rPr>
              <w:t>north</w:t>
            </w:r>
            <w:r>
              <w:rPr>
                <w:spacing w:val="-4"/>
                <w:sz w:val="20"/>
              </w:rPr>
              <w:t xml:space="preserve"> </w:t>
            </w:r>
            <w:r>
              <w:rPr>
                <w:sz w:val="20"/>
              </w:rPr>
              <w:t>by</w:t>
            </w:r>
            <w:r>
              <w:rPr>
                <w:spacing w:val="-5"/>
                <w:sz w:val="20"/>
              </w:rPr>
              <w:t xml:space="preserve"> </w:t>
            </w:r>
            <w:r>
              <w:rPr>
                <w:sz w:val="20"/>
              </w:rPr>
              <w:t>the</w:t>
            </w:r>
            <w:r>
              <w:rPr>
                <w:spacing w:val="-6"/>
                <w:sz w:val="20"/>
              </w:rPr>
              <w:t xml:space="preserve"> </w:t>
            </w:r>
            <w:r>
              <w:rPr>
                <w:sz w:val="20"/>
              </w:rPr>
              <w:t>railway</w:t>
            </w:r>
            <w:r>
              <w:rPr>
                <w:spacing w:val="-5"/>
                <w:sz w:val="20"/>
              </w:rPr>
              <w:t xml:space="preserve"> </w:t>
            </w:r>
            <w:r>
              <w:rPr>
                <w:sz w:val="20"/>
              </w:rPr>
              <w:t>line</w:t>
            </w:r>
            <w:r>
              <w:rPr>
                <w:spacing w:val="-4"/>
                <w:sz w:val="20"/>
              </w:rPr>
              <w:t xml:space="preserve"> </w:t>
            </w:r>
            <w:r>
              <w:rPr>
                <w:sz w:val="20"/>
              </w:rPr>
              <w:t>and employment uses/countryside and the A617 beyond.</w:t>
            </w:r>
            <w:r>
              <w:rPr>
                <w:spacing w:val="40"/>
                <w:sz w:val="20"/>
              </w:rPr>
              <w:t xml:space="preserve"> </w:t>
            </w:r>
            <w:r>
              <w:rPr>
                <w:sz w:val="20"/>
              </w:rPr>
              <w:t>To the south by Hamilton Road and</w:t>
            </w:r>
          </w:p>
          <w:p w14:paraId="51E3EB00" w14:textId="77777777" w:rsidR="006F4272" w:rsidRDefault="00000000">
            <w:pPr>
              <w:pStyle w:val="TableParagraph"/>
              <w:ind w:left="107"/>
              <w:rPr>
                <w:sz w:val="20"/>
              </w:rPr>
            </w:pPr>
            <w:r>
              <w:rPr>
                <w:sz w:val="20"/>
              </w:rPr>
              <w:t>countryside</w:t>
            </w:r>
            <w:r>
              <w:rPr>
                <w:spacing w:val="-5"/>
                <w:sz w:val="20"/>
              </w:rPr>
              <w:t xml:space="preserve"> </w:t>
            </w:r>
            <w:r>
              <w:rPr>
                <w:sz w:val="20"/>
              </w:rPr>
              <w:t>beyond,</w:t>
            </w:r>
            <w:r>
              <w:rPr>
                <w:spacing w:val="-7"/>
                <w:sz w:val="20"/>
              </w:rPr>
              <w:t xml:space="preserve"> </w:t>
            </w:r>
            <w:r>
              <w:rPr>
                <w:sz w:val="20"/>
              </w:rPr>
              <w:t>to</w:t>
            </w:r>
            <w:r>
              <w:rPr>
                <w:spacing w:val="-7"/>
                <w:sz w:val="20"/>
              </w:rPr>
              <w:t xml:space="preserve"> </w:t>
            </w:r>
            <w:r>
              <w:rPr>
                <w:sz w:val="20"/>
              </w:rPr>
              <w:t>the</w:t>
            </w:r>
            <w:r>
              <w:rPr>
                <w:spacing w:val="-5"/>
                <w:sz w:val="20"/>
              </w:rPr>
              <w:t xml:space="preserve"> </w:t>
            </w:r>
            <w:r>
              <w:rPr>
                <w:sz w:val="20"/>
              </w:rPr>
              <w:t>west</w:t>
            </w:r>
            <w:r>
              <w:rPr>
                <w:spacing w:val="-7"/>
                <w:sz w:val="20"/>
              </w:rPr>
              <w:t xml:space="preserve"> </w:t>
            </w:r>
            <w:r>
              <w:rPr>
                <w:sz w:val="20"/>
              </w:rPr>
              <w:t>by</w:t>
            </w:r>
            <w:r>
              <w:rPr>
                <w:spacing w:val="-5"/>
                <w:sz w:val="20"/>
              </w:rPr>
              <w:t xml:space="preserve"> </w:t>
            </w:r>
            <w:r>
              <w:rPr>
                <w:sz w:val="20"/>
              </w:rPr>
              <w:t>employment</w:t>
            </w:r>
            <w:r>
              <w:rPr>
                <w:spacing w:val="-6"/>
                <w:sz w:val="20"/>
              </w:rPr>
              <w:t xml:space="preserve"> </w:t>
            </w:r>
            <w:r>
              <w:rPr>
                <w:spacing w:val="-4"/>
                <w:sz w:val="20"/>
              </w:rPr>
              <w:t>uses.</w:t>
            </w:r>
          </w:p>
        </w:tc>
        <w:tc>
          <w:tcPr>
            <w:tcW w:w="1508" w:type="dxa"/>
          </w:tcPr>
          <w:p w14:paraId="2FBB48BA" w14:textId="77777777" w:rsidR="006F4272" w:rsidRDefault="00000000">
            <w:pPr>
              <w:pStyle w:val="TableParagraph"/>
              <w:spacing w:line="229" w:lineRule="exact"/>
              <w:ind w:left="109"/>
              <w:rPr>
                <w:sz w:val="20"/>
              </w:rPr>
            </w:pPr>
            <w:r>
              <w:rPr>
                <w:spacing w:val="-4"/>
                <w:sz w:val="20"/>
              </w:rPr>
              <w:t>Good</w:t>
            </w:r>
          </w:p>
        </w:tc>
      </w:tr>
      <w:tr w:rsidR="006F4272" w14:paraId="636C38C7" w14:textId="77777777">
        <w:trPr>
          <w:trHeight w:val="2070"/>
        </w:trPr>
        <w:tc>
          <w:tcPr>
            <w:tcW w:w="3144" w:type="dxa"/>
          </w:tcPr>
          <w:p w14:paraId="76839980" w14:textId="77777777" w:rsidR="006F4272" w:rsidRDefault="00000000">
            <w:pPr>
              <w:pStyle w:val="TableParagraph"/>
              <w:ind w:left="110" w:right="162"/>
              <w:rPr>
                <w:sz w:val="20"/>
              </w:rPr>
            </w:pPr>
            <w:r>
              <w:rPr>
                <w:b/>
                <w:sz w:val="20"/>
              </w:rPr>
              <w:t xml:space="preserve">Developmental and Environmental Constraints </w:t>
            </w:r>
            <w:r>
              <w:rPr>
                <w:sz w:val="20"/>
              </w:rPr>
              <w:t>(e.g. size; topography; site access; roads, lighting, landscaping,</w:t>
            </w:r>
            <w:r>
              <w:rPr>
                <w:spacing w:val="-14"/>
                <w:sz w:val="20"/>
              </w:rPr>
              <w:t xml:space="preserve"> </w:t>
            </w:r>
            <w:r>
              <w:rPr>
                <w:sz w:val="20"/>
              </w:rPr>
              <w:t>mains</w:t>
            </w:r>
            <w:r>
              <w:rPr>
                <w:spacing w:val="-14"/>
                <w:sz w:val="20"/>
              </w:rPr>
              <w:t xml:space="preserve"> </w:t>
            </w:r>
            <w:r>
              <w:rPr>
                <w:sz w:val="20"/>
              </w:rPr>
              <w:t>utilities</w:t>
            </w:r>
            <w:r>
              <w:rPr>
                <w:spacing w:val="-14"/>
                <w:sz w:val="20"/>
              </w:rPr>
              <w:t xml:space="preserve"> </w:t>
            </w:r>
            <w:r>
              <w:rPr>
                <w:sz w:val="20"/>
              </w:rPr>
              <w:t xml:space="preserve">and communications infrastructure; flood risk; </w:t>
            </w:r>
            <w:proofErr w:type="gramStart"/>
            <w:r>
              <w:rPr>
                <w:sz w:val="20"/>
              </w:rPr>
              <w:t>contamination;</w:t>
            </w:r>
            <w:proofErr w:type="gramEnd"/>
          </w:p>
          <w:p w14:paraId="31A4BAC9" w14:textId="77777777" w:rsidR="006F4272" w:rsidRDefault="00000000">
            <w:pPr>
              <w:pStyle w:val="TableParagraph"/>
              <w:spacing w:line="230" w:lineRule="atLeast"/>
              <w:ind w:left="110" w:right="162"/>
              <w:rPr>
                <w:sz w:val="20"/>
              </w:rPr>
            </w:pPr>
            <w:r>
              <w:rPr>
                <w:sz w:val="20"/>
              </w:rPr>
              <w:t>nature</w:t>
            </w:r>
            <w:r>
              <w:rPr>
                <w:spacing w:val="-14"/>
                <w:sz w:val="20"/>
              </w:rPr>
              <w:t xml:space="preserve"> </w:t>
            </w:r>
            <w:r>
              <w:rPr>
                <w:sz w:val="20"/>
              </w:rPr>
              <w:t>and</w:t>
            </w:r>
            <w:r>
              <w:rPr>
                <w:spacing w:val="-14"/>
                <w:sz w:val="20"/>
              </w:rPr>
              <w:t xml:space="preserve"> </w:t>
            </w:r>
            <w:r>
              <w:rPr>
                <w:sz w:val="20"/>
              </w:rPr>
              <w:t xml:space="preserve">heritage </w:t>
            </w:r>
            <w:r>
              <w:rPr>
                <w:spacing w:val="-2"/>
                <w:sz w:val="20"/>
              </w:rPr>
              <w:t>conservation)</w:t>
            </w:r>
          </w:p>
        </w:tc>
        <w:tc>
          <w:tcPr>
            <w:tcW w:w="4978" w:type="dxa"/>
          </w:tcPr>
          <w:p w14:paraId="179E9174" w14:textId="77777777" w:rsidR="006F4272" w:rsidRDefault="00000000">
            <w:pPr>
              <w:pStyle w:val="TableParagraph"/>
              <w:ind w:left="107" w:right="122"/>
              <w:rPr>
                <w:sz w:val="20"/>
              </w:rPr>
            </w:pPr>
            <w:r>
              <w:rPr>
                <w:sz w:val="20"/>
              </w:rPr>
              <w:t>This is a small level site with utilities and communications</w:t>
            </w:r>
            <w:r>
              <w:rPr>
                <w:spacing w:val="-9"/>
                <w:sz w:val="20"/>
              </w:rPr>
              <w:t xml:space="preserve"> </w:t>
            </w:r>
            <w:r>
              <w:rPr>
                <w:sz w:val="20"/>
              </w:rPr>
              <w:t>infrastructure</w:t>
            </w:r>
            <w:r>
              <w:rPr>
                <w:spacing w:val="-12"/>
                <w:sz w:val="20"/>
              </w:rPr>
              <w:t xml:space="preserve"> </w:t>
            </w:r>
            <w:r>
              <w:rPr>
                <w:sz w:val="20"/>
              </w:rPr>
              <w:t>in</w:t>
            </w:r>
            <w:r>
              <w:rPr>
                <w:spacing w:val="-10"/>
                <w:sz w:val="20"/>
              </w:rPr>
              <w:t xml:space="preserve"> </w:t>
            </w:r>
            <w:proofErr w:type="gramStart"/>
            <w:r>
              <w:rPr>
                <w:sz w:val="20"/>
              </w:rPr>
              <w:t>close</w:t>
            </w:r>
            <w:r>
              <w:rPr>
                <w:spacing w:val="-10"/>
                <w:sz w:val="20"/>
              </w:rPr>
              <w:t xml:space="preserve"> </w:t>
            </w:r>
            <w:r>
              <w:rPr>
                <w:sz w:val="20"/>
              </w:rPr>
              <w:t>proximity</w:t>
            </w:r>
            <w:proofErr w:type="gramEnd"/>
            <w:r>
              <w:rPr>
                <w:sz w:val="20"/>
              </w:rPr>
              <w:t>.</w:t>
            </w:r>
          </w:p>
          <w:p w14:paraId="393EE037" w14:textId="77777777" w:rsidR="006F4272" w:rsidRDefault="006F4272">
            <w:pPr>
              <w:pStyle w:val="TableParagraph"/>
              <w:rPr>
                <w:b/>
                <w:sz w:val="20"/>
              </w:rPr>
            </w:pPr>
          </w:p>
          <w:p w14:paraId="3C2C65FD" w14:textId="77777777" w:rsidR="006F4272" w:rsidRDefault="00000000">
            <w:pPr>
              <w:pStyle w:val="TableParagraph"/>
              <w:ind w:left="107" w:right="122"/>
              <w:rPr>
                <w:sz w:val="20"/>
              </w:rPr>
            </w:pPr>
            <w:r>
              <w:rPr>
                <w:sz w:val="20"/>
              </w:rPr>
              <w:t xml:space="preserve">There is a scheduled monument – Mound on </w:t>
            </w:r>
            <w:bookmarkStart w:id="63" w:name="south_of_the_site._"/>
            <w:bookmarkEnd w:id="63"/>
            <w:r>
              <w:rPr>
                <w:sz w:val="20"/>
              </w:rPr>
              <w:t>Hamilton</w:t>
            </w:r>
            <w:r>
              <w:rPr>
                <w:spacing w:val="-8"/>
                <w:sz w:val="20"/>
              </w:rPr>
              <w:t xml:space="preserve"> </w:t>
            </w:r>
            <w:r>
              <w:rPr>
                <w:sz w:val="20"/>
              </w:rPr>
              <w:t>Hill</w:t>
            </w:r>
            <w:r>
              <w:rPr>
                <w:spacing w:val="-9"/>
                <w:sz w:val="20"/>
              </w:rPr>
              <w:t xml:space="preserve"> </w:t>
            </w:r>
            <w:r>
              <w:rPr>
                <w:sz w:val="20"/>
              </w:rPr>
              <w:t>(ref.</w:t>
            </w:r>
            <w:r>
              <w:rPr>
                <w:spacing w:val="-6"/>
                <w:sz w:val="20"/>
              </w:rPr>
              <w:t xml:space="preserve"> </w:t>
            </w:r>
            <w:r>
              <w:rPr>
                <w:sz w:val="20"/>
              </w:rPr>
              <w:t>1002921)</w:t>
            </w:r>
            <w:r>
              <w:rPr>
                <w:spacing w:val="-7"/>
                <w:sz w:val="20"/>
              </w:rPr>
              <w:t xml:space="preserve"> </w:t>
            </w:r>
            <w:r>
              <w:rPr>
                <w:sz w:val="20"/>
              </w:rPr>
              <w:t>approximately</w:t>
            </w:r>
            <w:r>
              <w:rPr>
                <w:spacing w:val="-7"/>
                <w:sz w:val="20"/>
              </w:rPr>
              <w:t xml:space="preserve"> </w:t>
            </w:r>
            <w:r>
              <w:rPr>
                <w:sz w:val="20"/>
              </w:rPr>
              <w:t>400</w:t>
            </w:r>
            <w:r>
              <w:rPr>
                <w:spacing w:val="-6"/>
                <w:sz w:val="20"/>
              </w:rPr>
              <w:t xml:space="preserve"> </w:t>
            </w:r>
            <w:r>
              <w:rPr>
                <w:sz w:val="20"/>
              </w:rPr>
              <w:t>m south of the site.</w:t>
            </w:r>
          </w:p>
        </w:tc>
        <w:tc>
          <w:tcPr>
            <w:tcW w:w="1508" w:type="dxa"/>
          </w:tcPr>
          <w:p w14:paraId="0E5163BE" w14:textId="77777777" w:rsidR="006F4272" w:rsidRDefault="00000000">
            <w:pPr>
              <w:pStyle w:val="TableParagraph"/>
              <w:spacing w:line="229" w:lineRule="exact"/>
              <w:ind w:left="109"/>
              <w:rPr>
                <w:sz w:val="20"/>
              </w:rPr>
            </w:pPr>
            <w:r>
              <w:rPr>
                <w:spacing w:val="-2"/>
                <w:sz w:val="20"/>
              </w:rPr>
              <w:t>Average</w:t>
            </w:r>
          </w:p>
        </w:tc>
      </w:tr>
      <w:tr w:rsidR="006F4272" w14:paraId="66276D11" w14:textId="77777777">
        <w:trPr>
          <w:trHeight w:val="1379"/>
        </w:trPr>
        <w:tc>
          <w:tcPr>
            <w:tcW w:w="3144" w:type="dxa"/>
          </w:tcPr>
          <w:p w14:paraId="49CB1271" w14:textId="77777777" w:rsidR="006F4272" w:rsidRDefault="00000000">
            <w:pPr>
              <w:pStyle w:val="TableParagraph"/>
              <w:ind w:left="110" w:right="1828"/>
              <w:rPr>
                <w:b/>
                <w:sz w:val="20"/>
              </w:rPr>
            </w:pPr>
            <w:r>
              <w:rPr>
                <w:b/>
                <w:sz w:val="20"/>
              </w:rPr>
              <w:t>Barriers to Delivery</w:t>
            </w:r>
            <w:r>
              <w:rPr>
                <w:b/>
                <w:spacing w:val="-14"/>
                <w:sz w:val="20"/>
              </w:rPr>
              <w:t xml:space="preserve"> </w:t>
            </w:r>
            <w:r>
              <w:rPr>
                <w:b/>
                <w:sz w:val="20"/>
              </w:rPr>
              <w:t xml:space="preserve">and </w:t>
            </w:r>
            <w:r>
              <w:rPr>
                <w:b/>
                <w:spacing w:val="-2"/>
                <w:sz w:val="20"/>
              </w:rPr>
              <w:t>Mitigation</w:t>
            </w:r>
          </w:p>
          <w:p w14:paraId="0E8F6553" w14:textId="77777777" w:rsidR="006F4272" w:rsidRDefault="00000000">
            <w:pPr>
              <w:pStyle w:val="TableParagraph"/>
              <w:spacing w:line="229" w:lineRule="exact"/>
              <w:ind w:left="110"/>
              <w:rPr>
                <w:sz w:val="20"/>
              </w:rPr>
            </w:pPr>
            <w:r>
              <w:rPr>
                <w:sz w:val="20"/>
              </w:rPr>
              <w:t>(</w:t>
            </w:r>
            <w:proofErr w:type="gramStart"/>
            <w:r>
              <w:rPr>
                <w:sz w:val="20"/>
              </w:rPr>
              <w:t>including</w:t>
            </w:r>
            <w:proofErr w:type="gramEnd"/>
            <w:r>
              <w:rPr>
                <w:spacing w:val="-12"/>
                <w:sz w:val="20"/>
              </w:rPr>
              <w:t xml:space="preserve"> </w:t>
            </w:r>
            <w:r>
              <w:rPr>
                <w:sz w:val="20"/>
              </w:rPr>
              <w:t>ownership</w:t>
            </w:r>
            <w:r>
              <w:rPr>
                <w:spacing w:val="-11"/>
                <w:sz w:val="20"/>
              </w:rPr>
              <w:t xml:space="preserve"> </w:t>
            </w:r>
            <w:r>
              <w:rPr>
                <w:spacing w:val="-2"/>
                <w:sz w:val="20"/>
              </w:rPr>
              <w:t>constraints</w:t>
            </w:r>
          </w:p>
          <w:p w14:paraId="2E2EE6B0" w14:textId="77777777" w:rsidR="006F4272" w:rsidRDefault="00000000">
            <w:pPr>
              <w:pStyle w:val="TableParagraph"/>
              <w:ind w:left="110"/>
              <w:rPr>
                <w:sz w:val="20"/>
              </w:rPr>
            </w:pPr>
            <w:r>
              <w:rPr>
                <w:sz w:val="20"/>
              </w:rPr>
              <w:t>-</w:t>
            </w:r>
            <w:r>
              <w:rPr>
                <w:spacing w:val="-2"/>
                <w:sz w:val="20"/>
              </w:rPr>
              <w:t xml:space="preserve"> </w:t>
            </w:r>
            <w:r>
              <w:rPr>
                <w:sz w:val="20"/>
              </w:rPr>
              <w:t>if</w:t>
            </w:r>
            <w:r>
              <w:rPr>
                <w:spacing w:val="-3"/>
                <w:sz w:val="20"/>
              </w:rPr>
              <w:t xml:space="preserve"> </w:t>
            </w:r>
            <w:r>
              <w:rPr>
                <w:spacing w:val="-2"/>
                <w:sz w:val="20"/>
              </w:rPr>
              <w:t>known)</w:t>
            </w:r>
          </w:p>
        </w:tc>
        <w:tc>
          <w:tcPr>
            <w:tcW w:w="4978" w:type="dxa"/>
          </w:tcPr>
          <w:p w14:paraId="5854B6FE" w14:textId="77777777" w:rsidR="006F4272" w:rsidRDefault="00000000">
            <w:pPr>
              <w:pStyle w:val="TableParagraph"/>
              <w:ind w:left="107" w:right="122"/>
              <w:rPr>
                <w:sz w:val="20"/>
              </w:rPr>
            </w:pPr>
            <w:r>
              <w:rPr>
                <w:sz w:val="20"/>
              </w:rPr>
              <w:t>Each site is in individual ownership.</w:t>
            </w:r>
            <w:r>
              <w:rPr>
                <w:spacing w:val="80"/>
                <w:sz w:val="20"/>
              </w:rPr>
              <w:t xml:space="preserve"> </w:t>
            </w:r>
            <w:r>
              <w:rPr>
                <w:sz w:val="20"/>
              </w:rPr>
              <w:t>The impact on the setting of the Mound on Hamilton Hill</w:t>
            </w:r>
            <w:r>
              <w:rPr>
                <w:spacing w:val="-1"/>
                <w:sz w:val="20"/>
              </w:rPr>
              <w:t xml:space="preserve"> </w:t>
            </w:r>
            <w:proofErr w:type="gramStart"/>
            <w:r>
              <w:rPr>
                <w:sz w:val="20"/>
              </w:rPr>
              <w:t>would need</w:t>
            </w:r>
            <w:proofErr w:type="gramEnd"/>
            <w:r>
              <w:rPr>
                <w:sz w:val="20"/>
              </w:rPr>
              <w:t xml:space="preserve"> to</w:t>
            </w:r>
            <w:r>
              <w:rPr>
                <w:spacing w:val="-6"/>
                <w:sz w:val="20"/>
              </w:rPr>
              <w:t xml:space="preserve"> </w:t>
            </w:r>
            <w:r>
              <w:rPr>
                <w:sz w:val="20"/>
              </w:rPr>
              <w:t>be</w:t>
            </w:r>
            <w:r>
              <w:rPr>
                <w:spacing w:val="-4"/>
                <w:sz w:val="20"/>
              </w:rPr>
              <w:t xml:space="preserve"> </w:t>
            </w:r>
            <w:proofErr w:type="gramStart"/>
            <w:r>
              <w:rPr>
                <w:sz w:val="20"/>
              </w:rPr>
              <w:t>taken</w:t>
            </w:r>
            <w:r>
              <w:rPr>
                <w:spacing w:val="-4"/>
                <w:sz w:val="20"/>
              </w:rPr>
              <w:t xml:space="preserve"> </w:t>
            </w:r>
            <w:r>
              <w:rPr>
                <w:sz w:val="20"/>
              </w:rPr>
              <w:t>into</w:t>
            </w:r>
            <w:r>
              <w:rPr>
                <w:spacing w:val="-6"/>
                <w:sz w:val="20"/>
              </w:rPr>
              <w:t xml:space="preserve"> </w:t>
            </w:r>
            <w:r>
              <w:rPr>
                <w:sz w:val="20"/>
              </w:rPr>
              <w:t>account</w:t>
            </w:r>
            <w:proofErr w:type="gramEnd"/>
            <w:r>
              <w:rPr>
                <w:sz w:val="20"/>
              </w:rPr>
              <w:t>.</w:t>
            </w:r>
            <w:r>
              <w:rPr>
                <w:spacing w:val="40"/>
                <w:sz w:val="20"/>
              </w:rPr>
              <w:t xml:space="preserve"> </w:t>
            </w:r>
            <w:r>
              <w:rPr>
                <w:sz w:val="20"/>
              </w:rPr>
              <w:t>However,</w:t>
            </w:r>
            <w:r>
              <w:rPr>
                <w:spacing w:val="-6"/>
                <w:sz w:val="20"/>
              </w:rPr>
              <w:t xml:space="preserve"> </w:t>
            </w:r>
            <w:r>
              <w:rPr>
                <w:sz w:val="20"/>
              </w:rPr>
              <w:t>there</w:t>
            </w:r>
            <w:r>
              <w:rPr>
                <w:spacing w:val="-6"/>
                <w:sz w:val="20"/>
              </w:rPr>
              <w:t xml:space="preserve"> </w:t>
            </w:r>
            <w:r>
              <w:rPr>
                <w:sz w:val="20"/>
              </w:rPr>
              <w:t>has</w:t>
            </w:r>
            <w:r>
              <w:rPr>
                <w:spacing w:val="-5"/>
                <w:sz w:val="20"/>
              </w:rPr>
              <w:t xml:space="preserve"> </w:t>
            </w:r>
            <w:r>
              <w:rPr>
                <w:sz w:val="20"/>
              </w:rPr>
              <w:t>already been substantial development in the wider area on</w:t>
            </w:r>
          </w:p>
          <w:p w14:paraId="44FD0BEF" w14:textId="77777777" w:rsidR="006F4272" w:rsidRDefault="00000000">
            <w:pPr>
              <w:pStyle w:val="TableParagraph"/>
              <w:spacing w:line="230" w:lineRule="exact"/>
              <w:ind w:left="107" w:right="122"/>
              <w:rPr>
                <w:sz w:val="20"/>
              </w:rPr>
            </w:pPr>
            <w:r>
              <w:rPr>
                <w:sz w:val="20"/>
              </w:rPr>
              <w:t>Hamilton</w:t>
            </w:r>
            <w:r>
              <w:rPr>
                <w:spacing w:val="-7"/>
                <w:sz w:val="20"/>
              </w:rPr>
              <w:t xml:space="preserve"> </w:t>
            </w:r>
            <w:r>
              <w:rPr>
                <w:sz w:val="20"/>
              </w:rPr>
              <w:t>Road</w:t>
            </w:r>
            <w:r>
              <w:rPr>
                <w:spacing w:val="-6"/>
                <w:sz w:val="20"/>
              </w:rPr>
              <w:t xml:space="preserve"> </w:t>
            </w:r>
            <w:r>
              <w:rPr>
                <w:sz w:val="20"/>
              </w:rPr>
              <w:t>and</w:t>
            </w:r>
            <w:r>
              <w:rPr>
                <w:spacing w:val="-6"/>
                <w:sz w:val="20"/>
              </w:rPr>
              <w:t xml:space="preserve"> </w:t>
            </w:r>
            <w:r>
              <w:rPr>
                <w:sz w:val="20"/>
              </w:rPr>
              <w:t>at</w:t>
            </w:r>
            <w:r>
              <w:rPr>
                <w:spacing w:val="-5"/>
                <w:sz w:val="20"/>
              </w:rPr>
              <w:t xml:space="preserve"> </w:t>
            </w:r>
            <w:r>
              <w:rPr>
                <w:sz w:val="20"/>
              </w:rPr>
              <w:t>Summit</w:t>
            </w:r>
            <w:r>
              <w:rPr>
                <w:spacing w:val="-6"/>
                <w:sz w:val="20"/>
              </w:rPr>
              <w:t xml:space="preserve"> </w:t>
            </w:r>
            <w:r>
              <w:rPr>
                <w:sz w:val="20"/>
              </w:rPr>
              <w:t>Park</w:t>
            </w:r>
            <w:r>
              <w:rPr>
                <w:spacing w:val="-6"/>
                <w:sz w:val="20"/>
              </w:rPr>
              <w:t xml:space="preserve"> </w:t>
            </w:r>
            <w:r>
              <w:rPr>
                <w:sz w:val="20"/>
              </w:rPr>
              <w:t>with</w:t>
            </w:r>
            <w:r>
              <w:rPr>
                <w:spacing w:val="-7"/>
                <w:sz w:val="20"/>
              </w:rPr>
              <w:t xml:space="preserve"> </w:t>
            </w:r>
            <w:r>
              <w:rPr>
                <w:sz w:val="20"/>
              </w:rPr>
              <w:t>the substantial Amazon Distribution unit.</w:t>
            </w:r>
          </w:p>
        </w:tc>
        <w:tc>
          <w:tcPr>
            <w:tcW w:w="1508" w:type="dxa"/>
          </w:tcPr>
          <w:p w14:paraId="3ABFAB9D" w14:textId="77777777" w:rsidR="006F4272" w:rsidRDefault="00000000">
            <w:pPr>
              <w:pStyle w:val="TableParagraph"/>
              <w:spacing w:line="229" w:lineRule="exact"/>
              <w:ind w:left="109"/>
              <w:rPr>
                <w:sz w:val="20"/>
              </w:rPr>
            </w:pPr>
            <w:r>
              <w:rPr>
                <w:spacing w:val="-2"/>
                <w:sz w:val="20"/>
              </w:rPr>
              <w:t>Average</w:t>
            </w:r>
          </w:p>
        </w:tc>
      </w:tr>
      <w:tr w:rsidR="006F4272" w14:paraId="7F9C1E59" w14:textId="77777777">
        <w:trPr>
          <w:trHeight w:val="1149"/>
        </w:trPr>
        <w:tc>
          <w:tcPr>
            <w:tcW w:w="3144" w:type="dxa"/>
          </w:tcPr>
          <w:p w14:paraId="11900683" w14:textId="77777777" w:rsidR="006F4272" w:rsidRDefault="00000000">
            <w:pPr>
              <w:pStyle w:val="TableParagraph"/>
              <w:ind w:left="110" w:right="162"/>
              <w:rPr>
                <w:sz w:val="20"/>
              </w:rPr>
            </w:pPr>
            <w:r>
              <w:rPr>
                <w:b/>
                <w:sz w:val="20"/>
              </w:rPr>
              <w:t xml:space="preserve">Market Attractiveness </w:t>
            </w:r>
            <w:r>
              <w:rPr>
                <w:sz w:val="20"/>
              </w:rPr>
              <w:t>(including appropriateness, vacancy and market activity on</w:t>
            </w:r>
          </w:p>
          <w:p w14:paraId="5D568131" w14:textId="77777777" w:rsidR="006F4272" w:rsidRDefault="00000000">
            <w:pPr>
              <w:pStyle w:val="TableParagraph"/>
              <w:spacing w:line="230" w:lineRule="exact"/>
              <w:ind w:left="110"/>
              <w:rPr>
                <w:sz w:val="20"/>
              </w:rPr>
            </w:pPr>
            <w:r>
              <w:rPr>
                <w:sz w:val="20"/>
              </w:rPr>
              <w:t>site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7"/>
                <w:sz w:val="20"/>
              </w:rPr>
              <w:t xml:space="preserve"> </w:t>
            </w:r>
            <w:r>
              <w:rPr>
                <w:sz w:val="20"/>
              </w:rPr>
              <w:t xml:space="preserve">development </w:t>
            </w:r>
            <w:r>
              <w:rPr>
                <w:spacing w:val="-2"/>
                <w:sz w:val="20"/>
              </w:rPr>
              <w:t>proposed)</w:t>
            </w:r>
          </w:p>
        </w:tc>
        <w:tc>
          <w:tcPr>
            <w:tcW w:w="4978" w:type="dxa"/>
          </w:tcPr>
          <w:p w14:paraId="5AA71814" w14:textId="77777777" w:rsidR="006F4272" w:rsidRDefault="00000000">
            <w:pPr>
              <w:pStyle w:val="TableParagraph"/>
              <w:ind w:left="107"/>
              <w:rPr>
                <w:sz w:val="20"/>
              </w:rPr>
            </w:pPr>
            <w:r>
              <w:rPr>
                <w:sz w:val="20"/>
              </w:rPr>
              <w:t>This is a small site within a wider industrial area with frontage</w:t>
            </w:r>
            <w:r>
              <w:rPr>
                <w:spacing w:val="-6"/>
                <w:sz w:val="20"/>
              </w:rPr>
              <w:t xml:space="preserve"> </w:t>
            </w:r>
            <w:r>
              <w:rPr>
                <w:sz w:val="20"/>
              </w:rPr>
              <w:t>onto</w:t>
            </w:r>
            <w:r>
              <w:rPr>
                <w:spacing w:val="-5"/>
                <w:sz w:val="20"/>
              </w:rPr>
              <w:t xml:space="preserve"> </w:t>
            </w:r>
            <w:r>
              <w:rPr>
                <w:sz w:val="20"/>
              </w:rPr>
              <w:t>Hamilton</w:t>
            </w:r>
            <w:r>
              <w:rPr>
                <w:spacing w:val="-5"/>
                <w:sz w:val="20"/>
              </w:rPr>
              <w:t xml:space="preserve"> </w:t>
            </w:r>
            <w:r>
              <w:rPr>
                <w:sz w:val="20"/>
              </w:rPr>
              <w:t>Road.</w:t>
            </w:r>
            <w:r>
              <w:rPr>
                <w:spacing w:val="-6"/>
                <w:sz w:val="20"/>
              </w:rPr>
              <w:t xml:space="preserve"> </w:t>
            </w:r>
            <w:r>
              <w:rPr>
                <w:sz w:val="20"/>
              </w:rPr>
              <w:t>The</w:t>
            </w:r>
            <w:r>
              <w:rPr>
                <w:spacing w:val="-5"/>
                <w:sz w:val="20"/>
              </w:rPr>
              <w:t xml:space="preserve"> </w:t>
            </w:r>
            <w:r>
              <w:rPr>
                <w:sz w:val="20"/>
              </w:rPr>
              <w:t>adjacent</w:t>
            </w:r>
            <w:r>
              <w:rPr>
                <w:spacing w:val="-6"/>
                <w:sz w:val="20"/>
              </w:rPr>
              <w:t xml:space="preserve"> </w:t>
            </w:r>
            <w:r>
              <w:rPr>
                <w:sz w:val="20"/>
              </w:rPr>
              <w:t>site</w:t>
            </w:r>
            <w:r>
              <w:rPr>
                <w:spacing w:val="-5"/>
                <w:sz w:val="20"/>
              </w:rPr>
              <w:t xml:space="preserve"> </w:t>
            </w:r>
            <w:r>
              <w:rPr>
                <w:sz w:val="20"/>
              </w:rPr>
              <w:t>to</w:t>
            </w:r>
            <w:r>
              <w:rPr>
                <w:spacing w:val="-6"/>
                <w:sz w:val="20"/>
              </w:rPr>
              <w:t xml:space="preserve"> </w:t>
            </w:r>
            <w:r>
              <w:rPr>
                <w:sz w:val="20"/>
              </w:rPr>
              <w:t>the east was allocated in the Ashfield Local Plan Review</w:t>
            </w:r>
          </w:p>
          <w:p w14:paraId="5753AAF4" w14:textId="77777777" w:rsidR="006F4272" w:rsidRDefault="00000000">
            <w:pPr>
              <w:pStyle w:val="TableParagraph"/>
              <w:spacing w:line="230" w:lineRule="exact"/>
              <w:ind w:left="107" w:right="122"/>
              <w:rPr>
                <w:sz w:val="20"/>
              </w:rPr>
            </w:pPr>
            <w:r>
              <w:rPr>
                <w:sz w:val="20"/>
              </w:rPr>
              <w:t>2002</w:t>
            </w:r>
            <w:r>
              <w:rPr>
                <w:spacing w:val="-8"/>
                <w:sz w:val="20"/>
              </w:rPr>
              <w:t xml:space="preserve"> </w:t>
            </w:r>
            <w:r>
              <w:rPr>
                <w:sz w:val="20"/>
              </w:rPr>
              <w:t>and</w:t>
            </w:r>
            <w:r>
              <w:rPr>
                <w:spacing w:val="-10"/>
                <w:sz w:val="20"/>
              </w:rPr>
              <w:t xml:space="preserve"> </w:t>
            </w:r>
            <w:r>
              <w:rPr>
                <w:sz w:val="20"/>
              </w:rPr>
              <w:t>subsequently</w:t>
            </w:r>
            <w:r>
              <w:rPr>
                <w:spacing w:val="-9"/>
                <w:sz w:val="20"/>
              </w:rPr>
              <w:t xml:space="preserve"> </w:t>
            </w:r>
            <w:r>
              <w:rPr>
                <w:sz w:val="20"/>
              </w:rPr>
              <w:t>development</w:t>
            </w:r>
            <w:r>
              <w:rPr>
                <w:spacing w:val="-10"/>
                <w:sz w:val="20"/>
              </w:rPr>
              <w:t xml:space="preserve"> </w:t>
            </w:r>
            <w:r>
              <w:rPr>
                <w:sz w:val="20"/>
              </w:rPr>
              <w:t>for</w:t>
            </w:r>
            <w:r>
              <w:rPr>
                <w:spacing w:val="-7"/>
                <w:sz w:val="20"/>
              </w:rPr>
              <w:t xml:space="preserve"> </w:t>
            </w:r>
            <w:r>
              <w:rPr>
                <w:sz w:val="20"/>
              </w:rPr>
              <w:t xml:space="preserve">employment </w:t>
            </w:r>
            <w:proofErr w:type="gramStart"/>
            <w:r>
              <w:rPr>
                <w:sz w:val="20"/>
              </w:rPr>
              <w:t>purpose</w:t>
            </w:r>
            <w:proofErr w:type="gramEnd"/>
            <w:r>
              <w:rPr>
                <w:sz w:val="20"/>
              </w:rPr>
              <w:t>, being fully occupied.</w:t>
            </w:r>
          </w:p>
        </w:tc>
        <w:tc>
          <w:tcPr>
            <w:tcW w:w="1508" w:type="dxa"/>
          </w:tcPr>
          <w:p w14:paraId="3FD23DDD" w14:textId="77777777" w:rsidR="006F4272" w:rsidRDefault="00000000">
            <w:pPr>
              <w:pStyle w:val="TableParagraph"/>
              <w:spacing w:line="229" w:lineRule="exact"/>
              <w:ind w:left="109"/>
              <w:rPr>
                <w:sz w:val="20"/>
              </w:rPr>
            </w:pPr>
            <w:r>
              <w:rPr>
                <w:spacing w:val="-2"/>
                <w:sz w:val="20"/>
              </w:rPr>
              <w:t>Average/Good</w:t>
            </w:r>
          </w:p>
        </w:tc>
      </w:tr>
      <w:tr w:rsidR="006F4272" w14:paraId="4D26830F" w14:textId="77777777">
        <w:trPr>
          <w:trHeight w:val="689"/>
        </w:trPr>
        <w:tc>
          <w:tcPr>
            <w:tcW w:w="3144" w:type="dxa"/>
          </w:tcPr>
          <w:p w14:paraId="23453F15" w14:textId="77777777" w:rsidR="006F4272" w:rsidRDefault="00000000">
            <w:pPr>
              <w:pStyle w:val="TableParagraph"/>
              <w:spacing w:line="230" w:lineRule="exact"/>
              <w:ind w:left="110"/>
              <w:rPr>
                <w:sz w:val="20"/>
              </w:rPr>
            </w:pPr>
            <w:r>
              <w:rPr>
                <w:b/>
                <w:sz w:val="20"/>
              </w:rPr>
              <w:t>Strategic</w:t>
            </w:r>
            <w:r>
              <w:rPr>
                <w:b/>
                <w:spacing w:val="-11"/>
                <w:sz w:val="20"/>
              </w:rPr>
              <w:t xml:space="preserve"> </w:t>
            </w:r>
            <w:r>
              <w:rPr>
                <w:b/>
                <w:sz w:val="20"/>
              </w:rPr>
              <w:t>Fit</w:t>
            </w:r>
            <w:r>
              <w:rPr>
                <w:b/>
                <w:spacing w:val="-11"/>
                <w:sz w:val="20"/>
              </w:rPr>
              <w:t xml:space="preserve"> </w:t>
            </w:r>
            <w:r>
              <w:rPr>
                <w:b/>
                <w:sz w:val="20"/>
              </w:rPr>
              <w:t>with</w:t>
            </w:r>
            <w:r>
              <w:rPr>
                <w:b/>
                <w:spacing w:val="-11"/>
                <w:sz w:val="20"/>
              </w:rPr>
              <w:t xml:space="preserve"> </w:t>
            </w:r>
            <w:r>
              <w:rPr>
                <w:b/>
                <w:sz w:val="20"/>
              </w:rPr>
              <w:t>Growth</w:t>
            </w:r>
            <w:r>
              <w:rPr>
                <w:b/>
                <w:spacing w:val="-11"/>
                <w:sz w:val="20"/>
              </w:rPr>
              <w:t xml:space="preserve"> </w:t>
            </w:r>
            <w:r>
              <w:rPr>
                <w:b/>
                <w:sz w:val="20"/>
              </w:rPr>
              <w:t xml:space="preserve">Area Objectives </w:t>
            </w:r>
            <w:r>
              <w:rPr>
                <w:sz w:val="20"/>
              </w:rPr>
              <w:t xml:space="preserve">(by target Market </w:t>
            </w:r>
            <w:r>
              <w:rPr>
                <w:spacing w:val="-2"/>
                <w:sz w:val="20"/>
              </w:rPr>
              <w:t>Segment)</w:t>
            </w:r>
          </w:p>
        </w:tc>
        <w:tc>
          <w:tcPr>
            <w:tcW w:w="4978" w:type="dxa"/>
          </w:tcPr>
          <w:p w14:paraId="3291E11F" w14:textId="77777777" w:rsidR="006F4272" w:rsidRDefault="00000000">
            <w:pPr>
              <w:pStyle w:val="TableParagraph"/>
              <w:spacing w:line="230" w:lineRule="exact"/>
              <w:ind w:left="107" w:right="303"/>
              <w:rPr>
                <w:sz w:val="20"/>
              </w:rPr>
            </w:pPr>
            <w:r>
              <w:rPr>
                <w:sz w:val="20"/>
              </w:rPr>
              <w:t>The</w:t>
            </w:r>
            <w:r>
              <w:rPr>
                <w:spacing w:val="-5"/>
                <w:sz w:val="20"/>
              </w:rPr>
              <w:t xml:space="preserve"> </w:t>
            </w:r>
            <w:r>
              <w:rPr>
                <w:sz w:val="20"/>
              </w:rPr>
              <w:t>site</w:t>
            </w:r>
            <w:r>
              <w:rPr>
                <w:spacing w:val="-4"/>
                <w:sz w:val="20"/>
              </w:rPr>
              <w:t xml:space="preserve"> </w:t>
            </w:r>
            <w:r>
              <w:rPr>
                <w:sz w:val="20"/>
              </w:rPr>
              <w:t>is</w:t>
            </w:r>
            <w:r>
              <w:rPr>
                <w:spacing w:val="-4"/>
                <w:sz w:val="20"/>
              </w:rPr>
              <w:t xml:space="preserve"> </w:t>
            </w:r>
            <w:r>
              <w:rPr>
                <w:sz w:val="20"/>
              </w:rPr>
              <w:t>located</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Main</w:t>
            </w:r>
            <w:r>
              <w:rPr>
                <w:spacing w:val="-4"/>
                <w:sz w:val="20"/>
              </w:rPr>
              <w:t xml:space="preserve"> </w:t>
            </w:r>
            <w:r>
              <w:rPr>
                <w:sz w:val="20"/>
              </w:rPr>
              <w:t>Urban</w:t>
            </w:r>
            <w:r>
              <w:rPr>
                <w:spacing w:val="-4"/>
                <w:sz w:val="20"/>
              </w:rPr>
              <w:t xml:space="preserve"> </w:t>
            </w:r>
            <w:r>
              <w:rPr>
                <w:sz w:val="20"/>
              </w:rPr>
              <w:t>area</w:t>
            </w:r>
            <w:r>
              <w:rPr>
                <w:spacing w:val="-4"/>
                <w:sz w:val="20"/>
              </w:rPr>
              <w:t xml:space="preserve"> </w:t>
            </w:r>
            <w:r>
              <w:rPr>
                <w:sz w:val="20"/>
              </w:rPr>
              <w:t>fringe</w:t>
            </w:r>
            <w:r>
              <w:rPr>
                <w:spacing w:val="-4"/>
                <w:sz w:val="20"/>
              </w:rPr>
              <w:t xml:space="preserve"> </w:t>
            </w:r>
            <w:r>
              <w:rPr>
                <w:sz w:val="20"/>
              </w:rPr>
              <w:t>in an area with extensive employment uses and with good access to the strategic road network.</w:t>
            </w:r>
          </w:p>
        </w:tc>
        <w:tc>
          <w:tcPr>
            <w:tcW w:w="1508" w:type="dxa"/>
          </w:tcPr>
          <w:p w14:paraId="21762998" w14:textId="77777777" w:rsidR="006F4272" w:rsidRDefault="00000000">
            <w:pPr>
              <w:pStyle w:val="TableParagraph"/>
              <w:spacing w:line="228" w:lineRule="exact"/>
              <w:ind w:left="109"/>
              <w:rPr>
                <w:sz w:val="20"/>
              </w:rPr>
            </w:pPr>
            <w:r>
              <w:rPr>
                <w:spacing w:val="-4"/>
                <w:sz w:val="20"/>
              </w:rPr>
              <w:t>Good</w:t>
            </w:r>
          </w:p>
        </w:tc>
      </w:tr>
      <w:tr w:rsidR="006F4272" w14:paraId="44F6232F" w14:textId="77777777">
        <w:trPr>
          <w:trHeight w:val="230"/>
        </w:trPr>
        <w:tc>
          <w:tcPr>
            <w:tcW w:w="3144" w:type="dxa"/>
          </w:tcPr>
          <w:p w14:paraId="597EC44B" w14:textId="77777777" w:rsidR="006F4272" w:rsidRDefault="00000000">
            <w:pPr>
              <w:pStyle w:val="TableParagraph"/>
              <w:spacing w:line="210" w:lineRule="exact"/>
              <w:ind w:left="110"/>
              <w:rPr>
                <w:b/>
                <w:sz w:val="20"/>
              </w:rPr>
            </w:pPr>
            <w:r>
              <w:rPr>
                <w:b/>
                <w:sz w:val="20"/>
              </w:rPr>
              <w:t>OVERALL</w:t>
            </w:r>
            <w:r>
              <w:rPr>
                <w:b/>
                <w:spacing w:val="-8"/>
                <w:sz w:val="20"/>
              </w:rPr>
              <w:t xml:space="preserve"> </w:t>
            </w:r>
            <w:r>
              <w:rPr>
                <w:b/>
                <w:sz w:val="20"/>
              </w:rPr>
              <w:t>SITE</w:t>
            </w:r>
            <w:r>
              <w:rPr>
                <w:b/>
                <w:spacing w:val="-8"/>
                <w:sz w:val="20"/>
              </w:rPr>
              <w:t xml:space="preserve"> </w:t>
            </w:r>
            <w:r>
              <w:rPr>
                <w:b/>
                <w:spacing w:val="-2"/>
                <w:sz w:val="20"/>
              </w:rPr>
              <w:t>RATING</w:t>
            </w:r>
          </w:p>
        </w:tc>
        <w:tc>
          <w:tcPr>
            <w:tcW w:w="4978" w:type="dxa"/>
          </w:tcPr>
          <w:p w14:paraId="6F3D5606" w14:textId="77777777" w:rsidR="006F4272" w:rsidRDefault="006F4272">
            <w:pPr>
              <w:pStyle w:val="TableParagraph"/>
              <w:rPr>
                <w:rFonts w:ascii="Times New Roman"/>
                <w:sz w:val="16"/>
              </w:rPr>
            </w:pPr>
          </w:p>
        </w:tc>
        <w:tc>
          <w:tcPr>
            <w:tcW w:w="1508" w:type="dxa"/>
          </w:tcPr>
          <w:p w14:paraId="1F1A09C9" w14:textId="77777777" w:rsidR="006F4272" w:rsidRDefault="00000000">
            <w:pPr>
              <w:pStyle w:val="TableParagraph"/>
              <w:spacing w:line="210" w:lineRule="exact"/>
              <w:ind w:left="109"/>
              <w:rPr>
                <w:b/>
                <w:sz w:val="20"/>
              </w:rPr>
            </w:pPr>
            <w:r>
              <w:rPr>
                <w:b/>
                <w:spacing w:val="-2"/>
                <w:sz w:val="20"/>
              </w:rPr>
              <w:t>Average</w:t>
            </w:r>
          </w:p>
        </w:tc>
      </w:tr>
      <w:tr w:rsidR="006F4272" w14:paraId="600F4988" w14:textId="77777777">
        <w:trPr>
          <w:trHeight w:val="114"/>
        </w:trPr>
        <w:tc>
          <w:tcPr>
            <w:tcW w:w="9630" w:type="dxa"/>
            <w:gridSpan w:val="3"/>
            <w:tcBorders>
              <w:left w:val="nil"/>
              <w:right w:val="nil"/>
            </w:tcBorders>
          </w:tcPr>
          <w:p w14:paraId="31B0A0A3" w14:textId="77777777" w:rsidR="006F4272" w:rsidRDefault="006F4272">
            <w:pPr>
              <w:pStyle w:val="TableParagraph"/>
              <w:rPr>
                <w:rFonts w:ascii="Times New Roman"/>
                <w:sz w:val="6"/>
              </w:rPr>
            </w:pPr>
          </w:p>
        </w:tc>
      </w:tr>
      <w:tr w:rsidR="006F4272" w14:paraId="4413BEFC" w14:textId="77777777">
        <w:trPr>
          <w:trHeight w:val="460"/>
        </w:trPr>
        <w:tc>
          <w:tcPr>
            <w:tcW w:w="3144" w:type="dxa"/>
          </w:tcPr>
          <w:p w14:paraId="4584C8B6" w14:textId="77777777" w:rsidR="006F4272" w:rsidRDefault="00000000">
            <w:pPr>
              <w:pStyle w:val="TableParagraph"/>
              <w:spacing w:line="230" w:lineRule="exact"/>
              <w:ind w:left="110" w:right="928"/>
              <w:rPr>
                <w:b/>
                <w:sz w:val="20"/>
              </w:rPr>
            </w:pPr>
            <w:r>
              <w:rPr>
                <w:b/>
                <w:sz w:val="20"/>
              </w:rPr>
              <w:t>Recommendation</w:t>
            </w:r>
            <w:r>
              <w:rPr>
                <w:b/>
                <w:spacing w:val="-14"/>
                <w:sz w:val="20"/>
              </w:rPr>
              <w:t xml:space="preserve"> </w:t>
            </w:r>
            <w:r>
              <w:rPr>
                <w:b/>
                <w:sz w:val="20"/>
              </w:rPr>
              <w:t>and Potential</w:t>
            </w:r>
            <w:r>
              <w:rPr>
                <w:b/>
                <w:spacing w:val="-11"/>
                <w:sz w:val="20"/>
              </w:rPr>
              <w:t xml:space="preserve"> </w:t>
            </w:r>
            <w:r>
              <w:rPr>
                <w:b/>
                <w:sz w:val="20"/>
              </w:rPr>
              <w:t>Future</w:t>
            </w:r>
            <w:r>
              <w:rPr>
                <w:b/>
                <w:spacing w:val="-9"/>
                <w:sz w:val="20"/>
              </w:rPr>
              <w:t xml:space="preserve"> </w:t>
            </w:r>
            <w:r>
              <w:rPr>
                <w:b/>
                <w:spacing w:val="-4"/>
                <w:sz w:val="20"/>
              </w:rPr>
              <w:t>Uses</w:t>
            </w:r>
          </w:p>
        </w:tc>
        <w:tc>
          <w:tcPr>
            <w:tcW w:w="6486" w:type="dxa"/>
            <w:gridSpan w:val="2"/>
          </w:tcPr>
          <w:p w14:paraId="1214D3F3" w14:textId="77777777" w:rsidR="006F4272" w:rsidRDefault="00000000">
            <w:pPr>
              <w:pStyle w:val="TableParagraph"/>
              <w:spacing w:line="229" w:lineRule="exact"/>
              <w:ind w:left="107"/>
              <w:rPr>
                <w:sz w:val="20"/>
              </w:rPr>
            </w:pPr>
            <w:r>
              <w:rPr>
                <w:sz w:val="20"/>
              </w:rPr>
              <w:t>Potentially</w:t>
            </w:r>
            <w:r>
              <w:rPr>
                <w:spacing w:val="-9"/>
                <w:sz w:val="20"/>
              </w:rPr>
              <w:t xml:space="preserve"> </w:t>
            </w:r>
            <w:proofErr w:type="gramStart"/>
            <w:r>
              <w:rPr>
                <w:sz w:val="20"/>
              </w:rPr>
              <w:t>designate</w:t>
            </w:r>
            <w:proofErr w:type="gramEnd"/>
            <w:r>
              <w:rPr>
                <w:spacing w:val="-10"/>
                <w:sz w:val="20"/>
              </w:rPr>
              <w:t xml:space="preserve"> </w:t>
            </w:r>
            <w:r>
              <w:rPr>
                <w:sz w:val="20"/>
              </w:rPr>
              <w:t>for</w:t>
            </w:r>
            <w:r>
              <w:rPr>
                <w:spacing w:val="-9"/>
                <w:sz w:val="20"/>
              </w:rPr>
              <w:t xml:space="preserve"> </w:t>
            </w:r>
            <w:r>
              <w:rPr>
                <w:sz w:val="20"/>
              </w:rPr>
              <w:t>employment</w:t>
            </w:r>
            <w:r>
              <w:rPr>
                <w:spacing w:val="-10"/>
                <w:sz w:val="20"/>
              </w:rPr>
              <w:t xml:space="preserve"> </w:t>
            </w:r>
            <w:r>
              <w:rPr>
                <w:spacing w:val="-4"/>
                <w:sz w:val="20"/>
              </w:rPr>
              <w:t>use.</w:t>
            </w:r>
          </w:p>
        </w:tc>
      </w:tr>
      <w:tr w:rsidR="006F4272" w14:paraId="476DABD4" w14:textId="77777777">
        <w:trPr>
          <w:trHeight w:val="114"/>
        </w:trPr>
        <w:tc>
          <w:tcPr>
            <w:tcW w:w="9630" w:type="dxa"/>
            <w:gridSpan w:val="3"/>
            <w:tcBorders>
              <w:left w:val="nil"/>
              <w:right w:val="nil"/>
            </w:tcBorders>
          </w:tcPr>
          <w:p w14:paraId="44929BBE" w14:textId="77777777" w:rsidR="006F4272" w:rsidRDefault="006F4272">
            <w:pPr>
              <w:pStyle w:val="TableParagraph"/>
              <w:rPr>
                <w:rFonts w:ascii="Times New Roman"/>
                <w:sz w:val="6"/>
              </w:rPr>
            </w:pPr>
          </w:p>
        </w:tc>
      </w:tr>
      <w:tr w:rsidR="006F4272" w14:paraId="3AE0CFDA" w14:textId="77777777">
        <w:trPr>
          <w:trHeight w:val="230"/>
        </w:trPr>
        <w:tc>
          <w:tcPr>
            <w:tcW w:w="9630" w:type="dxa"/>
            <w:gridSpan w:val="3"/>
          </w:tcPr>
          <w:p w14:paraId="5565BBC1" w14:textId="77777777" w:rsidR="006F4272" w:rsidRDefault="00000000">
            <w:pPr>
              <w:pStyle w:val="TableParagraph"/>
              <w:spacing w:line="210" w:lineRule="exact"/>
              <w:ind w:left="110"/>
              <w:rPr>
                <w:b/>
                <w:sz w:val="20"/>
              </w:rPr>
            </w:pPr>
            <w:r>
              <w:rPr>
                <w:b/>
                <w:sz w:val="20"/>
              </w:rPr>
              <w:t>SITE</w:t>
            </w:r>
            <w:r>
              <w:rPr>
                <w:b/>
                <w:spacing w:val="-6"/>
                <w:sz w:val="20"/>
              </w:rPr>
              <w:t xml:space="preserve"> </w:t>
            </w:r>
            <w:r>
              <w:rPr>
                <w:b/>
                <w:spacing w:val="-2"/>
                <w:sz w:val="20"/>
              </w:rPr>
              <w:t>SUMMARY:</w:t>
            </w:r>
          </w:p>
        </w:tc>
      </w:tr>
      <w:tr w:rsidR="006F4272" w14:paraId="3F0FDD29" w14:textId="77777777">
        <w:trPr>
          <w:trHeight w:val="921"/>
        </w:trPr>
        <w:tc>
          <w:tcPr>
            <w:tcW w:w="9630" w:type="dxa"/>
            <w:gridSpan w:val="3"/>
          </w:tcPr>
          <w:p w14:paraId="5D92B7E2" w14:textId="77777777" w:rsidR="006F4272" w:rsidRDefault="00000000">
            <w:pPr>
              <w:pStyle w:val="TableParagraph"/>
              <w:ind w:left="110" w:right="858"/>
              <w:rPr>
                <w:sz w:val="20"/>
              </w:rPr>
            </w:pPr>
            <w:r>
              <w:rPr>
                <w:sz w:val="20"/>
              </w:rPr>
              <w:t>The site offers the potential for a small business park located on the south-east periphery of Sutton in Ashfield adjacent to the A617.</w:t>
            </w:r>
            <w:r>
              <w:rPr>
                <w:spacing w:val="40"/>
                <w:sz w:val="20"/>
              </w:rPr>
              <w:t xml:space="preserve"> </w:t>
            </w:r>
            <w:r>
              <w:rPr>
                <w:sz w:val="20"/>
              </w:rPr>
              <w:t>It is set within a wider employment area and is within</w:t>
            </w:r>
          </w:p>
          <w:p w14:paraId="60A54333" w14:textId="77777777" w:rsidR="006F4272" w:rsidRDefault="00000000">
            <w:pPr>
              <w:pStyle w:val="TableParagraph"/>
              <w:spacing w:line="228" w:lineRule="exact"/>
              <w:ind w:left="110" w:right="858"/>
              <w:rPr>
                <w:sz w:val="20"/>
              </w:rPr>
            </w:pPr>
            <w:proofErr w:type="gramStart"/>
            <w:r>
              <w:rPr>
                <w:sz w:val="20"/>
              </w:rPr>
              <w:t>close</w:t>
            </w:r>
            <w:r>
              <w:rPr>
                <w:spacing w:val="-5"/>
                <w:sz w:val="20"/>
              </w:rPr>
              <w:t xml:space="preserve"> </w:t>
            </w:r>
            <w:r>
              <w:rPr>
                <w:sz w:val="20"/>
              </w:rPr>
              <w:t>proximity</w:t>
            </w:r>
            <w:proofErr w:type="gramEnd"/>
            <w:r>
              <w:rPr>
                <w:spacing w:val="-1"/>
                <w:sz w:val="20"/>
              </w:rPr>
              <w:t xml:space="preserve"> </w:t>
            </w:r>
            <w:proofErr w:type="gramStart"/>
            <w:r>
              <w:rPr>
                <w:sz w:val="20"/>
              </w:rPr>
              <w:t>of</w:t>
            </w:r>
            <w:proofErr w:type="gramEnd"/>
            <w:r>
              <w:rPr>
                <w:spacing w:val="-5"/>
                <w:sz w:val="20"/>
              </w:rPr>
              <w:t xml:space="preserve"> </w:t>
            </w:r>
            <w:r>
              <w:rPr>
                <w:sz w:val="20"/>
              </w:rPr>
              <w:t>Hamilton</w:t>
            </w:r>
            <w:r>
              <w:rPr>
                <w:spacing w:val="-3"/>
                <w:sz w:val="20"/>
              </w:rPr>
              <w:t xml:space="preserve"> </w:t>
            </w:r>
            <w:r>
              <w:rPr>
                <w:sz w:val="20"/>
              </w:rPr>
              <w:t>Road/</w:t>
            </w:r>
            <w:proofErr w:type="spellStart"/>
            <w:r>
              <w:rPr>
                <w:sz w:val="20"/>
              </w:rPr>
              <w:t>Coxmoor</w:t>
            </w:r>
            <w:proofErr w:type="spellEnd"/>
            <w:r>
              <w:rPr>
                <w:spacing w:val="-4"/>
                <w:sz w:val="20"/>
              </w:rPr>
              <w:t xml:space="preserve"> </w:t>
            </w:r>
            <w:r>
              <w:rPr>
                <w:sz w:val="20"/>
              </w:rPr>
              <w:t>Road</w:t>
            </w:r>
            <w:r>
              <w:rPr>
                <w:spacing w:val="-5"/>
                <w:sz w:val="20"/>
              </w:rPr>
              <w:t xml:space="preserve"> </w:t>
            </w:r>
            <w:r>
              <w:rPr>
                <w:sz w:val="20"/>
              </w:rPr>
              <w:t>and</w:t>
            </w:r>
            <w:r>
              <w:rPr>
                <w:spacing w:val="-2"/>
                <w:sz w:val="20"/>
              </w:rPr>
              <w:t xml:space="preserve"> </w:t>
            </w:r>
            <w:r>
              <w:rPr>
                <w:sz w:val="20"/>
              </w:rPr>
              <w:t>Summit</w:t>
            </w:r>
            <w:r>
              <w:rPr>
                <w:spacing w:val="-3"/>
                <w:sz w:val="20"/>
              </w:rPr>
              <w:t xml:space="preserve"> </w:t>
            </w:r>
            <w:r>
              <w:rPr>
                <w:sz w:val="20"/>
              </w:rPr>
              <w:t>Park.</w:t>
            </w:r>
            <w:r>
              <w:rPr>
                <w:spacing w:val="80"/>
                <w:sz w:val="20"/>
              </w:rPr>
              <w:t xml:space="preserve"> </w:t>
            </w:r>
            <w:proofErr w:type="gramStart"/>
            <w:r>
              <w:rPr>
                <w:sz w:val="20"/>
              </w:rPr>
              <w:t>based</w:t>
            </w:r>
            <w:proofErr w:type="gramEnd"/>
            <w:r>
              <w:rPr>
                <w:spacing w:val="-5"/>
                <w:sz w:val="20"/>
              </w:rPr>
              <w:t xml:space="preserve"> </w:t>
            </w:r>
            <w:r>
              <w:rPr>
                <w:sz w:val="20"/>
              </w:rPr>
              <w:t>on</w:t>
            </w:r>
            <w:r>
              <w:rPr>
                <w:spacing w:val="-5"/>
                <w:sz w:val="20"/>
              </w:rPr>
              <w:t xml:space="preserve"> </w:t>
            </w:r>
            <w:r>
              <w:rPr>
                <w:sz w:val="20"/>
              </w:rPr>
              <w:t>Highway</w:t>
            </w:r>
            <w:r>
              <w:rPr>
                <w:spacing w:val="-1"/>
                <w:sz w:val="20"/>
              </w:rPr>
              <w:t xml:space="preserve"> </w:t>
            </w:r>
            <w:r>
              <w:rPr>
                <w:sz w:val="20"/>
              </w:rPr>
              <w:t>Authority comments the sites would have to be developed together with a single access point.</w:t>
            </w:r>
          </w:p>
        </w:tc>
      </w:tr>
    </w:tbl>
    <w:p w14:paraId="5EA43B5E" w14:textId="77777777" w:rsidR="006F4272" w:rsidRDefault="006F4272">
      <w:pPr>
        <w:pStyle w:val="TableParagraph"/>
        <w:spacing w:line="228" w:lineRule="exact"/>
        <w:rPr>
          <w:sz w:val="20"/>
        </w:rPr>
        <w:sectPr w:rsidR="006F4272">
          <w:type w:val="continuous"/>
          <w:pgSz w:w="11910" w:h="16840"/>
          <w:pgMar w:top="1220" w:right="425" w:bottom="1360" w:left="708" w:header="0" w:footer="1168" w:gutter="0"/>
          <w:cols w:space="720"/>
        </w:sectPr>
      </w:pPr>
    </w:p>
    <w:p w14:paraId="5D867E4E" w14:textId="77777777" w:rsidR="006F4272" w:rsidRDefault="00000000">
      <w:pPr>
        <w:spacing w:before="79"/>
        <w:ind w:left="424"/>
        <w:rPr>
          <w:b/>
          <w:sz w:val="24"/>
        </w:rPr>
      </w:pPr>
      <w:proofErr w:type="gramStart"/>
      <w:r>
        <w:rPr>
          <w:b/>
          <w:sz w:val="24"/>
        </w:rPr>
        <w:lastRenderedPageBreak/>
        <w:t>The</w:t>
      </w:r>
      <w:r>
        <w:rPr>
          <w:b/>
          <w:spacing w:val="-2"/>
          <w:sz w:val="24"/>
        </w:rPr>
        <w:t xml:space="preserve"> </w:t>
      </w:r>
      <w:r>
        <w:rPr>
          <w:b/>
          <w:sz w:val="24"/>
        </w:rPr>
        <w:t>Rural</w:t>
      </w:r>
      <w:proofErr w:type="gramEnd"/>
      <w:r>
        <w:rPr>
          <w:b/>
          <w:spacing w:val="-2"/>
          <w:sz w:val="24"/>
        </w:rPr>
        <w:t xml:space="preserve"> </w:t>
      </w:r>
      <w:r>
        <w:rPr>
          <w:b/>
          <w:sz w:val="24"/>
        </w:rPr>
        <w:t>(The</w:t>
      </w:r>
      <w:r>
        <w:rPr>
          <w:b/>
          <w:spacing w:val="-2"/>
          <w:sz w:val="24"/>
        </w:rPr>
        <w:t xml:space="preserve"> </w:t>
      </w:r>
      <w:proofErr w:type="gramStart"/>
      <w:r>
        <w:rPr>
          <w:b/>
          <w:sz w:val="24"/>
        </w:rPr>
        <w:t>wards</w:t>
      </w:r>
      <w:proofErr w:type="gramEnd"/>
      <w:r>
        <w:rPr>
          <w:b/>
          <w:spacing w:val="-4"/>
          <w:sz w:val="24"/>
        </w:rPr>
        <w:t xml:space="preserve"> </w:t>
      </w:r>
      <w:r>
        <w:rPr>
          <w:b/>
          <w:sz w:val="24"/>
        </w:rPr>
        <w:t>of</w:t>
      </w:r>
      <w:r>
        <w:rPr>
          <w:b/>
          <w:spacing w:val="-3"/>
          <w:sz w:val="24"/>
        </w:rPr>
        <w:t xml:space="preserve"> </w:t>
      </w:r>
      <w:proofErr w:type="spellStart"/>
      <w:r>
        <w:rPr>
          <w:b/>
          <w:sz w:val="24"/>
        </w:rPr>
        <w:t>Selston</w:t>
      </w:r>
      <w:proofErr w:type="spellEnd"/>
      <w:r>
        <w:rPr>
          <w:b/>
          <w:sz w:val="24"/>
        </w:rPr>
        <w:t>,</w:t>
      </w:r>
      <w:r>
        <w:rPr>
          <w:b/>
          <w:spacing w:val="-5"/>
          <w:sz w:val="24"/>
        </w:rPr>
        <w:t xml:space="preserve"> </w:t>
      </w:r>
      <w:proofErr w:type="spellStart"/>
      <w:r>
        <w:rPr>
          <w:b/>
          <w:sz w:val="24"/>
        </w:rPr>
        <w:t>Jacksdale</w:t>
      </w:r>
      <w:proofErr w:type="spellEnd"/>
      <w:r>
        <w:rPr>
          <w:b/>
          <w:spacing w:val="-2"/>
          <w:sz w:val="24"/>
        </w:rPr>
        <w:t xml:space="preserve"> </w:t>
      </w:r>
      <w:r>
        <w:rPr>
          <w:b/>
          <w:sz w:val="24"/>
        </w:rPr>
        <w:t>and</w:t>
      </w:r>
      <w:r>
        <w:rPr>
          <w:b/>
          <w:spacing w:val="-2"/>
          <w:sz w:val="24"/>
        </w:rPr>
        <w:t xml:space="preserve"> Underwood)</w:t>
      </w:r>
    </w:p>
    <w:p w14:paraId="0BA86B87" w14:textId="77777777" w:rsidR="006F4272" w:rsidRDefault="006F4272">
      <w:pPr>
        <w:pStyle w:val="BodyText"/>
        <w:spacing w:before="12"/>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2D24B34D" w14:textId="77777777">
        <w:trPr>
          <w:trHeight w:val="462"/>
        </w:trPr>
        <w:tc>
          <w:tcPr>
            <w:tcW w:w="9629" w:type="dxa"/>
          </w:tcPr>
          <w:p w14:paraId="5731D0D1" w14:textId="77777777" w:rsidR="006F4272" w:rsidRDefault="00000000">
            <w:pPr>
              <w:pStyle w:val="TableParagraph"/>
              <w:spacing w:line="229" w:lineRule="exact"/>
              <w:ind w:left="110"/>
              <w:rPr>
                <w:b/>
                <w:sz w:val="20"/>
              </w:rPr>
            </w:pPr>
            <w:r>
              <w:rPr>
                <w:b/>
                <w:sz w:val="20"/>
              </w:rPr>
              <w:t>Land</w:t>
            </w:r>
            <w:r>
              <w:rPr>
                <w:b/>
                <w:spacing w:val="-7"/>
                <w:sz w:val="20"/>
              </w:rPr>
              <w:t xml:space="preserve"> </w:t>
            </w:r>
            <w:r>
              <w:rPr>
                <w:b/>
                <w:sz w:val="20"/>
              </w:rPr>
              <w:t>south</w:t>
            </w:r>
            <w:r>
              <w:rPr>
                <w:b/>
                <w:spacing w:val="-6"/>
                <w:sz w:val="20"/>
              </w:rPr>
              <w:t xml:space="preserve"> </w:t>
            </w:r>
            <w:r>
              <w:rPr>
                <w:b/>
                <w:sz w:val="20"/>
              </w:rPr>
              <w:t>of</w:t>
            </w:r>
            <w:r>
              <w:rPr>
                <w:b/>
                <w:spacing w:val="-7"/>
                <w:sz w:val="20"/>
              </w:rPr>
              <w:t xml:space="preserve"> </w:t>
            </w:r>
            <w:r>
              <w:rPr>
                <w:b/>
                <w:sz w:val="20"/>
              </w:rPr>
              <w:t>Alfreton</w:t>
            </w:r>
            <w:r>
              <w:rPr>
                <w:b/>
                <w:spacing w:val="-6"/>
                <w:sz w:val="20"/>
              </w:rPr>
              <w:t xml:space="preserve"> </w:t>
            </w:r>
            <w:r>
              <w:rPr>
                <w:b/>
                <w:sz w:val="20"/>
              </w:rPr>
              <w:t>Road,</w:t>
            </w:r>
            <w:r>
              <w:rPr>
                <w:b/>
                <w:spacing w:val="-8"/>
                <w:sz w:val="20"/>
              </w:rPr>
              <w:t xml:space="preserve"> </w:t>
            </w:r>
            <w:r>
              <w:rPr>
                <w:b/>
                <w:sz w:val="20"/>
              </w:rPr>
              <w:t>Jubilee,</w:t>
            </w:r>
            <w:r>
              <w:rPr>
                <w:b/>
                <w:spacing w:val="-5"/>
                <w:sz w:val="20"/>
              </w:rPr>
              <w:t xml:space="preserve"> </w:t>
            </w:r>
            <w:proofErr w:type="spellStart"/>
            <w:r>
              <w:rPr>
                <w:b/>
                <w:spacing w:val="-2"/>
                <w:sz w:val="20"/>
              </w:rPr>
              <w:t>Selston</w:t>
            </w:r>
            <w:proofErr w:type="spellEnd"/>
          </w:p>
        </w:tc>
      </w:tr>
      <w:tr w:rsidR="006F4272" w14:paraId="2472F01F" w14:textId="77777777">
        <w:trPr>
          <w:trHeight w:val="4562"/>
        </w:trPr>
        <w:tc>
          <w:tcPr>
            <w:tcW w:w="9629" w:type="dxa"/>
          </w:tcPr>
          <w:p w14:paraId="73FF4E7C" w14:textId="77777777" w:rsidR="006F4272" w:rsidRDefault="00000000">
            <w:pPr>
              <w:pStyle w:val="TableParagraph"/>
              <w:ind w:left="109"/>
              <w:rPr>
                <w:sz w:val="20"/>
              </w:rPr>
            </w:pPr>
            <w:r>
              <w:rPr>
                <w:noProof/>
                <w:sz w:val="20"/>
              </w:rPr>
              <w:drawing>
                <wp:inline distT="0" distB="0" distL="0" distR="0" wp14:anchorId="4BE6E51F" wp14:editId="73F0ACA7">
                  <wp:extent cx="2110628" cy="2743200"/>
                  <wp:effectExtent l="0" t="0" r="0" b="0"/>
                  <wp:docPr id="157" name="Image 157" descr="Land submitted to the Strategic Housing and Economic Land Availability Assessment south of Jubilee, Ses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Land submitted to the Strategic Housing and Economic Land Availability Assessment south of Jubilee, Seston"/>
                          <pic:cNvPicPr/>
                        </pic:nvPicPr>
                        <pic:blipFill>
                          <a:blip r:embed="rId32" cstate="print"/>
                          <a:stretch>
                            <a:fillRect/>
                          </a:stretch>
                        </pic:blipFill>
                        <pic:spPr>
                          <a:xfrm>
                            <a:off x="0" y="0"/>
                            <a:ext cx="2110628" cy="2743200"/>
                          </a:xfrm>
                          <a:prstGeom prst="rect">
                            <a:avLst/>
                          </a:prstGeom>
                        </pic:spPr>
                      </pic:pic>
                    </a:graphicData>
                  </a:graphic>
                </wp:inline>
              </w:drawing>
            </w:r>
          </w:p>
        </w:tc>
      </w:tr>
      <w:tr w:rsidR="006F4272" w14:paraId="105E6505" w14:textId="77777777">
        <w:trPr>
          <w:trHeight w:val="465"/>
        </w:trPr>
        <w:tc>
          <w:tcPr>
            <w:tcW w:w="9629" w:type="dxa"/>
          </w:tcPr>
          <w:p w14:paraId="68729F83" w14:textId="77777777" w:rsidR="006F4272" w:rsidRDefault="00000000">
            <w:pPr>
              <w:pStyle w:val="TableParagraph"/>
              <w:spacing w:line="229" w:lineRule="exact"/>
              <w:ind w:left="110"/>
              <w:rPr>
                <w:sz w:val="20"/>
              </w:rPr>
            </w:pPr>
            <w:r>
              <w:rPr>
                <w:b/>
                <w:sz w:val="20"/>
              </w:rPr>
              <w:t>GROSS</w:t>
            </w:r>
            <w:r>
              <w:rPr>
                <w:b/>
                <w:spacing w:val="-7"/>
                <w:sz w:val="20"/>
              </w:rPr>
              <w:t xml:space="preserve"> </w:t>
            </w:r>
            <w:r>
              <w:rPr>
                <w:b/>
                <w:sz w:val="20"/>
              </w:rPr>
              <w:t>SITE</w:t>
            </w:r>
            <w:r>
              <w:rPr>
                <w:b/>
                <w:spacing w:val="-4"/>
                <w:sz w:val="20"/>
              </w:rPr>
              <w:t xml:space="preserve"> </w:t>
            </w:r>
            <w:r>
              <w:rPr>
                <w:b/>
                <w:sz w:val="20"/>
              </w:rPr>
              <w:t>AREA:</w:t>
            </w:r>
            <w:r>
              <w:rPr>
                <w:b/>
                <w:spacing w:val="-5"/>
                <w:sz w:val="20"/>
              </w:rPr>
              <w:t xml:space="preserve"> </w:t>
            </w:r>
            <w:r>
              <w:rPr>
                <w:sz w:val="20"/>
              </w:rPr>
              <w:t>34.35</w:t>
            </w:r>
            <w:r>
              <w:rPr>
                <w:spacing w:val="-6"/>
                <w:sz w:val="20"/>
              </w:rPr>
              <w:t xml:space="preserve"> </w:t>
            </w:r>
            <w:r>
              <w:rPr>
                <w:spacing w:val="-2"/>
                <w:sz w:val="20"/>
              </w:rPr>
              <w:t>hectares</w:t>
            </w:r>
          </w:p>
        </w:tc>
      </w:tr>
    </w:tbl>
    <w:p w14:paraId="10563108" w14:textId="77777777" w:rsidR="006F4272" w:rsidRDefault="006F4272">
      <w:pPr>
        <w:pStyle w:val="BodyText"/>
        <w:spacing w:after="1"/>
        <w:rPr>
          <w:b/>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12B4CB8A" w14:textId="77777777">
        <w:trPr>
          <w:trHeight w:val="465"/>
        </w:trPr>
        <w:tc>
          <w:tcPr>
            <w:tcW w:w="3209" w:type="dxa"/>
          </w:tcPr>
          <w:p w14:paraId="55A3CCEE" w14:textId="77777777" w:rsidR="006F4272" w:rsidRDefault="00000000">
            <w:pPr>
              <w:pStyle w:val="TableParagraph"/>
              <w:spacing w:line="229" w:lineRule="exact"/>
              <w:ind w:left="110"/>
              <w:rPr>
                <w:b/>
                <w:sz w:val="20"/>
              </w:rPr>
            </w:pPr>
            <w:r>
              <w:rPr>
                <w:b/>
                <w:spacing w:val="-2"/>
                <w:sz w:val="20"/>
              </w:rPr>
              <w:t>CRITERIA</w:t>
            </w:r>
          </w:p>
        </w:tc>
        <w:tc>
          <w:tcPr>
            <w:tcW w:w="6421" w:type="dxa"/>
            <w:gridSpan w:val="2"/>
          </w:tcPr>
          <w:p w14:paraId="07F9BC2D" w14:textId="77777777" w:rsidR="006F4272" w:rsidRDefault="00000000">
            <w:pPr>
              <w:pStyle w:val="TableParagraph"/>
              <w:spacing w:line="229" w:lineRule="exact"/>
              <w:ind w:left="110"/>
              <w:rPr>
                <w:b/>
                <w:sz w:val="20"/>
              </w:rPr>
            </w:pPr>
            <w:r>
              <w:rPr>
                <w:b/>
                <w:spacing w:val="-2"/>
                <w:sz w:val="20"/>
              </w:rPr>
              <w:t>COMMENT</w:t>
            </w:r>
          </w:p>
        </w:tc>
      </w:tr>
      <w:tr w:rsidR="006F4272" w14:paraId="18295E1F" w14:textId="77777777">
        <w:trPr>
          <w:trHeight w:val="1487"/>
        </w:trPr>
        <w:tc>
          <w:tcPr>
            <w:tcW w:w="3209" w:type="dxa"/>
          </w:tcPr>
          <w:p w14:paraId="3CF121A8" w14:textId="77777777" w:rsidR="006F4272" w:rsidRDefault="00000000">
            <w:pPr>
              <w:pStyle w:val="TableParagraph"/>
              <w:spacing w:line="229" w:lineRule="exact"/>
              <w:ind w:left="110"/>
              <w:rPr>
                <w:b/>
                <w:sz w:val="20"/>
              </w:rPr>
            </w:pPr>
            <w:r>
              <w:rPr>
                <w:b/>
                <w:sz w:val="20"/>
              </w:rPr>
              <w:t>Site</w:t>
            </w:r>
            <w:r>
              <w:rPr>
                <w:b/>
                <w:spacing w:val="-7"/>
                <w:sz w:val="20"/>
              </w:rPr>
              <w:t xml:space="preserve"> </w:t>
            </w:r>
            <w:r>
              <w:rPr>
                <w:b/>
                <w:spacing w:val="-2"/>
                <w:sz w:val="20"/>
              </w:rPr>
              <w:t>Context</w:t>
            </w:r>
          </w:p>
          <w:p w14:paraId="09A51089" w14:textId="77777777" w:rsidR="006F4272" w:rsidRDefault="00000000">
            <w:pPr>
              <w:pStyle w:val="TableParagraph"/>
              <w:numPr>
                <w:ilvl w:val="0"/>
                <w:numId w:val="2"/>
              </w:numPr>
              <w:tabs>
                <w:tab w:val="left" w:pos="283"/>
              </w:tabs>
              <w:spacing w:before="4" w:line="235" w:lineRule="auto"/>
              <w:ind w:right="149"/>
              <w:rPr>
                <w:sz w:val="20"/>
              </w:rPr>
            </w:pPr>
            <w:r>
              <w:rPr>
                <w:sz w:val="20"/>
              </w:rPr>
              <w:t>Location with regards to existing</w:t>
            </w:r>
            <w:r>
              <w:rPr>
                <w:spacing w:val="-14"/>
                <w:sz w:val="20"/>
              </w:rPr>
              <w:t xml:space="preserve"> </w:t>
            </w:r>
            <w:r>
              <w:rPr>
                <w:sz w:val="20"/>
              </w:rPr>
              <w:t>employment</w:t>
            </w:r>
            <w:r>
              <w:rPr>
                <w:spacing w:val="-14"/>
                <w:sz w:val="20"/>
              </w:rPr>
              <w:t xml:space="preserve"> </w:t>
            </w:r>
            <w:r>
              <w:rPr>
                <w:sz w:val="20"/>
              </w:rPr>
              <w:t>areas</w:t>
            </w:r>
            <w:r>
              <w:rPr>
                <w:spacing w:val="-14"/>
                <w:sz w:val="20"/>
              </w:rPr>
              <w:t xml:space="preserve"> </w:t>
            </w:r>
            <w:r>
              <w:rPr>
                <w:sz w:val="20"/>
              </w:rPr>
              <w:t>and other sites</w:t>
            </w:r>
          </w:p>
          <w:p w14:paraId="1C781DD4" w14:textId="77777777" w:rsidR="006F4272" w:rsidRDefault="00000000">
            <w:pPr>
              <w:pStyle w:val="TableParagraph"/>
              <w:numPr>
                <w:ilvl w:val="0"/>
                <w:numId w:val="2"/>
              </w:numPr>
              <w:tabs>
                <w:tab w:val="left" w:pos="282"/>
              </w:tabs>
              <w:spacing w:before="1" w:line="289" w:lineRule="exact"/>
              <w:ind w:left="282" w:hanging="172"/>
              <w:rPr>
                <w:sz w:val="20"/>
              </w:rPr>
            </w:pPr>
            <w:r>
              <w:rPr>
                <w:sz w:val="20"/>
              </w:rPr>
              <w:t>How</w:t>
            </w:r>
            <w:r>
              <w:rPr>
                <w:spacing w:val="-5"/>
                <w:sz w:val="20"/>
              </w:rPr>
              <w:t xml:space="preserve"> </w:t>
            </w:r>
            <w:r>
              <w:rPr>
                <w:sz w:val="20"/>
              </w:rPr>
              <w:t>the</w:t>
            </w:r>
            <w:r>
              <w:rPr>
                <w:spacing w:val="-4"/>
                <w:sz w:val="20"/>
              </w:rPr>
              <w:t xml:space="preserve"> </w:t>
            </w:r>
            <w:r>
              <w:rPr>
                <w:sz w:val="20"/>
              </w:rPr>
              <w:t>site</w:t>
            </w:r>
            <w:r>
              <w:rPr>
                <w:spacing w:val="-4"/>
                <w:sz w:val="20"/>
              </w:rPr>
              <w:t xml:space="preserve"> </w:t>
            </w:r>
            <w:r>
              <w:rPr>
                <w:sz w:val="20"/>
              </w:rPr>
              <w:t>fits</w:t>
            </w:r>
            <w:r>
              <w:rPr>
                <w:spacing w:val="-3"/>
                <w:sz w:val="20"/>
              </w:rPr>
              <w:t xml:space="preserve"> </w:t>
            </w:r>
            <w:r>
              <w:rPr>
                <w:sz w:val="20"/>
              </w:rPr>
              <w:t>into</w:t>
            </w:r>
            <w:r>
              <w:rPr>
                <w:spacing w:val="-4"/>
                <w:sz w:val="20"/>
              </w:rPr>
              <w:t xml:space="preserve"> </w:t>
            </w:r>
            <w:r>
              <w:rPr>
                <w:sz w:val="20"/>
              </w:rPr>
              <w:t>the</w:t>
            </w:r>
            <w:r>
              <w:rPr>
                <w:spacing w:val="-4"/>
                <w:sz w:val="20"/>
              </w:rPr>
              <w:t xml:space="preserve"> </w:t>
            </w:r>
            <w:r>
              <w:rPr>
                <w:spacing w:val="-2"/>
                <w:sz w:val="20"/>
              </w:rPr>
              <w:t>overall</w:t>
            </w:r>
          </w:p>
          <w:p w14:paraId="471D217C" w14:textId="77777777" w:rsidR="006F4272" w:rsidRDefault="00000000">
            <w:pPr>
              <w:pStyle w:val="TableParagraph"/>
              <w:spacing w:line="206" w:lineRule="exact"/>
              <w:ind w:left="283"/>
              <w:rPr>
                <w:sz w:val="20"/>
              </w:rPr>
            </w:pPr>
            <w:r>
              <w:rPr>
                <w:spacing w:val="-2"/>
                <w:sz w:val="20"/>
              </w:rPr>
              <w:t>portfolio</w:t>
            </w:r>
          </w:p>
        </w:tc>
        <w:tc>
          <w:tcPr>
            <w:tcW w:w="6421" w:type="dxa"/>
            <w:gridSpan w:val="2"/>
          </w:tcPr>
          <w:p w14:paraId="439A7939" w14:textId="77777777" w:rsidR="006F4272" w:rsidRDefault="00000000">
            <w:pPr>
              <w:pStyle w:val="TableParagraph"/>
              <w:ind w:left="110" w:right="109"/>
              <w:rPr>
                <w:sz w:val="20"/>
              </w:rPr>
            </w:pPr>
            <w:r>
              <w:rPr>
                <w:sz w:val="20"/>
              </w:rPr>
              <w:t xml:space="preserve">The site </w:t>
            </w:r>
            <w:proofErr w:type="gramStart"/>
            <w:r>
              <w:rPr>
                <w:sz w:val="20"/>
              </w:rPr>
              <w:t>is located in</w:t>
            </w:r>
            <w:proofErr w:type="gramEnd"/>
            <w:r>
              <w:rPr>
                <w:sz w:val="20"/>
              </w:rPr>
              <w:t xml:space="preserve"> the Green Belt within what is regarded as </w:t>
            </w:r>
            <w:proofErr w:type="gramStart"/>
            <w:r>
              <w:rPr>
                <w:sz w:val="20"/>
              </w:rPr>
              <w:t>the rural</w:t>
            </w:r>
            <w:proofErr w:type="gramEnd"/>
            <w:r>
              <w:rPr>
                <w:spacing w:val="-5"/>
                <w:sz w:val="20"/>
              </w:rPr>
              <w:t xml:space="preserve"> </w:t>
            </w:r>
            <w:r>
              <w:rPr>
                <w:sz w:val="20"/>
              </w:rPr>
              <w:t>parts</w:t>
            </w:r>
            <w:r>
              <w:rPr>
                <w:spacing w:val="-3"/>
                <w:sz w:val="20"/>
              </w:rPr>
              <w:t xml:space="preserve"> </w:t>
            </w:r>
            <w:r>
              <w:rPr>
                <w:sz w:val="20"/>
              </w:rPr>
              <w:t>of</w:t>
            </w:r>
            <w:r>
              <w:rPr>
                <w:spacing w:val="-4"/>
                <w:sz w:val="20"/>
              </w:rPr>
              <w:t xml:space="preserve"> </w:t>
            </w:r>
            <w:r>
              <w:rPr>
                <w:sz w:val="20"/>
              </w:rPr>
              <w:t>the</w:t>
            </w:r>
            <w:r>
              <w:rPr>
                <w:spacing w:val="-4"/>
                <w:sz w:val="20"/>
              </w:rPr>
              <w:t xml:space="preserve"> </w:t>
            </w:r>
            <w:proofErr w:type="gramStart"/>
            <w:r>
              <w:rPr>
                <w:sz w:val="20"/>
              </w:rPr>
              <w:t>District</w:t>
            </w:r>
            <w:proofErr w:type="gramEnd"/>
            <w:r>
              <w:rPr>
                <w:sz w:val="20"/>
              </w:rPr>
              <w:t>.</w:t>
            </w:r>
            <w:r>
              <w:rPr>
                <w:spacing w:val="80"/>
                <w:sz w:val="20"/>
              </w:rPr>
              <w:t xml:space="preserve"> </w:t>
            </w:r>
            <w:r>
              <w:rPr>
                <w:sz w:val="20"/>
              </w:rPr>
              <w:t>Located</w:t>
            </w:r>
            <w:r>
              <w:rPr>
                <w:spacing w:val="-4"/>
                <w:sz w:val="20"/>
              </w:rPr>
              <w:t xml:space="preserve"> </w:t>
            </w:r>
            <w:r>
              <w:rPr>
                <w:sz w:val="20"/>
              </w:rPr>
              <w:t>to</w:t>
            </w:r>
            <w:r>
              <w:rPr>
                <w:spacing w:val="-2"/>
                <w:sz w:val="20"/>
              </w:rPr>
              <w:t xml:space="preserve"> </w:t>
            </w:r>
            <w:r>
              <w:rPr>
                <w:sz w:val="20"/>
              </w:rPr>
              <w:t>the</w:t>
            </w:r>
            <w:r>
              <w:rPr>
                <w:spacing w:val="-4"/>
                <w:sz w:val="20"/>
              </w:rPr>
              <w:t xml:space="preserve"> </w:t>
            </w:r>
            <w:r>
              <w:rPr>
                <w:sz w:val="20"/>
              </w:rPr>
              <w:t>south</w:t>
            </w:r>
            <w:r>
              <w:rPr>
                <w:spacing w:val="-2"/>
                <w:sz w:val="20"/>
              </w:rPr>
              <w:t xml:space="preserve"> </w:t>
            </w:r>
            <w:r>
              <w:rPr>
                <w:sz w:val="20"/>
              </w:rPr>
              <w:t>of</w:t>
            </w:r>
            <w:r>
              <w:rPr>
                <w:spacing w:val="-4"/>
                <w:sz w:val="20"/>
              </w:rPr>
              <w:t xml:space="preserve"> </w:t>
            </w:r>
            <w:proofErr w:type="gramStart"/>
            <w:r>
              <w:rPr>
                <w:sz w:val="20"/>
              </w:rPr>
              <w:t>Jubilee</w:t>
            </w:r>
            <w:proofErr w:type="gramEnd"/>
            <w:r>
              <w:rPr>
                <w:spacing w:val="-4"/>
                <w:sz w:val="20"/>
              </w:rPr>
              <w:t xml:space="preserve"> </w:t>
            </w:r>
            <w:r>
              <w:rPr>
                <w:sz w:val="20"/>
              </w:rPr>
              <w:t>it</w:t>
            </w:r>
            <w:r>
              <w:rPr>
                <w:spacing w:val="-4"/>
                <w:sz w:val="20"/>
              </w:rPr>
              <w:t xml:space="preserve"> </w:t>
            </w:r>
            <w:r>
              <w:rPr>
                <w:sz w:val="20"/>
              </w:rPr>
              <w:t>comprises open countryside.</w:t>
            </w:r>
          </w:p>
        </w:tc>
      </w:tr>
      <w:tr w:rsidR="006F4272" w14:paraId="448477B4" w14:textId="77777777">
        <w:trPr>
          <w:trHeight w:val="688"/>
        </w:trPr>
        <w:tc>
          <w:tcPr>
            <w:tcW w:w="3209" w:type="dxa"/>
          </w:tcPr>
          <w:p w14:paraId="060C79A5"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Plan</w:t>
            </w:r>
            <w:r>
              <w:rPr>
                <w:b/>
                <w:spacing w:val="-6"/>
                <w:sz w:val="20"/>
              </w:rPr>
              <w:t xml:space="preserve"> </w:t>
            </w:r>
            <w:r>
              <w:rPr>
                <w:b/>
                <w:spacing w:val="-2"/>
                <w:sz w:val="20"/>
              </w:rPr>
              <w:t>Designation</w:t>
            </w:r>
          </w:p>
        </w:tc>
        <w:tc>
          <w:tcPr>
            <w:tcW w:w="6421" w:type="dxa"/>
            <w:gridSpan w:val="2"/>
          </w:tcPr>
          <w:p w14:paraId="27A37321" w14:textId="77777777" w:rsidR="006F4272" w:rsidRDefault="00000000">
            <w:pPr>
              <w:pStyle w:val="TableParagraph"/>
              <w:ind w:left="110"/>
              <w:rPr>
                <w:sz w:val="20"/>
              </w:rPr>
            </w:pP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identified</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5"/>
                <w:sz w:val="20"/>
              </w:rPr>
              <w:t xml:space="preserve"> </w:t>
            </w:r>
            <w:r>
              <w:rPr>
                <w:sz w:val="20"/>
              </w:rPr>
              <w:t>Review</w:t>
            </w:r>
            <w:r>
              <w:rPr>
                <w:spacing w:val="-2"/>
                <w:sz w:val="20"/>
              </w:rPr>
              <w:t xml:space="preserve"> </w:t>
            </w:r>
            <w:r>
              <w:rPr>
                <w:sz w:val="20"/>
              </w:rPr>
              <w:t>2002</w:t>
            </w:r>
            <w:r>
              <w:rPr>
                <w:spacing w:val="-5"/>
                <w:sz w:val="20"/>
              </w:rPr>
              <w:t xml:space="preserve"> </w:t>
            </w:r>
            <w:r>
              <w:rPr>
                <w:sz w:val="20"/>
              </w:rPr>
              <w:t>as</w:t>
            </w:r>
            <w:r>
              <w:rPr>
                <w:spacing w:val="-3"/>
                <w:sz w:val="20"/>
              </w:rPr>
              <w:t xml:space="preserve"> </w:t>
            </w:r>
            <w:r>
              <w:rPr>
                <w:sz w:val="20"/>
              </w:rPr>
              <w:t>Green Belt (Policy EV1).</w:t>
            </w:r>
          </w:p>
        </w:tc>
      </w:tr>
      <w:tr w:rsidR="006F4272" w14:paraId="0A4C5058" w14:textId="77777777">
        <w:trPr>
          <w:trHeight w:val="460"/>
        </w:trPr>
        <w:tc>
          <w:tcPr>
            <w:tcW w:w="3209" w:type="dxa"/>
          </w:tcPr>
          <w:p w14:paraId="28F10F81" w14:textId="77777777" w:rsidR="006F4272" w:rsidRDefault="00000000">
            <w:pPr>
              <w:pStyle w:val="TableParagraph"/>
              <w:spacing w:line="229" w:lineRule="exact"/>
              <w:ind w:left="110"/>
              <w:rPr>
                <w:b/>
                <w:sz w:val="20"/>
              </w:rPr>
            </w:pPr>
            <w:r>
              <w:rPr>
                <w:b/>
                <w:sz w:val="20"/>
              </w:rPr>
              <w:t>Status</w:t>
            </w:r>
            <w:r>
              <w:rPr>
                <w:b/>
                <w:spacing w:val="-7"/>
                <w:sz w:val="20"/>
              </w:rPr>
              <w:t xml:space="preserve"> </w:t>
            </w:r>
            <w:r>
              <w:rPr>
                <w:b/>
                <w:sz w:val="20"/>
              </w:rPr>
              <w:t>in</w:t>
            </w:r>
            <w:r>
              <w:rPr>
                <w:b/>
                <w:spacing w:val="-3"/>
                <w:sz w:val="20"/>
              </w:rPr>
              <w:t xml:space="preserve"> </w:t>
            </w:r>
            <w:r>
              <w:rPr>
                <w:b/>
                <w:spacing w:val="-2"/>
                <w:sz w:val="20"/>
              </w:rPr>
              <w:t>SHELAA</w:t>
            </w:r>
          </w:p>
        </w:tc>
        <w:tc>
          <w:tcPr>
            <w:tcW w:w="6421" w:type="dxa"/>
            <w:gridSpan w:val="2"/>
          </w:tcPr>
          <w:p w14:paraId="42EC9CE8" w14:textId="77777777" w:rsidR="006F4272" w:rsidRDefault="00000000">
            <w:pPr>
              <w:pStyle w:val="TableParagraph"/>
              <w:tabs>
                <w:tab w:val="left" w:pos="2221"/>
              </w:tabs>
              <w:spacing w:line="230" w:lineRule="exact"/>
              <w:ind w:left="110" w:right="109"/>
              <w:rPr>
                <w:sz w:val="20"/>
              </w:rPr>
            </w:pPr>
            <w:r>
              <w:rPr>
                <w:sz w:val="20"/>
              </w:rPr>
              <w:t>SHELAA site number</w:t>
            </w:r>
            <w:r>
              <w:rPr>
                <w:sz w:val="20"/>
              </w:rPr>
              <w:tab/>
              <w:t>SJU037.</w:t>
            </w:r>
            <w:r>
              <w:rPr>
                <w:spacing w:val="40"/>
                <w:sz w:val="20"/>
              </w:rPr>
              <w:t xml:space="preserve"> </w:t>
            </w: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identified</w:t>
            </w:r>
            <w:r>
              <w:rPr>
                <w:spacing w:val="-4"/>
                <w:sz w:val="20"/>
              </w:rPr>
              <w:t xml:space="preserve"> </w:t>
            </w:r>
            <w:r>
              <w:rPr>
                <w:sz w:val="20"/>
              </w:rPr>
              <w:t>as</w:t>
            </w:r>
            <w:r>
              <w:rPr>
                <w:spacing w:val="-5"/>
                <w:sz w:val="20"/>
              </w:rPr>
              <w:t xml:space="preserve"> </w:t>
            </w:r>
            <w:r>
              <w:rPr>
                <w:sz w:val="20"/>
              </w:rPr>
              <w:t>amber</w:t>
            </w:r>
            <w:r>
              <w:rPr>
                <w:spacing w:val="-5"/>
                <w:sz w:val="20"/>
              </w:rPr>
              <w:t xml:space="preserve"> </w:t>
            </w:r>
            <w:r>
              <w:rPr>
                <w:sz w:val="20"/>
              </w:rPr>
              <w:t>in</w:t>
            </w:r>
            <w:r>
              <w:rPr>
                <w:spacing w:val="-6"/>
                <w:sz w:val="20"/>
              </w:rPr>
              <w:t xml:space="preserve"> </w:t>
            </w:r>
            <w:r>
              <w:rPr>
                <w:sz w:val="20"/>
              </w:rPr>
              <w:t>the SHELAA for employment purposes.</w:t>
            </w:r>
          </w:p>
        </w:tc>
      </w:tr>
      <w:tr w:rsidR="006F4272" w14:paraId="40DDE709" w14:textId="77777777">
        <w:trPr>
          <w:trHeight w:val="230"/>
        </w:trPr>
        <w:tc>
          <w:tcPr>
            <w:tcW w:w="3209" w:type="dxa"/>
          </w:tcPr>
          <w:p w14:paraId="2CB2EE33" w14:textId="77777777" w:rsidR="006F4272" w:rsidRDefault="00000000">
            <w:pPr>
              <w:pStyle w:val="TableParagraph"/>
              <w:spacing w:line="210" w:lineRule="exact"/>
              <w:ind w:left="110"/>
              <w:rPr>
                <w:b/>
                <w:sz w:val="20"/>
              </w:rPr>
            </w:pPr>
            <w:r>
              <w:rPr>
                <w:b/>
                <w:sz w:val="20"/>
              </w:rPr>
              <w:t>Planning</w:t>
            </w:r>
            <w:r>
              <w:rPr>
                <w:b/>
                <w:spacing w:val="-13"/>
                <w:sz w:val="20"/>
              </w:rPr>
              <w:t xml:space="preserve"> </w:t>
            </w:r>
            <w:r>
              <w:rPr>
                <w:b/>
                <w:spacing w:val="-2"/>
                <w:sz w:val="20"/>
              </w:rPr>
              <w:t>History</w:t>
            </w:r>
          </w:p>
        </w:tc>
        <w:tc>
          <w:tcPr>
            <w:tcW w:w="6421" w:type="dxa"/>
            <w:gridSpan w:val="2"/>
          </w:tcPr>
          <w:p w14:paraId="6768F723" w14:textId="77777777" w:rsidR="006F4272" w:rsidRDefault="00000000">
            <w:pPr>
              <w:pStyle w:val="TableParagraph"/>
              <w:spacing w:line="210" w:lineRule="exact"/>
              <w:ind w:left="110"/>
              <w:rPr>
                <w:sz w:val="20"/>
              </w:rPr>
            </w:pPr>
            <w:r>
              <w:rPr>
                <w:sz w:val="20"/>
              </w:rPr>
              <w:t>No</w:t>
            </w:r>
            <w:r>
              <w:rPr>
                <w:spacing w:val="-10"/>
                <w:sz w:val="20"/>
              </w:rPr>
              <w:t xml:space="preserve"> </w:t>
            </w:r>
            <w:r>
              <w:rPr>
                <w:sz w:val="20"/>
              </w:rPr>
              <w:t>applicable</w:t>
            </w:r>
            <w:r>
              <w:rPr>
                <w:spacing w:val="-8"/>
                <w:sz w:val="20"/>
              </w:rPr>
              <w:t xml:space="preserve"> </w:t>
            </w:r>
            <w:r>
              <w:rPr>
                <w:sz w:val="20"/>
              </w:rPr>
              <w:t>planning</w:t>
            </w:r>
            <w:r>
              <w:rPr>
                <w:spacing w:val="-8"/>
                <w:sz w:val="20"/>
              </w:rPr>
              <w:t xml:space="preserve"> </w:t>
            </w:r>
            <w:r>
              <w:rPr>
                <w:sz w:val="20"/>
              </w:rPr>
              <w:t>applications</w:t>
            </w:r>
            <w:r>
              <w:rPr>
                <w:spacing w:val="-6"/>
                <w:sz w:val="20"/>
              </w:rPr>
              <w:t xml:space="preserve"> </w:t>
            </w:r>
            <w:r>
              <w:rPr>
                <w:sz w:val="20"/>
              </w:rPr>
              <w:t>are</w:t>
            </w:r>
            <w:r>
              <w:rPr>
                <w:spacing w:val="-9"/>
                <w:sz w:val="20"/>
              </w:rPr>
              <w:t xml:space="preserve"> </w:t>
            </w:r>
            <w:r>
              <w:rPr>
                <w:spacing w:val="-2"/>
                <w:sz w:val="20"/>
              </w:rPr>
              <w:t>identified.</w:t>
            </w:r>
          </w:p>
        </w:tc>
      </w:tr>
      <w:tr w:rsidR="006F4272" w14:paraId="4754C218" w14:textId="77777777">
        <w:trPr>
          <w:trHeight w:val="230"/>
        </w:trPr>
        <w:tc>
          <w:tcPr>
            <w:tcW w:w="3209" w:type="dxa"/>
          </w:tcPr>
          <w:p w14:paraId="1BF51EA3" w14:textId="77777777" w:rsidR="006F4272" w:rsidRDefault="00000000">
            <w:pPr>
              <w:pStyle w:val="TableParagraph"/>
              <w:spacing w:line="210" w:lineRule="exact"/>
              <w:ind w:left="110"/>
              <w:rPr>
                <w:b/>
                <w:sz w:val="20"/>
              </w:rPr>
            </w:pPr>
            <w:r>
              <w:rPr>
                <w:b/>
                <w:sz w:val="20"/>
              </w:rPr>
              <w:t>Current</w:t>
            </w:r>
            <w:r>
              <w:rPr>
                <w:b/>
                <w:spacing w:val="-6"/>
                <w:sz w:val="20"/>
              </w:rPr>
              <w:t xml:space="preserve"> </w:t>
            </w:r>
            <w:r>
              <w:rPr>
                <w:b/>
                <w:sz w:val="20"/>
              </w:rPr>
              <w:t>Use</w:t>
            </w:r>
            <w:r>
              <w:rPr>
                <w:b/>
                <w:spacing w:val="-5"/>
                <w:sz w:val="20"/>
              </w:rPr>
              <w:t xml:space="preserve"> </w:t>
            </w:r>
            <w:r>
              <w:rPr>
                <w:b/>
                <w:sz w:val="20"/>
              </w:rPr>
              <w:t>and</w:t>
            </w:r>
            <w:r>
              <w:rPr>
                <w:b/>
                <w:spacing w:val="-6"/>
                <w:sz w:val="20"/>
              </w:rPr>
              <w:t xml:space="preserve"> </w:t>
            </w:r>
            <w:r>
              <w:rPr>
                <w:b/>
                <w:sz w:val="20"/>
              </w:rPr>
              <w:t>Land</w:t>
            </w:r>
            <w:r>
              <w:rPr>
                <w:b/>
                <w:spacing w:val="-6"/>
                <w:sz w:val="20"/>
              </w:rPr>
              <w:t xml:space="preserve"> </w:t>
            </w:r>
            <w:r>
              <w:rPr>
                <w:b/>
                <w:spacing w:val="-4"/>
                <w:sz w:val="20"/>
              </w:rPr>
              <w:t>Type</w:t>
            </w:r>
          </w:p>
        </w:tc>
        <w:tc>
          <w:tcPr>
            <w:tcW w:w="6421" w:type="dxa"/>
            <w:gridSpan w:val="2"/>
          </w:tcPr>
          <w:p w14:paraId="25A508F1" w14:textId="77777777" w:rsidR="006F4272" w:rsidRDefault="00000000">
            <w:pPr>
              <w:pStyle w:val="TableParagraph"/>
              <w:spacing w:line="210" w:lineRule="exact"/>
              <w:ind w:left="110"/>
              <w:rPr>
                <w:sz w:val="20"/>
              </w:rPr>
            </w:pPr>
            <w:r>
              <w:rPr>
                <w:sz w:val="20"/>
              </w:rPr>
              <w:t>This</w:t>
            </w:r>
            <w:r>
              <w:rPr>
                <w:spacing w:val="-7"/>
                <w:sz w:val="20"/>
              </w:rPr>
              <w:t xml:space="preserve"> </w:t>
            </w:r>
            <w:r>
              <w:rPr>
                <w:sz w:val="20"/>
              </w:rPr>
              <w:t>is</w:t>
            </w:r>
            <w:r>
              <w:rPr>
                <w:spacing w:val="-6"/>
                <w:sz w:val="20"/>
              </w:rPr>
              <w:t xml:space="preserve"> </w:t>
            </w:r>
            <w:r>
              <w:rPr>
                <w:sz w:val="20"/>
              </w:rPr>
              <w:t>a</w:t>
            </w:r>
            <w:r>
              <w:rPr>
                <w:spacing w:val="-6"/>
                <w:sz w:val="20"/>
              </w:rPr>
              <w:t xml:space="preserve"> </w:t>
            </w:r>
            <w:r>
              <w:rPr>
                <w:sz w:val="20"/>
              </w:rPr>
              <w:t>greenfield</w:t>
            </w:r>
            <w:r>
              <w:rPr>
                <w:spacing w:val="-5"/>
                <w:sz w:val="20"/>
              </w:rPr>
              <w:t xml:space="preserve"> </w:t>
            </w:r>
            <w:r>
              <w:rPr>
                <w:sz w:val="20"/>
              </w:rPr>
              <w:t>site</w:t>
            </w:r>
            <w:r>
              <w:rPr>
                <w:spacing w:val="-6"/>
                <w:sz w:val="20"/>
              </w:rPr>
              <w:t xml:space="preserve"> </w:t>
            </w:r>
            <w:r>
              <w:rPr>
                <w:sz w:val="20"/>
              </w:rPr>
              <w:t>in</w:t>
            </w:r>
            <w:r>
              <w:rPr>
                <w:spacing w:val="-6"/>
                <w:sz w:val="20"/>
              </w:rPr>
              <w:t xml:space="preserve"> </w:t>
            </w:r>
            <w:r>
              <w:rPr>
                <w:sz w:val="20"/>
              </w:rPr>
              <w:t>agricultural</w:t>
            </w:r>
            <w:r>
              <w:rPr>
                <w:spacing w:val="-6"/>
                <w:sz w:val="20"/>
              </w:rPr>
              <w:t xml:space="preserve"> </w:t>
            </w:r>
            <w:r>
              <w:rPr>
                <w:spacing w:val="-4"/>
                <w:sz w:val="20"/>
              </w:rPr>
              <w:t>use.</w:t>
            </w:r>
          </w:p>
        </w:tc>
      </w:tr>
      <w:tr w:rsidR="006F4272" w14:paraId="4F393945" w14:textId="77777777">
        <w:trPr>
          <w:trHeight w:val="229"/>
        </w:trPr>
        <w:tc>
          <w:tcPr>
            <w:tcW w:w="3209" w:type="dxa"/>
          </w:tcPr>
          <w:p w14:paraId="19A6E392" w14:textId="77777777" w:rsidR="006F4272" w:rsidRDefault="00000000">
            <w:pPr>
              <w:pStyle w:val="TableParagraph"/>
              <w:spacing w:line="210" w:lineRule="exact"/>
              <w:ind w:left="110"/>
              <w:rPr>
                <w:b/>
                <w:sz w:val="20"/>
              </w:rPr>
            </w:pPr>
            <w:r>
              <w:rPr>
                <w:b/>
                <w:sz w:val="20"/>
              </w:rPr>
              <w:t>Occupier</w:t>
            </w:r>
            <w:r>
              <w:rPr>
                <w:b/>
                <w:spacing w:val="-11"/>
                <w:sz w:val="20"/>
              </w:rPr>
              <w:t xml:space="preserve"> </w:t>
            </w:r>
            <w:r>
              <w:rPr>
                <w:b/>
                <w:spacing w:val="-2"/>
                <w:sz w:val="20"/>
              </w:rPr>
              <w:t>Profile</w:t>
            </w:r>
          </w:p>
        </w:tc>
        <w:tc>
          <w:tcPr>
            <w:tcW w:w="6421" w:type="dxa"/>
            <w:gridSpan w:val="2"/>
          </w:tcPr>
          <w:p w14:paraId="32750B24" w14:textId="77777777" w:rsidR="006F4272" w:rsidRDefault="00000000">
            <w:pPr>
              <w:pStyle w:val="TableParagraph"/>
              <w:spacing w:line="210" w:lineRule="exact"/>
              <w:ind w:left="110"/>
              <w:rPr>
                <w:sz w:val="20"/>
              </w:rPr>
            </w:pPr>
            <w:r>
              <w:rPr>
                <w:sz w:val="20"/>
              </w:rPr>
              <w:t>Not</w:t>
            </w:r>
            <w:r>
              <w:rPr>
                <w:spacing w:val="-6"/>
                <w:sz w:val="20"/>
              </w:rPr>
              <w:t xml:space="preserve"> </w:t>
            </w:r>
            <w:r>
              <w:rPr>
                <w:sz w:val="20"/>
              </w:rPr>
              <w:t>applicable</w:t>
            </w:r>
            <w:r>
              <w:rPr>
                <w:spacing w:val="-4"/>
                <w:sz w:val="20"/>
              </w:rPr>
              <w:t xml:space="preserve"> </w:t>
            </w:r>
            <w:r>
              <w:rPr>
                <w:sz w:val="20"/>
              </w:rPr>
              <w:t>as</w:t>
            </w:r>
            <w:r>
              <w:rPr>
                <w:spacing w:val="-5"/>
                <w:sz w:val="20"/>
              </w:rPr>
              <w:t xml:space="preserve"> </w:t>
            </w:r>
            <w:r>
              <w:rPr>
                <w:sz w:val="20"/>
              </w:rPr>
              <w:t>it</w:t>
            </w:r>
            <w:r>
              <w:rPr>
                <w:spacing w:val="-4"/>
                <w:sz w:val="20"/>
              </w:rPr>
              <w:t xml:space="preserve"> </w:t>
            </w:r>
            <w:r>
              <w:rPr>
                <w:sz w:val="20"/>
              </w:rPr>
              <w:t>is</w:t>
            </w:r>
            <w:r>
              <w:rPr>
                <w:spacing w:val="-5"/>
                <w:sz w:val="20"/>
              </w:rPr>
              <w:t xml:space="preserve"> </w:t>
            </w:r>
            <w:r>
              <w:rPr>
                <w:sz w:val="20"/>
              </w:rPr>
              <w:t>a</w:t>
            </w:r>
            <w:r>
              <w:rPr>
                <w:spacing w:val="-4"/>
                <w:sz w:val="20"/>
              </w:rPr>
              <w:t xml:space="preserve"> </w:t>
            </w:r>
            <w:r>
              <w:rPr>
                <w:sz w:val="20"/>
              </w:rPr>
              <w:t>greenfield</w:t>
            </w:r>
            <w:r>
              <w:rPr>
                <w:spacing w:val="-6"/>
                <w:sz w:val="20"/>
              </w:rPr>
              <w:t xml:space="preserve"> </w:t>
            </w:r>
            <w:r>
              <w:rPr>
                <w:spacing w:val="-4"/>
                <w:sz w:val="20"/>
              </w:rPr>
              <w:t>site.</w:t>
            </w:r>
          </w:p>
        </w:tc>
      </w:tr>
      <w:tr w:rsidR="006F4272" w14:paraId="60C4042A" w14:textId="77777777">
        <w:trPr>
          <w:trHeight w:val="114"/>
        </w:trPr>
        <w:tc>
          <w:tcPr>
            <w:tcW w:w="9630" w:type="dxa"/>
            <w:gridSpan w:val="3"/>
            <w:tcBorders>
              <w:left w:val="nil"/>
              <w:right w:val="nil"/>
            </w:tcBorders>
          </w:tcPr>
          <w:p w14:paraId="6156FA0F" w14:textId="77777777" w:rsidR="006F4272" w:rsidRDefault="006F4272">
            <w:pPr>
              <w:pStyle w:val="TableParagraph"/>
              <w:rPr>
                <w:rFonts w:ascii="Times New Roman"/>
                <w:sz w:val="6"/>
              </w:rPr>
            </w:pPr>
          </w:p>
        </w:tc>
      </w:tr>
      <w:tr w:rsidR="006F4272" w14:paraId="0AC97A9F" w14:textId="77777777">
        <w:trPr>
          <w:trHeight w:val="230"/>
        </w:trPr>
        <w:tc>
          <w:tcPr>
            <w:tcW w:w="3209" w:type="dxa"/>
          </w:tcPr>
          <w:p w14:paraId="5AE09C9E" w14:textId="77777777" w:rsidR="006F4272" w:rsidRDefault="006F4272">
            <w:pPr>
              <w:pStyle w:val="TableParagraph"/>
              <w:rPr>
                <w:rFonts w:ascii="Times New Roman"/>
                <w:sz w:val="16"/>
              </w:rPr>
            </w:pPr>
          </w:p>
        </w:tc>
        <w:tc>
          <w:tcPr>
            <w:tcW w:w="5151" w:type="dxa"/>
          </w:tcPr>
          <w:p w14:paraId="75E53FAC" w14:textId="77777777" w:rsidR="006F4272" w:rsidRDefault="006F4272">
            <w:pPr>
              <w:pStyle w:val="TableParagraph"/>
              <w:rPr>
                <w:rFonts w:ascii="Times New Roman"/>
                <w:sz w:val="16"/>
              </w:rPr>
            </w:pPr>
          </w:p>
        </w:tc>
        <w:tc>
          <w:tcPr>
            <w:tcW w:w="1270" w:type="dxa"/>
          </w:tcPr>
          <w:p w14:paraId="76C8A75C" w14:textId="77777777" w:rsidR="006F4272" w:rsidRDefault="00000000">
            <w:pPr>
              <w:pStyle w:val="TableParagraph"/>
              <w:spacing w:line="210" w:lineRule="exact"/>
              <w:ind w:left="107"/>
              <w:rPr>
                <w:b/>
                <w:sz w:val="20"/>
              </w:rPr>
            </w:pPr>
            <w:r>
              <w:rPr>
                <w:b/>
                <w:spacing w:val="-2"/>
                <w:sz w:val="20"/>
              </w:rPr>
              <w:t>RATING</w:t>
            </w:r>
          </w:p>
        </w:tc>
      </w:tr>
      <w:tr w:rsidR="006F4272" w14:paraId="336500CC" w14:textId="77777777">
        <w:trPr>
          <w:trHeight w:val="1149"/>
        </w:trPr>
        <w:tc>
          <w:tcPr>
            <w:tcW w:w="3209" w:type="dxa"/>
          </w:tcPr>
          <w:p w14:paraId="6E71E586" w14:textId="77777777" w:rsidR="006F4272" w:rsidRDefault="00000000">
            <w:pPr>
              <w:pStyle w:val="TableParagraph"/>
              <w:spacing w:line="229" w:lineRule="exact"/>
              <w:ind w:left="110"/>
              <w:rPr>
                <w:b/>
                <w:sz w:val="20"/>
              </w:rPr>
            </w:pPr>
            <w:r>
              <w:rPr>
                <w:b/>
                <w:sz w:val="20"/>
              </w:rPr>
              <w:t>Strategic</w:t>
            </w:r>
            <w:r>
              <w:rPr>
                <w:b/>
                <w:spacing w:val="-10"/>
                <w:sz w:val="20"/>
              </w:rPr>
              <w:t xml:space="preserve"> </w:t>
            </w:r>
            <w:r>
              <w:rPr>
                <w:b/>
                <w:sz w:val="20"/>
              </w:rPr>
              <w:t>Road</w:t>
            </w:r>
            <w:r>
              <w:rPr>
                <w:b/>
                <w:spacing w:val="-8"/>
                <w:sz w:val="20"/>
              </w:rPr>
              <w:t xml:space="preserve"> </w:t>
            </w:r>
            <w:r>
              <w:rPr>
                <w:b/>
                <w:spacing w:val="-2"/>
                <w:sz w:val="20"/>
              </w:rPr>
              <w:t>Access</w:t>
            </w:r>
          </w:p>
        </w:tc>
        <w:tc>
          <w:tcPr>
            <w:tcW w:w="5151" w:type="dxa"/>
          </w:tcPr>
          <w:p w14:paraId="227F35A0" w14:textId="77777777" w:rsidR="006F4272" w:rsidRDefault="00000000">
            <w:pPr>
              <w:pStyle w:val="TableParagraph"/>
              <w:ind w:left="110"/>
              <w:rPr>
                <w:sz w:val="20"/>
              </w:rPr>
            </w:pPr>
            <w:r>
              <w:rPr>
                <w:sz w:val="20"/>
              </w:rPr>
              <w:t>The</w:t>
            </w:r>
            <w:r>
              <w:rPr>
                <w:spacing w:val="-6"/>
                <w:sz w:val="20"/>
              </w:rPr>
              <w:t xml:space="preserve"> </w:t>
            </w:r>
            <w:r>
              <w:rPr>
                <w:sz w:val="20"/>
              </w:rPr>
              <w:t>site</w:t>
            </w:r>
            <w:r>
              <w:rPr>
                <w:spacing w:val="-4"/>
                <w:sz w:val="20"/>
              </w:rPr>
              <w:t xml:space="preserve"> </w:t>
            </w:r>
            <w:r>
              <w:rPr>
                <w:sz w:val="20"/>
              </w:rPr>
              <w:t>is</w:t>
            </w:r>
            <w:r>
              <w:rPr>
                <w:spacing w:val="-5"/>
                <w:sz w:val="20"/>
              </w:rPr>
              <w:t xml:space="preserve"> </w:t>
            </w:r>
            <w:r>
              <w:rPr>
                <w:sz w:val="20"/>
              </w:rPr>
              <w:t>located</w:t>
            </w:r>
            <w:r>
              <w:rPr>
                <w:spacing w:val="-6"/>
                <w:sz w:val="20"/>
              </w:rPr>
              <w:t xml:space="preserve"> </w:t>
            </w:r>
            <w:proofErr w:type="gramStart"/>
            <w:r>
              <w:rPr>
                <w:sz w:val="20"/>
              </w:rPr>
              <w:t>of</w:t>
            </w:r>
            <w:proofErr w:type="gramEnd"/>
            <w:r>
              <w:rPr>
                <w:spacing w:val="-4"/>
                <w:sz w:val="20"/>
              </w:rPr>
              <w:t xml:space="preserve"> </w:t>
            </w:r>
            <w:r>
              <w:rPr>
                <w:sz w:val="20"/>
              </w:rPr>
              <w:t>Alfreton</w:t>
            </w:r>
            <w:r>
              <w:rPr>
                <w:spacing w:val="-6"/>
                <w:sz w:val="20"/>
              </w:rPr>
              <w:t xml:space="preserve"> </w:t>
            </w:r>
            <w:r>
              <w:rPr>
                <w:sz w:val="20"/>
              </w:rPr>
              <w:t>Road</w:t>
            </w:r>
            <w:r>
              <w:rPr>
                <w:spacing w:val="-4"/>
                <w:sz w:val="20"/>
              </w:rPr>
              <w:t xml:space="preserve"> </w:t>
            </w:r>
            <w:r>
              <w:rPr>
                <w:sz w:val="20"/>
              </w:rPr>
              <w:t>B600</w:t>
            </w:r>
            <w:proofErr w:type="gramStart"/>
            <w:r>
              <w:rPr>
                <w:sz w:val="20"/>
              </w:rPr>
              <w:t>.Access</w:t>
            </w:r>
            <w:proofErr w:type="gramEnd"/>
            <w:r>
              <w:rPr>
                <w:spacing w:val="-5"/>
                <w:sz w:val="20"/>
              </w:rPr>
              <w:t xml:space="preserve"> </w:t>
            </w:r>
            <w:r>
              <w:rPr>
                <w:sz w:val="20"/>
              </w:rPr>
              <w:t>to</w:t>
            </w:r>
            <w:r>
              <w:rPr>
                <w:spacing w:val="-6"/>
                <w:sz w:val="20"/>
              </w:rPr>
              <w:t xml:space="preserve"> </w:t>
            </w:r>
            <w:r>
              <w:rPr>
                <w:sz w:val="20"/>
              </w:rPr>
              <w:t xml:space="preserve">the A38 would be at Alfreton and the M1 at Junction 28 through Alfreton or Junction 27 through </w:t>
            </w:r>
            <w:proofErr w:type="spellStart"/>
            <w:r>
              <w:rPr>
                <w:sz w:val="20"/>
              </w:rPr>
              <w:t>Selston</w:t>
            </w:r>
            <w:proofErr w:type="spellEnd"/>
            <w:r>
              <w:rPr>
                <w:sz w:val="20"/>
              </w:rPr>
              <w:t xml:space="preserve"> and</w:t>
            </w:r>
          </w:p>
          <w:p w14:paraId="0538FCFE" w14:textId="77777777" w:rsidR="006F4272" w:rsidRDefault="00000000">
            <w:pPr>
              <w:pStyle w:val="TableParagraph"/>
              <w:spacing w:line="230" w:lineRule="exact"/>
              <w:ind w:left="110" w:right="159"/>
              <w:rPr>
                <w:sz w:val="20"/>
              </w:rPr>
            </w:pPr>
            <w:r>
              <w:rPr>
                <w:sz w:val="20"/>
              </w:rPr>
              <w:t>Underwood.</w:t>
            </w:r>
            <w:r>
              <w:rPr>
                <w:spacing w:val="40"/>
                <w:sz w:val="20"/>
              </w:rPr>
              <w:t xml:space="preserve"> </w:t>
            </w:r>
            <w:r>
              <w:rPr>
                <w:sz w:val="20"/>
              </w:rPr>
              <w:t>This</w:t>
            </w:r>
            <w:r>
              <w:rPr>
                <w:spacing w:val="-6"/>
                <w:sz w:val="20"/>
              </w:rPr>
              <w:t xml:space="preserve"> </w:t>
            </w:r>
            <w:r>
              <w:rPr>
                <w:sz w:val="20"/>
              </w:rPr>
              <w:t>would</w:t>
            </w:r>
            <w:r>
              <w:rPr>
                <w:spacing w:val="-5"/>
                <w:sz w:val="20"/>
              </w:rPr>
              <w:t xml:space="preserve"> </w:t>
            </w:r>
            <w:r>
              <w:rPr>
                <w:sz w:val="20"/>
              </w:rPr>
              <w:t>necessitate</w:t>
            </w:r>
            <w:r>
              <w:rPr>
                <w:spacing w:val="-7"/>
                <w:sz w:val="20"/>
              </w:rPr>
              <w:t xml:space="preserve"> </w:t>
            </w:r>
            <w:r>
              <w:rPr>
                <w:sz w:val="20"/>
              </w:rPr>
              <w:t>HGV</w:t>
            </w:r>
            <w:r>
              <w:rPr>
                <w:spacing w:val="-8"/>
                <w:sz w:val="20"/>
              </w:rPr>
              <w:t xml:space="preserve"> </w:t>
            </w:r>
            <w:r>
              <w:rPr>
                <w:sz w:val="20"/>
              </w:rPr>
              <w:t>travelling</w:t>
            </w:r>
            <w:r>
              <w:rPr>
                <w:spacing w:val="-5"/>
                <w:sz w:val="20"/>
              </w:rPr>
              <w:t xml:space="preserve"> </w:t>
            </w:r>
            <w:r>
              <w:rPr>
                <w:sz w:val="20"/>
              </w:rPr>
              <w:t>on local roads, and</w:t>
            </w:r>
            <w:r>
              <w:rPr>
                <w:spacing w:val="40"/>
                <w:sz w:val="20"/>
              </w:rPr>
              <w:t xml:space="preserve"> </w:t>
            </w:r>
            <w:r>
              <w:rPr>
                <w:sz w:val="20"/>
              </w:rPr>
              <w:t>through settlements</w:t>
            </w:r>
          </w:p>
        </w:tc>
        <w:tc>
          <w:tcPr>
            <w:tcW w:w="1270" w:type="dxa"/>
          </w:tcPr>
          <w:p w14:paraId="764E42C9" w14:textId="77777777" w:rsidR="006F4272" w:rsidRDefault="00000000">
            <w:pPr>
              <w:pStyle w:val="TableParagraph"/>
              <w:spacing w:line="229" w:lineRule="exact"/>
              <w:ind w:left="107"/>
              <w:rPr>
                <w:sz w:val="20"/>
              </w:rPr>
            </w:pPr>
            <w:r>
              <w:rPr>
                <w:sz w:val="20"/>
              </w:rPr>
              <w:t>Very</w:t>
            </w:r>
            <w:r>
              <w:rPr>
                <w:spacing w:val="-7"/>
                <w:sz w:val="20"/>
              </w:rPr>
              <w:t xml:space="preserve"> </w:t>
            </w:r>
            <w:r>
              <w:rPr>
                <w:spacing w:val="-4"/>
                <w:sz w:val="20"/>
              </w:rPr>
              <w:t>Poor</w:t>
            </w:r>
          </w:p>
        </w:tc>
      </w:tr>
      <w:tr w:rsidR="006F4272" w14:paraId="229FCEA5" w14:textId="77777777">
        <w:trPr>
          <w:trHeight w:val="2300"/>
        </w:trPr>
        <w:tc>
          <w:tcPr>
            <w:tcW w:w="3209" w:type="dxa"/>
          </w:tcPr>
          <w:p w14:paraId="44DC5B9D" w14:textId="77777777" w:rsidR="006F4272" w:rsidRDefault="00000000">
            <w:pPr>
              <w:pStyle w:val="TableParagraph"/>
              <w:spacing w:line="229" w:lineRule="exact"/>
              <w:ind w:left="110"/>
              <w:rPr>
                <w:b/>
                <w:sz w:val="20"/>
              </w:rPr>
            </w:pPr>
            <w:r>
              <w:rPr>
                <w:b/>
                <w:sz w:val="20"/>
              </w:rPr>
              <w:t>Local</w:t>
            </w:r>
            <w:r>
              <w:rPr>
                <w:b/>
                <w:spacing w:val="-8"/>
                <w:sz w:val="20"/>
              </w:rPr>
              <w:t xml:space="preserve"> </w:t>
            </w:r>
            <w:r>
              <w:rPr>
                <w:b/>
                <w:sz w:val="20"/>
              </w:rPr>
              <w:t>Road</w:t>
            </w:r>
            <w:r>
              <w:rPr>
                <w:b/>
                <w:spacing w:val="-5"/>
                <w:sz w:val="20"/>
              </w:rPr>
              <w:t xml:space="preserve"> </w:t>
            </w:r>
            <w:r>
              <w:rPr>
                <w:b/>
                <w:spacing w:val="-2"/>
                <w:sz w:val="20"/>
              </w:rPr>
              <w:t>Access</w:t>
            </w:r>
          </w:p>
        </w:tc>
        <w:tc>
          <w:tcPr>
            <w:tcW w:w="5151" w:type="dxa"/>
          </w:tcPr>
          <w:p w14:paraId="54B37724" w14:textId="77777777" w:rsidR="006F4272" w:rsidRDefault="00000000">
            <w:pPr>
              <w:pStyle w:val="TableParagraph"/>
              <w:ind w:left="110" w:right="159"/>
              <w:rPr>
                <w:sz w:val="20"/>
              </w:rPr>
            </w:pPr>
            <w:r>
              <w:rPr>
                <w:sz w:val="20"/>
              </w:rPr>
              <w:t xml:space="preserve">Currently there is limited local access with field gates </w:t>
            </w:r>
            <w:proofErr w:type="gramStart"/>
            <w:r>
              <w:rPr>
                <w:sz w:val="20"/>
              </w:rPr>
              <w:t>into</w:t>
            </w:r>
            <w:proofErr w:type="gramEnd"/>
            <w:r>
              <w:rPr>
                <w:sz w:val="20"/>
              </w:rPr>
              <w:t xml:space="preserve"> the fields of Alfreton Road.</w:t>
            </w:r>
            <w:r>
              <w:rPr>
                <w:spacing w:val="40"/>
                <w:sz w:val="20"/>
              </w:rPr>
              <w:t xml:space="preserve"> </w:t>
            </w:r>
            <w:r>
              <w:rPr>
                <w:sz w:val="20"/>
              </w:rPr>
              <w:t xml:space="preserve">Highways have identified that comprehensive </w:t>
            </w:r>
            <w:proofErr w:type="spellStart"/>
            <w:r>
              <w:rPr>
                <w:sz w:val="20"/>
              </w:rPr>
              <w:t>masterplanning</w:t>
            </w:r>
            <w:proofErr w:type="spellEnd"/>
            <w:r>
              <w:rPr>
                <w:sz w:val="20"/>
              </w:rPr>
              <w:t xml:space="preserve"> with multiple</w:t>
            </w:r>
            <w:r>
              <w:rPr>
                <w:spacing w:val="-7"/>
                <w:sz w:val="20"/>
              </w:rPr>
              <w:t xml:space="preserve"> </w:t>
            </w:r>
            <w:r>
              <w:rPr>
                <w:sz w:val="20"/>
              </w:rPr>
              <w:t>access</w:t>
            </w:r>
            <w:r>
              <w:rPr>
                <w:spacing w:val="-8"/>
                <w:sz w:val="20"/>
              </w:rPr>
              <w:t xml:space="preserve"> </w:t>
            </w:r>
            <w:r>
              <w:rPr>
                <w:sz w:val="20"/>
              </w:rPr>
              <w:t>points</w:t>
            </w:r>
            <w:r>
              <w:rPr>
                <w:spacing w:val="-8"/>
                <w:sz w:val="20"/>
              </w:rPr>
              <w:t xml:space="preserve"> </w:t>
            </w:r>
            <w:r>
              <w:rPr>
                <w:sz w:val="20"/>
              </w:rPr>
              <w:t>onto</w:t>
            </w:r>
            <w:r>
              <w:rPr>
                <w:spacing w:val="-7"/>
                <w:sz w:val="20"/>
              </w:rPr>
              <w:t xml:space="preserve"> </w:t>
            </w:r>
            <w:r>
              <w:rPr>
                <w:sz w:val="20"/>
              </w:rPr>
              <w:t>Nottingham</w:t>
            </w:r>
            <w:r>
              <w:rPr>
                <w:spacing w:val="-7"/>
                <w:sz w:val="20"/>
              </w:rPr>
              <w:t xml:space="preserve"> </w:t>
            </w:r>
            <w:r>
              <w:rPr>
                <w:sz w:val="20"/>
              </w:rPr>
              <w:t>Road/</w:t>
            </w:r>
            <w:r>
              <w:rPr>
                <w:spacing w:val="-7"/>
                <w:sz w:val="20"/>
              </w:rPr>
              <w:t xml:space="preserve"> </w:t>
            </w:r>
            <w:r>
              <w:rPr>
                <w:sz w:val="20"/>
              </w:rPr>
              <w:t>Alfreton Road</w:t>
            </w:r>
            <w:r>
              <w:rPr>
                <w:spacing w:val="-6"/>
                <w:sz w:val="20"/>
              </w:rPr>
              <w:t xml:space="preserve"> </w:t>
            </w:r>
            <w:r>
              <w:rPr>
                <w:sz w:val="20"/>
              </w:rPr>
              <w:t>(B600)</w:t>
            </w:r>
            <w:r>
              <w:rPr>
                <w:spacing w:val="-5"/>
                <w:sz w:val="20"/>
              </w:rPr>
              <w:t xml:space="preserve"> </w:t>
            </w:r>
            <w:r>
              <w:rPr>
                <w:sz w:val="20"/>
              </w:rPr>
              <w:t>or</w:t>
            </w:r>
            <w:r>
              <w:rPr>
                <w:spacing w:val="-5"/>
                <w:sz w:val="20"/>
              </w:rPr>
              <w:t xml:space="preserve"> </w:t>
            </w:r>
            <w:r>
              <w:rPr>
                <w:sz w:val="20"/>
              </w:rPr>
              <w:t>any</w:t>
            </w:r>
            <w:r>
              <w:rPr>
                <w:spacing w:val="-5"/>
                <w:sz w:val="20"/>
              </w:rPr>
              <w:t xml:space="preserve"> </w:t>
            </w:r>
            <w:r>
              <w:rPr>
                <w:sz w:val="20"/>
              </w:rPr>
              <w:t>other</w:t>
            </w:r>
            <w:r>
              <w:rPr>
                <w:spacing w:val="-5"/>
                <w:sz w:val="20"/>
              </w:rPr>
              <w:t xml:space="preserve"> </w:t>
            </w:r>
            <w:r>
              <w:rPr>
                <w:sz w:val="20"/>
              </w:rPr>
              <w:t>part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adjacent</w:t>
            </w:r>
            <w:r>
              <w:rPr>
                <w:spacing w:val="-4"/>
                <w:sz w:val="20"/>
              </w:rPr>
              <w:t xml:space="preserve"> </w:t>
            </w:r>
            <w:r>
              <w:rPr>
                <w:sz w:val="20"/>
              </w:rPr>
              <w:t>highway network would be required.</w:t>
            </w:r>
          </w:p>
          <w:p w14:paraId="03EE8982" w14:textId="77777777" w:rsidR="006F4272" w:rsidRDefault="00000000">
            <w:pPr>
              <w:pStyle w:val="TableParagraph"/>
              <w:spacing w:before="210" w:line="230" w:lineRule="atLeast"/>
              <w:ind w:left="110" w:right="159"/>
              <w:rPr>
                <w:sz w:val="20"/>
              </w:rPr>
            </w:pPr>
            <w:r>
              <w:rPr>
                <w:sz w:val="20"/>
              </w:rPr>
              <w:t>(Note – As the site is yet to be developed it is not unreasonable</w:t>
            </w:r>
            <w:r>
              <w:rPr>
                <w:spacing w:val="-7"/>
                <w:sz w:val="20"/>
              </w:rPr>
              <w:t xml:space="preserve"> </w:t>
            </w:r>
            <w:r>
              <w:rPr>
                <w:sz w:val="20"/>
              </w:rPr>
              <w:t>that</w:t>
            </w:r>
            <w:r>
              <w:rPr>
                <w:spacing w:val="-6"/>
                <w:sz w:val="20"/>
              </w:rPr>
              <w:t xml:space="preserve"> </w:t>
            </w:r>
            <w:r>
              <w:rPr>
                <w:sz w:val="20"/>
              </w:rPr>
              <w:t>local</w:t>
            </w:r>
            <w:r>
              <w:rPr>
                <w:spacing w:val="-8"/>
                <w:sz w:val="20"/>
              </w:rPr>
              <w:t xml:space="preserve"> </w:t>
            </w:r>
            <w:r>
              <w:rPr>
                <w:sz w:val="20"/>
              </w:rPr>
              <w:t>transport</w:t>
            </w:r>
            <w:r>
              <w:rPr>
                <w:spacing w:val="-7"/>
                <w:sz w:val="20"/>
              </w:rPr>
              <w:t xml:space="preserve"> </w:t>
            </w:r>
            <w:r>
              <w:rPr>
                <w:sz w:val="20"/>
              </w:rPr>
              <w:t>infrastructure</w:t>
            </w:r>
            <w:r>
              <w:rPr>
                <w:spacing w:val="-6"/>
                <w:sz w:val="20"/>
              </w:rPr>
              <w:t xml:space="preserve"> </w:t>
            </w:r>
            <w:r>
              <w:rPr>
                <w:sz w:val="20"/>
              </w:rPr>
              <w:t>has</w:t>
            </w:r>
            <w:r>
              <w:rPr>
                <w:spacing w:val="-6"/>
                <w:sz w:val="20"/>
              </w:rPr>
              <w:t xml:space="preserve"> </w:t>
            </w:r>
            <w:r>
              <w:rPr>
                <w:sz w:val="20"/>
              </w:rPr>
              <w:t>yet to be installed).</w:t>
            </w:r>
          </w:p>
        </w:tc>
        <w:tc>
          <w:tcPr>
            <w:tcW w:w="1270" w:type="dxa"/>
          </w:tcPr>
          <w:p w14:paraId="711DE324" w14:textId="77777777" w:rsidR="006F4272" w:rsidRDefault="00000000">
            <w:pPr>
              <w:pStyle w:val="TableParagraph"/>
              <w:spacing w:line="229" w:lineRule="exact"/>
              <w:ind w:left="107"/>
              <w:rPr>
                <w:sz w:val="20"/>
              </w:rPr>
            </w:pPr>
            <w:r>
              <w:rPr>
                <w:spacing w:val="-4"/>
                <w:sz w:val="20"/>
              </w:rPr>
              <w:t>Poor</w:t>
            </w:r>
          </w:p>
        </w:tc>
      </w:tr>
    </w:tbl>
    <w:p w14:paraId="67C75F70" w14:textId="77777777" w:rsidR="006F4272" w:rsidRDefault="006F4272">
      <w:pPr>
        <w:pStyle w:val="TableParagraph"/>
        <w:spacing w:line="229" w:lineRule="exact"/>
        <w:rPr>
          <w:sz w:val="20"/>
        </w:rPr>
        <w:sectPr w:rsidR="006F4272">
          <w:pgSz w:w="11910" w:h="16840"/>
          <w:pgMar w:top="1160" w:right="425" w:bottom="1360" w:left="708" w:header="0" w:footer="1168"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5151"/>
        <w:gridCol w:w="1270"/>
      </w:tblGrid>
      <w:tr w:rsidR="006F4272" w14:paraId="5FFD0A35" w14:textId="77777777">
        <w:trPr>
          <w:trHeight w:val="1610"/>
        </w:trPr>
        <w:tc>
          <w:tcPr>
            <w:tcW w:w="3209" w:type="dxa"/>
          </w:tcPr>
          <w:p w14:paraId="66A5412C" w14:textId="77777777" w:rsidR="006F4272" w:rsidRDefault="00000000">
            <w:pPr>
              <w:pStyle w:val="TableParagraph"/>
              <w:ind w:left="110" w:right="107"/>
              <w:rPr>
                <w:sz w:val="20"/>
              </w:rPr>
            </w:pPr>
            <w:r>
              <w:rPr>
                <w:b/>
                <w:sz w:val="20"/>
              </w:rPr>
              <w:lastRenderedPageBreak/>
              <w:t>Proximity to Urban Areas and Access</w:t>
            </w:r>
            <w:r>
              <w:rPr>
                <w:b/>
                <w:spacing w:val="-11"/>
                <w:sz w:val="20"/>
              </w:rPr>
              <w:t xml:space="preserve"> </w:t>
            </w:r>
            <w:r>
              <w:rPr>
                <w:b/>
                <w:sz w:val="20"/>
              </w:rPr>
              <w:t>to</w:t>
            </w:r>
            <w:r>
              <w:rPr>
                <w:b/>
                <w:spacing w:val="-10"/>
                <w:sz w:val="20"/>
              </w:rPr>
              <w:t xml:space="preserve"> </w:t>
            </w:r>
            <w:proofErr w:type="spellStart"/>
            <w:r>
              <w:rPr>
                <w:b/>
                <w:sz w:val="20"/>
              </w:rPr>
              <w:t>Labour</w:t>
            </w:r>
            <w:proofErr w:type="spellEnd"/>
            <w:r>
              <w:rPr>
                <w:b/>
                <w:spacing w:val="-9"/>
                <w:sz w:val="20"/>
              </w:rPr>
              <w:t xml:space="preserve"> </w:t>
            </w:r>
            <w:r>
              <w:rPr>
                <w:b/>
                <w:sz w:val="20"/>
              </w:rPr>
              <w:t>and</w:t>
            </w:r>
            <w:r>
              <w:rPr>
                <w:b/>
                <w:spacing w:val="-10"/>
                <w:sz w:val="20"/>
              </w:rPr>
              <w:t xml:space="preserve"> </w:t>
            </w:r>
            <w:r>
              <w:rPr>
                <w:b/>
                <w:sz w:val="20"/>
              </w:rPr>
              <w:t xml:space="preserve">Services </w:t>
            </w:r>
            <w:r>
              <w:rPr>
                <w:sz w:val="20"/>
              </w:rPr>
              <w:t>(including public transport / cycling / walking accessibility)</w:t>
            </w:r>
          </w:p>
        </w:tc>
        <w:tc>
          <w:tcPr>
            <w:tcW w:w="5151" w:type="dxa"/>
          </w:tcPr>
          <w:p w14:paraId="6CC22DFE" w14:textId="77777777" w:rsidR="006F4272" w:rsidRDefault="00000000">
            <w:pPr>
              <w:pStyle w:val="TableParagraph"/>
              <w:ind w:left="110" w:right="113"/>
              <w:rPr>
                <w:sz w:val="20"/>
              </w:rPr>
            </w:pPr>
            <w:r>
              <w:rPr>
                <w:sz w:val="20"/>
              </w:rPr>
              <w:t xml:space="preserve">The site </w:t>
            </w:r>
            <w:proofErr w:type="gramStart"/>
            <w:r>
              <w:rPr>
                <w:sz w:val="20"/>
              </w:rPr>
              <w:t>is located in</w:t>
            </w:r>
            <w:proofErr w:type="gramEnd"/>
            <w:r>
              <w:rPr>
                <w:sz w:val="20"/>
              </w:rPr>
              <w:t xml:space="preserve"> the rural part of the </w:t>
            </w:r>
            <w:proofErr w:type="gramStart"/>
            <w:r>
              <w:rPr>
                <w:sz w:val="20"/>
              </w:rPr>
              <w:t>District</w:t>
            </w:r>
            <w:proofErr w:type="gramEnd"/>
            <w:r>
              <w:rPr>
                <w:sz w:val="20"/>
              </w:rPr>
              <w:t>.</w:t>
            </w:r>
            <w:r>
              <w:rPr>
                <w:spacing w:val="40"/>
                <w:sz w:val="20"/>
              </w:rPr>
              <w:t xml:space="preserve"> </w:t>
            </w:r>
            <w:r>
              <w:rPr>
                <w:sz w:val="20"/>
              </w:rPr>
              <w:t>Part of</w:t>
            </w:r>
            <w:r>
              <w:rPr>
                <w:spacing w:val="-5"/>
                <w:sz w:val="20"/>
              </w:rPr>
              <w:t xml:space="preserve"> </w:t>
            </w:r>
            <w:r>
              <w:rPr>
                <w:sz w:val="20"/>
              </w:rPr>
              <w:t>the</w:t>
            </w:r>
            <w:r>
              <w:rPr>
                <w:spacing w:val="-5"/>
                <w:sz w:val="20"/>
              </w:rPr>
              <w:t xml:space="preserve"> </w:t>
            </w:r>
            <w:r>
              <w:rPr>
                <w:sz w:val="20"/>
              </w:rPr>
              <w:t>southern</w:t>
            </w:r>
            <w:r>
              <w:rPr>
                <w:spacing w:val="-5"/>
                <w:sz w:val="20"/>
              </w:rPr>
              <w:t xml:space="preserve"> </w:t>
            </w:r>
            <w:r>
              <w:rPr>
                <w:sz w:val="20"/>
              </w:rPr>
              <w:t>end</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site</w:t>
            </w:r>
            <w:r>
              <w:rPr>
                <w:spacing w:val="-3"/>
                <w:sz w:val="20"/>
              </w:rPr>
              <w:t xml:space="preserve"> </w:t>
            </w:r>
            <w:r>
              <w:rPr>
                <w:sz w:val="20"/>
              </w:rPr>
              <w:t>is</w:t>
            </w:r>
            <w:r>
              <w:rPr>
                <w:spacing w:val="-4"/>
                <w:sz w:val="20"/>
              </w:rPr>
              <w:t xml:space="preserve"> </w:t>
            </w:r>
            <w:r>
              <w:rPr>
                <w:sz w:val="20"/>
              </w:rPr>
              <w:t>located</w:t>
            </w:r>
            <w:r>
              <w:rPr>
                <w:spacing w:val="-3"/>
                <w:sz w:val="20"/>
              </w:rPr>
              <w:t xml:space="preserve"> </w:t>
            </w:r>
            <w:r>
              <w:rPr>
                <w:sz w:val="20"/>
              </w:rPr>
              <w:t>adjacent</w:t>
            </w:r>
            <w:r>
              <w:rPr>
                <w:spacing w:val="-3"/>
                <w:sz w:val="20"/>
              </w:rPr>
              <w:t xml:space="preserve"> </w:t>
            </w:r>
            <w:r>
              <w:rPr>
                <w:sz w:val="20"/>
              </w:rPr>
              <w:t>to</w:t>
            </w:r>
            <w:r>
              <w:rPr>
                <w:spacing w:val="-5"/>
                <w:sz w:val="20"/>
              </w:rPr>
              <w:t xml:space="preserve"> </w:t>
            </w:r>
            <w:r>
              <w:rPr>
                <w:sz w:val="20"/>
              </w:rPr>
              <w:t>the Named Settlement (ALPR 2002, Policy ST3).</w:t>
            </w:r>
            <w:r>
              <w:rPr>
                <w:spacing w:val="40"/>
                <w:sz w:val="20"/>
              </w:rPr>
              <w:t xml:space="preserve"> </w:t>
            </w:r>
            <w:r>
              <w:rPr>
                <w:sz w:val="20"/>
              </w:rPr>
              <w:t>It is anticipated</w:t>
            </w:r>
            <w:r>
              <w:rPr>
                <w:spacing w:val="-2"/>
                <w:sz w:val="20"/>
              </w:rPr>
              <w:t xml:space="preserve"> </w:t>
            </w:r>
            <w:r>
              <w:rPr>
                <w:sz w:val="20"/>
              </w:rPr>
              <w:t>there would be a</w:t>
            </w:r>
            <w:r>
              <w:rPr>
                <w:spacing w:val="-2"/>
                <w:sz w:val="20"/>
              </w:rPr>
              <w:t xml:space="preserve"> </w:t>
            </w:r>
            <w:r>
              <w:rPr>
                <w:sz w:val="20"/>
              </w:rPr>
              <w:t>substantial</w:t>
            </w:r>
            <w:r>
              <w:rPr>
                <w:spacing w:val="-3"/>
                <w:sz w:val="20"/>
              </w:rPr>
              <w:t xml:space="preserve"> </w:t>
            </w:r>
            <w:r>
              <w:rPr>
                <w:sz w:val="20"/>
              </w:rPr>
              <w:t>reliance</w:t>
            </w:r>
            <w:r>
              <w:rPr>
                <w:spacing w:val="-2"/>
                <w:sz w:val="20"/>
              </w:rPr>
              <w:t xml:space="preserve"> </w:t>
            </w:r>
            <w:r>
              <w:rPr>
                <w:sz w:val="20"/>
              </w:rPr>
              <w:t>on</w:t>
            </w:r>
            <w:r>
              <w:rPr>
                <w:spacing w:val="-2"/>
                <w:sz w:val="20"/>
              </w:rPr>
              <w:t xml:space="preserve"> </w:t>
            </w:r>
            <w:r>
              <w:rPr>
                <w:sz w:val="20"/>
              </w:rPr>
              <w:t>the car to access the site.</w:t>
            </w:r>
            <w:r>
              <w:rPr>
                <w:spacing w:val="40"/>
                <w:sz w:val="20"/>
              </w:rPr>
              <w:t xml:space="preserve"> </w:t>
            </w:r>
            <w:r>
              <w:rPr>
                <w:sz w:val="20"/>
              </w:rPr>
              <w:t>While a railway line runs adjacent to the site the nearest station is Alfreton.</w:t>
            </w:r>
          </w:p>
        </w:tc>
        <w:tc>
          <w:tcPr>
            <w:tcW w:w="1270" w:type="dxa"/>
          </w:tcPr>
          <w:p w14:paraId="706B5086" w14:textId="77777777" w:rsidR="006F4272" w:rsidRDefault="00000000">
            <w:pPr>
              <w:pStyle w:val="TableParagraph"/>
              <w:spacing w:line="229" w:lineRule="exact"/>
              <w:ind w:left="107"/>
              <w:rPr>
                <w:sz w:val="20"/>
              </w:rPr>
            </w:pPr>
            <w:r>
              <w:rPr>
                <w:spacing w:val="-4"/>
                <w:sz w:val="20"/>
              </w:rPr>
              <w:t>Poor</w:t>
            </w:r>
          </w:p>
        </w:tc>
      </w:tr>
      <w:tr w:rsidR="006F4272" w14:paraId="1A784E3D" w14:textId="77777777">
        <w:trPr>
          <w:trHeight w:val="1379"/>
        </w:trPr>
        <w:tc>
          <w:tcPr>
            <w:tcW w:w="3209" w:type="dxa"/>
          </w:tcPr>
          <w:p w14:paraId="097D71E4" w14:textId="77777777" w:rsidR="006F4272" w:rsidRDefault="00000000">
            <w:pPr>
              <w:pStyle w:val="TableParagraph"/>
              <w:ind w:left="110" w:right="527"/>
              <w:rPr>
                <w:b/>
                <w:sz w:val="20"/>
              </w:rPr>
            </w:pPr>
            <w:r>
              <w:rPr>
                <w:b/>
                <w:sz w:val="20"/>
              </w:rPr>
              <w:t>Compatibility</w:t>
            </w:r>
            <w:r>
              <w:rPr>
                <w:b/>
                <w:spacing w:val="-14"/>
                <w:sz w:val="20"/>
              </w:rPr>
              <w:t xml:space="preserve"> </w:t>
            </w:r>
            <w:r>
              <w:rPr>
                <w:b/>
                <w:sz w:val="20"/>
              </w:rPr>
              <w:t>of</w:t>
            </w:r>
            <w:r>
              <w:rPr>
                <w:b/>
                <w:spacing w:val="-14"/>
                <w:sz w:val="20"/>
              </w:rPr>
              <w:t xml:space="preserve"> </w:t>
            </w:r>
            <w:r>
              <w:rPr>
                <w:b/>
                <w:sz w:val="20"/>
              </w:rPr>
              <w:t xml:space="preserve">Adjoining </w:t>
            </w:r>
            <w:r>
              <w:rPr>
                <w:b/>
                <w:spacing w:val="-4"/>
                <w:sz w:val="20"/>
              </w:rPr>
              <w:t>Uses</w:t>
            </w:r>
          </w:p>
          <w:p w14:paraId="2C86FB1E" w14:textId="77777777" w:rsidR="006F4272" w:rsidRDefault="00000000">
            <w:pPr>
              <w:pStyle w:val="TableParagraph"/>
              <w:ind w:left="110"/>
              <w:rPr>
                <w:sz w:val="20"/>
              </w:rPr>
            </w:pPr>
            <w:r>
              <w:rPr>
                <w:sz w:val="20"/>
              </w:rPr>
              <w:t>(</w:t>
            </w:r>
            <w:proofErr w:type="gramStart"/>
            <w:r>
              <w:rPr>
                <w:sz w:val="20"/>
              </w:rPr>
              <w:t>including</w:t>
            </w:r>
            <w:proofErr w:type="gramEnd"/>
            <w:r>
              <w:rPr>
                <w:sz w:val="20"/>
              </w:rPr>
              <w:t xml:space="preserve"> amenity impacts experienced</w:t>
            </w:r>
            <w:r>
              <w:rPr>
                <w:spacing w:val="-14"/>
                <w:sz w:val="20"/>
              </w:rPr>
              <w:t xml:space="preserve"> </w:t>
            </w:r>
            <w:r>
              <w:rPr>
                <w:sz w:val="20"/>
              </w:rPr>
              <w:t>by</w:t>
            </w:r>
            <w:r>
              <w:rPr>
                <w:spacing w:val="-14"/>
                <w:sz w:val="20"/>
              </w:rPr>
              <w:t xml:space="preserve"> </w:t>
            </w:r>
            <w:r>
              <w:rPr>
                <w:sz w:val="20"/>
              </w:rPr>
              <w:t>current/future</w:t>
            </w:r>
          </w:p>
          <w:p w14:paraId="515C65B8" w14:textId="77777777" w:rsidR="006F4272" w:rsidRDefault="00000000">
            <w:pPr>
              <w:pStyle w:val="TableParagraph"/>
              <w:spacing w:line="230" w:lineRule="exact"/>
              <w:ind w:left="110" w:right="527"/>
              <w:rPr>
                <w:sz w:val="20"/>
              </w:rPr>
            </w:pPr>
            <w:r>
              <w:rPr>
                <w:sz w:val="20"/>
              </w:rPr>
              <w:t>occupiers</w:t>
            </w:r>
            <w:r>
              <w:rPr>
                <w:spacing w:val="-14"/>
                <w:sz w:val="20"/>
              </w:rPr>
              <w:t xml:space="preserve"> </w:t>
            </w:r>
            <w:r>
              <w:rPr>
                <w:sz w:val="20"/>
              </w:rPr>
              <w:t>and</w:t>
            </w:r>
            <w:r>
              <w:rPr>
                <w:spacing w:val="-14"/>
                <w:sz w:val="20"/>
              </w:rPr>
              <w:t xml:space="preserve"> </w:t>
            </w:r>
            <w:proofErr w:type="spellStart"/>
            <w:r>
              <w:rPr>
                <w:sz w:val="20"/>
              </w:rPr>
              <w:t>neighbouring</w:t>
            </w:r>
            <w:proofErr w:type="spellEnd"/>
            <w:r>
              <w:rPr>
                <w:sz w:val="20"/>
              </w:rPr>
              <w:t xml:space="preserve"> </w:t>
            </w:r>
            <w:r>
              <w:rPr>
                <w:spacing w:val="-2"/>
                <w:sz w:val="20"/>
              </w:rPr>
              <w:t>areas)</w:t>
            </w:r>
          </w:p>
        </w:tc>
        <w:tc>
          <w:tcPr>
            <w:tcW w:w="5151" w:type="dxa"/>
          </w:tcPr>
          <w:p w14:paraId="60B72A0B" w14:textId="77777777" w:rsidR="006F4272" w:rsidRDefault="00000000">
            <w:pPr>
              <w:pStyle w:val="TableParagraph"/>
              <w:ind w:left="110" w:right="110"/>
              <w:rPr>
                <w:sz w:val="20"/>
              </w:rPr>
            </w:pPr>
            <w:r>
              <w:rPr>
                <w:sz w:val="20"/>
              </w:rPr>
              <w:t>The</w:t>
            </w:r>
            <w:r>
              <w:rPr>
                <w:spacing w:val="-4"/>
                <w:sz w:val="20"/>
              </w:rPr>
              <w:t xml:space="preserve"> </w:t>
            </w:r>
            <w:r>
              <w:rPr>
                <w:sz w:val="20"/>
              </w:rPr>
              <w:t>site</w:t>
            </w:r>
            <w:r>
              <w:rPr>
                <w:spacing w:val="-2"/>
                <w:sz w:val="20"/>
              </w:rPr>
              <w:t xml:space="preserve"> </w:t>
            </w:r>
            <w:proofErr w:type="gramStart"/>
            <w:r>
              <w:rPr>
                <w:sz w:val="20"/>
              </w:rPr>
              <w:t>is</w:t>
            </w:r>
            <w:r>
              <w:rPr>
                <w:spacing w:val="-3"/>
                <w:sz w:val="20"/>
              </w:rPr>
              <w:t xml:space="preserve"> </w:t>
            </w:r>
            <w:r>
              <w:rPr>
                <w:sz w:val="20"/>
              </w:rPr>
              <w:t>located</w:t>
            </w:r>
            <w:r>
              <w:rPr>
                <w:spacing w:val="-4"/>
                <w:sz w:val="20"/>
              </w:rPr>
              <w:t xml:space="preserve"> </w:t>
            </w:r>
            <w:r>
              <w:rPr>
                <w:sz w:val="20"/>
              </w:rPr>
              <w:t>in</w:t>
            </w:r>
            <w:proofErr w:type="gramEnd"/>
            <w:r>
              <w:rPr>
                <w:spacing w:val="-4"/>
                <w:sz w:val="20"/>
              </w:rPr>
              <w:t xml:space="preserve"> </w:t>
            </w:r>
            <w:r>
              <w:rPr>
                <w:sz w:val="20"/>
              </w:rPr>
              <w:t>the</w:t>
            </w:r>
            <w:r>
              <w:rPr>
                <w:spacing w:val="-4"/>
                <w:sz w:val="20"/>
              </w:rPr>
              <w:t xml:space="preserve"> </w:t>
            </w:r>
            <w:r>
              <w:rPr>
                <w:sz w:val="20"/>
              </w:rPr>
              <w:t>open</w:t>
            </w:r>
            <w:r>
              <w:rPr>
                <w:spacing w:val="-4"/>
                <w:sz w:val="20"/>
              </w:rPr>
              <w:t xml:space="preserve"> </w:t>
            </w:r>
            <w:r>
              <w:rPr>
                <w:sz w:val="20"/>
              </w:rPr>
              <w:t>countryside.</w:t>
            </w:r>
            <w:r>
              <w:rPr>
                <w:spacing w:val="40"/>
                <w:sz w:val="20"/>
              </w:rPr>
              <w:t xml:space="preserve"> </w:t>
            </w:r>
            <w:r>
              <w:rPr>
                <w:sz w:val="20"/>
              </w:rPr>
              <w:t>The</w:t>
            </w:r>
            <w:r>
              <w:rPr>
                <w:spacing w:val="-4"/>
                <w:sz w:val="20"/>
              </w:rPr>
              <w:t xml:space="preserve"> </w:t>
            </w:r>
            <w:r>
              <w:rPr>
                <w:sz w:val="20"/>
              </w:rPr>
              <w:t>railway line runs to the west and parts of the site come up to</w:t>
            </w:r>
            <w:r>
              <w:rPr>
                <w:spacing w:val="40"/>
                <w:sz w:val="20"/>
              </w:rPr>
              <w:t xml:space="preserve"> </w:t>
            </w:r>
            <w:r>
              <w:rPr>
                <w:sz w:val="20"/>
              </w:rPr>
              <w:t xml:space="preserve">the residential areas of Jubilee and </w:t>
            </w:r>
            <w:proofErr w:type="spellStart"/>
            <w:r>
              <w:rPr>
                <w:sz w:val="20"/>
              </w:rPr>
              <w:t>Jacksdale</w:t>
            </w:r>
            <w:proofErr w:type="spellEnd"/>
            <w:r>
              <w:rPr>
                <w:sz w:val="20"/>
              </w:rPr>
              <w:t>.</w:t>
            </w:r>
          </w:p>
        </w:tc>
        <w:tc>
          <w:tcPr>
            <w:tcW w:w="1270" w:type="dxa"/>
          </w:tcPr>
          <w:p w14:paraId="6DD4DEE8" w14:textId="77777777" w:rsidR="006F4272" w:rsidRDefault="00000000">
            <w:pPr>
              <w:pStyle w:val="TableParagraph"/>
              <w:spacing w:line="229" w:lineRule="exact"/>
              <w:ind w:left="107"/>
              <w:rPr>
                <w:sz w:val="20"/>
              </w:rPr>
            </w:pPr>
            <w:r>
              <w:rPr>
                <w:spacing w:val="-2"/>
                <w:sz w:val="20"/>
              </w:rPr>
              <w:t>Average</w:t>
            </w:r>
          </w:p>
        </w:tc>
      </w:tr>
      <w:tr w:rsidR="006F4272" w14:paraId="456EF09D" w14:textId="77777777">
        <w:trPr>
          <w:trHeight w:val="4600"/>
        </w:trPr>
        <w:tc>
          <w:tcPr>
            <w:tcW w:w="3209" w:type="dxa"/>
          </w:tcPr>
          <w:p w14:paraId="145E39A1" w14:textId="77777777" w:rsidR="006F4272" w:rsidRDefault="00000000">
            <w:pPr>
              <w:pStyle w:val="TableParagraph"/>
              <w:ind w:left="110" w:right="322"/>
              <w:rPr>
                <w:sz w:val="20"/>
              </w:rPr>
            </w:pPr>
            <w:r>
              <w:rPr>
                <w:b/>
                <w:sz w:val="20"/>
              </w:rPr>
              <w:t xml:space="preserve">Developmental and Environmental Constraints </w:t>
            </w:r>
            <w:r>
              <w:rPr>
                <w:sz w:val="20"/>
              </w:rPr>
              <w:t>(e.g. size; topography; site access; roads, lighting, landscaping,</w:t>
            </w:r>
            <w:r>
              <w:rPr>
                <w:spacing w:val="-14"/>
                <w:sz w:val="20"/>
              </w:rPr>
              <w:t xml:space="preserve"> </w:t>
            </w:r>
            <w:r>
              <w:rPr>
                <w:sz w:val="20"/>
              </w:rPr>
              <w:t>mains</w:t>
            </w:r>
            <w:r>
              <w:rPr>
                <w:spacing w:val="-14"/>
                <w:sz w:val="20"/>
              </w:rPr>
              <w:t xml:space="preserve"> </w:t>
            </w:r>
            <w:r>
              <w:rPr>
                <w:sz w:val="20"/>
              </w:rPr>
              <w:t>utilities</w:t>
            </w:r>
            <w:r>
              <w:rPr>
                <w:spacing w:val="-14"/>
                <w:sz w:val="20"/>
              </w:rPr>
              <w:t xml:space="preserve"> </w:t>
            </w:r>
            <w:r>
              <w:rPr>
                <w:sz w:val="20"/>
              </w:rPr>
              <w:t xml:space="preserve">and communications infrastructure; flood risk; contamination; nature and heritage </w:t>
            </w:r>
            <w:r>
              <w:rPr>
                <w:spacing w:val="-2"/>
                <w:sz w:val="20"/>
              </w:rPr>
              <w:t>conservation)</w:t>
            </w:r>
          </w:p>
        </w:tc>
        <w:tc>
          <w:tcPr>
            <w:tcW w:w="5151" w:type="dxa"/>
          </w:tcPr>
          <w:p w14:paraId="7DD58331" w14:textId="77777777" w:rsidR="006F4272" w:rsidRDefault="00000000">
            <w:pPr>
              <w:pStyle w:val="TableParagraph"/>
              <w:ind w:left="110" w:right="159"/>
              <w:rPr>
                <w:sz w:val="20"/>
              </w:rPr>
            </w:pPr>
            <w:r>
              <w:rPr>
                <w:sz w:val="20"/>
              </w:rPr>
              <w:t>Significant land contamination issues - large toxic waste</w:t>
            </w:r>
            <w:r>
              <w:rPr>
                <w:spacing w:val="-6"/>
                <w:sz w:val="20"/>
              </w:rPr>
              <w:t xml:space="preserve"> </w:t>
            </w:r>
            <w:r>
              <w:rPr>
                <w:sz w:val="20"/>
              </w:rPr>
              <w:t>landfill</w:t>
            </w:r>
            <w:r>
              <w:rPr>
                <w:spacing w:val="-7"/>
                <w:sz w:val="20"/>
              </w:rPr>
              <w:t xml:space="preserve"> </w:t>
            </w:r>
            <w:r>
              <w:rPr>
                <w:sz w:val="20"/>
              </w:rPr>
              <w:t>constructed</w:t>
            </w:r>
            <w:r>
              <w:rPr>
                <w:spacing w:val="-4"/>
                <w:sz w:val="20"/>
              </w:rPr>
              <w:t xml:space="preserve"> </w:t>
            </w:r>
            <w:r>
              <w:rPr>
                <w:sz w:val="20"/>
              </w:rPr>
              <w:t>on</w:t>
            </w:r>
            <w:r>
              <w:rPr>
                <w:spacing w:val="-6"/>
                <w:sz w:val="20"/>
              </w:rPr>
              <w:t xml:space="preserve"> </w:t>
            </w:r>
            <w:proofErr w:type="spellStart"/>
            <w:r>
              <w:rPr>
                <w:sz w:val="20"/>
              </w:rPr>
              <w:t>centre</w:t>
            </w:r>
            <w:proofErr w:type="spellEnd"/>
            <w:r>
              <w:rPr>
                <w:sz w:val="20"/>
              </w:rPr>
              <w:t>/south</w:t>
            </w:r>
            <w:r>
              <w:rPr>
                <w:spacing w:val="-4"/>
                <w:sz w:val="20"/>
              </w:rPr>
              <w:t xml:space="preserve"> </w:t>
            </w:r>
            <w:r>
              <w:rPr>
                <w:sz w:val="20"/>
              </w:rPr>
              <w:t>part</w:t>
            </w:r>
            <w:r>
              <w:rPr>
                <w:spacing w:val="-6"/>
                <w:sz w:val="20"/>
              </w:rPr>
              <w:t xml:space="preserve"> </w:t>
            </w:r>
            <w:r>
              <w:rPr>
                <w:sz w:val="20"/>
              </w:rPr>
              <w:t>of</w:t>
            </w:r>
            <w:r>
              <w:rPr>
                <w:spacing w:val="-6"/>
                <w:sz w:val="20"/>
              </w:rPr>
              <w:t xml:space="preserve"> </w:t>
            </w:r>
            <w:r>
              <w:rPr>
                <w:sz w:val="20"/>
              </w:rPr>
              <w:t>site. Further investigation is required.</w:t>
            </w:r>
          </w:p>
          <w:p w14:paraId="0316E75D" w14:textId="77777777" w:rsidR="006F4272" w:rsidRDefault="006F4272">
            <w:pPr>
              <w:pStyle w:val="TableParagraph"/>
              <w:rPr>
                <w:b/>
                <w:sz w:val="20"/>
              </w:rPr>
            </w:pPr>
          </w:p>
          <w:p w14:paraId="20B6984E" w14:textId="77777777" w:rsidR="006F4272" w:rsidRDefault="00000000">
            <w:pPr>
              <w:pStyle w:val="TableParagraph"/>
              <w:spacing w:before="1"/>
              <w:ind w:left="109" w:right="108"/>
              <w:rPr>
                <w:sz w:val="20"/>
              </w:rPr>
            </w:pPr>
            <w:r>
              <w:rPr>
                <w:sz w:val="20"/>
              </w:rPr>
              <w:t>Likely ground stability issues - Coal high risk area. Significant</w:t>
            </w:r>
            <w:r>
              <w:rPr>
                <w:spacing w:val="-8"/>
                <w:sz w:val="20"/>
              </w:rPr>
              <w:t xml:space="preserve"> </w:t>
            </w:r>
            <w:r>
              <w:rPr>
                <w:sz w:val="20"/>
              </w:rPr>
              <w:t>Made</w:t>
            </w:r>
            <w:r>
              <w:rPr>
                <w:spacing w:val="-8"/>
                <w:sz w:val="20"/>
              </w:rPr>
              <w:t xml:space="preserve"> </w:t>
            </w:r>
            <w:r>
              <w:rPr>
                <w:sz w:val="20"/>
              </w:rPr>
              <w:t>Ground,</w:t>
            </w:r>
            <w:r>
              <w:rPr>
                <w:spacing w:val="-3"/>
                <w:sz w:val="20"/>
              </w:rPr>
              <w:t xml:space="preserve"> </w:t>
            </w:r>
            <w:r>
              <w:rPr>
                <w:sz w:val="20"/>
              </w:rPr>
              <w:t>multiple</w:t>
            </w:r>
            <w:r>
              <w:rPr>
                <w:spacing w:val="-8"/>
                <w:sz w:val="20"/>
              </w:rPr>
              <w:t xml:space="preserve"> </w:t>
            </w:r>
            <w:r>
              <w:rPr>
                <w:sz w:val="20"/>
              </w:rPr>
              <w:t>recorded</w:t>
            </w:r>
            <w:r>
              <w:rPr>
                <w:spacing w:val="-6"/>
                <w:sz w:val="20"/>
              </w:rPr>
              <w:t xml:space="preserve"> </w:t>
            </w:r>
            <w:r>
              <w:rPr>
                <w:sz w:val="20"/>
              </w:rPr>
              <w:t>mine</w:t>
            </w:r>
            <w:r>
              <w:rPr>
                <w:spacing w:val="-8"/>
                <w:sz w:val="20"/>
              </w:rPr>
              <w:t xml:space="preserve"> </w:t>
            </w:r>
            <w:r>
              <w:rPr>
                <w:sz w:val="20"/>
              </w:rPr>
              <w:t>shafts and many others nearby.</w:t>
            </w:r>
            <w:r>
              <w:rPr>
                <w:spacing w:val="40"/>
                <w:sz w:val="20"/>
              </w:rPr>
              <w:t xml:space="preserve"> </w:t>
            </w:r>
            <w:r>
              <w:rPr>
                <w:sz w:val="20"/>
              </w:rPr>
              <w:t>Land stability will need</w:t>
            </w:r>
            <w:r>
              <w:rPr>
                <w:spacing w:val="40"/>
                <w:sz w:val="20"/>
              </w:rPr>
              <w:t xml:space="preserve"> </w:t>
            </w:r>
            <w:r>
              <w:rPr>
                <w:sz w:val="20"/>
              </w:rPr>
              <w:t>careful attention.</w:t>
            </w:r>
          </w:p>
          <w:p w14:paraId="17FDA0B0" w14:textId="77777777" w:rsidR="006F4272" w:rsidRDefault="00000000">
            <w:pPr>
              <w:pStyle w:val="TableParagraph"/>
              <w:spacing w:before="230"/>
              <w:ind w:left="110" w:right="159"/>
              <w:rPr>
                <w:sz w:val="20"/>
              </w:rPr>
            </w:pPr>
            <w:r>
              <w:rPr>
                <w:sz w:val="20"/>
              </w:rPr>
              <w:t xml:space="preserve">In terms of highway </w:t>
            </w:r>
            <w:proofErr w:type="gramStart"/>
            <w:r>
              <w:rPr>
                <w:sz w:val="20"/>
              </w:rPr>
              <w:t>access</w:t>
            </w:r>
            <w:proofErr w:type="gramEnd"/>
            <w:r>
              <w:rPr>
                <w:sz w:val="20"/>
              </w:rPr>
              <w:t xml:space="preserve"> it would </w:t>
            </w:r>
            <w:proofErr w:type="gramStart"/>
            <w:r>
              <w:rPr>
                <w:sz w:val="20"/>
              </w:rPr>
              <w:t>needs</w:t>
            </w:r>
            <w:proofErr w:type="gramEnd"/>
            <w:r>
              <w:rPr>
                <w:sz w:val="20"/>
              </w:rPr>
              <w:t xml:space="preserve"> comprehensive </w:t>
            </w:r>
            <w:proofErr w:type="spellStart"/>
            <w:r>
              <w:rPr>
                <w:sz w:val="20"/>
              </w:rPr>
              <w:t>masterplanning</w:t>
            </w:r>
            <w:proofErr w:type="spellEnd"/>
            <w:r>
              <w:rPr>
                <w:sz w:val="20"/>
              </w:rPr>
              <w:t xml:space="preserve"> with multiple access points</w:t>
            </w:r>
            <w:r>
              <w:rPr>
                <w:spacing w:val="-6"/>
                <w:sz w:val="20"/>
              </w:rPr>
              <w:t xml:space="preserve"> </w:t>
            </w:r>
            <w:r>
              <w:rPr>
                <w:sz w:val="20"/>
              </w:rPr>
              <w:t>onto</w:t>
            </w:r>
            <w:r>
              <w:rPr>
                <w:spacing w:val="-7"/>
                <w:sz w:val="20"/>
              </w:rPr>
              <w:t xml:space="preserve"> </w:t>
            </w:r>
            <w:r>
              <w:rPr>
                <w:sz w:val="20"/>
              </w:rPr>
              <w:t>Nottingham</w:t>
            </w:r>
            <w:r>
              <w:rPr>
                <w:spacing w:val="-7"/>
                <w:sz w:val="20"/>
              </w:rPr>
              <w:t xml:space="preserve"> </w:t>
            </w:r>
            <w:r>
              <w:rPr>
                <w:sz w:val="20"/>
              </w:rPr>
              <w:t>Road/</w:t>
            </w:r>
            <w:r>
              <w:rPr>
                <w:spacing w:val="-5"/>
                <w:sz w:val="20"/>
              </w:rPr>
              <w:t xml:space="preserve"> </w:t>
            </w:r>
            <w:r>
              <w:rPr>
                <w:sz w:val="20"/>
              </w:rPr>
              <w:t>Alfreton</w:t>
            </w:r>
            <w:r>
              <w:rPr>
                <w:spacing w:val="-5"/>
                <w:sz w:val="20"/>
              </w:rPr>
              <w:t xml:space="preserve"> </w:t>
            </w:r>
            <w:r>
              <w:rPr>
                <w:sz w:val="20"/>
              </w:rPr>
              <w:t>Road</w:t>
            </w:r>
            <w:r>
              <w:rPr>
                <w:spacing w:val="-7"/>
                <w:sz w:val="20"/>
              </w:rPr>
              <w:t xml:space="preserve"> </w:t>
            </w:r>
            <w:r>
              <w:rPr>
                <w:sz w:val="20"/>
              </w:rPr>
              <w:t>(B600)</w:t>
            </w:r>
            <w:r>
              <w:rPr>
                <w:spacing w:val="-6"/>
                <w:sz w:val="20"/>
              </w:rPr>
              <w:t xml:space="preserve"> </w:t>
            </w:r>
            <w:r>
              <w:rPr>
                <w:sz w:val="20"/>
              </w:rPr>
              <w:t xml:space="preserve">or </w:t>
            </w:r>
            <w:bookmarkStart w:id="64" w:name="_"/>
            <w:bookmarkEnd w:id="64"/>
            <w:r>
              <w:rPr>
                <w:sz w:val="20"/>
              </w:rPr>
              <w:t>any other part of the adjacent highway network.</w:t>
            </w:r>
          </w:p>
          <w:p w14:paraId="780A3AD4" w14:textId="77777777" w:rsidR="006F4272" w:rsidRDefault="00000000">
            <w:pPr>
              <w:pStyle w:val="TableParagraph"/>
              <w:spacing w:before="230"/>
              <w:ind w:left="110" w:right="159"/>
              <w:rPr>
                <w:sz w:val="20"/>
              </w:rPr>
            </w:pPr>
            <w:r>
              <w:rPr>
                <w:sz w:val="20"/>
              </w:rPr>
              <w:t>Part of the site is a priority habitat. Any potential development</w:t>
            </w:r>
            <w:r>
              <w:rPr>
                <w:spacing w:val="-5"/>
                <w:sz w:val="20"/>
              </w:rPr>
              <w:t xml:space="preserve"> </w:t>
            </w:r>
            <w:r>
              <w:rPr>
                <w:sz w:val="20"/>
              </w:rPr>
              <w:t>will</w:t>
            </w:r>
            <w:r>
              <w:rPr>
                <w:spacing w:val="-6"/>
                <w:sz w:val="20"/>
              </w:rPr>
              <w:t xml:space="preserve"> </w:t>
            </w:r>
            <w:r>
              <w:rPr>
                <w:sz w:val="20"/>
              </w:rPr>
              <w:t>need</w:t>
            </w:r>
            <w:r>
              <w:rPr>
                <w:spacing w:val="-7"/>
                <w:sz w:val="20"/>
              </w:rPr>
              <w:t xml:space="preserve"> </w:t>
            </w:r>
            <w:r>
              <w:rPr>
                <w:sz w:val="20"/>
              </w:rPr>
              <w:t>to</w:t>
            </w:r>
            <w:r>
              <w:rPr>
                <w:spacing w:val="-5"/>
                <w:sz w:val="20"/>
              </w:rPr>
              <w:t xml:space="preserve"> </w:t>
            </w:r>
            <w:r>
              <w:rPr>
                <w:sz w:val="20"/>
              </w:rPr>
              <w:t>avoid</w:t>
            </w:r>
            <w:r>
              <w:rPr>
                <w:spacing w:val="-7"/>
                <w:sz w:val="20"/>
              </w:rPr>
              <w:t xml:space="preserve"> </w:t>
            </w:r>
            <w:r>
              <w:rPr>
                <w:sz w:val="20"/>
              </w:rPr>
              <w:t>or</w:t>
            </w:r>
            <w:r>
              <w:rPr>
                <w:spacing w:val="-4"/>
                <w:sz w:val="20"/>
              </w:rPr>
              <w:t xml:space="preserve"> </w:t>
            </w:r>
            <w:r>
              <w:rPr>
                <w:sz w:val="20"/>
              </w:rPr>
              <w:t>mitigate</w:t>
            </w:r>
            <w:r>
              <w:rPr>
                <w:spacing w:val="-5"/>
                <w:sz w:val="20"/>
              </w:rPr>
              <w:t xml:space="preserve"> </w:t>
            </w:r>
            <w:r>
              <w:rPr>
                <w:sz w:val="20"/>
              </w:rPr>
              <w:t>any</w:t>
            </w:r>
            <w:r>
              <w:rPr>
                <w:spacing w:val="-6"/>
                <w:sz w:val="20"/>
              </w:rPr>
              <w:t xml:space="preserve"> </w:t>
            </w:r>
            <w:proofErr w:type="gramStart"/>
            <w:r>
              <w:rPr>
                <w:sz w:val="20"/>
              </w:rPr>
              <w:t>impacts</w:t>
            </w:r>
            <w:proofErr w:type="gramEnd"/>
            <w:r>
              <w:rPr>
                <w:sz w:val="20"/>
              </w:rPr>
              <w:t xml:space="preserve"> on biodiversity.</w:t>
            </w:r>
          </w:p>
          <w:p w14:paraId="3B7FCE61" w14:textId="77777777" w:rsidR="006F4272" w:rsidRDefault="00000000">
            <w:pPr>
              <w:pStyle w:val="TableParagraph"/>
              <w:spacing w:before="209" w:line="230" w:lineRule="atLeast"/>
              <w:ind w:left="110" w:right="108"/>
              <w:rPr>
                <w:sz w:val="20"/>
              </w:rPr>
            </w:pPr>
            <w:r>
              <w:rPr>
                <w:sz w:val="20"/>
              </w:rPr>
              <w:t>Severn Trent have identified that network</w:t>
            </w:r>
            <w:r>
              <w:rPr>
                <w:spacing w:val="40"/>
                <w:sz w:val="20"/>
              </w:rPr>
              <w:t xml:space="preserve"> </w:t>
            </w:r>
            <w:r>
              <w:rPr>
                <w:sz w:val="20"/>
              </w:rPr>
              <w:t>improvements</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foul</w:t>
            </w:r>
            <w:r>
              <w:rPr>
                <w:spacing w:val="-6"/>
                <w:sz w:val="20"/>
              </w:rPr>
              <w:t xml:space="preserve"> </w:t>
            </w:r>
            <w:r>
              <w:rPr>
                <w:sz w:val="20"/>
              </w:rPr>
              <w:t>sewers</w:t>
            </w:r>
            <w:r>
              <w:rPr>
                <w:spacing w:val="-4"/>
                <w:sz w:val="20"/>
              </w:rPr>
              <w:t xml:space="preserve"> </w:t>
            </w:r>
            <w:proofErr w:type="gramStart"/>
            <w:r>
              <w:rPr>
                <w:sz w:val="20"/>
              </w:rPr>
              <w:t>is</w:t>
            </w:r>
            <w:proofErr w:type="gramEnd"/>
            <w:r>
              <w:rPr>
                <w:spacing w:val="-4"/>
                <w:sz w:val="20"/>
              </w:rPr>
              <w:t xml:space="preserve"> </w:t>
            </w:r>
            <w:r>
              <w:rPr>
                <w:sz w:val="20"/>
              </w:rPr>
              <w:t>likely</w:t>
            </w:r>
            <w:r>
              <w:rPr>
                <w:spacing w:val="-4"/>
                <w:sz w:val="20"/>
              </w:rPr>
              <w:t xml:space="preserve"> </w:t>
            </w:r>
            <w:r>
              <w:rPr>
                <w:sz w:val="20"/>
              </w:rPr>
              <w:t>to</w:t>
            </w:r>
            <w:r>
              <w:rPr>
                <w:spacing w:val="-5"/>
                <w:sz w:val="20"/>
              </w:rPr>
              <w:t xml:space="preserve"> </w:t>
            </w:r>
            <w:r>
              <w:rPr>
                <w:sz w:val="20"/>
              </w:rPr>
              <w:t>be</w:t>
            </w:r>
            <w:r>
              <w:rPr>
                <w:spacing w:val="-5"/>
                <w:sz w:val="20"/>
              </w:rPr>
              <w:t xml:space="preserve"> </w:t>
            </w:r>
            <w:r>
              <w:rPr>
                <w:sz w:val="20"/>
              </w:rPr>
              <w:t>required.</w:t>
            </w:r>
          </w:p>
        </w:tc>
        <w:tc>
          <w:tcPr>
            <w:tcW w:w="1270" w:type="dxa"/>
          </w:tcPr>
          <w:p w14:paraId="311D205A" w14:textId="77777777" w:rsidR="006F4272" w:rsidRDefault="00000000">
            <w:pPr>
              <w:pStyle w:val="TableParagraph"/>
              <w:spacing w:line="229" w:lineRule="exact"/>
              <w:ind w:left="107"/>
              <w:rPr>
                <w:sz w:val="20"/>
              </w:rPr>
            </w:pPr>
            <w:r>
              <w:rPr>
                <w:spacing w:val="-4"/>
                <w:sz w:val="20"/>
              </w:rPr>
              <w:t>Poor</w:t>
            </w:r>
          </w:p>
        </w:tc>
      </w:tr>
      <w:tr w:rsidR="006F4272" w14:paraId="2E4A438D" w14:textId="77777777">
        <w:trPr>
          <w:trHeight w:val="3448"/>
        </w:trPr>
        <w:tc>
          <w:tcPr>
            <w:tcW w:w="3209" w:type="dxa"/>
          </w:tcPr>
          <w:p w14:paraId="4C11A1A8" w14:textId="77777777" w:rsidR="006F4272" w:rsidRDefault="00000000">
            <w:pPr>
              <w:pStyle w:val="TableParagraph"/>
              <w:ind w:left="110" w:right="1893"/>
              <w:rPr>
                <w:b/>
                <w:sz w:val="20"/>
              </w:rPr>
            </w:pPr>
            <w:r>
              <w:rPr>
                <w:b/>
                <w:sz w:val="20"/>
              </w:rPr>
              <w:t>Barriers to Delivery</w:t>
            </w:r>
            <w:r>
              <w:rPr>
                <w:b/>
                <w:spacing w:val="-14"/>
                <w:sz w:val="20"/>
              </w:rPr>
              <w:t xml:space="preserve"> </w:t>
            </w:r>
            <w:r>
              <w:rPr>
                <w:b/>
                <w:sz w:val="20"/>
              </w:rPr>
              <w:t xml:space="preserve">and </w:t>
            </w:r>
            <w:r>
              <w:rPr>
                <w:b/>
                <w:spacing w:val="-2"/>
                <w:sz w:val="20"/>
              </w:rPr>
              <w:t>Mitigation</w:t>
            </w:r>
          </w:p>
          <w:p w14:paraId="5B739614" w14:textId="77777777" w:rsidR="006F4272" w:rsidRDefault="00000000">
            <w:pPr>
              <w:pStyle w:val="TableParagraph"/>
              <w:ind w:left="110" w:right="107"/>
              <w:rPr>
                <w:sz w:val="20"/>
              </w:rPr>
            </w:pPr>
            <w:r>
              <w:rPr>
                <w:sz w:val="20"/>
              </w:rPr>
              <w:t>(including</w:t>
            </w:r>
            <w:r>
              <w:rPr>
                <w:spacing w:val="-14"/>
                <w:sz w:val="20"/>
              </w:rPr>
              <w:t xml:space="preserve"> </w:t>
            </w:r>
            <w:r>
              <w:rPr>
                <w:sz w:val="20"/>
              </w:rPr>
              <w:t>ownership</w:t>
            </w:r>
            <w:r>
              <w:rPr>
                <w:spacing w:val="-14"/>
                <w:sz w:val="20"/>
              </w:rPr>
              <w:t xml:space="preserve"> </w:t>
            </w:r>
            <w:r>
              <w:rPr>
                <w:sz w:val="20"/>
              </w:rPr>
              <w:t>constraints</w:t>
            </w:r>
            <w:r>
              <w:rPr>
                <w:spacing w:val="-13"/>
                <w:sz w:val="20"/>
              </w:rPr>
              <w:t xml:space="preserve"> </w:t>
            </w:r>
            <w:r>
              <w:rPr>
                <w:sz w:val="20"/>
              </w:rPr>
              <w:t>- if known)</w:t>
            </w:r>
          </w:p>
        </w:tc>
        <w:tc>
          <w:tcPr>
            <w:tcW w:w="5151" w:type="dxa"/>
          </w:tcPr>
          <w:p w14:paraId="7C515441" w14:textId="77777777" w:rsidR="006F4272" w:rsidRDefault="00000000">
            <w:pPr>
              <w:pStyle w:val="TableParagraph"/>
              <w:spacing w:before="230"/>
              <w:ind w:left="110"/>
              <w:rPr>
                <w:sz w:val="20"/>
              </w:rPr>
            </w:pPr>
            <w:r>
              <w:rPr>
                <w:sz w:val="20"/>
              </w:rPr>
              <w:t>Significant</w:t>
            </w:r>
            <w:r>
              <w:rPr>
                <w:spacing w:val="-10"/>
                <w:sz w:val="20"/>
              </w:rPr>
              <w:t xml:space="preserve"> </w:t>
            </w:r>
            <w:r>
              <w:rPr>
                <w:sz w:val="20"/>
              </w:rPr>
              <w:t>land</w:t>
            </w:r>
            <w:r>
              <w:rPr>
                <w:spacing w:val="-9"/>
                <w:sz w:val="20"/>
              </w:rPr>
              <w:t xml:space="preserve"> </w:t>
            </w:r>
            <w:r>
              <w:rPr>
                <w:sz w:val="20"/>
              </w:rPr>
              <w:t>contamination</w:t>
            </w:r>
            <w:r>
              <w:rPr>
                <w:spacing w:val="-10"/>
                <w:sz w:val="20"/>
              </w:rPr>
              <w:t xml:space="preserve"> </w:t>
            </w:r>
            <w:r>
              <w:rPr>
                <w:spacing w:val="-2"/>
                <w:sz w:val="20"/>
              </w:rPr>
              <w:t>issues.</w:t>
            </w:r>
          </w:p>
          <w:p w14:paraId="571A3D65" w14:textId="77777777" w:rsidR="006F4272" w:rsidRDefault="00000000">
            <w:pPr>
              <w:pStyle w:val="TableParagraph"/>
              <w:spacing w:before="228"/>
              <w:ind w:left="110" w:right="159"/>
              <w:rPr>
                <w:sz w:val="20"/>
              </w:rPr>
            </w:pPr>
            <w:r>
              <w:rPr>
                <w:sz w:val="20"/>
              </w:rPr>
              <w:t xml:space="preserve">It </w:t>
            </w:r>
            <w:proofErr w:type="gramStart"/>
            <w:r>
              <w:rPr>
                <w:sz w:val="20"/>
              </w:rPr>
              <w:t>is located in</w:t>
            </w:r>
            <w:proofErr w:type="gramEnd"/>
            <w:r>
              <w:rPr>
                <w:sz w:val="20"/>
              </w:rPr>
              <w:t xml:space="preserve"> the Green Belt.</w:t>
            </w:r>
            <w:r>
              <w:rPr>
                <w:spacing w:val="40"/>
                <w:sz w:val="20"/>
              </w:rPr>
              <w:t xml:space="preserve"> </w:t>
            </w:r>
            <w:r>
              <w:rPr>
                <w:sz w:val="20"/>
              </w:rPr>
              <w:t>It is necessary to demonstrate</w:t>
            </w:r>
            <w:r>
              <w:rPr>
                <w:spacing w:val="-8"/>
                <w:sz w:val="20"/>
              </w:rPr>
              <w:t xml:space="preserve"> </w:t>
            </w:r>
            <w:r>
              <w:rPr>
                <w:sz w:val="20"/>
              </w:rPr>
              <w:t>that</w:t>
            </w:r>
            <w:r>
              <w:rPr>
                <w:spacing w:val="-8"/>
                <w:sz w:val="20"/>
              </w:rPr>
              <w:t xml:space="preserve"> </w:t>
            </w:r>
            <w:r>
              <w:rPr>
                <w:sz w:val="20"/>
              </w:rPr>
              <w:t>there</w:t>
            </w:r>
            <w:r>
              <w:rPr>
                <w:spacing w:val="-9"/>
                <w:sz w:val="20"/>
              </w:rPr>
              <w:t xml:space="preserve"> </w:t>
            </w:r>
            <w:r>
              <w:rPr>
                <w:sz w:val="20"/>
              </w:rPr>
              <w:t>are</w:t>
            </w:r>
            <w:r>
              <w:rPr>
                <w:spacing w:val="-8"/>
                <w:sz w:val="20"/>
              </w:rPr>
              <w:t xml:space="preserve"> </w:t>
            </w:r>
            <w:r>
              <w:rPr>
                <w:sz w:val="20"/>
              </w:rPr>
              <w:t>exceptional</w:t>
            </w:r>
            <w:r>
              <w:rPr>
                <w:spacing w:val="-10"/>
                <w:sz w:val="20"/>
              </w:rPr>
              <w:t xml:space="preserve"> </w:t>
            </w:r>
            <w:proofErr w:type="gramStart"/>
            <w:r>
              <w:rPr>
                <w:sz w:val="20"/>
              </w:rPr>
              <w:t>circumstances,</w:t>
            </w:r>
            <w:proofErr w:type="gramEnd"/>
            <w:r>
              <w:rPr>
                <w:sz w:val="20"/>
              </w:rPr>
              <w:t xml:space="preserve"> for the site to be taken out of the Green Belt.</w:t>
            </w:r>
          </w:p>
          <w:p w14:paraId="24B2283B" w14:textId="77777777" w:rsidR="006F4272" w:rsidRDefault="006F4272">
            <w:pPr>
              <w:pStyle w:val="TableParagraph"/>
              <w:spacing w:before="2"/>
              <w:rPr>
                <w:b/>
                <w:sz w:val="20"/>
              </w:rPr>
            </w:pPr>
          </w:p>
          <w:p w14:paraId="61BE1F6C" w14:textId="77777777" w:rsidR="006F4272" w:rsidRDefault="00000000">
            <w:pPr>
              <w:pStyle w:val="TableParagraph"/>
              <w:ind w:left="109"/>
              <w:rPr>
                <w:sz w:val="20"/>
              </w:rPr>
            </w:pPr>
            <w:bookmarkStart w:id="65" w:name="Likely_ground_stability_issues__"/>
            <w:bookmarkEnd w:id="65"/>
            <w:r>
              <w:rPr>
                <w:sz w:val="20"/>
              </w:rPr>
              <w:t>Likely</w:t>
            </w:r>
            <w:r>
              <w:rPr>
                <w:spacing w:val="-9"/>
                <w:sz w:val="20"/>
              </w:rPr>
              <w:t xml:space="preserve"> </w:t>
            </w:r>
            <w:r>
              <w:rPr>
                <w:sz w:val="20"/>
              </w:rPr>
              <w:t>ground</w:t>
            </w:r>
            <w:r>
              <w:rPr>
                <w:spacing w:val="-10"/>
                <w:sz w:val="20"/>
              </w:rPr>
              <w:t xml:space="preserve"> </w:t>
            </w:r>
            <w:r>
              <w:rPr>
                <w:sz w:val="20"/>
              </w:rPr>
              <w:t>stability</w:t>
            </w:r>
            <w:r>
              <w:rPr>
                <w:spacing w:val="-8"/>
                <w:sz w:val="20"/>
              </w:rPr>
              <w:t xml:space="preserve"> </w:t>
            </w:r>
            <w:r>
              <w:rPr>
                <w:spacing w:val="-2"/>
                <w:sz w:val="20"/>
              </w:rPr>
              <w:t>issues</w:t>
            </w:r>
          </w:p>
          <w:p w14:paraId="55C850B8" w14:textId="77777777" w:rsidR="006F4272" w:rsidRDefault="00000000">
            <w:pPr>
              <w:pStyle w:val="TableParagraph"/>
              <w:spacing w:before="229"/>
              <w:ind w:left="110" w:right="159"/>
              <w:rPr>
                <w:sz w:val="20"/>
              </w:rPr>
            </w:pPr>
            <w:r>
              <w:rPr>
                <w:sz w:val="20"/>
              </w:rPr>
              <w:t>Highway</w:t>
            </w:r>
            <w:r>
              <w:rPr>
                <w:spacing w:val="-10"/>
                <w:sz w:val="20"/>
              </w:rPr>
              <w:t xml:space="preserve"> </w:t>
            </w:r>
            <w:r>
              <w:rPr>
                <w:sz w:val="20"/>
              </w:rPr>
              <w:t>access</w:t>
            </w:r>
            <w:r>
              <w:rPr>
                <w:spacing w:val="-10"/>
                <w:sz w:val="20"/>
              </w:rPr>
              <w:t xml:space="preserve"> </w:t>
            </w:r>
            <w:r>
              <w:rPr>
                <w:sz w:val="20"/>
              </w:rPr>
              <w:t>would</w:t>
            </w:r>
            <w:r>
              <w:rPr>
                <w:spacing w:val="-11"/>
                <w:sz w:val="20"/>
              </w:rPr>
              <w:t xml:space="preserve"> </w:t>
            </w:r>
            <w:r>
              <w:rPr>
                <w:sz w:val="20"/>
              </w:rPr>
              <w:t>require</w:t>
            </w:r>
            <w:r>
              <w:rPr>
                <w:spacing w:val="-11"/>
                <w:sz w:val="20"/>
              </w:rPr>
              <w:t xml:space="preserve"> </w:t>
            </w:r>
            <w:r>
              <w:rPr>
                <w:sz w:val="20"/>
              </w:rPr>
              <w:t xml:space="preserve">comprehensive </w:t>
            </w:r>
            <w:proofErr w:type="spellStart"/>
            <w:r>
              <w:rPr>
                <w:spacing w:val="-2"/>
                <w:sz w:val="20"/>
              </w:rPr>
              <w:t>masterplanning</w:t>
            </w:r>
            <w:proofErr w:type="spellEnd"/>
            <w:r>
              <w:rPr>
                <w:spacing w:val="-2"/>
                <w:sz w:val="20"/>
              </w:rPr>
              <w:t>.</w:t>
            </w:r>
          </w:p>
          <w:p w14:paraId="00CD7E8F" w14:textId="77777777" w:rsidR="006F4272" w:rsidRDefault="006F4272">
            <w:pPr>
              <w:pStyle w:val="TableParagraph"/>
              <w:spacing w:before="1"/>
              <w:rPr>
                <w:b/>
                <w:sz w:val="20"/>
              </w:rPr>
            </w:pPr>
          </w:p>
          <w:p w14:paraId="667CF403" w14:textId="77777777" w:rsidR="006F4272" w:rsidRDefault="00000000">
            <w:pPr>
              <w:pStyle w:val="TableParagraph"/>
              <w:ind w:left="110" w:right="159"/>
              <w:rPr>
                <w:sz w:val="20"/>
              </w:rPr>
            </w:pPr>
            <w:r>
              <w:rPr>
                <w:sz w:val="20"/>
              </w:rPr>
              <w:t>Potential</w:t>
            </w:r>
            <w:r>
              <w:rPr>
                <w:spacing w:val="-5"/>
                <w:sz w:val="20"/>
              </w:rPr>
              <w:t xml:space="preserve"> </w:t>
            </w:r>
            <w:r>
              <w:rPr>
                <w:sz w:val="20"/>
              </w:rPr>
              <w:t>improvements</w:t>
            </w:r>
            <w:r>
              <w:rPr>
                <w:spacing w:val="-5"/>
                <w:sz w:val="20"/>
              </w:rPr>
              <w:t xml:space="preserve"> </w:t>
            </w:r>
            <w:r>
              <w:rPr>
                <w:sz w:val="20"/>
              </w:rPr>
              <w:t>to</w:t>
            </w:r>
            <w:r>
              <w:rPr>
                <w:spacing w:val="-4"/>
                <w:sz w:val="20"/>
              </w:rPr>
              <w:t xml:space="preserve"> </w:t>
            </w:r>
            <w:r>
              <w:rPr>
                <w:sz w:val="20"/>
              </w:rPr>
              <w:t>the</w:t>
            </w:r>
            <w:r>
              <w:rPr>
                <w:spacing w:val="-6"/>
                <w:sz w:val="20"/>
              </w:rPr>
              <w:t xml:space="preserve"> </w:t>
            </w:r>
            <w:r>
              <w:rPr>
                <w:sz w:val="20"/>
              </w:rPr>
              <w:t>foul</w:t>
            </w:r>
            <w:r>
              <w:rPr>
                <w:spacing w:val="-7"/>
                <w:sz w:val="20"/>
              </w:rPr>
              <w:t xml:space="preserve"> </w:t>
            </w:r>
            <w:r>
              <w:rPr>
                <w:sz w:val="20"/>
              </w:rPr>
              <w:t>sewers</w:t>
            </w:r>
            <w:r>
              <w:rPr>
                <w:spacing w:val="-5"/>
                <w:sz w:val="20"/>
              </w:rPr>
              <w:t xml:space="preserve"> </w:t>
            </w:r>
            <w:r>
              <w:rPr>
                <w:sz w:val="20"/>
              </w:rPr>
              <w:t>are</w:t>
            </w:r>
            <w:r>
              <w:rPr>
                <w:spacing w:val="-4"/>
                <w:sz w:val="20"/>
              </w:rPr>
              <w:t xml:space="preserve"> </w:t>
            </w:r>
            <w:r>
              <w:rPr>
                <w:sz w:val="20"/>
              </w:rPr>
              <w:t>likely</w:t>
            </w:r>
            <w:r>
              <w:rPr>
                <w:spacing w:val="-5"/>
                <w:sz w:val="20"/>
              </w:rPr>
              <w:t xml:space="preserve"> </w:t>
            </w:r>
            <w:r>
              <w:rPr>
                <w:sz w:val="20"/>
              </w:rPr>
              <w:t>to be required.</w:t>
            </w:r>
          </w:p>
        </w:tc>
        <w:tc>
          <w:tcPr>
            <w:tcW w:w="1270" w:type="dxa"/>
          </w:tcPr>
          <w:p w14:paraId="62A9FC8B" w14:textId="77777777" w:rsidR="006F4272" w:rsidRDefault="00000000">
            <w:pPr>
              <w:pStyle w:val="TableParagraph"/>
              <w:spacing w:line="229" w:lineRule="exact"/>
              <w:ind w:left="107"/>
              <w:rPr>
                <w:sz w:val="20"/>
              </w:rPr>
            </w:pPr>
            <w:r>
              <w:rPr>
                <w:spacing w:val="-4"/>
                <w:sz w:val="20"/>
              </w:rPr>
              <w:t>Poor</w:t>
            </w:r>
          </w:p>
        </w:tc>
      </w:tr>
      <w:tr w:rsidR="006F4272" w14:paraId="7D6E034B" w14:textId="77777777">
        <w:trPr>
          <w:trHeight w:val="1382"/>
        </w:trPr>
        <w:tc>
          <w:tcPr>
            <w:tcW w:w="3209" w:type="dxa"/>
          </w:tcPr>
          <w:p w14:paraId="720E5701" w14:textId="77777777" w:rsidR="006F4272" w:rsidRDefault="00000000">
            <w:pPr>
              <w:pStyle w:val="TableParagraph"/>
              <w:ind w:left="110" w:right="174"/>
              <w:rPr>
                <w:sz w:val="20"/>
              </w:rPr>
            </w:pPr>
            <w:r>
              <w:rPr>
                <w:b/>
                <w:sz w:val="20"/>
              </w:rPr>
              <w:t xml:space="preserve">Market Attractiveness </w:t>
            </w:r>
            <w:r>
              <w:rPr>
                <w:sz w:val="20"/>
              </w:rPr>
              <w:t>(including appropriateness, vacancy and market activity on site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7"/>
                <w:sz w:val="20"/>
              </w:rPr>
              <w:t xml:space="preserve"> </w:t>
            </w:r>
            <w:r>
              <w:rPr>
                <w:sz w:val="20"/>
              </w:rPr>
              <w:t xml:space="preserve">development </w:t>
            </w:r>
            <w:r>
              <w:rPr>
                <w:spacing w:val="-2"/>
                <w:sz w:val="20"/>
              </w:rPr>
              <w:t>proposed)</w:t>
            </w:r>
          </w:p>
        </w:tc>
        <w:tc>
          <w:tcPr>
            <w:tcW w:w="5151" w:type="dxa"/>
          </w:tcPr>
          <w:p w14:paraId="2B2CB8F3" w14:textId="77777777" w:rsidR="006F4272" w:rsidRDefault="00000000">
            <w:pPr>
              <w:pStyle w:val="TableParagraph"/>
              <w:ind w:left="110" w:right="113"/>
              <w:rPr>
                <w:sz w:val="20"/>
              </w:rPr>
            </w:pPr>
            <w:r>
              <w:rPr>
                <w:sz w:val="20"/>
              </w:rPr>
              <w:t>This</w:t>
            </w:r>
            <w:r>
              <w:rPr>
                <w:spacing w:val="-4"/>
                <w:sz w:val="20"/>
              </w:rPr>
              <w:t xml:space="preserve"> </w:t>
            </w:r>
            <w:r>
              <w:rPr>
                <w:sz w:val="20"/>
              </w:rPr>
              <w:t>is</w:t>
            </w:r>
            <w:r>
              <w:rPr>
                <w:spacing w:val="-4"/>
                <w:sz w:val="20"/>
              </w:rPr>
              <w:t xml:space="preserve"> </w:t>
            </w:r>
            <w:r>
              <w:rPr>
                <w:sz w:val="20"/>
              </w:rPr>
              <w:t>a</w:t>
            </w:r>
            <w:r>
              <w:rPr>
                <w:spacing w:val="-5"/>
                <w:sz w:val="20"/>
              </w:rPr>
              <w:t xml:space="preserve"> </w:t>
            </w:r>
            <w:r>
              <w:rPr>
                <w:sz w:val="20"/>
              </w:rPr>
              <w:t>substantial</w:t>
            </w:r>
            <w:r>
              <w:rPr>
                <w:spacing w:val="-6"/>
                <w:sz w:val="20"/>
              </w:rPr>
              <w:t xml:space="preserve"> </w:t>
            </w:r>
            <w:r>
              <w:rPr>
                <w:sz w:val="20"/>
              </w:rPr>
              <w:t>site</w:t>
            </w:r>
            <w:r>
              <w:rPr>
                <w:spacing w:val="-5"/>
                <w:sz w:val="20"/>
              </w:rPr>
              <w:t xml:space="preserve"> </w:t>
            </w:r>
            <w:r>
              <w:rPr>
                <w:sz w:val="20"/>
              </w:rPr>
              <w:t>in</w:t>
            </w:r>
            <w:r>
              <w:rPr>
                <w:spacing w:val="-3"/>
                <w:sz w:val="20"/>
              </w:rPr>
              <w:t xml:space="preserve"> </w:t>
            </w:r>
            <w:r>
              <w:rPr>
                <w:sz w:val="20"/>
              </w:rPr>
              <w:t>a</w:t>
            </w:r>
            <w:r>
              <w:rPr>
                <w:spacing w:val="-5"/>
                <w:sz w:val="20"/>
              </w:rPr>
              <w:t xml:space="preserve"> </w:t>
            </w:r>
            <w:r>
              <w:rPr>
                <w:sz w:val="20"/>
              </w:rPr>
              <w:t>rural</w:t>
            </w:r>
            <w:r>
              <w:rPr>
                <w:spacing w:val="-4"/>
                <w:sz w:val="20"/>
              </w:rPr>
              <w:t xml:space="preserve"> </w:t>
            </w:r>
            <w:r>
              <w:rPr>
                <w:sz w:val="20"/>
              </w:rPr>
              <w:t>area</w:t>
            </w:r>
            <w:r>
              <w:rPr>
                <w:spacing w:val="-3"/>
                <w:sz w:val="20"/>
              </w:rPr>
              <w:t xml:space="preserve"> </w:t>
            </w:r>
            <w:r>
              <w:rPr>
                <w:sz w:val="20"/>
              </w:rPr>
              <w:t>whether</w:t>
            </w:r>
            <w:r>
              <w:rPr>
                <w:spacing w:val="-4"/>
                <w:sz w:val="20"/>
              </w:rPr>
              <w:t xml:space="preserve"> </w:t>
            </w:r>
            <w:r>
              <w:rPr>
                <w:sz w:val="20"/>
              </w:rPr>
              <w:t>there</w:t>
            </w:r>
            <w:r>
              <w:rPr>
                <w:spacing w:val="-3"/>
                <w:sz w:val="20"/>
              </w:rPr>
              <w:t xml:space="preserve"> </w:t>
            </w:r>
            <w:r>
              <w:rPr>
                <w:sz w:val="20"/>
              </w:rPr>
              <w:t>is no established commercial market for business units and where access is constrained by road that will by necessity have to go through nearby settlements.</w:t>
            </w:r>
          </w:p>
        </w:tc>
        <w:tc>
          <w:tcPr>
            <w:tcW w:w="1270" w:type="dxa"/>
          </w:tcPr>
          <w:p w14:paraId="6DC01838" w14:textId="77777777" w:rsidR="006F4272" w:rsidRDefault="00000000">
            <w:pPr>
              <w:pStyle w:val="TableParagraph"/>
              <w:spacing w:line="229" w:lineRule="exact"/>
              <w:ind w:left="107"/>
              <w:rPr>
                <w:sz w:val="20"/>
              </w:rPr>
            </w:pPr>
            <w:r>
              <w:rPr>
                <w:spacing w:val="-4"/>
                <w:sz w:val="20"/>
              </w:rPr>
              <w:t>Poor</w:t>
            </w:r>
          </w:p>
        </w:tc>
      </w:tr>
      <w:tr w:rsidR="006F4272" w14:paraId="1015CA3F" w14:textId="77777777">
        <w:trPr>
          <w:trHeight w:val="688"/>
        </w:trPr>
        <w:tc>
          <w:tcPr>
            <w:tcW w:w="3209" w:type="dxa"/>
          </w:tcPr>
          <w:p w14:paraId="00814445" w14:textId="77777777" w:rsidR="006F4272" w:rsidRDefault="00000000">
            <w:pPr>
              <w:pStyle w:val="TableParagraph"/>
              <w:ind w:left="110"/>
              <w:rPr>
                <w:sz w:val="20"/>
              </w:rPr>
            </w:pPr>
            <w:r>
              <w:rPr>
                <w:b/>
                <w:sz w:val="20"/>
              </w:rPr>
              <w:t>Strategic</w:t>
            </w:r>
            <w:r>
              <w:rPr>
                <w:b/>
                <w:spacing w:val="-11"/>
                <w:sz w:val="20"/>
              </w:rPr>
              <w:t xml:space="preserve"> </w:t>
            </w:r>
            <w:r>
              <w:rPr>
                <w:b/>
                <w:sz w:val="20"/>
              </w:rPr>
              <w:t>Fit</w:t>
            </w:r>
            <w:r>
              <w:rPr>
                <w:b/>
                <w:spacing w:val="-11"/>
                <w:sz w:val="20"/>
              </w:rPr>
              <w:t xml:space="preserve"> </w:t>
            </w:r>
            <w:r>
              <w:rPr>
                <w:b/>
                <w:sz w:val="20"/>
              </w:rPr>
              <w:t>with</w:t>
            </w:r>
            <w:r>
              <w:rPr>
                <w:b/>
                <w:spacing w:val="-11"/>
                <w:sz w:val="20"/>
              </w:rPr>
              <w:t xml:space="preserve"> </w:t>
            </w:r>
            <w:r>
              <w:rPr>
                <w:b/>
                <w:sz w:val="20"/>
              </w:rPr>
              <w:t>Growth</w:t>
            </w:r>
            <w:r>
              <w:rPr>
                <w:b/>
                <w:spacing w:val="-11"/>
                <w:sz w:val="20"/>
              </w:rPr>
              <w:t xml:space="preserve"> </w:t>
            </w:r>
            <w:r>
              <w:rPr>
                <w:b/>
                <w:sz w:val="20"/>
              </w:rPr>
              <w:t xml:space="preserve">Area Objectives </w:t>
            </w:r>
            <w:r>
              <w:rPr>
                <w:sz w:val="20"/>
              </w:rPr>
              <w:t>(by target Market</w:t>
            </w:r>
          </w:p>
          <w:p w14:paraId="7A24AD75" w14:textId="77777777" w:rsidR="006F4272" w:rsidRDefault="00000000">
            <w:pPr>
              <w:pStyle w:val="TableParagraph"/>
              <w:spacing w:line="209" w:lineRule="exact"/>
              <w:ind w:left="110"/>
              <w:rPr>
                <w:sz w:val="20"/>
              </w:rPr>
            </w:pPr>
            <w:r>
              <w:rPr>
                <w:spacing w:val="-2"/>
                <w:sz w:val="20"/>
              </w:rPr>
              <w:t>Segment)</w:t>
            </w:r>
          </w:p>
        </w:tc>
        <w:tc>
          <w:tcPr>
            <w:tcW w:w="5151" w:type="dxa"/>
          </w:tcPr>
          <w:p w14:paraId="6C1F49A7" w14:textId="77777777" w:rsidR="006F4272" w:rsidRDefault="00000000">
            <w:pPr>
              <w:pStyle w:val="TableParagraph"/>
              <w:ind w:left="110" w:right="159"/>
              <w:rPr>
                <w:sz w:val="20"/>
              </w:rPr>
            </w:pPr>
            <w:r>
              <w:rPr>
                <w:sz w:val="20"/>
              </w:rPr>
              <w:t>Tas a substantial site in the rural area with access constrains</w:t>
            </w:r>
            <w:r>
              <w:rPr>
                <w:spacing w:val="-3"/>
                <w:sz w:val="20"/>
              </w:rPr>
              <w:t xml:space="preserve"> </w:t>
            </w:r>
            <w:r>
              <w:rPr>
                <w:sz w:val="20"/>
              </w:rPr>
              <w:t>it</w:t>
            </w:r>
            <w:r>
              <w:rPr>
                <w:spacing w:val="-6"/>
                <w:sz w:val="20"/>
              </w:rPr>
              <w:t xml:space="preserve"> </w:t>
            </w:r>
            <w:r>
              <w:rPr>
                <w:sz w:val="20"/>
              </w:rPr>
              <w:t>does</w:t>
            </w:r>
            <w:r>
              <w:rPr>
                <w:spacing w:val="-6"/>
                <w:sz w:val="20"/>
              </w:rPr>
              <w:t xml:space="preserve"> </w:t>
            </w:r>
            <w:r>
              <w:rPr>
                <w:sz w:val="20"/>
              </w:rPr>
              <w:t>not</w:t>
            </w:r>
            <w:r>
              <w:rPr>
                <w:spacing w:val="-6"/>
                <w:sz w:val="20"/>
              </w:rPr>
              <w:t xml:space="preserve"> </w:t>
            </w:r>
            <w:r>
              <w:rPr>
                <w:sz w:val="20"/>
              </w:rPr>
              <w:t>fit</w:t>
            </w:r>
            <w:r>
              <w:rPr>
                <w:spacing w:val="-6"/>
                <w:sz w:val="20"/>
              </w:rPr>
              <w:t xml:space="preserve"> </w:t>
            </w:r>
            <w:r>
              <w:rPr>
                <w:sz w:val="20"/>
              </w:rPr>
              <w:t>with</w:t>
            </w:r>
            <w:r>
              <w:rPr>
                <w:spacing w:val="-6"/>
                <w:sz w:val="20"/>
              </w:rPr>
              <w:t xml:space="preserve"> </w:t>
            </w:r>
            <w:r>
              <w:rPr>
                <w:sz w:val="20"/>
              </w:rPr>
              <w:t>Growth</w:t>
            </w:r>
            <w:r>
              <w:rPr>
                <w:spacing w:val="-5"/>
                <w:sz w:val="20"/>
              </w:rPr>
              <w:t xml:space="preserve"> </w:t>
            </w:r>
            <w:r>
              <w:rPr>
                <w:sz w:val="20"/>
              </w:rPr>
              <w:t>Area</w:t>
            </w:r>
            <w:r>
              <w:rPr>
                <w:spacing w:val="-5"/>
                <w:sz w:val="20"/>
              </w:rPr>
              <w:t xml:space="preserve"> </w:t>
            </w:r>
            <w:r>
              <w:rPr>
                <w:sz w:val="20"/>
              </w:rPr>
              <w:t>objectives.</w:t>
            </w:r>
          </w:p>
        </w:tc>
        <w:tc>
          <w:tcPr>
            <w:tcW w:w="1270" w:type="dxa"/>
          </w:tcPr>
          <w:p w14:paraId="0759837B" w14:textId="77777777" w:rsidR="006F4272" w:rsidRDefault="00000000">
            <w:pPr>
              <w:pStyle w:val="TableParagraph"/>
              <w:spacing w:line="229" w:lineRule="exact"/>
              <w:ind w:left="107"/>
              <w:rPr>
                <w:sz w:val="20"/>
              </w:rPr>
            </w:pPr>
            <w:r>
              <w:rPr>
                <w:spacing w:val="-4"/>
                <w:sz w:val="20"/>
              </w:rPr>
              <w:t>Poor</w:t>
            </w:r>
          </w:p>
        </w:tc>
      </w:tr>
      <w:tr w:rsidR="006F4272" w14:paraId="786FC84C" w14:textId="77777777">
        <w:trPr>
          <w:trHeight w:val="229"/>
        </w:trPr>
        <w:tc>
          <w:tcPr>
            <w:tcW w:w="3209" w:type="dxa"/>
          </w:tcPr>
          <w:p w14:paraId="2EFC8E15" w14:textId="77777777" w:rsidR="006F4272" w:rsidRDefault="00000000">
            <w:pPr>
              <w:pStyle w:val="TableParagraph"/>
              <w:spacing w:line="210" w:lineRule="exact"/>
              <w:ind w:left="110"/>
              <w:rPr>
                <w:b/>
                <w:sz w:val="20"/>
              </w:rPr>
            </w:pPr>
            <w:r>
              <w:rPr>
                <w:b/>
                <w:sz w:val="20"/>
              </w:rPr>
              <w:t>OVERALL</w:t>
            </w:r>
            <w:r>
              <w:rPr>
                <w:b/>
                <w:spacing w:val="-8"/>
                <w:sz w:val="20"/>
              </w:rPr>
              <w:t xml:space="preserve"> </w:t>
            </w:r>
            <w:r>
              <w:rPr>
                <w:b/>
                <w:sz w:val="20"/>
              </w:rPr>
              <w:t>SITE</w:t>
            </w:r>
            <w:r>
              <w:rPr>
                <w:b/>
                <w:spacing w:val="-8"/>
                <w:sz w:val="20"/>
              </w:rPr>
              <w:t xml:space="preserve"> </w:t>
            </w:r>
            <w:r>
              <w:rPr>
                <w:b/>
                <w:spacing w:val="-2"/>
                <w:sz w:val="20"/>
              </w:rPr>
              <w:t>RATING</w:t>
            </w:r>
          </w:p>
        </w:tc>
        <w:tc>
          <w:tcPr>
            <w:tcW w:w="5151" w:type="dxa"/>
          </w:tcPr>
          <w:p w14:paraId="29E38223" w14:textId="77777777" w:rsidR="006F4272" w:rsidRDefault="006F4272">
            <w:pPr>
              <w:pStyle w:val="TableParagraph"/>
              <w:rPr>
                <w:rFonts w:ascii="Times New Roman"/>
                <w:sz w:val="16"/>
              </w:rPr>
            </w:pPr>
          </w:p>
        </w:tc>
        <w:tc>
          <w:tcPr>
            <w:tcW w:w="1270" w:type="dxa"/>
          </w:tcPr>
          <w:p w14:paraId="18044FA2" w14:textId="77777777" w:rsidR="006F4272" w:rsidRDefault="00000000">
            <w:pPr>
              <w:pStyle w:val="TableParagraph"/>
              <w:spacing w:line="210" w:lineRule="exact"/>
              <w:ind w:left="107"/>
              <w:rPr>
                <w:b/>
                <w:sz w:val="20"/>
              </w:rPr>
            </w:pPr>
            <w:r>
              <w:rPr>
                <w:b/>
                <w:spacing w:val="-4"/>
                <w:sz w:val="20"/>
              </w:rPr>
              <w:t>Poor</w:t>
            </w:r>
          </w:p>
        </w:tc>
      </w:tr>
      <w:tr w:rsidR="006F4272" w14:paraId="612B909D" w14:textId="77777777">
        <w:trPr>
          <w:trHeight w:val="114"/>
        </w:trPr>
        <w:tc>
          <w:tcPr>
            <w:tcW w:w="9630" w:type="dxa"/>
            <w:gridSpan w:val="3"/>
            <w:tcBorders>
              <w:left w:val="nil"/>
              <w:right w:val="nil"/>
            </w:tcBorders>
          </w:tcPr>
          <w:p w14:paraId="736412A1" w14:textId="77777777" w:rsidR="006F4272" w:rsidRDefault="006F4272">
            <w:pPr>
              <w:pStyle w:val="TableParagraph"/>
              <w:rPr>
                <w:rFonts w:ascii="Times New Roman"/>
                <w:sz w:val="6"/>
              </w:rPr>
            </w:pPr>
          </w:p>
        </w:tc>
      </w:tr>
      <w:tr w:rsidR="006F4272" w14:paraId="47CE3C63" w14:textId="77777777">
        <w:trPr>
          <w:trHeight w:val="460"/>
        </w:trPr>
        <w:tc>
          <w:tcPr>
            <w:tcW w:w="3209" w:type="dxa"/>
          </w:tcPr>
          <w:p w14:paraId="5F57C70D" w14:textId="77777777" w:rsidR="006F4272" w:rsidRDefault="00000000">
            <w:pPr>
              <w:pStyle w:val="TableParagraph"/>
              <w:spacing w:line="230" w:lineRule="exact"/>
              <w:ind w:left="110"/>
              <w:rPr>
                <w:b/>
                <w:sz w:val="20"/>
              </w:rPr>
            </w:pPr>
            <w:r>
              <w:rPr>
                <w:b/>
                <w:sz w:val="20"/>
              </w:rPr>
              <w:t>Recommendation</w:t>
            </w:r>
            <w:r>
              <w:rPr>
                <w:b/>
                <w:spacing w:val="-14"/>
                <w:sz w:val="20"/>
              </w:rPr>
              <w:t xml:space="preserve"> </w:t>
            </w:r>
            <w:r>
              <w:rPr>
                <w:b/>
                <w:sz w:val="20"/>
              </w:rPr>
              <w:t>and</w:t>
            </w:r>
            <w:r>
              <w:rPr>
                <w:b/>
                <w:spacing w:val="-14"/>
                <w:sz w:val="20"/>
              </w:rPr>
              <w:t xml:space="preserve"> </w:t>
            </w:r>
            <w:r>
              <w:rPr>
                <w:b/>
                <w:sz w:val="20"/>
              </w:rPr>
              <w:t>Potential Future Uses</w:t>
            </w:r>
          </w:p>
        </w:tc>
        <w:tc>
          <w:tcPr>
            <w:tcW w:w="6421" w:type="dxa"/>
            <w:gridSpan w:val="2"/>
          </w:tcPr>
          <w:p w14:paraId="457C2CC4" w14:textId="77777777" w:rsidR="006F4272" w:rsidRDefault="00000000">
            <w:pPr>
              <w:pStyle w:val="TableParagraph"/>
              <w:spacing w:line="230" w:lineRule="exact"/>
              <w:ind w:left="110"/>
              <w:rPr>
                <w:sz w:val="20"/>
              </w:rPr>
            </w:pPr>
            <w:r>
              <w:rPr>
                <w:sz w:val="20"/>
              </w:rPr>
              <w:t>That</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not</w:t>
            </w:r>
            <w:r>
              <w:rPr>
                <w:spacing w:val="-5"/>
                <w:sz w:val="20"/>
              </w:rPr>
              <w:t xml:space="preserve"> </w:t>
            </w:r>
            <w:r>
              <w:rPr>
                <w:sz w:val="20"/>
              </w:rPr>
              <w:t>allocated</w:t>
            </w:r>
            <w:r>
              <w:rPr>
                <w:spacing w:val="-5"/>
                <w:sz w:val="20"/>
              </w:rPr>
              <w:t xml:space="preserve"> </w:t>
            </w:r>
            <w:r>
              <w:rPr>
                <w:sz w:val="20"/>
              </w:rPr>
              <w:t>for</w:t>
            </w:r>
            <w:r>
              <w:rPr>
                <w:spacing w:val="-4"/>
                <w:sz w:val="20"/>
              </w:rPr>
              <w:t xml:space="preserve"> </w:t>
            </w:r>
            <w:r>
              <w:rPr>
                <w:sz w:val="20"/>
              </w:rPr>
              <w:t>employment</w:t>
            </w:r>
            <w:r>
              <w:rPr>
                <w:spacing w:val="-5"/>
                <w:sz w:val="20"/>
              </w:rPr>
              <w:t xml:space="preserve"> </w:t>
            </w:r>
            <w:r>
              <w:rPr>
                <w:sz w:val="20"/>
              </w:rPr>
              <w:t>purposes</w:t>
            </w:r>
            <w:r>
              <w:rPr>
                <w:spacing w:val="-1"/>
                <w:sz w:val="20"/>
              </w:rPr>
              <w:t xml:space="preserve"> </w:t>
            </w:r>
            <w:r>
              <w:rPr>
                <w:sz w:val="20"/>
              </w:rPr>
              <w:t>and</w:t>
            </w:r>
            <w:r>
              <w:rPr>
                <w:spacing w:val="-5"/>
                <w:sz w:val="20"/>
              </w:rPr>
              <w:t xml:space="preserve"> </w:t>
            </w:r>
            <w:r>
              <w:rPr>
                <w:sz w:val="20"/>
              </w:rPr>
              <w:t>remains</w:t>
            </w:r>
            <w:r>
              <w:rPr>
                <w:spacing w:val="-4"/>
                <w:sz w:val="20"/>
              </w:rPr>
              <w:t xml:space="preserve"> </w:t>
            </w:r>
            <w:r>
              <w:rPr>
                <w:sz w:val="20"/>
              </w:rPr>
              <w:t>in agricultural use.</w:t>
            </w:r>
          </w:p>
        </w:tc>
      </w:tr>
    </w:tbl>
    <w:p w14:paraId="4DEF6BFE" w14:textId="77777777" w:rsidR="006F4272" w:rsidRDefault="006F4272">
      <w:pPr>
        <w:pStyle w:val="TableParagraph"/>
        <w:spacing w:line="230" w:lineRule="exact"/>
        <w:rPr>
          <w:sz w:val="20"/>
        </w:rPr>
        <w:sectPr w:rsidR="006F4272">
          <w:type w:val="continuous"/>
          <w:pgSz w:w="11910" w:h="16840"/>
          <w:pgMar w:top="1220" w:right="425" w:bottom="1495" w:left="708" w:header="0" w:footer="1168"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9"/>
      </w:tblGrid>
      <w:tr w:rsidR="006F4272" w14:paraId="55EC90AF" w14:textId="77777777">
        <w:trPr>
          <w:trHeight w:val="229"/>
        </w:trPr>
        <w:tc>
          <w:tcPr>
            <w:tcW w:w="9629" w:type="dxa"/>
          </w:tcPr>
          <w:p w14:paraId="750EDACB" w14:textId="77777777" w:rsidR="006F4272" w:rsidRDefault="00000000">
            <w:pPr>
              <w:pStyle w:val="TableParagraph"/>
              <w:spacing w:line="210" w:lineRule="exact"/>
              <w:ind w:left="110"/>
              <w:rPr>
                <w:b/>
                <w:sz w:val="20"/>
              </w:rPr>
            </w:pPr>
            <w:r>
              <w:rPr>
                <w:b/>
                <w:sz w:val="20"/>
              </w:rPr>
              <w:lastRenderedPageBreak/>
              <w:t>SITE</w:t>
            </w:r>
            <w:r>
              <w:rPr>
                <w:b/>
                <w:spacing w:val="-6"/>
                <w:sz w:val="20"/>
              </w:rPr>
              <w:t xml:space="preserve"> </w:t>
            </w:r>
            <w:r>
              <w:rPr>
                <w:b/>
                <w:spacing w:val="-2"/>
                <w:sz w:val="20"/>
              </w:rPr>
              <w:t>SUMMARY:</w:t>
            </w:r>
          </w:p>
        </w:tc>
      </w:tr>
      <w:tr w:rsidR="006F4272" w14:paraId="55DC80C3" w14:textId="77777777">
        <w:trPr>
          <w:trHeight w:val="921"/>
        </w:trPr>
        <w:tc>
          <w:tcPr>
            <w:tcW w:w="9629" w:type="dxa"/>
          </w:tcPr>
          <w:p w14:paraId="6F777BFD" w14:textId="77777777" w:rsidR="006F4272" w:rsidRDefault="00000000">
            <w:pPr>
              <w:pStyle w:val="TableParagraph"/>
              <w:spacing w:line="230" w:lineRule="exact"/>
              <w:ind w:left="110" w:right="146"/>
              <w:rPr>
                <w:sz w:val="20"/>
              </w:rPr>
            </w:pPr>
            <w:r>
              <w:rPr>
                <w:sz w:val="20"/>
              </w:rPr>
              <w:t>The</w:t>
            </w:r>
            <w:r>
              <w:rPr>
                <w:spacing w:val="-3"/>
                <w:sz w:val="20"/>
              </w:rPr>
              <w:t xml:space="preserve"> </w:t>
            </w:r>
            <w:r>
              <w:rPr>
                <w:sz w:val="20"/>
              </w:rPr>
              <w:t>site</w:t>
            </w:r>
            <w:r>
              <w:rPr>
                <w:spacing w:val="-1"/>
                <w:sz w:val="20"/>
              </w:rPr>
              <w:t xml:space="preserve"> </w:t>
            </w:r>
            <w:r>
              <w:rPr>
                <w:sz w:val="20"/>
              </w:rPr>
              <w:t>has located</w:t>
            </w:r>
            <w:r>
              <w:rPr>
                <w:spacing w:val="-1"/>
                <w:sz w:val="20"/>
              </w:rPr>
              <w:t xml:space="preserve"> </w:t>
            </w:r>
            <w:r>
              <w:rPr>
                <w:sz w:val="20"/>
              </w:rPr>
              <w:t>in</w:t>
            </w:r>
            <w:r>
              <w:rPr>
                <w:spacing w:val="-3"/>
                <w:sz w:val="20"/>
              </w:rPr>
              <w:t xml:space="preserve"> </w:t>
            </w:r>
            <w:r>
              <w:rPr>
                <w:sz w:val="20"/>
              </w:rPr>
              <w:t>the</w:t>
            </w:r>
            <w:r>
              <w:rPr>
                <w:spacing w:val="-1"/>
                <w:sz w:val="20"/>
              </w:rPr>
              <w:t xml:space="preserve"> </w:t>
            </w:r>
            <w:r>
              <w:rPr>
                <w:sz w:val="20"/>
              </w:rPr>
              <w:t>open</w:t>
            </w:r>
            <w:r>
              <w:rPr>
                <w:spacing w:val="-1"/>
                <w:sz w:val="20"/>
              </w:rPr>
              <w:t xml:space="preserve"> </w:t>
            </w:r>
            <w:r>
              <w:rPr>
                <w:sz w:val="20"/>
              </w:rPr>
              <w:t>countryside</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rural</w:t>
            </w:r>
            <w:r>
              <w:rPr>
                <w:spacing w:val="-2"/>
                <w:sz w:val="20"/>
              </w:rPr>
              <w:t xml:space="preserve"> </w:t>
            </w:r>
            <w:r>
              <w:rPr>
                <w:sz w:val="20"/>
              </w:rPr>
              <w:t>area</w:t>
            </w:r>
            <w:r>
              <w:rPr>
                <w:spacing w:val="-3"/>
                <w:sz w:val="20"/>
              </w:rPr>
              <w:t xml:space="preserve"> </w:t>
            </w:r>
            <w:r>
              <w:rPr>
                <w:sz w:val="20"/>
              </w:rPr>
              <w:t>with</w:t>
            </w:r>
            <w:r>
              <w:rPr>
                <w:spacing w:val="-3"/>
                <w:sz w:val="20"/>
              </w:rPr>
              <w:t xml:space="preserve"> </w:t>
            </w:r>
            <w:r>
              <w:rPr>
                <w:sz w:val="20"/>
              </w:rPr>
              <w:t>constrained</w:t>
            </w:r>
            <w:r>
              <w:rPr>
                <w:spacing w:val="-1"/>
                <w:sz w:val="20"/>
              </w:rPr>
              <w:t xml:space="preserve"> </w:t>
            </w:r>
            <w:r>
              <w:rPr>
                <w:sz w:val="20"/>
              </w:rPr>
              <w:t>access</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strategic</w:t>
            </w:r>
            <w:r>
              <w:rPr>
                <w:spacing w:val="-2"/>
                <w:sz w:val="20"/>
              </w:rPr>
              <w:t xml:space="preserve"> </w:t>
            </w:r>
            <w:r>
              <w:rPr>
                <w:sz w:val="20"/>
              </w:rPr>
              <w:t>road network.</w:t>
            </w:r>
            <w:r>
              <w:rPr>
                <w:spacing w:val="40"/>
                <w:sz w:val="20"/>
              </w:rPr>
              <w:t xml:space="preserve"> </w:t>
            </w:r>
            <w:r>
              <w:rPr>
                <w:sz w:val="20"/>
              </w:rPr>
              <w:t>There</w:t>
            </w:r>
            <w:r>
              <w:rPr>
                <w:spacing w:val="-2"/>
                <w:sz w:val="20"/>
              </w:rPr>
              <w:t xml:space="preserve"> </w:t>
            </w:r>
            <w:r>
              <w:rPr>
                <w:sz w:val="20"/>
              </w:rPr>
              <w:t>is</w:t>
            </w:r>
            <w:r>
              <w:rPr>
                <w:spacing w:val="-3"/>
                <w:sz w:val="20"/>
              </w:rPr>
              <w:t xml:space="preserve"> </w:t>
            </w:r>
            <w:r>
              <w:rPr>
                <w:sz w:val="20"/>
              </w:rPr>
              <w:t>no</w:t>
            </w:r>
            <w:r>
              <w:rPr>
                <w:spacing w:val="-2"/>
                <w:sz w:val="20"/>
              </w:rPr>
              <w:t xml:space="preserve"> </w:t>
            </w:r>
            <w:r>
              <w:rPr>
                <w:sz w:val="20"/>
              </w:rPr>
              <w:t>evidence</w:t>
            </w:r>
            <w:r>
              <w:rPr>
                <w:spacing w:val="-3"/>
                <w:sz w:val="20"/>
              </w:rPr>
              <w:t xml:space="preserve"> </w:t>
            </w:r>
            <w:r>
              <w:rPr>
                <w:sz w:val="20"/>
              </w:rPr>
              <w:t>of</w:t>
            </w:r>
            <w:r>
              <w:rPr>
                <w:spacing w:val="-2"/>
                <w:sz w:val="20"/>
              </w:rPr>
              <w:t xml:space="preserve"> </w:t>
            </w:r>
            <w:r>
              <w:rPr>
                <w:sz w:val="20"/>
              </w:rPr>
              <w:t>developer</w:t>
            </w:r>
            <w:r>
              <w:rPr>
                <w:spacing w:val="-1"/>
                <w:sz w:val="20"/>
              </w:rPr>
              <w:t xml:space="preserve"> </w:t>
            </w:r>
            <w:r>
              <w:rPr>
                <w:sz w:val="20"/>
              </w:rPr>
              <w:t>interest</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site</w:t>
            </w:r>
            <w:r>
              <w:rPr>
                <w:spacing w:val="-3"/>
                <w:sz w:val="20"/>
              </w:rPr>
              <w:t xml:space="preserve"> </w:t>
            </w:r>
            <w:r>
              <w:rPr>
                <w:sz w:val="20"/>
              </w:rPr>
              <w:t>or</w:t>
            </w:r>
            <w:r>
              <w:rPr>
                <w:spacing w:val="-1"/>
                <w:sz w:val="20"/>
              </w:rPr>
              <w:t xml:space="preserve"> </w:t>
            </w:r>
            <w:r>
              <w:rPr>
                <w:sz w:val="20"/>
              </w:rPr>
              <w:t>a</w:t>
            </w:r>
            <w:r>
              <w:rPr>
                <w:spacing w:val="-3"/>
                <w:sz w:val="20"/>
              </w:rPr>
              <w:t xml:space="preserve"> </w:t>
            </w:r>
            <w:r>
              <w:rPr>
                <w:sz w:val="20"/>
              </w:rPr>
              <w:t>local</w:t>
            </w:r>
            <w:r>
              <w:rPr>
                <w:spacing w:val="-3"/>
                <w:sz w:val="20"/>
              </w:rPr>
              <w:t xml:space="preserve"> </w:t>
            </w:r>
            <w:r>
              <w:rPr>
                <w:sz w:val="20"/>
              </w:rPr>
              <w:t>demand for</w:t>
            </w:r>
            <w:r>
              <w:rPr>
                <w:spacing w:val="-3"/>
                <w:sz w:val="20"/>
              </w:rPr>
              <w:t xml:space="preserve"> </w:t>
            </w:r>
            <w:r>
              <w:rPr>
                <w:sz w:val="20"/>
              </w:rPr>
              <w:t>a</w:t>
            </w:r>
            <w:r>
              <w:rPr>
                <w:spacing w:val="-3"/>
                <w:sz w:val="20"/>
              </w:rPr>
              <w:t xml:space="preserve"> </w:t>
            </w:r>
            <w:r>
              <w:rPr>
                <w:sz w:val="20"/>
              </w:rPr>
              <w:t>substantial</w:t>
            </w:r>
            <w:r>
              <w:rPr>
                <w:spacing w:val="-3"/>
                <w:sz w:val="20"/>
              </w:rPr>
              <w:t xml:space="preserve"> </w:t>
            </w:r>
            <w:r>
              <w:rPr>
                <w:sz w:val="20"/>
              </w:rPr>
              <w:t>site</w:t>
            </w:r>
            <w:r>
              <w:rPr>
                <w:spacing w:val="-2"/>
                <w:sz w:val="20"/>
              </w:rPr>
              <w:t xml:space="preserve"> </w:t>
            </w:r>
            <w:r>
              <w:rPr>
                <w:sz w:val="20"/>
              </w:rPr>
              <w:t>of this nature, which has a significant number of constraints and potential viability issues in terms of abnormal costs.</w:t>
            </w:r>
          </w:p>
        </w:tc>
      </w:tr>
    </w:tbl>
    <w:p w14:paraId="07448964" w14:textId="77777777" w:rsidR="006F4272" w:rsidRDefault="006F4272">
      <w:pPr>
        <w:pStyle w:val="TableParagraph"/>
        <w:spacing w:line="230" w:lineRule="exact"/>
        <w:rPr>
          <w:sz w:val="20"/>
        </w:rPr>
        <w:sectPr w:rsidR="006F4272">
          <w:type w:val="continuous"/>
          <w:pgSz w:w="11910" w:h="16840"/>
          <w:pgMar w:top="1340" w:right="425" w:bottom="1360" w:left="708" w:header="0" w:footer="1168" w:gutter="0"/>
          <w:cols w:space="720"/>
        </w:sectPr>
      </w:pPr>
    </w:p>
    <w:p w14:paraId="6B577EEB" w14:textId="77777777" w:rsidR="006F4272" w:rsidRDefault="006F4272">
      <w:pPr>
        <w:pStyle w:val="BodyText"/>
        <w:rPr>
          <w:b/>
          <w:sz w:val="20"/>
        </w:rPr>
      </w:pPr>
    </w:p>
    <w:p w14:paraId="16ACE30D" w14:textId="77777777" w:rsidR="006F4272" w:rsidRDefault="006F4272">
      <w:pPr>
        <w:pStyle w:val="BodyText"/>
        <w:rPr>
          <w:b/>
          <w:sz w:val="20"/>
        </w:rPr>
      </w:pPr>
    </w:p>
    <w:p w14:paraId="018F2FEF" w14:textId="77777777" w:rsidR="006F4272" w:rsidRDefault="006F4272">
      <w:pPr>
        <w:pStyle w:val="BodyText"/>
        <w:rPr>
          <w:b/>
          <w:sz w:val="20"/>
        </w:rPr>
      </w:pPr>
    </w:p>
    <w:p w14:paraId="6D2E9EDE" w14:textId="77777777" w:rsidR="006F4272" w:rsidRDefault="006F4272">
      <w:pPr>
        <w:pStyle w:val="BodyText"/>
        <w:rPr>
          <w:b/>
          <w:sz w:val="20"/>
        </w:rPr>
      </w:pPr>
    </w:p>
    <w:p w14:paraId="30918996" w14:textId="77777777" w:rsidR="006F4272" w:rsidRDefault="006F4272">
      <w:pPr>
        <w:pStyle w:val="BodyText"/>
        <w:rPr>
          <w:b/>
          <w:sz w:val="20"/>
        </w:rPr>
      </w:pPr>
    </w:p>
    <w:p w14:paraId="5A5803E7" w14:textId="77777777" w:rsidR="006F4272" w:rsidRDefault="006F4272">
      <w:pPr>
        <w:pStyle w:val="BodyText"/>
        <w:rPr>
          <w:b/>
          <w:sz w:val="20"/>
        </w:rPr>
      </w:pPr>
    </w:p>
    <w:p w14:paraId="7D9A8889" w14:textId="77777777" w:rsidR="006F4272" w:rsidRDefault="006F4272">
      <w:pPr>
        <w:pStyle w:val="BodyText"/>
        <w:rPr>
          <w:b/>
          <w:sz w:val="20"/>
        </w:rPr>
      </w:pPr>
    </w:p>
    <w:p w14:paraId="2C74E4E2" w14:textId="77777777" w:rsidR="006F4272" w:rsidRDefault="006F4272">
      <w:pPr>
        <w:pStyle w:val="BodyText"/>
        <w:rPr>
          <w:b/>
          <w:sz w:val="20"/>
        </w:rPr>
      </w:pPr>
    </w:p>
    <w:p w14:paraId="1B7D8859" w14:textId="77777777" w:rsidR="006F4272" w:rsidRDefault="006F4272">
      <w:pPr>
        <w:pStyle w:val="BodyText"/>
        <w:rPr>
          <w:b/>
          <w:sz w:val="20"/>
        </w:rPr>
      </w:pPr>
    </w:p>
    <w:p w14:paraId="39E4746E" w14:textId="77777777" w:rsidR="006F4272" w:rsidRDefault="006F4272">
      <w:pPr>
        <w:pStyle w:val="BodyText"/>
        <w:rPr>
          <w:b/>
          <w:sz w:val="20"/>
        </w:rPr>
      </w:pPr>
    </w:p>
    <w:p w14:paraId="0C537F59" w14:textId="77777777" w:rsidR="006F4272" w:rsidRDefault="006F4272">
      <w:pPr>
        <w:pStyle w:val="BodyText"/>
        <w:rPr>
          <w:b/>
          <w:sz w:val="20"/>
        </w:rPr>
      </w:pPr>
    </w:p>
    <w:p w14:paraId="7A493592" w14:textId="77777777" w:rsidR="006F4272" w:rsidRDefault="006F4272">
      <w:pPr>
        <w:pStyle w:val="BodyText"/>
        <w:rPr>
          <w:b/>
          <w:sz w:val="20"/>
        </w:rPr>
      </w:pPr>
    </w:p>
    <w:p w14:paraId="659923BD" w14:textId="77777777" w:rsidR="006F4272" w:rsidRDefault="006F4272">
      <w:pPr>
        <w:pStyle w:val="BodyText"/>
        <w:rPr>
          <w:b/>
          <w:sz w:val="20"/>
        </w:rPr>
      </w:pPr>
    </w:p>
    <w:p w14:paraId="3EFCF3AF" w14:textId="77777777" w:rsidR="006F4272" w:rsidRDefault="006F4272">
      <w:pPr>
        <w:pStyle w:val="BodyText"/>
        <w:rPr>
          <w:b/>
          <w:sz w:val="20"/>
        </w:rPr>
      </w:pPr>
    </w:p>
    <w:p w14:paraId="091D5B3E" w14:textId="77777777" w:rsidR="006F4272" w:rsidRDefault="006F4272">
      <w:pPr>
        <w:pStyle w:val="BodyText"/>
        <w:rPr>
          <w:b/>
          <w:sz w:val="20"/>
        </w:rPr>
      </w:pPr>
    </w:p>
    <w:p w14:paraId="464204C2" w14:textId="77777777" w:rsidR="006F4272" w:rsidRDefault="006F4272">
      <w:pPr>
        <w:pStyle w:val="BodyText"/>
        <w:rPr>
          <w:b/>
          <w:sz w:val="20"/>
        </w:rPr>
      </w:pPr>
    </w:p>
    <w:p w14:paraId="6DBD58E5" w14:textId="77777777" w:rsidR="006F4272" w:rsidRDefault="006F4272">
      <w:pPr>
        <w:pStyle w:val="BodyText"/>
        <w:rPr>
          <w:b/>
          <w:sz w:val="20"/>
        </w:rPr>
      </w:pPr>
    </w:p>
    <w:p w14:paraId="140841E7" w14:textId="77777777" w:rsidR="006F4272" w:rsidRDefault="006F4272">
      <w:pPr>
        <w:pStyle w:val="BodyText"/>
        <w:rPr>
          <w:b/>
          <w:sz w:val="20"/>
        </w:rPr>
      </w:pPr>
    </w:p>
    <w:p w14:paraId="1BD50660" w14:textId="77777777" w:rsidR="006F4272" w:rsidRDefault="006F4272">
      <w:pPr>
        <w:pStyle w:val="BodyText"/>
        <w:rPr>
          <w:b/>
          <w:sz w:val="20"/>
        </w:rPr>
      </w:pPr>
    </w:p>
    <w:p w14:paraId="566240FA" w14:textId="77777777" w:rsidR="006F4272" w:rsidRDefault="006F4272">
      <w:pPr>
        <w:pStyle w:val="BodyText"/>
        <w:rPr>
          <w:b/>
          <w:sz w:val="20"/>
        </w:rPr>
      </w:pPr>
    </w:p>
    <w:p w14:paraId="1263A831" w14:textId="77777777" w:rsidR="006F4272" w:rsidRDefault="006F4272">
      <w:pPr>
        <w:pStyle w:val="BodyText"/>
        <w:rPr>
          <w:b/>
          <w:sz w:val="20"/>
        </w:rPr>
      </w:pPr>
    </w:p>
    <w:p w14:paraId="14380C76" w14:textId="77777777" w:rsidR="006F4272" w:rsidRDefault="006F4272">
      <w:pPr>
        <w:pStyle w:val="BodyText"/>
        <w:rPr>
          <w:b/>
          <w:sz w:val="20"/>
        </w:rPr>
      </w:pPr>
    </w:p>
    <w:p w14:paraId="4542C83C" w14:textId="77777777" w:rsidR="006F4272" w:rsidRDefault="006F4272">
      <w:pPr>
        <w:pStyle w:val="BodyText"/>
        <w:rPr>
          <w:b/>
          <w:sz w:val="20"/>
        </w:rPr>
      </w:pPr>
    </w:p>
    <w:p w14:paraId="2E087692" w14:textId="77777777" w:rsidR="006F4272" w:rsidRDefault="006F4272">
      <w:pPr>
        <w:pStyle w:val="BodyText"/>
        <w:rPr>
          <w:b/>
          <w:sz w:val="20"/>
        </w:rPr>
      </w:pPr>
    </w:p>
    <w:p w14:paraId="15B9918A" w14:textId="77777777" w:rsidR="006F4272" w:rsidRDefault="006F4272">
      <w:pPr>
        <w:pStyle w:val="BodyText"/>
        <w:rPr>
          <w:b/>
          <w:sz w:val="20"/>
        </w:rPr>
      </w:pPr>
    </w:p>
    <w:p w14:paraId="0B110E16" w14:textId="77777777" w:rsidR="006F4272" w:rsidRDefault="006F4272">
      <w:pPr>
        <w:pStyle w:val="BodyText"/>
        <w:rPr>
          <w:b/>
          <w:sz w:val="20"/>
        </w:rPr>
      </w:pPr>
    </w:p>
    <w:p w14:paraId="28562940" w14:textId="77777777" w:rsidR="006F4272" w:rsidRDefault="006F4272">
      <w:pPr>
        <w:pStyle w:val="BodyText"/>
        <w:rPr>
          <w:b/>
          <w:sz w:val="20"/>
        </w:rPr>
      </w:pPr>
    </w:p>
    <w:p w14:paraId="0C794C21" w14:textId="77777777" w:rsidR="006F4272" w:rsidRDefault="006F4272">
      <w:pPr>
        <w:pStyle w:val="BodyText"/>
        <w:rPr>
          <w:b/>
          <w:sz w:val="20"/>
        </w:rPr>
      </w:pPr>
    </w:p>
    <w:p w14:paraId="246A333B" w14:textId="77777777" w:rsidR="006F4272" w:rsidRDefault="006F4272">
      <w:pPr>
        <w:pStyle w:val="BodyText"/>
        <w:rPr>
          <w:b/>
          <w:sz w:val="20"/>
        </w:rPr>
      </w:pPr>
    </w:p>
    <w:p w14:paraId="193C1C7A" w14:textId="77777777" w:rsidR="006F4272" w:rsidRDefault="006F4272">
      <w:pPr>
        <w:pStyle w:val="BodyText"/>
        <w:rPr>
          <w:b/>
          <w:sz w:val="20"/>
        </w:rPr>
      </w:pPr>
    </w:p>
    <w:p w14:paraId="321D3715" w14:textId="77777777" w:rsidR="006F4272" w:rsidRDefault="006F4272">
      <w:pPr>
        <w:pStyle w:val="BodyText"/>
        <w:rPr>
          <w:b/>
          <w:sz w:val="20"/>
        </w:rPr>
      </w:pPr>
    </w:p>
    <w:p w14:paraId="25D6F467" w14:textId="77777777" w:rsidR="006F4272" w:rsidRDefault="006F4272">
      <w:pPr>
        <w:pStyle w:val="BodyText"/>
        <w:rPr>
          <w:b/>
          <w:sz w:val="20"/>
        </w:rPr>
      </w:pPr>
    </w:p>
    <w:p w14:paraId="426AC9BE" w14:textId="77777777" w:rsidR="006F4272" w:rsidRDefault="006F4272">
      <w:pPr>
        <w:pStyle w:val="BodyText"/>
        <w:rPr>
          <w:b/>
          <w:sz w:val="20"/>
        </w:rPr>
      </w:pPr>
    </w:p>
    <w:p w14:paraId="15CA4BF4" w14:textId="77777777" w:rsidR="006F4272" w:rsidRDefault="006F4272">
      <w:pPr>
        <w:pStyle w:val="BodyText"/>
        <w:rPr>
          <w:b/>
          <w:sz w:val="20"/>
        </w:rPr>
      </w:pPr>
    </w:p>
    <w:p w14:paraId="0CD07F86" w14:textId="77777777" w:rsidR="006F4272" w:rsidRDefault="006F4272">
      <w:pPr>
        <w:pStyle w:val="BodyText"/>
        <w:rPr>
          <w:b/>
          <w:sz w:val="20"/>
        </w:rPr>
      </w:pPr>
    </w:p>
    <w:p w14:paraId="35B8EDC7" w14:textId="77777777" w:rsidR="006F4272" w:rsidRDefault="006F4272">
      <w:pPr>
        <w:pStyle w:val="BodyText"/>
        <w:rPr>
          <w:b/>
          <w:sz w:val="20"/>
        </w:rPr>
      </w:pPr>
    </w:p>
    <w:p w14:paraId="1286CAAE" w14:textId="77777777" w:rsidR="006F4272" w:rsidRDefault="006F4272">
      <w:pPr>
        <w:pStyle w:val="BodyText"/>
        <w:rPr>
          <w:b/>
          <w:sz w:val="20"/>
        </w:rPr>
      </w:pPr>
    </w:p>
    <w:p w14:paraId="581A3174" w14:textId="77777777" w:rsidR="006F4272" w:rsidRDefault="006F4272">
      <w:pPr>
        <w:pStyle w:val="BodyText"/>
        <w:rPr>
          <w:b/>
          <w:sz w:val="20"/>
        </w:rPr>
      </w:pPr>
    </w:p>
    <w:p w14:paraId="7FE80A7A" w14:textId="77777777" w:rsidR="006F4272" w:rsidRDefault="006F4272">
      <w:pPr>
        <w:pStyle w:val="BodyText"/>
        <w:rPr>
          <w:b/>
          <w:sz w:val="20"/>
        </w:rPr>
      </w:pPr>
    </w:p>
    <w:p w14:paraId="03E6D446" w14:textId="77777777" w:rsidR="006F4272" w:rsidRDefault="006F4272">
      <w:pPr>
        <w:pStyle w:val="BodyText"/>
        <w:rPr>
          <w:b/>
          <w:sz w:val="20"/>
        </w:rPr>
      </w:pPr>
    </w:p>
    <w:p w14:paraId="496A2EE9" w14:textId="77777777" w:rsidR="006F4272" w:rsidRDefault="006F4272">
      <w:pPr>
        <w:pStyle w:val="BodyText"/>
        <w:rPr>
          <w:b/>
          <w:sz w:val="20"/>
        </w:rPr>
      </w:pPr>
    </w:p>
    <w:p w14:paraId="0996844E" w14:textId="77777777" w:rsidR="006F4272" w:rsidRDefault="006F4272">
      <w:pPr>
        <w:pStyle w:val="BodyText"/>
        <w:rPr>
          <w:b/>
          <w:sz w:val="20"/>
        </w:rPr>
      </w:pPr>
    </w:p>
    <w:p w14:paraId="6E5E47C6" w14:textId="77777777" w:rsidR="006F4272" w:rsidRDefault="006F4272">
      <w:pPr>
        <w:pStyle w:val="BodyText"/>
        <w:rPr>
          <w:b/>
          <w:sz w:val="20"/>
        </w:rPr>
      </w:pPr>
    </w:p>
    <w:p w14:paraId="31F473E9" w14:textId="77777777" w:rsidR="006F4272" w:rsidRDefault="006F4272">
      <w:pPr>
        <w:pStyle w:val="BodyText"/>
        <w:rPr>
          <w:b/>
          <w:sz w:val="20"/>
        </w:rPr>
      </w:pPr>
    </w:p>
    <w:p w14:paraId="0A0F8A97" w14:textId="77777777" w:rsidR="006F4272" w:rsidRDefault="006F4272">
      <w:pPr>
        <w:pStyle w:val="BodyText"/>
        <w:rPr>
          <w:b/>
          <w:sz w:val="20"/>
        </w:rPr>
      </w:pPr>
    </w:p>
    <w:p w14:paraId="11446746" w14:textId="77777777" w:rsidR="006F4272" w:rsidRDefault="006F4272">
      <w:pPr>
        <w:pStyle w:val="BodyText"/>
        <w:rPr>
          <w:b/>
          <w:sz w:val="20"/>
        </w:rPr>
      </w:pPr>
    </w:p>
    <w:p w14:paraId="083AA68D" w14:textId="77777777" w:rsidR="006F4272" w:rsidRDefault="006F4272">
      <w:pPr>
        <w:pStyle w:val="BodyText"/>
        <w:rPr>
          <w:b/>
          <w:sz w:val="20"/>
        </w:rPr>
      </w:pPr>
    </w:p>
    <w:p w14:paraId="4D141297" w14:textId="77777777" w:rsidR="006F4272" w:rsidRDefault="006F4272">
      <w:pPr>
        <w:pStyle w:val="BodyText"/>
        <w:rPr>
          <w:b/>
          <w:sz w:val="20"/>
        </w:rPr>
      </w:pPr>
    </w:p>
    <w:p w14:paraId="1619FA82" w14:textId="77777777" w:rsidR="006F4272" w:rsidRDefault="006F4272">
      <w:pPr>
        <w:pStyle w:val="BodyText"/>
        <w:rPr>
          <w:b/>
          <w:sz w:val="20"/>
        </w:rPr>
      </w:pPr>
    </w:p>
    <w:p w14:paraId="7DAC03EC" w14:textId="77777777" w:rsidR="006F4272" w:rsidRDefault="006F4272">
      <w:pPr>
        <w:pStyle w:val="BodyText"/>
        <w:rPr>
          <w:b/>
          <w:sz w:val="20"/>
        </w:rPr>
      </w:pPr>
    </w:p>
    <w:p w14:paraId="4B1F6580" w14:textId="77777777" w:rsidR="006F4272" w:rsidRDefault="006F4272">
      <w:pPr>
        <w:pStyle w:val="BodyText"/>
        <w:rPr>
          <w:b/>
          <w:sz w:val="20"/>
        </w:rPr>
      </w:pPr>
    </w:p>
    <w:p w14:paraId="0E85C794" w14:textId="77777777" w:rsidR="006F4272" w:rsidRDefault="006F4272">
      <w:pPr>
        <w:pStyle w:val="BodyText"/>
        <w:rPr>
          <w:b/>
          <w:sz w:val="20"/>
        </w:rPr>
      </w:pPr>
    </w:p>
    <w:p w14:paraId="3D4637B5" w14:textId="77777777" w:rsidR="006F4272" w:rsidRDefault="006F4272">
      <w:pPr>
        <w:pStyle w:val="BodyText"/>
        <w:spacing w:before="168" w:after="1"/>
        <w:rPr>
          <w:b/>
          <w:sz w:val="20"/>
        </w:rPr>
      </w:pPr>
    </w:p>
    <w:p w14:paraId="49D3E468" w14:textId="77777777" w:rsidR="006F4272" w:rsidRDefault="00000000">
      <w:pPr>
        <w:spacing w:line="20" w:lineRule="exact"/>
        <w:ind w:left="22"/>
        <w:rPr>
          <w:sz w:val="2"/>
        </w:rPr>
      </w:pPr>
      <w:r>
        <w:rPr>
          <w:noProof/>
          <w:sz w:val="2"/>
        </w:rPr>
        <mc:AlternateContent>
          <mc:Choice Requires="wpg">
            <w:drawing>
              <wp:inline distT="0" distB="0" distL="0" distR="0" wp14:anchorId="731C6D10" wp14:editId="2490FC52">
                <wp:extent cx="6456045" cy="24765"/>
                <wp:effectExtent l="19050" t="0" r="11429" b="381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6045" cy="24765"/>
                          <a:chOff x="0" y="0"/>
                          <a:chExt cx="6456045" cy="24765"/>
                        </a:xfrm>
                      </wpg:grpSpPr>
                      <wps:wsp>
                        <wps:cNvPr id="159" name="Graphic 159"/>
                        <wps:cNvSpPr/>
                        <wps:spPr>
                          <a:xfrm>
                            <a:off x="0" y="12205"/>
                            <a:ext cx="6456045" cy="1270"/>
                          </a:xfrm>
                          <a:custGeom>
                            <a:avLst/>
                            <a:gdLst/>
                            <a:ahLst/>
                            <a:cxnLst/>
                            <a:rect l="l" t="t" r="r" b="b"/>
                            <a:pathLst>
                              <a:path w="6456045">
                                <a:moveTo>
                                  <a:pt x="0" y="0"/>
                                </a:moveTo>
                                <a:lnTo>
                                  <a:pt x="6455609" y="0"/>
                                </a:lnTo>
                              </a:path>
                            </a:pathLst>
                          </a:custGeom>
                          <a:ln w="244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6020D5" id="Group 158" o:spid="_x0000_s1026" style="width:508.35pt;height:1.95pt;mso-position-horizontal-relative:char;mso-position-vertical-relative:line" coordsize="6456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">
                <v:shape id="Graphic 159" o:spid="_x0000_s1027" style="position:absolute;top:122;width:64560;height:12;visibility:visible;mso-wrap-style:square;v-text-anchor:top" coordsize="645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" path="m,l6455609,e" filled="f" strokeweight=".67808mm">
                  <v:path arrowok="t"/>
                </v:shape>
                <w10:anchorlock/>
              </v:group>
            </w:pict>
          </mc:Fallback>
        </mc:AlternateContent>
      </w:r>
    </w:p>
    <w:p w14:paraId="60EE58D3" w14:textId="77777777" w:rsidR="006F4272" w:rsidRDefault="006F4272">
      <w:pPr>
        <w:pStyle w:val="BodyText"/>
        <w:spacing w:before="11"/>
        <w:rPr>
          <w:b/>
          <w:sz w:val="10"/>
        </w:rPr>
      </w:pPr>
    </w:p>
    <w:p w14:paraId="32D277D6" w14:textId="77777777" w:rsidR="006F4272" w:rsidRDefault="006F4272">
      <w:pPr>
        <w:pStyle w:val="BodyText"/>
        <w:rPr>
          <w:b/>
          <w:sz w:val="10"/>
        </w:rPr>
        <w:sectPr w:rsidR="006F4272">
          <w:footerReference w:type="default" r:id="rId33"/>
          <w:pgSz w:w="11910" w:h="16840"/>
          <w:pgMar w:top="1920" w:right="425" w:bottom="280" w:left="708" w:header="0" w:footer="0" w:gutter="0"/>
          <w:pgBorders w:offsetFrom="page">
            <w:top w:val="single" w:sz="18" w:space="22" w:color="000000"/>
            <w:left w:val="single" w:sz="18" w:space="24" w:color="000000"/>
            <w:bottom w:val="single" w:sz="18" w:space="25" w:color="000000"/>
            <w:right w:val="single" w:sz="18" w:space="24" w:color="000000"/>
          </w:pgBorders>
          <w:cols w:space="720"/>
        </w:sectPr>
      </w:pPr>
    </w:p>
    <w:p w14:paraId="4F4C16C5" w14:textId="19E44BF9" w:rsidR="006F4272" w:rsidRDefault="00000000">
      <w:pPr>
        <w:spacing w:before="328" w:line="640" w:lineRule="exact"/>
        <w:ind w:left="58"/>
        <w:jc w:val="center"/>
        <w:rPr>
          <w:sz w:val="56"/>
        </w:rPr>
      </w:pPr>
      <w:r>
        <w:rPr>
          <w:color w:val="131313"/>
          <w:spacing w:val="-2"/>
          <w:w w:val="135"/>
          <w:sz w:val="56"/>
          <w:u w:val="thick" w:color="131313"/>
        </w:rPr>
        <w:t>Ashfield</w:t>
      </w:r>
    </w:p>
    <w:p w14:paraId="35126F17" w14:textId="286A87B1" w:rsidR="006F4272" w:rsidRDefault="00836C66">
      <w:pPr>
        <w:pStyle w:val="BodyText"/>
        <w:spacing w:line="272" w:lineRule="exact"/>
        <w:ind w:left="124"/>
        <w:jc w:val="center"/>
      </w:pPr>
      <w:r>
        <w:rPr>
          <w:color w:val="4F4F4F"/>
          <w:spacing w:val="14"/>
        </w:rPr>
        <w:t>District Council</w:t>
      </w:r>
    </w:p>
    <w:p w14:paraId="1F3C91EF" w14:textId="77777777" w:rsidR="006F4272" w:rsidRDefault="00000000">
      <w:pPr>
        <w:spacing w:before="94"/>
        <w:ind w:right="702"/>
        <w:jc w:val="right"/>
        <w:rPr>
          <w:sz w:val="20"/>
        </w:rPr>
      </w:pPr>
      <w:r>
        <w:br w:type="column"/>
      </w:r>
      <w:r>
        <w:rPr>
          <w:color w:val="363636"/>
          <w:w w:val="105"/>
          <w:sz w:val="20"/>
        </w:rPr>
        <w:t>Ashfield</w:t>
      </w:r>
      <w:r>
        <w:rPr>
          <w:color w:val="363636"/>
          <w:spacing w:val="4"/>
          <w:w w:val="105"/>
          <w:sz w:val="20"/>
        </w:rPr>
        <w:t xml:space="preserve"> </w:t>
      </w:r>
      <w:r>
        <w:rPr>
          <w:color w:val="363636"/>
          <w:w w:val="105"/>
          <w:sz w:val="20"/>
        </w:rPr>
        <w:t>District</w:t>
      </w:r>
      <w:r>
        <w:rPr>
          <w:color w:val="363636"/>
          <w:spacing w:val="7"/>
          <w:w w:val="105"/>
          <w:sz w:val="20"/>
        </w:rPr>
        <w:t xml:space="preserve"> </w:t>
      </w:r>
      <w:proofErr w:type="spellStart"/>
      <w:r>
        <w:rPr>
          <w:color w:val="262626"/>
          <w:spacing w:val="-2"/>
          <w:w w:val="105"/>
          <w:sz w:val="20"/>
        </w:rPr>
        <w:t>Co</w:t>
      </w:r>
      <w:r>
        <w:rPr>
          <w:color w:val="4F4F4F"/>
          <w:spacing w:val="-2"/>
          <w:w w:val="105"/>
          <w:sz w:val="20"/>
        </w:rPr>
        <w:t>u</w:t>
      </w:r>
      <w:r>
        <w:rPr>
          <w:color w:val="363636"/>
          <w:spacing w:val="-2"/>
          <w:w w:val="105"/>
          <w:sz w:val="20"/>
        </w:rPr>
        <w:t>noi</w:t>
      </w:r>
      <w:r w:rsidRPr="00836C66">
        <w:rPr>
          <w:color w:val="505050"/>
          <w:spacing w:val="-2"/>
          <w:w w:val="105"/>
          <w:sz w:val="20"/>
        </w:rPr>
        <w:t>l</w:t>
      </w:r>
      <w:r>
        <w:rPr>
          <w:color w:val="363636"/>
          <w:spacing w:val="-2"/>
          <w:w w:val="105"/>
          <w:sz w:val="20"/>
        </w:rPr>
        <w:t>l</w:t>
      </w:r>
      <w:proofErr w:type="spellEnd"/>
    </w:p>
    <w:p w14:paraId="71B749B9" w14:textId="77777777" w:rsidR="006F4272" w:rsidRDefault="006F4272">
      <w:pPr>
        <w:pStyle w:val="BodyText"/>
        <w:spacing w:before="15"/>
        <w:rPr>
          <w:sz w:val="20"/>
        </w:rPr>
      </w:pPr>
    </w:p>
    <w:p w14:paraId="1F943E7D" w14:textId="72746789" w:rsidR="006F4272" w:rsidRDefault="00000000">
      <w:pPr>
        <w:ind w:right="700"/>
        <w:jc w:val="right"/>
        <w:rPr>
          <w:sz w:val="19"/>
        </w:rPr>
      </w:pPr>
      <w:r>
        <w:rPr>
          <w:noProof/>
          <w:sz w:val="19"/>
        </w:rPr>
        <mc:AlternateContent>
          <mc:Choice Requires="wps">
            <w:drawing>
              <wp:anchor distT="0" distB="0" distL="0" distR="0" simplePos="0" relativeHeight="479552512" behindDoc="1" locked="0" layoutInCell="1" allowOverlap="1" wp14:anchorId="692C92DA" wp14:editId="6E0AB6D2">
                <wp:simplePos x="0" y="0"/>
                <wp:positionH relativeFrom="page">
                  <wp:posOffset>6786739</wp:posOffset>
                </wp:positionH>
                <wp:positionV relativeFrom="paragraph">
                  <wp:posOffset>-314586</wp:posOffset>
                </wp:positionV>
                <wp:extent cx="6350" cy="17399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73990"/>
                        </a:xfrm>
                        <a:custGeom>
                          <a:avLst/>
                          <a:gdLst/>
                          <a:ahLst/>
                          <a:cxnLst/>
                          <a:rect l="l" t="t" r="r" b="b"/>
                          <a:pathLst>
                            <a:path w="6350" h="173990">
                              <a:moveTo>
                                <a:pt x="6104" y="173458"/>
                              </a:moveTo>
                              <a:lnTo>
                                <a:pt x="0" y="173458"/>
                              </a:lnTo>
                              <a:lnTo>
                                <a:pt x="0" y="0"/>
                              </a:lnTo>
                              <a:lnTo>
                                <a:pt x="6104" y="0"/>
                              </a:lnTo>
                              <a:lnTo>
                                <a:pt x="6104" y="173458"/>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429A6ED" id="Graphic 160" o:spid="_x0000_s1026" style="position:absolute;margin-left:534.4pt;margin-top:-24.75pt;width:.5pt;height:13.7pt;z-index:-23763968;visibility:visible;mso-wrap-style:square;mso-wrap-distance-left:0;mso-wrap-distance-top:0;mso-wrap-distance-right:0;mso-wrap-distance-bottom:0;mso-position-horizontal:absolute;mso-position-horizontal-relative:page;mso-position-vertical:absolute;mso-position-vertical-relative:text;v-text-anchor:top" coordsize="635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" path="m6104,173458r-6104,l,,6104,r,173458xe" fillcolor="#d8d8d8" stroked="f">
                <v:path arrowok="t"/>
                <w10:wrap anchorx="page"/>
              </v:shape>
            </w:pict>
          </mc:Fallback>
        </mc:AlternateContent>
      </w:r>
      <w:r>
        <w:rPr>
          <w:noProof/>
          <w:sz w:val="19"/>
        </w:rPr>
        <mc:AlternateContent>
          <mc:Choice Requires="wps">
            <w:drawing>
              <wp:anchor distT="0" distB="0" distL="0" distR="0" simplePos="0" relativeHeight="479553024" behindDoc="1" locked="0" layoutInCell="1" allowOverlap="1" wp14:anchorId="2C147945" wp14:editId="287D23F6">
                <wp:simplePos x="0" y="0"/>
                <wp:positionH relativeFrom="page">
                  <wp:posOffset>4720670</wp:posOffset>
                </wp:positionH>
                <wp:positionV relativeFrom="paragraph">
                  <wp:posOffset>-11984</wp:posOffset>
                </wp:positionV>
                <wp:extent cx="3175" cy="16510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85"/>
                              </a:moveTo>
                              <a:lnTo>
                                <a:pt x="0" y="164785"/>
                              </a:lnTo>
                              <a:lnTo>
                                <a:pt x="0" y="0"/>
                              </a:lnTo>
                              <a:lnTo>
                                <a:pt x="3052" y="0"/>
                              </a:lnTo>
                              <a:lnTo>
                                <a:pt x="3052" y="164785"/>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F761206" id="Graphic 161" o:spid="_x0000_s1026" style="position:absolute;margin-left:371.7pt;margin-top:-.95pt;width:.25pt;height:13pt;z-index:-23763456;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" path="m3052,164785r-3052,l,,3052,r,164785xe" fillcolor="#d8d8d8" stroked="f">
                <v:path arrowok="t"/>
                <w10:wrap anchorx="page"/>
              </v:shape>
            </w:pict>
          </mc:Fallback>
        </mc:AlternateContent>
      </w:r>
      <w:r>
        <w:rPr>
          <w:color w:val="4F4F4F"/>
          <w:spacing w:val="-4"/>
          <w:sz w:val="19"/>
        </w:rPr>
        <w:t>Urban</w:t>
      </w:r>
      <w:r>
        <w:rPr>
          <w:color w:val="4F4F4F"/>
          <w:spacing w:val="-16"/>
          <w:sz w:val="19"/>
        </w:rPr>
        <w:t xml:space="preserve"> </w:t>
      </w:r>
      <w:r>
        <w:rPr>
          <w:color w:val="4F4F4F"/>
          <w:spacing w:val="-4"/>
          <w:sz w:val="19"/>
        </w:rPr>
        <w:t>Road</w:t>
      </w:r>
      <w:r w:rsidRPr="00836C66">
        <w:rPr>
          <w:color w:val="505050"/>
          <w:spacing w:val="-4"/>
          <w:sz w:val="19"/>
        </w:rPr>
        <w:t>,</w:t>
      </w:r>
      <w:r w:rsidR="00836C66">
        <w:rPr>
          <w:color w:val="505050"/>
          <w:spacing w:val="-4"/>
          <w:sz w:val="19"/>
        </w:rPr>
        <w:t xml:space="preserve"> Kirkby </w:t>
      </w:r>
      <w:proofErr w:type="gramStart"/>
      <w:r w:rsidR="00836C66">
        <w:rPr>
          <w:color w:val="505050"/>
          <w:spacing w:val="-4"/>
          <w:sz w:val="19"/>
        </w:rPr>
        <w:t xml:space="preserve">in </w:t>
      </w:r>
      <w:r>
        <w:rPr>
          <w:color w:val="4F4F4F"/>
          <w:spacing w:val="-24"/>
          <w:sz w:val="19"/>
        </w:rPr>
        <w:t xml:space="preserve"> </w:t>
      </w:r>
      <w:r>
        <w:rPr>
          <w:color w:val="4F4F4F"/>
          <w:spacing w:val="-4"/>
          <w:sz w:val="19"/>
        </w:rPr>
        <w:t>Ashfield</w:t>
      </w:r>
      <w:proofErr w:type="gramEnd"/>
      <w:r w:rsidRPr="00836C66">
        <w:rPr>
          <w:color w:val="505050"/>
          <w:spacing w:val="-4"/>
          <w:sz w:val="19"/>
        </w:rPr>
        <w:t>,</w:t>
      </w:r>
      <w:r w:rsidRPr="00836C66">
        <w:rPr>
          <w:color w:val="505050"/>
          <w:spacing w:val="-18"/>
          <w:sz w:val="19"/>
        </w:rPr>
        <w:t xml:space="preserve"> </w:t>
      </w:r>
      <w:r>
        <w:rPr>
          <w:color w:val="363636"/>
          <w:spacing w:val="-4"/>
          <w:sz w:val="19"/>
        </w:rPr>
        <w:t>N</w:t>
      </w:r>
      <w:r>
        <w:rPr>
          <w:color w:val="4F4F4F"/>
          <w:spacing w:val="-4"/>
          <w:sz w:val="19"/>
        </w:rPr>
        <w:t>ot</w:t>
      </w:r>
      <w:r w:rsidRPr="00836C66">
        <w:rPr>
          <w:color w:val="505050"/>
          <w:spacing w:val="-4"/>
          <w:sz w:val="19"/>
        </w:rPr>
        <w:t>ti</w:t>
      </w:r>
      <w:r>
        <w:rPr>
          <w:color w:val="4F4F4F"/>
          <w:spacing w:val="-4"/>
          <w:sz w:val="19"/>
        </w:rPr>
        <w:t>ngham</w:t>
      </w:r>
      <w:r w:rsidRPr="00836C66">
        <w:rPr>
          <w:color w:val="505050"/>
          <w:spacing w:val="-4"/>
          <w:sz w:val="19"/>
        </w:rPr>
        <w:t>,</w:t>
      </w:r>
      <w:r w:rsidRPr="00836C66">
        <w:rPr>
          <w:color w:val="505050"/>
          <w:spacing w:val="-17"/>
          <w:sz w:val="19"/>
        </w:rPr>
        <w:t xml:space="preserve"> </w:t>
      </w:r>
      <w:r>
        <w:rPr>
          <w:color w:val="363636"/>
          <w:spacing w:val="-4"/>
          <w:sz w:val="19"/>
        </w:rPr>
        <w:t>NG17</w:t>
      </w:r>
      <w:r>
        <w:rPr>
          <w:color w:val="363636"/>
          <w:spacing w:val="-1"/>
          <w:sz w:val="19"/>
        </w:rPr>
        <w:t xml:space="preserve"> </w:t>
      </w:r>
      <w:r>
        <w:rPr>
          <w:color w:val="363636"/>
          <w:spacing w:val="-5"/>
          <w:sz w:val="19"/>
        </w:rPr>
        <w:t>8DA</w:t>
      </w:r>
    </w:p>
    <w:p w14:paraId="152DF3B1" w14:textId="77777777" w:rsidR="006F4272" w:rsidRDefault="006F4272">
      <w:pPr>
        <w:pStyle w:val="BodyText"/>
        <w:spacing w:before="44"/>
        <w:rPr>
          <w:sz w:val="19"/>
        </w:rPr>
      </w:pPr>
    </w:p>
    <w:p w14:paraId="1EEA7C35" w14:textId="3CCD40B5" w:rsidR="006F4272" w:rsidRDefault="00000000">
      <w:pPr>
        <w:tabs>
          <w:tab w:val="left" w:pos="1835"/>
        </w:tabs>
        <w:ind w:right="710"/>
        <w:jc w:val="right"/>
        <w:rPr>
          <w:sz w:val="18"/>
        </w:rPr>
      </w:pPr>
      <w:r>
        <w:rPr>
          <w:noProof/>
          <w:sz w:val="18"/>
        </w:rPr>
        <mc:AlternateContent>
          <mc:Choice Requires="wps">
            <w:drawing>
              <wp:anchor distT="0" distB="0" distL="0" distR="0" simplePos="0" relativeHeight="479553536" behindDoc="1" locked="0" layoutInCell="1" allowOverlap="1" wp14:anchorId="63D94A50" wp14:editId="2204D6E0">
                <wp:simplePos x="0" y="0"/>
                <wp:positionH relativeFrom="page">
                  <wp:posOffset>6550493</wp:posOffset>
                </wp:positionH>
                <wp:positionV relativeFrom="paragraph">
                  <wp:posOffset>-11743</wp:posOffset>
                </wp:positionV>
                <wp:extent cx="6350" cy="15621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56210"/>
                        </a:xfrm>
                        <a:custGeom>
                          <a:avLst/>
                          <a:gdLst/>
                          <a:ahLst/>
                          <a:cxnLst/>
                          <a:rect l="l" t="t" r="r" b="b"/>
                          <a:pathLst>
                            <a:path w="6350" h="156210">
                              <a:moveTo>
                                <a:pt x="6104" y="156112"/>
                              </a:moveTo>
                              <a:lnTo>
                                <a:pt x="0" y="156112"/>
                              </a:lnTo>
                              <a:lnTo>
                                <a:pt x="0" y="0"/>
                              </a:lnTo>
                              <a:lnTo>
                                <a:pt x="6104" y="0"/>
                              </a:lnTo>
                              <a:lnTo>
                                <a:pt x="6104" y="15611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51DAC8D" id="Graphic 162" o:spid="_x0000_s1026" style="position:absolute;margin-left:515.8pt;margin-top:-.9pt;width:.5pt;height:12.3pt;z-index:-23762944;visibility:visible;mso-wrap-style:square;mso-wrap-distance-left:0;mso-wrap-distance-top:0;mso-wrap-distance-right:0;mso-wrap-distance-bottom:0;mso-position-horizontal:absolute;mso-position-horizontal-relative:page;mso-position-vertical:absolute;mso-position-vertical-relative:text;v-text-anchor:top" coordsize="635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" path="m6104,156112r-6104,l,,6104,r,156112xe" fillcolor="#d8d8d8" stroked="f">
                <v:path arrowok="t"/>
                <w10:wrap anchorx="page"/>
              </v:shape>
            </w:pict>
          </mc:Fallback>
        </mc:AlternateContent>
      </w:r>
      <w:r>
        <w:rPr>
          <w:color w:val="4F4F4F"/>
          <w:sz w:val="18"/>
        </w:rPr>
        <w:t>Te</w:t>
      </w:r>
      <w:r>
        <w:rPr>
          <w:color w:val="131313"/>
          <w:sz w:val="18"/>
        </w:rPr>
        <w:t>l</w:t>
      </w:r>
      <w:r w:rsidRPr="00836C66">
        <w:rPr>
          <w:color w:val="505050"/>
          <w:sz w:val="18"/>
        </w:rPr>
        <w:t>:</w:t>
      </w:r>
      <w:r w:rsidRPr="00836C66">
        <w:rPr>
          <w:color w:val="505050"/>
          <w:spacing w:val="-24"/>
          <w:sz w:val="18"/>
        </w:rPr>
        <w:t xml:space="preserve"> </w:t>
      </w:r>
      <w:r>
        <w:rPr>
          <w:color w:val="363636"/>
          <w:sz w:val="18"/>
        </w:rPr>
        <w:t>(01623)</w:t>
      </w:r>
      <w:r>
        <w:rPr>
          <w:color w:val="363636"/>
          <w:spacing w:val="-8"/>
          <w:sz w:val="18"/>
        </w:rPr>
        <w:t xml:space="preserve"> </w:t>
      </w:r>
      <w:r>
        <w:rPr>
          <w:color w:val="363636"/>
          <w:spacing w:val="-2"/>
          <w:sz w:val="18"/>
        </w:rPr>
        <w:t>450000</w:t>
      </w:r>
      <w:r>
        <w:rPr>
          <w:color w:val="363636"/>
          <w:sz w:val="18"/>
        </w:rPr>
        <w:tab/>
      </w:r>
      <w:r>
        <w:rPr>
          <w:color w:val="4F4F4F"/>
          <w:sz w:val="18"/>
        </w:rPr>
        <w:t>Fax</w:t>
      </w:r>
      <w:r w:rsidRPr="00836C66">
        <w:rPr>
          <w:color w:val="505050"/>
          <w:sz w:val="18"/>
        </w:rPr>
        <w:t>:</w:t>
      </w:r>
      <w:r w:rsidRPr="00836C66">
        <w:rPr>
          <w:color w:val="505050"/>
          <w:spacing w:val="-16"/>
          <w:sz w:val="18"/>
        </w:rPr>
        <w:t xml:space="preserve"> </w:t>
      </w:r>
      <w:r w:rsidR="00836C66">
        <w:rPr>
          <w:color w:val="363636"/>
          <w:sz w:val="18"/>
        </w:rPr>
        <w:t>(01</w:t>
      </w:r>
      <w:r>
        <w:rPr>
          <w:color w:val="363636"/>
          <w:sz w:val="18"/>
        </w:rPr>
        <w:t>623)</w:t>
      </w:r>
      <w:r>
        <w:rPr>
          <w:color w:val="363636"/>
          <w:spacing w:val="-13"/>
          <w:sz w:val="18"/>
        </w:rPr>
        <w:t xml:space="preserve"> </w:t>
      </w:r>
      <w:r>
        <w:rPr>
          <w:color w:val="262626"/>
          <w:sz w:val="18"/>
        </w:rPr>
        <w:t>457585</w:t>
      </w:r>
      <w:r>
        <w:rPr>
          <w:color w:val="262626"/>
          <w:spacing w:val="58"/>
          <w:w w:val="150"/>
          <w:sz w:val="18"/>
        </w:rPr>
        <w:t xml:space="preserve"> </w:t>
      </w:r>
      <w:r>
        <w:rPr>
          <w:color w:val="4F4F4F"/>
          <w:sz w:val="18"/>
        </w:rPr>
        <w:t>Webs</w:t>
      </w:r>
      <w:r w:rsidR="00836C66">
        <w:rPr>
          <w:color w:val="4F4F4F"/>
          <w:sz w:val="18"/>
        </w:rPr>
        <w:t>ite</w:t>
      </w:r>
      <w:r w:rsidRPr="00836C66">
        <w:rPr>
          <w:color w:val="505050"/>
          <w:sz w:val="18"/>
        </w:rPr>
        <w:t>:</w:t>
      </w:r>
      <w:r w:rsidRPr="00836C66">
        <w:rPr>
          <w:color w:val="505050"/>
          <w:spacing w:val="-13"/>
          <w:sz w:val="18"/>
        </w:rPr>
        <w:t xml:space="preserve"> </w:t>
      </w:r>
      <w:r>
        <w:rPr>
          <w:color w:val="363636"/>
          <w:spacing w:val="-2"/>
          <w:sz w:val="18"/>
        </w:rPr>
        <w:t>www</w:t>
      </w:r>
      <w:r w:rsidRPr="00836C66">
        <w:rPr>
          <w:color w:val="505050"/>
          <w:spacing w:val="-2"/>
          <w:sz w:val="18"/>
        </w:rPr>
        <w:t>.</w:t>
      </w:r>
      <w:r>
        <w:rPr>
          <w:color w:val="363636"/>
          <w:spacing w:val="-2"/>
          <w:sz w:val="18"/>
        </w:rPr>
        <w:t>as</w:t>
      </w:r>
      <w:r w:rsidR="00836C66">
        <w:rPr>
          <w:color w:val="363636"/>
          <w:spacing w:val="-2"/>
          <w:sz w:val="18"/>
        </w:rPr>
        <w:t>hfield.gov</w:t>
      </w:r>
      <w:r>
        <w:rPr>
          <w:color w:val="363636"/>
          <w:spacing w:val="-2"/>
          <w:sz w:val="18"/>
        </w:rPr>
        <w:t>.uk</w:t>
      </w:r>
    </w:p>
    <w:sectPr w:rsidR="006F4272">
      <w:type w:val="continuous"/>
      <w:pgSz w:w="11910" w:h="16840"/>
      <w:pgMar w:top="1920" w:right="425" w:bottom="280" w:left="708" w:header="0" w:footer="0" w:gutter="0"/>
      <w:pgBorders w:offsetFrom="page">
        <w:top w:val="single" w:sz="18" w:space="22" w:color="000000"/>
        <w:left w:val="single" w:sz="18" w:space="24" w:color="000000"/>
        <w:bottom w:val="single" w:sz="18" w:space="25" w:color="000000"/>
        <w:right w:val="single" w:sz="18" w:space="24" w:color="000000"/>
      </w:pgBorders>
      <w:cols w:num="2" w:space="720" w:equalWidth="0">
        <w:col w:w="3004" w:space="821"/>
        <w:col w:w="695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79BF5" w14:textId="77777777" w:rsidR="00440E6A" w:rsidRDefault="00440E6A">
      <w:r>
        <w:separator/>
      </w:r>
    </w:p>
  </w:endnote>
  <w:endnote w:type="continuationSeparator" w:id="0">
    <w:p w14:paraId="754C5EB4" w14:textId="77777777" w:rsidR="00440E6A" w:rsidRDefault="0044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97909" w14:textId="77777777" w:rsidR="006F4272" w:rsidRDefault="00000000">
    <w:pPr>
      <w:pStyle w:val="BodyText"/>
      <w:spacing w:line="14" w:lineRule="auto"/>
      <w:rPr>
        <w:sz w:val="20"/>
      </w:rPr>
    </w:pPr>
    <w:r>
      <w:rPr>
        <w:noProof/>
        <w:sz w:val="20"/>
      </w:rPr>
      <mc:AlternateContent>
        <mc:Choice Requires="wps">
          <w:drawing>
            <wp:anchor distT="0" distB="0" distL="0" distR="0" simplePos="0" relativeHeight="479518720" behindDoc="1" locked="0" layoutInCell="1" allowOverlap="1" wp14:anchorId="52166AB8" wp14:editId="4108EBE9">
              <wp:simplePos x="0" y="0"/>
              <wp:positionH relativeFrom="page">
                <wp:posOffset>665987</wp:posOffset>
              </wp:positionH>
              <wp:positionV relativeFrom="page">
                <wp:posOffset>9808464</wp:posOffset>
              </wp:positionV>
              <wp:extent cx="6228715"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350"/>
                      </a:xfrm>
                      <a:custGeom>
                        <a:avLst/>
                        <a:gdLst/>
                        <a:ahLst/>
                        <a:cxnLst/>
                        <a:rect l="l" t="t" r="r" b="b"/>
                        <a:pathLst>
                          <a:path w="6228715" h="6350">
                            <a:moveTo>
                              <a:pt x="6228588" y="0"/>
                            </a:moveTo>
                            <a:lnTo>
                              <a:pt x="0" y="0"/>
                            </a:lnTo>
                            <a:lnTo>
                              <a:pt x="0" y="6096"/>
                            </a:lnTo>
                            <a:lnTo>
                              <a:pt x="6228588" y="6096"/>
                            </a:lnTo>
                            <a:lnTo>
                              <a:pt x="622858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65DDF9AE" id="Graphic 3" o:spid="_x0000_s1026" style="position:absolute;margin-left:52.45pt;margin-top:772.3pt;width:490.45pt;height:.5pt;z-index:-23797760;visibility:visible;mso-wrap-style:square;mso-wrap-distance-left:0;mso-wrap-distance-top:0;mso-wrap-distance-right:0;mso-wrap-distance-bottom:0;mso-position-horizontal:absolute;mso-position-horizontal-relative:page;mso-position-vertical:absolute;mso-position-vertical-relative:page;v-text-anchor:top" coordsize="6228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" path="m6228588,l,,,6096r6228588,l6228588,xe" fillcolor="#dadada"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3A5E2" w14:textId="77777777" w:rsidR="006F4272" w:rsidRDefault="00000000">
    <w:pPr>
      <w:pStyle w:val="BodyText"/>
      <w:spacing w:line="14" w:lineRule="auto"/>
      <w:rPr>
        <w:sz w:val="20"/>
      </w:rPr>
    </w:pPr>
    <w:r>
      <w:rPr>
        <w:noProof/>
        <w:sz w:val="20"/>
      </w:rPr>
      <mc:AlternateContent>
        <mc:Choice Requires="wps">
          <w:drawing>
            <wp:anchor distT="0" distB="0" distL="0" distR="0" simplePos="0" relativeHeight="479519232" behindDoc="1" locked="0" layoutInCell="1" allowOverlap="1" wp14:anchorId="0E4F2609" wp14:editId="0D72D953">
              <wp:simplePos x="0" y="0"/>
              <wp:positionH relativeFrom="page">
                <wp:posOffset>723900</wp:posOffset>
              </wp:positionH>
              <wp:positionV relativeFrom="page">
                <wp:posOffset>9777760</wp:posOffset>
              </wp:positionV>
              <wp:extent cx="6046470" cy="50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79"/>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4EA526" id="Graphic 4" o:spid="_x0000_s1026" style="position:absolute;margin-left:57pt;margin-top:769.9pt;width:476.1pt;height:.4pt;z-index:-23797248;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" path="m,5079l6046470,e" filled="f">
              <v:path arrowok="t"/>
              <w10:wrap anchorx="page" anchory="page"/>
            </v:shape>
          </w:pict>
        </mc:Fallback>
      </mc:AlternateContent>
    </w:r>
    <w:r>
      <w:rPr>
        <w:noProof/>
        <w:sz w:val="20"/>
      </w:rPr>
      <mc:AlternateContent>
        <mc:Choice Requires="wps">
          <w:drawing>
            <wp:anchor distT="0" distB="0" distL="0" distR="0" simplePos="0" relativeHeight="479519744" behindDoc="1" locked="0" layoutInCell="1" allowOverlap="1" wp14:anchorId="0A080585" wp14:editId="70C873EA">
              <wp:simplePos x="0" y="0"/>
              <wp:positionH relativeFrom="page">
                <wp:posOffset>5941567</wp:posOffset>
              </wp:positionH>
              <wp:positionV relativeFrom="page">
                <wp:posOffset>9807151</wp:posOffset>
              </wp:positionV>
              <wp:extent cx="78613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96215"/>
                      </a:xfrm>
                      <a:prstGeom prst="rect">
                        <a:avLst/>
                      </a:prstGeom>
                    </wps:spPr>
                    <wps:txbx>
                      <w:txbxContent>
                        <w:p w14:paraId="1F8A88E1" w14:textId="77777777" w:rsidR="006F4272"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A080585" id="_x0000_t202" coordsize="21600,21600" o:spt="202" path="m,l,21600r21600,l21600,xe">
              <v:stroke joinstyle="miter"/>
              <v:path gradientshapeok="t" o:connecttype="rect"/>
            </v:shapetype>
            <v:shape id="Textbox 5" o:spid="_x0000_s1028" type="#_x0000_t202" style="position:absolute;margin-left:467.85pt;margin-top:772.2pt;width:61.9pt;height:15.45pt;z-index:-23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" filled="f" stroked="f">
              <v:textbox inset="0,0,0,0">
                <w:txbxContent>
                  <w:p w14:paraId="1F8A88E1" w14:textId="77777777" w:rsidR="006F4272"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61D9" w14:textId="77777777" w:rsidR="006F4272" w:rsidRDefault="006F427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0B4F" w14:textId="77777777" w:rsidR="006F4272" w:rsidRDefault="00000000">
    <w:pPr>
      <w:pStyle w:val="BodyText"/>
      <w:spacing w:line="14" w:lineRule="auto"/>
      <w:rPr>
        <w:sz w:val="20"/>
      </w:rPr>
    </w:pPr>
    <w:r>
      <w:rPr>
        <w:noProof/>
        <w:sz w:val="20"/>
      </w:rPr>
      <mc:AlternateContent>
        <mc:Choice Requires="wps">
          <w:drawing>
            <wp:anchor distT="0" distB="0" distL="0" distR="0" simplePos="0" relativeHeight="479520256" behindDoc="1" locked="0" layoutInCell="1" allowOverlap="1" wp14:anchorId="5513C57A" wp14:editId="728BC1B1">
              <wp:simplePos x="0" y="0"/>
              <wp:positionH relativeFrom="page">
                <wp:posOffset>723900</wp:posOffset>
              </wp:positionH>
              <wp:positionV relativeFrom="page">
                <wp:posOffset>9777760</wp:posOffset>
              </wp:positionV>
              <wp:extent cx="6046470" cy="508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79"/>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39EDA8" id="Graphic 45" o:spid="_x0000_s1026" style="position:absolute;margin-left:57pt;margin-top:769.9pt;width:476.1pt;height:.4pt;z-index:-23796224;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" path="m,5079l6046470,e" filled="f">
              <v:path arrowok="t"/>
              <w10:wrap anchorx="page" anchory="page"/>
            </v:shape>
          </w:pict>
        </mc:Fallback>
      </mc:AlternateContent>
    </w:r>
    <w:r>
      <w:rPr>
        <w:noProof/>
        <w:sz w:val="20"/>
      </w:rPr>
      <mc:AlternateContent>
        <mc:Choice Requires="wps">
          <w:drawing>
            <wp:anchor distT="0" distB="0" distL="0" distR="0" simplePos="0" relativeHeight="479520768" behindDoc="1" locked="0" layoutInCell="1" allowOverlap="1" wp14:anchorId="7692A479" wp14:editId="72BCBBDA">
              <wp:simplePos x="0" y="0"/>
              <wp:positionH relativeFrom="page">
                <wp:posOffset>5857747</wp:posOffset>
              </wp:positionH>
              <wp:positionV relativeFrom="page">
                <wp:posOffset>9807151</wp:posOffset>
              </wp:positionV>
              <wp:extent cx="868680" cy="1962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96215"/>
                      </a:xfrm>
                      <a:prstGeom prst="rect">
                        <a:avLst/>
                      </a:prstGeom>
                    </wps:spPr>
                    <wps:txbx>
                      <w:txbxContent>
                        <w:p w14:paraId="633CBCEA" w14:textId="77777777" w:rsidR="006F4272"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7692A479" id="_x0000_t202" coordsize="21600,21600" o:spt="202" path="m,l,21600r21600,l21600,xe">
              <v:stroke joinstyle="miter"/>
              <v:path gradientshapeok="t" o:connecttype="rect"/>
            </v:shapetype>
            <v:shape id="Textbox 46" o:spid="_x0000_s1029" type="#_x0000_t202" style="position:absolute;margin-left:461.25pt;margin-top:772.2pt;width:68.4pt;height:15.45pt;z-index:-23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" filled="f" stroked="f">
              <v:textbox inset="0,0,0,0">
                <w:txbxContent>
                  <w:p w14:paraId="633CBCEA" w14:textId="77777777" w:rsidR="006F4272"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8B1A" w14:textId="77777777" w:rsidR="006F4272" w:rsidRDefault="006F427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76486" w14:textId="77777777" w:rsidR="00440E6A" w:rsidRDefault="00440E6A">
      <w:r>
        <w:separator/>
      </w:r>
    </w:p>
  </w:footnote>
  <w:footnote w:type="continuationSeparator" w:id="0">
    <w:p w14:paraId="3F73727D" w14:textId="77777777" w:rsidR="00440E6A" w:rsidRDefault="00440E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64A"/>
    <w:multiLevelType w:val="hybridMultilevel"/>
    <w:tmpl w:val="DA6292F0"/>
    <w:lvl w:ilvl="0" w:tplc="A10CE002">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60D2B8D8">
      <w:numFmt w:val="bullet"/>
      <w:lvlText w:val="•"/>
      <w:lvlJc w:val="left"/>
      <w:pPr>
        <w:ind w:left="391" w:hanging="360"/>
      </w:pPr>
      <w:rPr>
        <w:rFonts w:hint="default"/>
        <w:lang w:val="en-US" w:eastAsia="en-US" w:bidi="ar-SA"/>
      </w:rPr>
    </w:lvl>
    <w:lvl w:ilvl="2" w:tplc="CEE26462">
      <w:numFmt w:val="bullet"/>
      <w:lvlText w:val="•"/>
      <w:lvlJc w:val="left"/>
      <w:pPr>
        <w:ind w:left="682" w:hanging="360"/>
      </w:pPr>
      <w:rPr>
        <w:rFonts w:hint="default"/>
        <w:lang w:val="en-US" w:eastAsia="en-US" w:bidi="ar-SA"/>
      </w:rPr>
    </w:lvl>
    <w:lvl w:ilvl="3" w:tplc="782A823A">
      <w:numFmt w:val="bullet"/>
      <w:lvlText w:val="•"/>
      <w:lvlJc w:val="left"/>
      <w:pPr>
        <w:ind w:left="973" w:hanging="360"/>
      </w:pPr>
      <w:rPr>
        <w:rFonts w:hint="default"/>
        <w:lang w:val="en-US" w:eastAsia="en-US" w:bidi="ar-SA"/>
      </w:rPr>
    </w:lvl>
    <w:lvl w:ilvl="4" w:tplc="4B1491E6">
      <w:numFmt w:val="bullet"/>
      <w:lvlText w:val="•"/>
      <w:lvlJc w:val="left"/>
      <w:pPr>
        <w:ind w:left="1265" w:hanging="360"/>
      </w:pPr>
      <w:rPr>
        <w:rFonts w:hint="default"/>
        <w:lang w:val="en-US" w:eastAsia="en-US" w:bidi="ar-SA"/>
      </w:rPr>
    </w:lvl>
    <w:lvl w:ilvl="5" w:tplc="ADDC521C">
      <w:numFmt w:val="bullet"/>
      <w:lvlText w:val="•"/>
      <w:lvlJc w:val="left"/>
      <w:pPr>
        <w:ind w:left="1556" w:hanging="360"/>
      </w:pPr>
      <w:rPr>
        <w:rFonts w:hint="default"/>
        <w:lang w:val="en-US" w:eastAsia="en-US" w:bidi="ar-SA"/>
      </w:rPr>
    </w:lvl>
    <w:lvl w:ilvl="6" w:tplc="8E38909A">
      <w:numFmt w:val="bullet"/>
      <w:lvlText w:val="•"/>
      <w:lvlJc w:val="left"/>
      <w:pPr>
        <w:ind w:left="1847" w:hanging="360"/>
      </w:pPr>
      <w:rPr>
        <w:rFonts w:hint="default"/>
        <w:lang w:val="en-US" w:eastAsia="en-US" w:bidi="ar-SA"/>
      </w:rPr>
    </w:lvl>
    <w:lvl w:ilvl="7" w:tplc="ED58DA40">
      <w:numFmt w:val="bullet"/>
      <w:lvlText w:val="•"/>
      <w:lvlJc w:val="left"/>
      <w:pPr>
        <w:ind w:left="2139" w:hanging="360"/>
      </w:pPr>
      <w:rPr>
        <w:rFonts w:hint="default"/>
        <w:lang w:val="en-US" w:eastAsia="en-US" w:bidi="ar-SA"/>
      </w:rPr>
    </w:lvl>
    <w:lvl w:ilvl="8" w:tplc="7BFACC8E">
      <w:numFmt w:val="bullet"/>
      <w:lvlText w:val="•"/>
      <w:lvlJc w:val="left"/>
      <w:pPr>
        <w:ind w:left="2430" w:hanging="360"/>
      </w:pPr>
      <w:rPr>
        <w:rFonts w:hint="default"/>
        <w:lang w:val="en-US" w:eastAsia="en-US" w:bidi="ar-SA"/>
      </w:rPr>
    </w:lvl>
  </w:abstractNum>
  <w:abstractNum w:abstractNumId="1" w15:restartNumberingAfterBreak="0">
    <w:nsid w:val="030B7EFF"/>
    <w:multiLevelType w:val="hybridMultilevel"/>
    <w:tmpl w:val="A148D590"/>
    <w:lvl w:ilvl="0" w:tplc="916E9060">
      <w:numFmt w:val="bullet"/>
      <w:lvlText w:val=""/>
      <w:lvlJc w:val="left"/>
      <w:pPr>
        <w:ind w:left="1067" w:hanging="360"/>
      </w:pPr>
      <w:rPr>
        <w:rFonts w:ascii="Symbol" w:eastAsia="Symbol" w:hAnsi="Symbol" w:cs="Symbol" w:hint="default"/>
        <w:b w:val="0"/>
        <w:bCs w:val="0"/>
        <w:i w:val="0"/>
        <w:iCs w:val="0"/>
        <w:spacing w:val="0"/>
        <w:w w:val="100"/>
        <w:sz w:val="24"/>
        <w:szCs w:val="24"/>
        <w:lang w:val="en-US" w:eastAsia="en-US" w:bidi="ar-SA"/>
      </w:rPr>
    </w:lvl>
    <w:lvl w:ilvl="1" w:tplc="4F22414E">
      <w:numFmt w:val="bullet"/>
      <w:lvlText w:val="•"/>
      <w:lvlJc w:val="left"/>
      <w:pPr>
        <w:ind w:left="1946" w:hanging="360"/>
      </w:pPr>
      <w:rPr>
        <w:rFonts w:hint="default"/>
        <w:lang w:val="en-US" w:eastAsia="en-US" w:bidi="ar-SA"/>
      </w:rPr>
    </w:lvl>
    <w:lvl w:ilvl="2" w:tplc="B81CBC68">
      <w:numFmt w:val="bullet"/>
      <w:lvlText w:val="•"/>
      <w:lvlJc w:val="left"/>
      <w:pPr>
        <w:ind w:left="2832" w:hanging="360"/>
      </w:pPr>
      <w:rPr>
        <w:rFonts w:hint="default"/>
        <w:lang w:val="en-US" w:eastAsia="en-US" w:bidi="ar-SA"/>
      </w:rPr>
    </w:lvl>
    <w:lvl w:ilvl="3" w:tplc="8DA20C36">
      <w:numFmt w:val="bullet"/>
      <w:lvlText w:val="•"/>
      <w:lvlJc w:val="left"/>
      <w:pPr>
        <w:ind w:left="3718" w:hanging="360"/>
      </w:pPr>
      <w:rPr>
        <w:rFonts w:hint="default"/>
        <w:lang w:val="en-US" w:eastAsia="en-US" w:bidi="ar-SA"/>
      </w:rPr>
    </w:lvl>
    <w:lvl w:ilvl="4" w:tplc="D7706FB6">
      <w:numFmt w:val="bullet"/>
      <w:lvlText w:val="•"/>
      <w:lvlJc w:val="left"/>
      <w:pPr>
        <w:ind w:left="4604" w:hanging="360"/>
      </w:pPr>
      <w:rPr>
        <w:rFonts w:hint="default"/>
        <w:lang w:val="en-US" w:eastAsia="en-US" w:bidi="ar-SA"/>
      </w:rPr>
    </w:lvl>
    <w:lvl w:ilvl="5" w:tplc="1E4466C4">
      <w:numFmt w:val="bullet"/>
      <w:lvlText w:val="•"/>
      <w:lvlJc w:val="left"/>
      <w:pPr>
        <w:ind w:left="5491" w:hanging="360"/>
      </w:pPr>
      <w:rPr>
        <w:rFonts w:hint="default"/>
        <w:lang w:val="en-US" w:eastAsia="en-US" w:bidi="ar-SA"/>
      </w:rPr>
    </w:lvl>
    <w:lvl w:ilvl="6" w:tplc="E8F829B6">
      <w:numFmt w:val="bullet"/>
      <w:lvlText w:val="•"/>
      <w:lvlJc w:val="left"/>
      <w:pPr>
        <w:ind w:left="6377" w:hanging="360"/>
      </w:pPr>
      <w:rPr>
        <w:rFonts w:hint="default"/>
        <w:lang w:val="en-US" w:eastAsia="en-US" w:bidi="ar-SA"/>
      </w:rPr>
    </w:lvl>
    <w:lvl w:ilvl="7" w:tplc="7454178E">
      <w:numFmt w:val="bullet"/>
      <w:lvlText w:val="•"/>
      <w:lvlJc w:val="left"/>
      <w:pPr>
        <w:ind w:left="7263" w:hanging="360"/>
      </w:pPr>
      <w:rPr>
        <w:rFonts w:hint="default"/>
        <w:lang w:val="en-US" w:eastAsia="en-US" w:bidi="ar-SA"/>
      </w:rPr>
    </w:lvl>
    <w:lvl w:ilvl="8" w:tplc="21C00AC6">
      <w:numFmt w:val="bullet"/>
      <w:lvlText w:val="•"/>
      <w:lvlJc w:val="left"/>
      <w:pPr>
        <w:ind w:left="8149" w:hanging="360"/>
      </w:pPr>
      <w:rPr>
        <w:rFonts w:hint="default"/>
        <w:lang w:val="en-US" w:eastAsia="en-US" w:bidi="ar-SA"/>
      </w:rPr>
    </w:lvl>
  </w:abstractNum>
  <w:abstractNum w:abstractNumId="2" w15:restartNumberingAfterBreak="0">
    <w:nsid w:val="039401D7"/>
    <w:multiLevelType w:val="hybridMultilevel"/>
    <w:tmpl w:val="80DCF7C6"/>
    <w:lvl w:ilvl="0" w:tplc="166A5600">
      <w:numFmt w:val="bullet"/>
      <w:lvlText w:val=""/>
      <w:lvlJc w:val="left"/>
      <w:pPr>
        <w:ind w:left="1082" w:hanging="360"/>
      </w:pPr>
      <w:rPr>
        <w:rFonts w:ascii="Symbol" w:eastAsia="Symbol" w:hAnsi="Symbol" w:cs="Symbol" w:hint="default"/>
        <w:b w:val="0"/>
        <w:bCs w:val="0"/>
        <w:i w:val="0"/>
        <w:iCs w:val="0"/>
        <w:spacing w:val="0"/>
        <w:w w:val="100"/>
        <w:sz w:val="24"/>
        <w:szCs w:val="24"/>
        <w:lang w:val="en-US" w:eastAsia="en-US" w:bidi="ar-SA"/>
      </w:rPr>
    </w:lvl>
    <w:lvl w:ilvl="1" w:tplc="B8FAEB84">
      <w:numFmt w:val="bullet"/>
      <w:lvlText w:val="•"/>
      <w:lvlJc w:val="left"/>
      <w:pPr>
        <w:ind w:left="1516" w:hanging="360"/>
      </w:pPr>
      <w:rPr>
        <w:rFonts w:hint="default"/>
        <w:lang w:val="en-US" w:eastAsia="en-US" w:bidi="ar-SA"/>
      </w:rPr>
    </w:lvl>
    <w:lvl w:ilvl="2" w:tplc="D45C4938">
      <w:numFmt w:val="bullet"/>
      <w:lvlText w:val="•"/>
      <w:lvlJc w:val="left"/>
      <w:pPr>
        <w:ind w:left="1953" w:hanging="360"/>
      </w:pPr>
      <w:rPr>
        <w:rFonts w:hint="default"/>
        <w:lang w:val="en-US" w:eastAsia="en-US" w:bidi="ar-SA"/>
      </w:rPr>
    </w:lvl>
    <w:lvl w:ilvl="3" w:tplc="58A2D2B4">
      <w:numFmt w:val="bullet"/>
      <w:lvlText w:val="•"/>
      <w:lvlJc w:val="left"/>
      <w:pPr>
        <w:ind w:left="2389" w:hanging="360"/>
      </w:pPr>
      <w:rPr>
        <w:rFonts w:hint="default"/>
        <w:lang w:val="en-US" w:eastAsia="en-US" w:bidi="ar-SA"/>
      </w:rPr>
    </w:lvl>
    <w:lvl w:ilvl="4" w:tplc="E08625A0">
      <w:numFmt w:val="bullet"/>
      <w:lvlText w:val="•"/>
      <w:lvlJc w:val="left"/>
      <w:pPr>
        <w:ind w:left="2826" w:hanging="360"/>
      </w:pPr>
      <w:rPr>
        <w:rFonts w:hint="default"/>
        <w:lang w:val="en-US" w:eastAsia="en-US" w:bidi="ar-SA"/>
      </w:rPr>
    </w:lvl>
    <w:lvl w:ilvl="5" w:tplc="B8181D9A">
      <w:numFmt w:val="bullet"/>
      <w:lvlText w:val="•"/>
      <w:lvlJc w:val="left"/>
      <w:pPr>
        <w:ind w:left="3262" w:hanging="360"/>
      </w:pPr>
      <w:rPr>
        <w:rFonts w:hint="default"/>
        <w:lang w:val="en-US" w:eastAsia="en-US" w:bidi="ar-SA"/>
      </w:rPr>
    </w:lvl>
    <w:lvl w:ilvl="6" w:tplc="F5C0907A">
      <w:numFmt w:val="bullet"/>
      <w:lvlText w:val="•"/>
      <w:lvlJc w:val="left"/>
      <w:pPr>
        <w:ind w:left="3699" w:hanging="360"/>
      </w:pPr>
      <w:rPr>
        <w:rFonts w:hint="default"/>
        <w:lang w:val="en-US" w:eastAsia="en-US" w:bidi="ar-SA"/>
      </w:rPr>
    </w:lvl>
    <w:lvl w:ilvl="7" w:tplc="01E06B46">
      <w:numFmt w:val="bullet"/>
      <w:lvlText w:val="•"/>
      <w:lvlJc w:val="left"/>
      <w:pPr>
        <w:ind w:left="4135" w:hanging="360"/>
      </w:pPr>
      <w:rPr>
        <w:rFonts w:hint="default"/>
        <w:lang w:val="en-US" w:eastAsia="en-US" w:bidi="ar-SA"/>
      </w:rPr>
    </w:lvl>
    <w:lvl w:ilvl="8" w:tplc="C1B6F5CE">
      <w:numFmt w:val="bullet"/>
      <w:lvlText w:val="•"/>
      <w:lvlJc w:val="left"/>
      <w:pPr>
        <w:ind w:left="4572" w:hanging="360"/>
      </w:pPr>
      <w:rPr>
        <w:rFonts w:hint="default"/>
        <w:lang w:val="en-US" w:eastAsia="en-US" w:bidi="ar-SA"/>
      </w:rPr>
    </w:lvl>
  </w:abstractNum>
  <w:abstractNum w:abstractNumId="3" w15:restartNumberingAfterBreak="0">
    <w:nsid w:val="05746B56"/>
    <w:multiLevelType w:val="multilevel"/>
    <w:tmpl w:val="0B26F25E"/>
    <w:lvl w:ilvl="0">
      <w:start w:val="4"/>
      <w:numFmt w:val="decimal"/>
      <w:lvlText w:val="%1"/>
      <w:lvlJc w:val="left"/>
      <w:pPr>
        <w:ind w:left="1483" w:hanging="533"/>
        <w:jc w:val="left"/>
      </w:pPr>
      <w:rPr>
        <w:rFonts w:hint="default"/>
        <w:lang w:val="en-US" w:eastAsia="en-US" w:bidi="ar-SA"/>
      </w:rPr>
    </w:lvl>
    <w:lvl w:ilvl="1">
      <w:numFmt w:val="decimal"/>
      <w:lvlText w:val="%1.%2"/>
      <w:lvlJc w:val="left"/>
      <w:pPr>
        <w:ind w:left="1483" w:hanging="533"/>
        <w:jc w:val="right"/>
      </w:pPr>
      <w:rPr>
        <w:rFonts w:hint="default"/>
        <w:spacing w:val="0"/>
        <w:w w:val="100"/>
        <w:lang w:val="en-US" w:eastAsia="en-US" w:bidi="ar-SA"/>
      </w:rPr>
    </w:lvl>
    <w:lvl w:ilvl="2">
      <w:numFmt w:val="bullet"/>
      <w:lvlText w:val=""/>
      <w:lvlJc w:val="left"/>
      <w:pPr>
        <w:ind w:left="1308"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804"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1420" w:hanging="360"/>
      </w:pPr>
      <w:rPr>
        <w:rFonts w:hint="default"/>
        <w:lang w:val="en-US" w:eastAsia="en-US" w:bidi="ar-SA"/>
      </w:rPr>
    </w:lvl>
    <w:lvl w:ilvl="5">
      <w:numFmt w:val="bullet"/>
      <w:lvlText w:val="•"/>
      <w:lvlJc w:val="left"/>
      <w:pPr>
        <w:ind w:left="1480" w:hanging="360"/>
      </w:pPr>
      <w:rPr>
        <w:rFonts w:hint="default"/>
        <w:lang w:val="en-US" w:eastAsia="en-US" w:bidi="ar-SA"/>
      </w:rPr>
    </w:lvl>
    <w:lvl w:ilvl="6">
      <w:numFmt w:val="bullet"/>
      <w:lvlText w:val="•"/>
      <w:lvlJc w:val="left"/>
      <w:pPr>
        <w:ind w:left="1800" w:hanging="360"/>
      </w:pPr>
      <w:rPr>
        <w:rFonts w:hint="default"/>
        <w:lang w:val="en-US" w:eastAsia="en-US" w:bidi="ar-SA"/>
      </w:rPr>
    </w:lvl>
    <w:lvl w:ilvl="7">
      <w:numFmt w:val="bullet"/>
      <w:lvlText w:val="•"/>
      <w:lvlJc w:val="left"/>
      <w:pPr>
        <w:ind w:left="1840" w:hanging="360"/>
      </w:pPr>
      <w:rPr>
        <w:rFonts w:hint="default"/>
        <w:lang w:val="en-US" w:eastAsia="en-US" w:bidi="ar-SA"/>
      </w:rPr>
    </w:lvl>
    <w:lvl w:ilvl="8">
      <w:numFmt w:val="bullet"/>
      <w:lvlText w:val="•"/>
      <w:lvlJc w:val="left"/>
      <w:pPr>
        <w:ind w:left="4817" w:hanging="360"/>
      </w:pPr>
      <w:rPr>
        <w:rFonts w:hint="default"/>
        <w:lang w:val="en-US" w:eastAsia="en-US" w:bidi="ar-SA"/>
      </w:rPr>
    </w:lvl>
  </w:abstractNum>
  <w:abstractNum w:abstractNumId="4" w15:restartNumberingAfterBreak="0">
    <w:nsid w:val="05EB4545"/>
    <w:multiLevelType w:val="hybridMultilevel"/>
    <w:tmpl w:val="78BAFD48"/>
    <w:lvl w:ilvl="0" w:tplc="6E66D32A">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854C1A50">
      <w:numFmt w:val="bullet"/>
      <w:lvlText w:val="•"/>
      <w:lvlJc w:val="left"/>
      <w:pPr>
        <w:ind w:left="1121" w:hanging="360"/>
      </w:pPr>
      <w:rPr>
        <w:rFonts w:hint="default"/>
        <w:lang w:val="en-US" w:eastAsia="en-US" w:bidi="ar-SA"/>
      </w:rPr>
    </w:lvl>
    <w:lvl w:ilvl="2" w:tplc="DCE8629C">
      <w:numFmt w:val="bullet"/>
      <w:lvlText w:val="•"/>
      <w:lvlJc w:val="left"/>
      <w:pPr>
        <w:ind w:left="1783" w:hanging="360"/>
      </w:pPr>
      <w:rPr>
        <w:rFonts w:hint="default"/>
        <w:lang w:val="en-US" w:eastAsia="en-US" w:bidi="ar-SA"/>
      </w:rPr>
    </w:lvl>
    <w:lvl w:ilvl="3" w:tplc="8E1C4812">
      <w:numFmt w:val="bullet"/>
      <w:lvlText w:val="•"/>
      <w:lvlJc w:val="left"/>
      <w:pPr>
        <w:ind w:left="2445" w:hanging="360"/>
      </w:pPr>
      <w:rPr>
        <w:rFonts w:hint="default"/>
        <w:lang w:val="en-US" w:eastAsia="en-US" w:bidi="ar-SA"/>
      </w:rPr>
    </w:lvl>
    <w:lvl w:ilvl="4" w:tplc="35FA1F7E">
      <w:numFmt w:val="bullet"/>
      <w:lvlText w:val="•"/>
      <w:lvlJc w:val="left"/>
      <w:pPr>
        <w:ind w:left="3106" w:hanging="360"/>
      </w:pPr>
      <w:rPr>
        <w:rFonts w:hint="default"/>
        <w:lang w:val="en-US" w:eastAsia="en-US" w:bidi="ar-SA"/>
      </w:rPr>
    </w:lvl>
    <w:lvl w:ilvl="5" w:tplc="91CE2694">
      <w:numFmt w:val="bullet"/>
      <w:lvlText w:val="•"/>
      <w:lvlJc w:val="left"/>
      <w:pPr>
        <w:ind w:left="3768" w:hanging="360"/>
      </w:pPr>
      <w:rPr>
        <w:rFonts w:hint="default"/>
        <w:lang w:val="en-US" w:eastAsia="en-US" w:bidi="ar-SA"/>
      </w:rPr>
    </w:lvl>
    <w:lvl w:ilvl="6" w:tplc="4EB2777E">
      <w:numFmt w:val="bullet"/>
      <w:lvlText w:val="•"/>
      <w:lvlJc w:val="left"/>
      <w:pPr>
        <w:ind w:left="4430" w:hanging="360"/>
      </w:pPr>
      <w:rPr>
        <w:rFonts w:hint="default"/>
        <w:lang w:val="en-US" w:eastAsia="en-US" w:bidi="ar-SA"/>
      </w:rPr>
    </w:lvl>
    <w:lvl w:ilvl="7" w:tplc="7B76BECE">
      <w:numFmt w:val="bullet"/>
      <w:lvlText w:val="•"/>
      <w:lvlJc w:val="left"/>
      <w:pPr>
        <w:ind w:left="5091" w:hanging="360"/>
      </w:pPr>
      <w:rPr>
        <w:rFonts w:hint="default"/>
        <w:lang w:val="en-US" w:eastAsia="en-US" w:bidi="ar-SA"/>
      </w:rPr>
    </w:lvl>
    <w:lvl w:ilvl="8" w:tplc="6F98861A">
      <w:numFmt w:val="bullet"/>
      <w:lvlText w:val="•"/>
      <w:lvlJc w:val="left"/>
      <w:pPr>
        <w:ind w:left="5753" w:hanging="360"/>
      </w:pPr>
      <w:rPr>
        <w:rFonts w:hint="default"/>
        <w:lang w:val="en-US" w:eastAsia="en-US" w:bidi="ar-SA"/>
      </w:rPr>
    </w:lvl>
  </w:abstractNum>
  <w:abstractNum w:abstractNumId="5" w15:restartNumberingAfterBreak="0">
    <w:nsid w:val="0C9139F8"/>
    <w:multiLevelType w:val="hybridMultilevel"/>
    <w:tmpl w:val="244015D0"/>
    <w:lvl w:ilvl="0" w:tplc="0FE4212A">
      <w:start w:val="1"/>
      <w:numFmt w:val="decimal"/>
      <w:lvlText w:val="%1."/>
      <w:lvlJc w:val="left"/>
      <w:pPr>
        <w:ind w:left="1351" w:hanging="360"/>
        <w:jc w:val="left"/>
      </w:pPr>
      <w:rPr>
        <w:rFonts w:ascii="Arial" w:eastAsia="Arial" w:hAnsi="Arial" w:cs="Arial" w:hint="default"/>
        <w:b w:val="0"/>
        <w:bCs w:val="0"/>
        <w:i w:val="0"/>
        <w:iCs w:val="0"/>
        <w:color w:val="121212"/>
        <w:spacing w:val="0"/>
        <w:w w:val="100"/>
        <w:sz w:val="24"/>
        <w:szCs w:val="24"/>
        <w:lang w:val="en-US" w:eastAsia="en-US" w:bidi="ar-SA"/>
      </w:rPr>
    </w:lvl>
    <w:lvl w:ilvl="1" w:tplc="8920FAF6">
      <w:numFmt w:val="bullet"/>
      <w:lvlText w:val="•"/>
      <w:lvlJc w:val="left"/>
      <w:pPr>
        <w:ind w:left="2301" w:hanging="360"/>
      </w:pPr>
      <w:rPr>
        <w:rFonts w:hint="default"/>
        <w:lang w:val="en-US" w:eastAsia="en-US" w:bidi="ar-SA"/>
      </w:rPr>
    </w:lvl>
    <w:lvl w:ilvl="2" w:tplc="3D043CBC">
      <w:numFmt w:val="bullet"/>
      <w:lvlText w:val="•"/>
      <w:lvlJc w:val="left"/>
      <w:pPr>
        <w:ind w:left="3242" w:hanging="360"/>
      </w:pPr>
      <w:rPr>
        <w:rFonts w:hint="default"/>
        <w:lang w:val="en-US" w:eastAsia="en-US" w:bidi="ar-SA"/>
      </w:rPr>
    </w:lvl>
    <w:lvl w:ilvl="3" w:tplc="50F675E0">
      <w:numFmt w:val="bullet"/>
      <w:lvlText w:val="•"/>
      <w:lvlJc w:val="left"/>
      <w:pPr>
        <w:ind w:left="4184" w:hanging="360"/>
      </w:pPr>
      <w:rPr>
        <w:rFonts w:hint="default"/>
        <w:lang w:val="en-US" w:eastAsia="en-US" w:bidi="ar-SA"/>
      </w:rPr>
    </w:lvl>
    <w:lvl w:ilvl="4" w:tplc="7508151E">
      <w:numFmt w:val="bullet"/>
      <w:lvlText w:val="•"/>
      <w:lvlJc w:val="left"/>
      <w:pPr>
        <w:ind w:left="5125" w:hanging="360"/>
      </w:pPr>
      <w:rPr>
        <w:rFonts w:hint="default"/>
        <w:lang w:val="en-US" w:eastAsia="en-US" w:bidi="ar-SA"/>
      </w:rPr>
    </w:lvl>
    <w:lvl w:ilvl="5" w:tplc="8926F37C">
      <w:numFmt w:val="bullet"/>
      <w:lvlText w:val="•"/>
      <w:lvlJc w:val="left"/>
      <w:pPr>
        <w:ind w:left="6066" w:hanging="360"/>
      </w:pPr>
      <w:rPr>
        <w:rFonts w:hint="default"/>
        <w:lang w:val="en-US" w:eastAsia="en-US" w:bidi="ar-SA"/>
      </w:rPr>
    </w:lvl>
    <w:lvl w:ilvl="6" w:tplc="6360AE30">
      <w:numFmt w:val="bullet"/>
      <w:lvlText w:val="•"/>
      <w:lvlJc w:val="left"/>
      <w:pPr>
        <w:ind w:left="7008" w:hanging="360"/>
      </w:pPr>
      <w:rPr>
        <w:rFonts w:hint="default"/>
        <w:lang w:val="en-US" w:eastAsia="en-US" w:bidi="ar-SA"/>
      </w:rPr>
    </w:lvl>
    <w:lvl w:ilvl="7" w:tplc="1AF6A1A8">
      <w:numFmt w:val="bullet"/>
      <w:lvlText w:val="•"/>
      <w:lvlJc w:val="left"/>
      <w:pPr>
        <w:ind w:left="7949" w:hanging="360"/>
      </w:pPr>
      <w:rPr>
        <w:rFonts w:hint="default"/>
        <w:lang w:val="en-US" w:eastAsia="en-US" w:bidi="ar-SA"/>
      </w:rPr>
    </w:lvl>
    <w:lvl w:ilvl="8" w:tplc="51488DF8">
      <w:numFmt w:val="bullet"/>
      <w:lvlText w:val="•"/>
      <w:lvlJc w:val="left"/>
      <w:pPr>
        <w:ind w:left="8890" w:hanging="360"/>
      </w:pPr>
      <w:rPr>
        <w:rFonts w:hint="default"/>
        <w:lang w:val="en-US" w:eastAsia="en-US" w:bidi="ar-SA"/>
      </w:rPr>
    </w:lvl>
  </w:abstractNum>
  <w:abstractNum w:abstractNumId="6" w15:restartNumberingAfterBreak="0">
    <w:nsid w:val="14496A5D"/>
    <w:multiLevelType w:val="hybridMultilevel"/>
    <w:tmpl w:val="904E63DE"/>
    <w:lvl w:ilvl="0" w:tplc="CFE03A5A">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123AB4EE">
      <w:numFmt w:val="bullet"/>
      <w:lvlText w:val="•"/>
      <w:lvlJc w:val="left"/>
      <w:pPr>
        <w:ind w:left="1490" w:hanging="360"/>
      </w:pPr>
      <w:rPr>
        <w:rFonts w:hint="default"/>
        <w:lang w:val="en-US" w:eastAsia="en-US" w:bidi="ar-SA"/>
      </w:rPr>
    </w:lvl>
    <w:lvl w:ilvl="2" w:tplc="9ACA9CB8">
      <w:numFmt w:val="bullet"/>
      <w:lvlText w:val="•"/>
      <w:lvlJc w:val="left"/>
      <w:pPr>
        <w:ind w:left="1901" w:hanging="360"/>
      </w:pPr>
      <w:rPr>
        <w:rFonts w:hint="default"/>
        <w:lang w:val="en-US" w:eastAsia="en-US" w:bidi="ar-SA"/>
      </w:rPr>
    </w:lvl>
    <w:lvl w:ilvl="3" w:tplc="B74C619E">
      <w:numFmt w:val="bullet"/>
      <w:lvlText w:val="•"/>
      <w:lvlJc w:val="left"/>
      <w:pPr>
        <w:ind w:left="2311" w:hanging="360"/>
      </w:pPr>
      <w:rPr>
        <w:rFonts w:hint="default"/>
        <w:lang w:val="en-US" w:eastAsia="en-US" w:bidi="ar-SA"/>
      </w:rPr>
    </w:lvl>
    <w:lvl w:ilvl="4" w:tplc="63FAC260">
      <w:numFmt w:val="bullet"/>
      <w:lvlText w:val="•"/>
      <w:lvlJc w:val="left"/>
      <w:pPr>
        <w:ind w:left="2722" w:hanging="360"/>
      </w:pPr>
      <w:rPr>
        <w:rFonts w:hint="default"/>
        <w:lang w:val="en-US" w:eastAsia="en-US" w:bidi="ar-SA"/>
      </w:rPr>
    </w:lvl>
    <w:lvl w:ilvl="5" w:tplc="69C29278">
      <w:numFmt w:val="bullet"/>
      <w:lvlText w:val="•"/>
      <w:lvlJc w:val="left"/>
      <w:pPr>
        <w:ind w:left="3133" w:hanging="360"/>
      </w:pPr>
      <w:rPr>
        <w:rFonts w:hint="default"/>
        <w:lang w:val="en-US" w:eastAsia="en-US" w:bidi="ar-SA"/>
      </w:rPr>
    </w:lvl>
    <w:lvl w:ilvl="6" w:tplc="7938BBDA">
      <w:numFmt w:val="bullet"/>
      <w:lvlText w:val="•"/>
      <w:lvlJc w:val="left"/>
      <w:pPr>
        <w:ind w:left="3543" w:hanging="360"/>
      </w:pPr>
      <w:rPr>
        <w:rFonts w:hint="default"/>
        <w:lang w:val="en-US" w:eastAsia="en-US" w:bidi="ar-SA"/>
      </w:rPr>
    </w:lvl>
    <w:lvl w:ilvl="7" w:tplc="4558AAA6">
      <w:numFmt w:val="bullet"/>
      <w:lvlText w:val="•"/>
      <w:lvlJc w:val="left"/>
      <w:pPr>
        <w:ind w:left="3954" w:hanging="360"/>
      </w:pPr>
      <w:rPr>
        <w:rFonts w:hint="default"/>
        <w:lang w:val="en-US" w:eastAsia="en-US" w:bidi="ar-SA"/>
      </w:rPr>
    </w:lvl>
    <w:lvl w:ilvl="8" w:tplc="48D80E12">
      <w:numFmt w:val="bullet"/>
      <w:lvlText w:val="•"/>
      <w:lvlJc w:val="left"/>
      <w:pPr>
        <w:ind w:left="4364" w:hanging="360"/>
      </w:pPr>
      <w:rPr>
        <w:rFonts w:hint="default"/>
        <w:lang w:val="en-US" w:eastAsia="en-US" w:bidi="ar-SA"/>
      </w:rPr>
    </w:lvl>
  </w:abstractNum>
  <w:abstractNum w:abstractNumId="7" w15:restartNumberingAfterBreak="0">
    <w:nsid w:val="164E5C2B"/>
    <w:multiLevelType w:val="hybridMultilevel"/>
    <w:tmpl w:val="6E6ECB9C"/>
    <w:lvl w:ilvl="0" w:tplc="DE1A22C6">
      <w:numFmt w:val="bullet"/>
      <w:lvlText w:val=""/>
      <w:lvlJc w:val="left"/>
      <w:pPr>
        <w:ind w:left="1082" w:hanging="360"/>
      </w:pPr>
      <w:rPr>
        <w:rFonts w:ascii="Symbol" w:eastAsia="Symbol" w:hAnsi="Symbol" w:cs="Symbol" w:hint="default"/>
        <w:b w:val="0"/>
        <w:bCs w:val="0"/>
        <w:i w:val="0"/>
        <w:iCs w:val="0"/>
        <w:spacing w:val="0"/>
        <w:w w:val="100"/>
        <w:sz w:val="24"/>
        <w:szCs w:val="24"/>
        <w:lang w:val="en-US" w:eastAsia="en-US" w:bidi="ar-SA"/>
      </w:rPr>
    </w:lvl>
    <w:lvl w:ilvl="1" w:tplc="5D34F86A">
      <w:numFmt w:val="bullet"/>
      <w:lvlText w:val="•"/>
      <w:lvlJc w:val="left"/>
      <w:pPr>
        <w:ind w:left="1516" w:hanging="360"/>
      </w:pPr>
      <w:rPr>
        <w:rFonts w:hint="default"/>
        <w:lang w:val="en-US" w:eastAsia="en-US" w:bidi="ar-SA"/>
      </w:rPr>
    </w:lvl>
    <w:lvl w:ilvl="2" w:tplc="8FEAAB9E">
      <w:numFmt w:val="bullet"/>
      <w:lvlText w:val="•"/>
      <w:lvlJc w:val="left"/>
      <w:pPr>
        <w:ind w:left="1953" w:hanging="360"/>
      </w:pPr>
      <w:rPr>
        <w:rFonts w:hint="default"/>
        <w:lang w:val="en-US" w:eastAsia="en-US" w:bidi="ar-SA"/>
      </w:rPr>
    </w:lvl>
    <w:lvl w:ilvl="3" w:tplc="80862DE4">
      <w:numFmt w:val="bullet"/>
      <w:lvlText w:val="•"/>
      <w:lvlJc w:val="left"/>
      <w:pPr>
        <w:ind w:left="2389" w:hanging="360"/>
      </w:pPr>
      <w:rPr>
        <w:rFonts w:hint="default"/>
        <w:lang w:val="en-US" w:eastAsia="en-US" w:bidi="ar-SA"/>
      </w:rPr>
    </w:lvl>
    <w:lvl w:ilvl="4" w:tplc="DE96A808">
      <w:numFmt w:val="bullet"/>
      <w:lvlText w:val="•"/>
      <w:lvlJc w:val="left"/>
      <w:pPr>
        <w:ind w:left="2826" w:hanging="360"/>
      </w:pPr>
      <w:rPr>
        <w:rFonts w:hint="default"/>
        <w:lang w:val="en-US" w:eastAsia="en-US" w:bidi="ar-SA"/>
      </w:rPr>
    </w:lvl>
    <w:lvl w:ilvl="5" w:tplc="D3A4ECE2">
      <w:numFmt w:val="bullet"/>
      <w:lvlText w:val="•"/>
      <w:lvlJc w:val="left"/>
      <w:pPr>
        <w:ind w:left="3262" w:hanging="360"/>
      </w:pPr>
      <w:rPr>
        <w:rFonts w:hint="default"/>
        <w:lang w:val="en-US" w:eastAsia="en-US" w:bidi="ar-SA"/>
      </w:rPr>
    </w:lvl>
    <w:lvl w:ilvl="6" w:tplc="4D16CC06">
      <w:numFmt w:val="bullet"/>
      <w:lvlText w:val="•"/>
      <w:lvlJc w:val="left"/>
      <w:pPr>
        <w:ind w:left="3699" w:hanging="360"/>
      </w:pPr>
      <w:rPr>
        <w:rFonts w:hint="default"/>
        <w:lang w:val="en-US" w:eastAsia="en-US" w:bidi="ar-SA"/>
      </w:rPr>
    </w:lvl>
    <w:lvl w:ilvl="7" w:tplc="85906B1C">
      <w:numFmt w:val="bullet"/>
      <w:lvlText w:val="•"/>
      <w:lvlJc w:val="left"/>
      <w:pPr>
        <w:ind w:left="4135" w:hanging="360"/>
      </w:pPr>
      <w:rPr>
        <w:rFonts w:hint="default"/>
        <w:lang w:val="en-US" w:eastAsia="en-US" w:bidi="ar-SA"/>
      </w:rPr>
    </w:lvl>
    <w:lvl w:ilvl="8" w:tplc="7916CC8E">
      <w:numFmt w:val="bullet"/>
      <w:lvlText w:val="•"/>
      <w:lvlJc w:val="left"/>
      <w:pPr>
        <w:ind w:left="4572" w:hanging="360"/>
      </w:pPr>
      <w:rPr>
        <w:rFonts w:hint="default"/>
        <w:lang w:val="en-US" w:eastAsia="en-US" w:bidi="ar-SA"/>
      </w:rPr>
    </w:lvl>
  </w:abstractNum>
  <w:abstractNum w:abstractNumId="8" w15:restartNumberingAfterBreak="0">
    <w:nsid w:val="16B84B2E"/>
    <w:multiLevelType w:val="hybridMultilevel"/>
    <w:tmpl w:val="C308872C"/>
    <w:lvl w:ilvl="0" w:tplc="3F3E7E5A">
      <w:numFmt w:val="bullet"/>
      <w:lvlText w:val=""/>
      <w:lvlJc w:val="left"/>
      <w:pPr>
        <w:ind w:left="283" w:hanging="173"/>
      </w:pPr>
      <w:rPr>
        <w:rFonts w:ascii="Symbol" w:eastAsia="Symbol" w:hAnsi="Symbol" w:cs="Symbol" w:hint="default"/>
        <w:b w:val="0"/>
        <w:bCs w:val="0"/>
        <w:i w:val="0"/>
        <w:iCs w:val="0"/>
        <w:spacing w:val="0"/>
        <w:w w:val="100"/>
        <w:sz w:val="24"/>
        <w:szCs w:val="24"/>
        <w:lang w:val="en-US" w:eastAsia="en-US" w:bidi="ar-SA"/>
      </w:rPr>
    </w:lvl>
    <w:lvl w:ilvl="1" w:tplc="D0C6B570">
      <w:numFmt w:val="bullet"/>
      <w:lvlText w:val="•"/>
      <w:lvlJc w:val="left"/>
      <w:pPr>
        <w:ind w:left="565" w:hanging="173"/>
      </w:pPr>
      <w:rPr>
        <w:rFonts w:hint="default"/>
        <w:lang w:val="en-US" w:eastAsia="en-US" w:bidi="ar-SA"/>
      </w:rPr>
    </w:lvl>
    <w:lvl w:ilvl="2" w:tplc="3F62ED84">
      <w:numFmt w:val="bullet"/>
      <w:lvlText w:val="•"/>
      <w:lvlJc w:val="left"/>
      <w:pPr>
        <w:ind w:left="851" w:hanging="173"/>
      </w:pPr>
      <w:rPr>
        <w:rFonts w:hint="default"/>
        <w:lang w:val="en-US" w:eastAsia="en-US" w:bidi="ar-SA"/>
      </w:rPr>
    </w:lvl>
    <w:lvl w:ilvl="3" w:tplc="90326D94">
      <w:numFmt w:val="bullet"/>
      <w:lvlText w:val="•"/>
      <w:lvlJc w:val="left"/>
      <w:pPr>
        <w:ind w:left="1136" w:hanging="173"/>
      </w:pPr>
      <w:rPr>
        <w:rFonts w:hint="default"/>
        <w:lang w:val="en-US" w:eastAsia="en-US" w:bidi="ar-SA"/>
      </w:rPr>
    </w:lvl>
    <w:lvl w:ilvl="4" w:tplc="20360C7A">
      <w:numFmt w:val="bullet"/>
      <w:lvlText w:val="•"/>
      <w:lvlJc w:val="left"/>
      <w:pPr>
        <w:ind w:left="1422" w:hanging="173"/>
      </w:pPr>
      <w:rPr>
        <w:rFonts w:hint="default"/>
        <w:lang w:val="en-US" w:eastAsia="en-US" w:bidi="ar-SA"/>
      </w:rPr>
    </w:lvl>
    <w:lvl w:ilvl="5" w:tplc="E564F312">
      <w:numFmt w:val="bullet"/>
      <w:lvlText w:val="•"/>
      <w:lvlJc w:val="left"/>
      <w:pPr>
        <w:ind w:left="1708" w:hanging="173"/>
      </w:pPr>
      <w:rPr>
        <w:rFonts w:hint="default"/>
        <w:lang w:val="en-US" w:eastAsia="en-US" w:bidi="ar-SA"/>
      </w:rPr>
    </w:lvl>
    <w:lvl w:ilvl="6" w:tplc="9F924904">
      <w:numFmt w:val="bullet"/>
      <w:lvlText w:val="•"/>
      <w:lvlJc w:val="left"/>
      <w:pPr>
        <w:ind w:left="1993" w:hanging="173"/>
      </w:pPr>
      <w:rPr>
        <w:rFonts w:hint="default"/>
        <w:lang w:val="en-US" w:eastAsia="en-US" w:bidi="ar-SA"/>
      </w:rPr>
    </w:lvl>
    <w:lvl w:ilvl="7" w:tplc="90B2A0CC">
      <w:numFmt w:val="bullet"/>
      <w:lvlText w:val="•"/>
      <w:lvlJc w:val="left"/>
      <w:pPr>
        <w:ind w:left="2279" w:hanging="173"/>
      </w:pPr>
      <w:rPr>
        <w:rFonts w:hint="default"/>
        <w:lang w:val="en-US" w:eastAsia="en-US" w:bidi="ar-SA"/>
      </w:rPr>
    </w:lvl>
    <w:lvl w:ilvl="8" w:tplc="5F2A65B2">
      <w:numFmt w:val="bullet"/>
      <w:lvlText w:val="•"/>
      <w:lvlJc w:val="left"/>
      <w:pPr>
        <w:ind w:left="2564" w:hanging="173"/>
      </w:pPr>
      <w:rPr>
        <w:rFonts w:hint="default"/>
        <w:lang w:val="en-US" w:eastAsia="en-US" w:bidi="ar-SA"/>
      </w:rPr>
    </w:lvl>
  </w:abstractNum>
  <w:abstractNum w:abstractNumId="9" w15:restartNumberingAfterBreak="0">
    <w:nsid w:val="18936AC3"/>
    <w:multiLevelType w:val="hybridMultilevel"/>
    <w:tmpl w:val="F4282B6E"/>
    <w:lvl w:ilvl="0" w:tplc="6E3095DE">
      <w:numFmt w:val="bullet"/>
      <w:lvlText w:val=""/>
      <w:lvlJc w:val="left"/>
      <w:pPr>
        <w:ind w:left="805" w:hanging="361"/>
      </w:pPr>
      <w:rPr>
        <w:rFonts w:ascii="Symbol" w:eastAsia="Symbol" w:hAnsi="Symbol" w:cs="Symbol" w:hint="default"/>
        <w:b w:val="0"/>
        <w:bCs w:val="0"/>
        <w:i w:val="0"/>
        <w:iCs w:val="0"/>
        <w:color w:val="090909"/>
        <w:spacing w:val="0"/>
        <w:w w:val="99"/>
        <w:sz w:val="20"/>
        <w:szCs w:val="20"/>
        <w:lang w:val="en-US" w:eastAsia="en-US" w:bidi="ar-SA"/>
      </w:rPr>
    </w:lvl>
    <w:lvl w:ilvl="1" w:tplc="DBD059CC">
      <w:numFmt w:val="bullet"/>
      <w:lvlText w:val="•"/>
      <w:lvlJc w:val="left"/>
      <w:pPr>
        <w:ind w:left="1712" w:hanging="361"/>
      </w:pPr>
      <w:rPr>
        <w:rFonts w:hint="default"/>
        <w:lang w:val="en-US" w:eastAsia="en-US" w:bidi="ar-SA"/>
      </w:rPr>
    </w:lvl>
    <w:lvl w:ilvl="2" w:tplc="5D5C07E0">
      <w:numFmt w:val="bullet"/>
      <w:lvlText w:val="•"/>
      <w:lvlJc w:val="left"/>
      <w:pPr>
        <w:ind w:left="2624" w:hanging="361"/>
      </w:pPr>
      <w:rPr>
        <w:rFonts w:hint="default"/>
        <w:lang w:val="en-US" w:eastAsia="en-US" w:bidi="ar-SA"/>
      </w:rPr>
    </w:lvl>
    <w:lvl w:ilvl="3" w:tplc="7BEA2C8C">
      <w:numFmt w:val="bullet"/>
      <w:lvlText w:val="•"/>
      <w:lvlJc w:val="left"/>
      <w:pPr>
        <w:ind w:left="3536" w:hanging="361"/>
      </w:pPr>
      <w:rPr>
        <w:rFonts w:hint="default"/>
        <w:lang w:val="en-US" w:eastAsia="en-US" w:bidi="ar-SA"/>
      </w:rPr>
    </w:lvl>
    <w:lvl w:ilvl="4" w:tplc="7688C9B2">
      <w:numFmt w:val="bullet"/>
      <w:lvlText w:val="•"/>
      <w:lvlJc w:val="left"/>
      <w:pPr>
        <w:ind w:left="4448" w:hanging="361"/>
      </w:pPr>
      <w:rPr>
        <w:rFonts w:hint="default"/>
        <w:lang w:val="en-US" w:eastAsia="en-US" w:bidi="ar-SA"/>
      </w:rPr>
    </w:lvl>
    <w:lvl w:ilvl="5" w:tplc="3618C50E">
      <w:numFmt w:val="bullet"/>
      <w:lvlText w:val="•"/>
      <w:lvlJc w:val="left"/>
      <w:pPr>
        <w:ind w:left="5361" w:hanging="361"/>
      </w:pPr>
      <w:rPr>
        <w:rFonts w:hint="default"/>
        <w:lang w:val="en-US" w:eastAsia="en-US" w:bidi="ar-SA"/>
      </w:rPr>
    </w:lvl>
    <w:lvl w:ilvl="6" w:tplc="570264B2">
      <w:numFmt w:val="bullet"/>
      <w:lvlText w:val="•"/>
      <w:lvlJc w:val="left"/>
      <w:pPr>
        <w:ind w:left="6273" w:hanging="361"/>
      </w:pPr>
      <w:rPr>
        <w:rFonts w:hint="default"/>
        <w:lang w:val="en-US" w:eastAsia="en-US" w:bidi="ar-SA"/>
      </w:rPr>
    </w:lvl>
    <w:lvl w:ilvl="7" w:tplc="786C3770">
      <w:numFmt w:val="bullet"/>
      <w:lvlText w:val="•"/>
      <w:lvlJc w:val="left"/>
      <w:pPr>
        <w:ind w:left="7185" w:hanging="361"/>
      </w:pPr>
      <w:rPr>
        <w:rFonts w:hint="default"/>
        <w:lang w:val="en-US" w:eastAsia="en-US" w:bidi="ar-SA"/>
      </w:rPr>
    </w:lvl>
    <w:lvl w:ilvl="8" w:tplc="10200BE4">
      <w:numFmt w:val="bullet"/>
      <w:lvlText w:val="•"/>
      <w:lvlJc w:val="left"/>
      <w:pPr>
        <w:ind w:left="8097" w:hanging="361"/>
      </w:pPr>
      <w:rPr>
        <w:rFonts w:hint="default"/>
        <w:lang w:val="en-US" w:eastAsia="en-US" w:bidi="ar-SA"/>
      </w:rPr>
    </w:lvl>
  </w:abstractNum>
  <w:abstractNum w:abstractNumId="10" w15:restartNumberingAfterBreak="0">
    <w:nsid w:val="1B7E555E"/>
    <w:multiLevelType w:val="hybridMultilevel"/>
    <w:tmpl w:val="90BE6DE6"/>
    <w:lvl w:ilvl="0" w:tplc="94BEA0AA">
      <w:start w:val="1"/>
      <w:numFmt w:val="decimal"/>
      <w:lvlText w:val="%1."/>
      <w:lvlJc w:val="left"/>
      <w:pPr>
        <w:ind w:left="1351" w:hanging="360"/>
        <w:jc w:val="left"/>
      </w:pPr>
      <w:rPr>
        <w:rFonts w:ascii="Arial" w:eastAsia="Arial" w:hAnsi="Arial" w:cs="Arial" w:hint="default"/>
        <w:b w:val="0"/>
        <w:bCs w:val="0"/>
        <w:i w:val="0"/>
        <w:iCs w:val="0"/>
        <w:color w:val="121212"/>
        <w:spacing w:val="0"/>
        <w:w w:val="100"/>
        <w:sz w:val="24"/>
        <w:szCs w:val="24"/>
        <w:lang w:val="en-US" w:eastAsia="en-US" w:bidi="ar-SA"/>
      </w:rPr>
    </w:lvl>
    <w:lvl w:ilvl="1" w:tplc="1DBE5782">
      <w:numFmt w:val="bullet"/>
      <w:lvlText w:val="•"/>
      <w:lvlJc w:val="left"/>
      <w:pPr>
        <w:ind w:left="2301" w:hanging="360"/>
      </w:pPr>
      <w:rPr>
        <w:rFonts w:hint="default"/>
        <w:lang w:val="en-US" w:eastAsia="en-US" w:bidi="ar-SA"/>
      </w:rPr>
    </w:lvl>
    <w:lvl w:ilvl="2" w:tplc="95F0887E">
      <w:numFmt w:val="bullet"/>
      <w:lvlText w:val="•"/>
      <w:lvlJc w:val="left"/>
      <w:pPr>
        <w:ind w:left="3242" w:hanging="360"/>
      </w:pPr>
      <w:rPr>
        <w:rFonts w:hint="default"/>
        <w:lang w:val="en-US" w:eastAsia="en-US" w:bidi="ar-SA"/>
      </w:rPr>
    </w:lvl>
    <w:lvl w:ilvl="3" w:tplc="DDE42CF0">
      <w:numFmt w:val="bullet"/>
      <w:lvlText w:val="•"/>
      <w:lvlJc w:val="left"/>
      <w:pPr>
        <w:ind w:left="4184" w:hanging="360"/>
      </w:pPr>
      <w:rPr>
        <w:rFonts w:hint="default"/>
        <w:lang w:val="en-US" w:eastAsia="en-US" w:bidi="ar-SA"/>
      </w:rPr>
    </w:lvl>
    <w:lvl w:ilvl="4" w:tplc="78EC8A50">
      <w:numFmt w:val="bullet"/>
      <w:lvlText w:val="•"/>
      <w:lvlJc w:val="left"/>
      <w:pPr>
        <w:ind w:left="5125" w:hanging="360"/>
      </w:pPr>
      <w:rPr>
        <w:rFonts w:hint="default"/>
        <w:lang w:val="en-US" w:eastAsia="en-US" w:bidi="ar-SA"/>
      </w:rPr>
    </w:lvl>
    <w:lvl w:ilvl="5" w:tplc="9B881BB6">
      <w:numFmt w:val="bullet"/>
      <w:lvlText w:val="•"/>
      <w:lvlJc w:val="left"/>
      <w:pPr>
        <w:ind w:left="6066" w:hanging="360"/>
      </w:pPr>
      <w:rPr>
        <w:rFonts w:hint="default"/>
        <w:lang w:val="en-US" w:eastAsia="en-US" w:bidi="ar-SA"/>
      </w:rPr>
    </w:lvl>
    <w:lvl w:ilvl="6" w:tplc="7B40E626">
      <w:numFmt w:val="bullet"/>
      <w:lvlText w:val="•"/>
      <w:lvlJc w:val="left"/>
      <w:pPr>
        <w:ind w:left="7008" w:hanging="360"/>
      </w:pPr>
      <w:rPr>
        <w:rFonts w:hint="default"/>
        <w:lang w:val="en-US" w:eastAsia="en-US" w:bidi="ar-SA"/>
      </w:rPr>
    </w:lvl>
    <w:lvl w:ilvl="7" w:tplc="010A46DA">
      <w:numFmt w:val="bullet"/>
      <w:lvlText w:val="•"/>
      <w:lvlJc w:val="left"/>
      <w:pPr>
        <w:ind w:left="7949" w:hanging="360"/>
      </w:pPr>
      <w:rPr>
        <w:rFonts w:hint="default"/>
        <w:lang w:val="en-US" w:eastAsia="en-US" w:bidi="ar-SA"/>
      </w:rPr>
    </w:lvl>
    <w:lvl w:ilvl="8" w:tplc="976A49F8">
      <w:numFmt w:val="bullet"/>
      <w:lvlText w:val="•"/>
      <w:lvlJc w:val="left"/>
      <w:pPr>
        <w:ind w:left="8890" w:hanging="360"/>
      </w:pPr>
      <w:rPr>
        <w:rFonts w:hint="default"/>
        <w:lang w:val="en-US" w:eastAsia="en-US" w:bidi="ar-SA"/>
      </w:rPr>
    </w:lvl>
  </w:abstractNum>
  <w:abstractNum w:abstractNumId="11" w15:restartNumberingAfterBreak="0">
    <w:nsid w:val="1C78657E"/>
    <w:multiLevelType w:val="hybridMultilevel"/>
    <w:tmpl w:val="C062E840"/>
    <w:lvl w:ilvl="0" w:tplc="7F625B2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87AC629C">
      <w:numFmt w:val="bullet"/>
      <w:lvlText w:val="•"/>
      <w:lvlJc w:val="left"/>
      <w:pPr>
        <w:ind w:left="1490" w:hanging="360"/>
      </w:pPr>
      <w:rPr>
        <w:rFonts w:hint="default"/>
        <w:lang w:val="en-US" w:eastAsia="en-US" w:bidi="ar-SA"/>
      </w:rPr>
    </w:lvl>
    <w:lvl w:ilvl="2" w:tplc="5058A2A8">
      <w:numFmt w:val="bullet"/>
      <w:lvlText w:val="•"/>
      <w:lvlJc w:val="left"/>
      <w:pPr>
        <w:ind w:left="1901" w:hanging="360"/>
      </w:pPr>
      <w:rPr>
        <w:rFonts w:hint="default"/>
        <w:lang w:val="en-US" w:eastAsia="en-US" w:bidi="ar-SA"/>
      </w:rPr>
    </w:lvl>
    <w:lvl w:ilvl="3" w:tplc="75BAE9DC">
      <w:numFmt w:val="bullet"/>
      <w:lvlText w:val="•"/>
      <w:lvlJc w:val="left"/>
      <w:pPr>
        <w:ind w:left="2311" w:hanging="360"/>
      </w:pPr>
      <w:rPr>
        <w:rFonts w:hint="default"/>
        <w:lang w:val="en-US" w:eastAsia="en-US" w:bidi="ar-SA"/>
      </w:rPr>
    </w:lvl>
    <w:lvl w:ilvl="4" w:tplc="33688FFC">
      <w:numFmt w:val="bullet"/>
      <w:lvlText w:val="•"/>
      <w:lvlJc w:val="left"/>
      <w:pPr>
        <w:ind w:left="2722" w:hanging="360"/>
      </w:pPr>
      <w:rPr>
        <w:rFonts w:hint="default"/>
        <w:lang w:val="en-US" w:eastAsia="en-US" w:bidi="ar-SA"/>
      </w:rPr>
    </w:lvl>
    <w:lvl w:ilvl="5" w:tplc="3A10C9AE">
      <w:numFmt w:val="bullet"/>
      <w:lvlText w:val="•"/>
      <w:lvlJc w:val="left"/>
      <w:pPr>
        <w:ind w:left="3133" w:hanging="360"/>
      </w:pPr>
      <w:rPr>
        <w:rFonts w:hint="default"/>
        <w:lang w:val="en-US" w:eastAsia="en-US" w:bidi="ar-SA"/>
      </w:rPr>
    </w:lvl>
    <w:lvl w:ilvl="6" w:tplc="AC54C054">
      <w:numFmt w:val="bullet"/>
      <w:lvlText w:val="•"/>
      <w:lvlJc w:val="left"/>
      <w:pPr>
        <w:ind w:left="3543" w:hanging="360"/>
      </w:pPr>
      <w:rPr>
        <w:rFonts w:hint="default"/>
        <w:lang w:val="en-US" w:eastAsia="en-US" w:bidi="ar-SA"/>
      </w:rPr>
    </w:lvl>
    <w:lvl w:ilvl="7" w:tplc="E6281C92">
      <w:numFmt w:val="bullet"/>
      <w:lvlText w:val="•"/>
      <w:lvlJc w:val="left"/>
      <w:pPr>
        <w:ind w:left="3954" w:hanging="360"/>
      </w:pPr>
      <w:rPr>
        <w:rFonts w:hint="default"/>
        <w:lang w:val="en-US" w:eastAsia="en-US" w:bidi="ar-SA"/>
      </w:rPr>
    </w:lvl>
    <w:lvl w:ilvl="8" w:tplc="6FD0EA5E">
      <w:numFmt w:val="bullet"/>
      <w:lvlText w:val="•"/>
      <w:lvlJc w:val="left"/>
      <w:pPr>
        <w:ind w:left="4364" w:hanging="360"/>
      </w:pPr>
      <w:rPr>
        <w:rFonts w:hint="default"/>
        <w:lang w:val="en-US" w:eastAsia="en-US" w:bidi="ar-SA"/>
      </w:rPr>
    </w:lvl>
  </w:abstractNum>
  <w:abstractNum w:abstractNumId="12" w15:restartNumberingAfterBreak="0">
    <w:nsid w:val="1D1B4E55"/>
    <w:multiLevelType w:val="hybridMultilevel"/>
    <w:tmpl w:val="B10A4C2A"/>
    <w:lvl w:ilvl="0" w:tplc="5B6CC7B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A51EE3FA">
      <w:numFmt w:val="bullet"/>
      <w:lvlText w:val="•"/>
      <w:lvlJc w:val="left"/>
      <w:pPr>
        <w:ind w:left="712" w:hanging="360"/>
      </w:pPr>
      <w:rPr>
        <w:rFonts w:hint="default"/>
        <w:lang w:val="en-US" w:eastAsia="en-US" w:bidi="ar-SA"/>
      </w:rPr>
    </w:lvl>
    <w:lvl w:ilvl="2" w:tplc="757A6F38">
      <w:numFmt w:val="bullet"/>
      <w:lvlText w:val="•"/>
      <w:lvlJc w:val="left"/>
      <w:pPr>
        <w:ind w:left="964" w:hanging="360"/>
      </w:pPr>
      <w:rPr>
        <w:rFonts w:hint="default"/>
        <w:lang w:val="en-US" w:eastAsia="en-US" w:bidi="ar-SA"/>
      </w:rPr>
    </w:lvl>
    <w:lvl w:ilvl="3" w:tplc="3EA4662E">
      <w:numFmt w:val="bullet"/>
      <w:lvlText w:val="•"/>
      <w:lvlJc w:val="left"/>
      <w:pPr>
        <w:ind w:left="1216" w:hanging="360"/>
      </w:pPr>
      <w:rPr>
        <w:rFonts w:hint="default"/>
        <w:lang w:val="en-US" w:eastAsia="en-US" w:bidi="ar-SA"/>
      </w:rPr>
    </w:lvl>
    <w:lvl w:ilvl="4" w:tplc="72A24D6A">
      <w:numFmt w:val="bullet"/>
      <w:lvlText w:val="•"/>
      <w:lvlJc w:val="left"/>
      <w:pPr>
        <w:ind w:left="1468" w:hanging="360"/>
      </w:pPr>
      <w:rPr>
        <w:rFonts w:hint="default"/>
        <w:lang w:val="en-US" w:eastAsia="en-US" w:bidi="ar-SA"/>
      </w:rPr>
    </w:lvl>
    <w:lvl w:ilvl="5" w:tplc="71BE0A82">
      <w:numFmt w:val="bullet"/>
      <w:lvlText w:val="•"/>
      <w:lvlJc w:val="left"/>
      <w:pPr>
        <w:ind w:left="1721" w:hanging="360"/>
      </w:pPr>
      <w:rPr>
        <w:rFonts w:hint="default"/>
        <w:lang w:val="en-US" w:eastAsia="en-US" w:bidi="ar-SA"/>
      </w:rPr>
    </w:lvl>
    <w:lvl w:ilvl="6" w:tplc="5B2AF234">
      <w:numFmt w:val="bullet"/>
      <w:lvlText w:val="•"/>
      <w:lvlJc w:val="left"/>
      <w:pPr>
        <w:ind w:left="1973" w:hanging="360"/>
      </w:pPr>
      <w:rPr>
        <w:rFonts w:hint="default"/>
        <w:lang w:val="en-US" w:eastAsia="en-US" w:bidi="ar-SA"/>
      </w:rPr>
    </w:lvl>
    <w:lvl w:ilvl="7" w:tplc="66C4ED30">
      <w:numFmt w:val="bullet"/>
      <w:lvlText w:val="•"/>
      <w:lvlJc w:val="left"/>
      <w:pPr>
        <w:ind w:left="2225" w:hanging="360"/>
      </w:pPr>
      <w:rPr>
        <w:rFonts w:hint="default"/>
        <w:lang w:val="en-US" w:eastAsia="en-US" w:bidi="ar-SA"/>
      </w:rPr>
    </w:lvl>
    <w:lvl w:ilvl="8" w:tplc="D76CC6F6">
      <w:numFmt w:val="bullet"/>
      <w:lvlText w:val="•"/>
      <w:lvlJc w:val="left"/>
      <w:pPr>
        <w:ind w:left="2477" w:hanging="360"/>
      </w:pPr>
      <w:rPr>
        <w:rFonts w:hint="default"/>
        <w:lang w:val="en-US" w:eastAsia="en-US" w:bidi="ar-SA"/>
      </w:rPr>
    </w:lvl>
  </w:abstractNum>
  <w:abstractNum w:abstractNumId="13" w15:restartNumberingAfterBreak="0">
    <w:nsid w:val="1D7A12B1"/>
    <w:multiLevelType w:val="hybridMultilevel"/>
    <w:tmpl w:val="65AE47F0"/>
    <w:lvl w:ilvl="0" w:tplc="1F4E62A4">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A36251CC">
      <w:numFmt w:val="bullet"/>
      <w:lvlText w:val="•"/>
      <w:lvlJc w:val="left"/>
      <w:pPr>
        <w:ind w:left="1490" w:hanging="360"/>
      </w:pPr>
      <w:rPr>
        <w:rFonts w:hint="default"/>
        <w:lang w:val="en-US" w:eastAsia="en-US" w:bidi="ar-SA"/>
      </w:rPr>
    </w:lvl>
    <w:lvl w:ilvl="2" w:tplc="5DB09F54">
      <w:numFmt w:val="bullet"/>
      <w:lvlText w:val="•"/>
      <w:lvlJc w:val="left"/>
      <w:pPr>
        <w:ind w:left="1901" w:hanging="360"/>
      </w:pPr>
      <w:rPr>
        <w:rFonts w:hint="default"/>
        <w:lang w:val="en-US" w:eastAsia="en-US" w:bidi="ar-SA"/>
      </w:rPr>
    </w:lvl>
    <w:lvl w:ilvl="3" w:tplc="FBC447D4">
      <w:numFmt w:val="bullet"/>
      <w:lvlText w:val="•"/>
      <w:lvlJc w:val="left"/>
      <w:pPr>
        <w:ind w:left="2311" w:hanging="360"/>
      </w:pPr>
      <w:rPr>
        <w:rFonts w:hint="default"/>
        <w:lang w:val="en-US" w:eastAsia="en-US" w:bidi="ar-SA"/>
      </w:rPr>
    </w:lvl>
    <w:lvl w:ilvl="4" w:tplc="18AA7174">
      <w:numFmt w:val="bullet"/>
      <w:lvlText w:val="•"/>
      <w:lvlJc w:val="left"/>
      <w:pPr>
        <w:ind w:left="2722" w:hanging="360"/>
      </w:pPr>
      <w:rPr>
        <w:rFonts w:hint="default"/>
        <w:lang w:val="en-US" w:eastAsia="en-US" w:bidi="ar-SA"/>
      </w:rPr>
    </w:lvl>
    <w:lvl w:ilvl="5" w:tplc="CDEEE3AA">
      <w:numFmt w:val="bullet"/>
      <w:lvlText w:val="•"/>
      <w:lvlJc w:val="left"/>
      <w:pPr>
        <w:ind w:left="3133" w:hanging="360"/>
      </w:pPr>
      <w:rPr>
        <w:rFonts w:hint="default"/>
        <w:lang w:val="en-US" w:eastAsia="en-US" w:bidi="ar-SA"/>
      </w:rPr>
    </w:lvl>
    <w:lvl w:ilvl="6" w:tplc="887A4FBA">
      <w:numFmt w:val="bullet"/>
      <w:lvlText w:val="•"/>
      <w:lvlJc w:val="left"/>
      <w:pPr>
        <w:ind w:left="3543" w:hanging="360"/>
      </w:pPr>
      <w:rPr>
        <w:rFonts w:hint="default"/>
        <w:lang w:val="en-US" w:eastAsia="en-US" w:bidi="ar-SA"/>
      </w:rPr>
    </w:lvl>
    <w:lvl w:ilvl="7" w:tplc="E9DE79E6">
      <w:numFmt w:val="bullet"/>
      <w:lvlText w:val="•"/>
      <w:lvlJc w:val="left"/>
      <w:pPr>
        <w:ind w:left="3954" w:hanging="360"/>
      </w:pPr>
      <w:rPr>
        <w:rFonts w:hint="default"/>
        <w:lang w:val="en-US" w:eastAsia="en-US" w:bidi="ar-SA"/>
      </w:rPr>
    </w:lvl>
    <w:lvl w:ilvl="8" w:tplc="1256D0AA">
      <w:numFmt w:val="bullet"/>
      <w:lvlText w:val="•"/>
      <w:lvlJc w:val="left"/>
      <w:pPr>
        <w:ind w:left="4364" w:hanging="360"/>
      </w:pPr>
      <w:rPr>
        <w:rFonts w:hint="default"/>
        <w:lang w:val="en-US" w:eastAsia="en-US" w:bidi="ar-SA"/>
      </w:rPr>
    </w:lvl>
  </w:abstractNum>
  <w:abstractNum w:abstractNumId="14" w15:restartNumberingAfterBreak="0">
    <w:nsid w:val="23175699"/>
    <w:multiLevelType w:val="hybridMultilevel"/>
    <w:tmpl w:val="F8B6DFD2"/>
    <w:lvl w:ilvl="0" w:tplc="31C6E9FA">
      <w:numFmt w:val="bullet"/>
      <w:lvlText w:val=""/>
      <w:lvlJc w:val="left"/>
      <w:pPr>
        <w:ind w:left="464" w:hanging="358"/>
      </w:pPr>
      <w:rPr>
        <w:rFonts w:ascii="Symbol" w:eastAsia="Symbol" w:hAnsi="Symbol" w:cs="Symbol" w:hint="default"/>
        <w:b w:val="0"/>
        <w:bCs w:val="0"/>
        <w:i w:val="0"/>
        <w:iCs w:val="0"/>
        <w:spacing w:val="0"/>
        <w:w w:val="99"/>
        <w:sz w:val="20"/>
        <w:szCs w:val="20"/>
        <w:lang w:val="en-US" w:eastAsia="en-US" w:bidi="ar-SA"/>
      </w:rPr>
    </w:lvl>
    <w:lvl w:ilvl="1" w:tplc="9F1A1778">
      <w:numFmt w:val="bullet"/>
      <w:lvlText w:val="•"/>
      <w:lvlJc w:val="left"/>
      <w:pPr>
        <w:ind w:left="795" w:hanging="358"/>
      </w:pPr>
      <w:rPr>
        <w:rFonts w:hint="default"/>
        <w:lang w:val="en-US" w:eastAsia="en-US" w:bidi="ar-SA"/>
      </w:rPr>
    </w:lvl>
    <w:lvl w:ilvl="2" w:tplc="A78E949A">
      <w:numFmt w:val="bullet"/>
      <w:lvlText w:val="•"/>
      <w:lvlJc w:val="left"/>
      <w:pPr>
        <w:ind w:left="1130" w:hanging="358"/>
      </w:pPr>
      <w:rPr>
        <w:rFonts w:hint="default"/>
        <w:lang w:val="en-US" w:eastAsia="en-US" w:bidi="ar-SA"/>
      </w:rPr>
    </w:lvl>
    <w:lvl w:ilvl="3" w:tplc="4E5C8E80">
      <w:numFmt w:val="bullet"/>
      <w:lvlText w:val="•"/>
      <w:lvlJc w:val="left"/>
      <w:pPr>
        <w:ind w:left="1465" w:hanging="358"/>
      </w:pPr>
      <w:rPr>
        <w:rFonts w:hint="default"/>
        <w:lang w:val="en-US" w:eastAsia="en-US" w:bidi="ar-SA"/>
      </w:rPr>
    </w:lvl>
    <w:lvl w:ilvl="4" w:tplc="5F4C75FC">
      <w:numFmt w:val="bullet"/>
      <w:lvlText w:val="•"/>
      <w:lvlJc w:val="left"/>
      <w:pPr>
        <w:ind w:left="1800" w:hanging="358"/>
      </w:pPr>
      <w:rPr>
        <w:rFonts w:hint="default"/>
        <w:lang w:val="en-US" w:eastAsia="en-US" w:bidi="ar-SA"/>
      </w:rPr>
    </w:lvl>
    <w:lvl w:ilvl="5" w:tplc="E432FE66">
      <w:numFmt w:val="bullet"/>
      <w:lvlText w:val="•"/>
      <w:lvlJc w:val="left"/>
      <w:pPr>
        <w:ind w:left="2135" w:hanging="358"/>
      </w:pPr>
      <w:rPr>
        <w:rFonts w:hint="default"/>
        <w:lang w:val="en-US" w:eastAsia="en-US" w:bidi="ar-SA"/>
      </w:rPr>
    </w:lvl>
    <w:lvl w:ilvl="6" w:tplc="427AC692">
      <w:numFmt w:val="bullet"/>
      <w:lvlText w:val="•"/>
      <w:lvlJc w:val="left"/>
      <w:pPr>
        <w:ind w:left="2470" w:hanging="358"/>
      </w:pPr>
      <w:rPr>
        <w:rFonts w:hint="default"/>
        <w:lang w:val="en-US" w:eastAsia="en-US" w:bidi="ar-SA"/>
      </w:rPr>
    </w:lvl>
    <w:lvl w:ilvl="7" w:tplc="84D0846E">
      <w:numFmt w:val="bullet"/>
      <w:lvlText w:val="•"/>
      <w:lvlJc w:val="left"/>
      <w:pPr>
        <w:ind w:left="2805" w:hanging="358"/>
      </w:pPr>
      <w:rPr>
        <w:rFonts w:hint="default"/>
        <w:lang w:val="en-US" w:eastAsia="en-US" w:bidi="ar-SA"/>
      </w:rPr>
    </w:lvl>
    <w:lvl w:ilvl="8" w:tplc="F07ED822">
      <w:numFmt w:val="bullet"/>
      <w:lvlText w:val="•"/>
      <w:lvlJc w:val="left"/>
      <w:pPr>
        <w:ind w:left="3140" w:hanging="358"/>
      </w:pPr>
      <w:rPr>
        <w:rFonts w:hint="default"/>
        <w:lang w:val="en-US" w:eastAsia="en-US" w:bidi="ar-SA"/>
      </w:rPr>
    </w:lvl>
  </w:abstractNum>
  <w:abstractNum w:abstractNumId="15" w15:restartNumberingAfterBreak="0">
    <w:nsid w:val="23AF17C8"/>
    <w:multiLevelType w:val="hybridMultilevel"/>
    <w:tmpl w:val="116EFD62"/>
    <w:lvl w:ilvl="0" w:tplc="254EAA0C">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FBD81F0C">
      <w:numFmt w:val="bullet"/>
      <w:lvlText w:val="•"/>
      <w:lvlJc w:val="left"/>
      <w:pPr>
        <w:ind w:left="1490" w:hanging="360"/>
      </w:pPr>
      <w:rPr>
        <w:rFonts w:hint="default"/>
        <w:lang w:val="en-US" w:eastAsia="en-US" w:bidi="ar-SA"/>
      </w:rPr>
    </w:lvl>
    <w:lvl w:ilvl="2" w:tplc="99C82680">
      <w:numFmt w:val="bullet"/>
      <w:lvlText w:val="•"/>
      <w:lvlJc w:val="left"/>
      <w:pPr>
        <w:ind w:left="1901" w:hanging="360"/>
      </w:pPr>
      <w:rPr>
        <w:rFonts w:hint="default"/>
        <w:lang w:val="en-US" w:eastAsia="en-US" w:bidi="ar-SA"/>
      </w:rPr>
    </w:lvl>
    <w:lvl w:ilvl="3" w:tplc="56F80312">
      <w:numFmt w:val="bullet"/>
      <w:lvlText w:val="•"/>
      <w:lvlJc w:val="left"/>
      <w:pPr>
        <w:ind w:left="2311" w:hanging="360"/>
      </w:pPr>
      <w:rPr>
        <w:rFonts w:hint="default"/>
        <w:lang w:val="en-US" w:eastAsia="en-US" w:bidi="ar-SA"/>
      </w:rPr>
    </w:lvl>
    <w:lvl w:ilvl="4" w:tplc="1960B636">
      <w:numFmt w:val="bullet"/>
      <w:lvlText w:val="•"/>
      <w:lvlJc w:val="left"/>
      <w:pPr>
        <w:ind w:left="2722" w:hanging="360"/>
      </w:pPr>
      <w:rPr>
        <w:rFonts w:hint="default"/>
        <w:lang w:val="en-US" w:eastAsia="en-US" w:bidi="ar-SA"/>
      </w:rPr>
    </w:lvl>
    <w:lvl w:ilvl="5" w:tplc="CB88B0E6">
      <w:numFmt w:val="bullet"/>
      <w:lvlText w:val="•"/>
      <w:lvlJc w:val="left"/>
      <w:pPr>
        <w:ind w:left="3133" w:hanging="360"/>
      </w:pPr>
      <w:rPr>
        <w:rFonts w:hint="default"/>
        <w:lang w:val="en-US" w:eastAsia="en-US" w:bidi="ar-SA"/>
      </w:rPr>
    </w:lvl>
    <w:lvl w:ilvl="6" w:tplc="0046ED56">
      <w:numFmt w:val="bullet"/>
      <w:lvlText w:val="•"/>
      <w:lvlJc w:val="left"/>
      <w:pPr>
        <w:ind w:left="3543" w:hanging="360"/>
      </w:pPr>
      <w:rPr>
        <w:rFonts w:hint="default"/>
        <w:lang w:val="en-US" w:eastAsia="en-US" w:bidi="ar-SA"/>
      </w:rPr>
    </w:lvl>
    <w:lvl w:ilvl="7" w:tplc="97E01A7E">
      <w:numFmt w:val="bullet"/>
      <w:lvlText w:val="•"/>
      <w:lvlJc w:val="left"/>
      <w:pPr>
        <w:ind w:left="3954" w:hanging="360"/>
      </w:pPr>
      <w:rPr>
        <w:rFonts w:hint="default"/>
        <w:lang w:val="en-US" w:eastAsia="en-US" w:bidi="ar-SA"/>
      </w:rPr>
    </w:lvl>
    <w:lvl w:ilvl="8" w:tplc="D18CA502">
      <w:numFmt w:val="bullet"/>
      <w:lvlText w:val="•"/>
      <w:lvlJc w:val="left"/>
      <w:pPr>
        <w:ind w:left="4364" w:hanging="360"/>
      </w:pPr>
      <w:rPr>
        <w:rFonts w:hint="default"/>
        <w:lang w:val="en-US" w:eastAsia="en-US" w:bidi="ar-SA"/>
      </w:rPr>
    </w:lvl>
  </w:abstractNum>
  <w:abstractNum w:abstractNumId="16" w15:restartNumberingAfterBreak="0">
    <w:nsid w:val="23B46D40"/>
    <w:multiLevelType w:val="hybridMultilevel"/>
    <w:tmpl w:val="18D27546"/>
    <w:lvl w:ilvl="0" w:tplc="824AEDF8">
      <w:numFmt w:val="bullet"/>
      <w:lvlText w:val=""/>
      <w:lvlJc w:val="left"/>
      <w:pPr>
        <w:ind w:left="1351" w:hanging="360"/>
      </w:pPr>
      <w:rPr>
        <w:rFonts w:ascii="Symbol" w:eastAsia="Symbol" w:hAnsi="Symbol" w:cs="Symbol" w:hint="default"/>
        <w:b w:val="0"/>
        <w:bCs w:val="0"/>
        <w:i w:val="0"/>
        <w:iCs w:val="0"/>
        <w:spacing w:val="0"/>
        <w:w w:val="100"/>
        <w:sz w:val="24"/>
        <w:szCs w:val="24"/>
        <w:lang w:val="en-US" w:eastAsia="en-US" w:bidi="ar-SA"/>
      </w:rPr>
    </w:lvl>
    <w:lvl w:ilvl="1" w:tplc="F3267F64">
      <w:numFmt w:val="bullet"/>
      <w:lvlText w:val="•"/>
      <w:lvlJc w:val="left"/>
      <w:pPr>
        <w:ind w:left="2301" w:hanging="360"/>
      </w:pPr>
      <w:rPr>
        <w:rFonts w:hint="default"/>
        <w:lang w:val="en-US" w:eastAsia="en-US" w:bidi="ar-SA"/>
      </w:rPr>
    </w:lvl>
    <w:lvl w:ilvl="2" w:tplc="99BC3A5C">
      <w:numFmt w:val="bullet"/>
      <w:lvlText w:val="•"/>
      <w:lvlJc w:val="left"/>
      <w:pPr>
        <w:ind w:left="3242" w:hanging="360"/>
      </w:pPr>
      <w:rPr>
        <w:rFonts w:hint="default"/>
        <w:lang w:val="en-US" w:eastAsia="en-US" w:bidi="ar-SA"/>
      </w:rPr>
    </w:lvl>
    <w:lvl w:ilvl="3" w:tplc="2320F8DA">
      <w:numFmt w:val="bullet"/>
      <w:lvlText w:val="•"/>
      <w:lvlJc w:val="left"/>
      <w:pPr>
        <w:ind w:left="4184" w:hanging="360"/>
      </w:pPr>
      <w:rPr>
        <w:rFonts w:hint="default"/>
        <w:lang w:val="en-US" w:eastAsia="en-US" w:bidi="ar-SA"/>
      </w:rPr>
    </w:lvl>
    <w:lvl w:ilvl="4" w:tplc="7FC2DE26">
      <w:numFmt w:val="bullet"/>
      <w:lvlText w:val="•"/>
      <w:lvlJc w:val="left"/>
      <w:pPr>
        <w:ind w:left="5125" w:hanging="360"/>
      </w:pPr>
      <w:rPr>
        <w:rFonts w:hint="default"/>
        <w:lang w:val="en-US" w:eastAsia="en-US" w:bidi="ar-SA"/>
      </w:rPr>
    </w:lvl>
    <w:lvl w:ilvl="5" w:tplc="D5469D8C">
      <w:numFmt w:val="bullet"/>
      <w:lvlText w:val="•"/>
      <w:lvlJc w:val="left"/>
      <w:pPr>
        <w:ind w:left="6066" w:hanging="360"/>
      </w:pPr>
      <w:rPr>
        <w:rFonts w:hint="default"/>
        <w:lang w:val="en-US" w:eastAsia="en-US" w:bidi="ar-SA"/>
      </w:rPr>
    </w:lvl>
    <w:lvl w:ilvl="6" w:tplc="6ED09E16">
      <w:numFmt w:val="bullet"/>
      <w:lvlText w:val="•"/>
      <w:lvlJc w:val="left"/>
      <w:pPr>
        <w:ind w:left="7008" w:hanging="360"/>
      </w:pPr>
      <w:rPr>
        <w:rFonts w:hint="default"/>
        <w:lang w:val="en-US" w:eastAsia="en-US" w:bidi="ar-SA"/>
      </w:rPr>
    </w:lvl>
    <w:lvl w:ilvl="7" w:tplc="4B76711E">
      <w:numFmt w:val="bullet"/>
      <w:lvlText w:val="•"/>
      <w:lvlJc w:val="left"/>
      <w:pPr>
        <w:ind w:left="7949" w:hanging="360"/>
      </w:pPr>
      <w:rPr>
        <w:rFonts w:hint="default"/>
        <w:lang w:val="en-US" w:eastAsia="en-US" w:bidi="ar-SA"/>
      </w:rPr>
    </w:lvl>
    <w:lvl w:ilvl="8" w:tplc="271A773E">
      <w:numFmt w:val="bullet"/>
      <w:lvlText w:val="•"/>
      <w:lvlJc w:val="left"/>
      <w:pPr>
        <w:ind w:left="8890" w:hanging="360"/>
      </w:pPr>
      <w:rPr>
        <w:rFonts w:hint="default"/>
        <w:lang w:val="en-US" w:eastAsia="en-US" w:bidi="ar-SA"/>
      </w:rPr>
    </w:lvl>
  </w:abstractNum>
  <w:abstractNum w:abstractNumId="17" w15:restartNumberingAfterBreak="0">
    <w:nsid w:val="25351525"/>
    <w:multiLevelType w:val="multilevel"/>
    <w:tmpl w:val="B0F8AE14"/>
    <w:lvl w:ilvl="0">
      <w:start w:val="9"/>
      <w:numFmt w:val="decimal"/>
      <w:lvlText w:val="%1"/>
      <w:lvlJc w:val="left"/>
      <w:pPr>
        <w:ind w:left="1485" w:hanging="536"/>
        <w:jc w:val="left"/>
      </w:pPr>
      <w:rPr>
        <w:rFonts w:hint="default"/>
        <w:lang w:val="en-US" w:eastAsia="en-US" w:bidi="ar-SA"/>
      </w:rPr>
    </w:lvl>
    <w:lvl w:ilvl="1">
      <w:numFmt w:val="decimal"/>
      <w:lvlText w:val="%1.%2"/>
      <w:lvlJc w:val="left"/>
      <w:pPr>
        <w:ind w:left="1485" w:hanging="536"/>
        <w:jc w:val="right"/>
      </w:pPr>
      <w:rPr>
        <w:rFonts w:hint="default"/>
        <w:spacing w:val="0"/>
        <w:w w:val="100"/>
        <w:lang w:val="en-US" w:eastAsia="en-US" w:bidi="ar-SA"/>
      </w:rPr>
    </w:lvl>
    <w:lvl w:ilvl="2">
      <w:start w:val="1"/>
      <w:numFmt w:val="lowerLetter"/>
      <w:lvlText w:val="%3."/>
      <w:lvlJc w:val="left"/>
      <w:pPr>
        <w:ind w:left="1348" w:hanging="360"/>
        <w:jc w:val="left"/>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3545" w:hanging="360"/>
      </w:pPr>
      <w:rPr>
        <w:rFonts w:hint="default"/>
        <w:lang w:val="en-US" w:eastAsia="en-US" w:bidi="ar-SA"/>
      </w:rPr>
    </w:lvl>
    <w:lvl w:ilvl="4">
      <w:numFmt w:val="bullet"/>
      <w:lvlText w:val="•"/>
      <w:lvlJc w:val="left"/>
      <w:pPr>
        <w:ind w:left="4577" w:hanging="360"/>
      </w:pPr>
      <w:rPr>
        <w:rFonts w:hint="default"/>
        <w:lang w:val="en-US" w:eastAsia="en-US" w:bidi="ar-SA"/>
      </w:rPr>
    </w:lvl>
    <w:lvl w:ilvl="5">
      <w:numFmt w:val="bullet"/>
      <w:lvlText w:val="•"/>
      <w:lvlJc w:val="left"/>
      <w:pPr>
        <w:ind w:left="5610" w:hanging="360"/>
      </w:pPr>
      <w:rPr>
        <w:rFonts w:hint="default"/>
        <w:lang w:val="en-US" w:eastAsia="en-US" w:bidi="ar-SA"/>
      </w:rPr>
    </w:lvl>
    <w:lvl w:ilvl="6">
      <w:numFmt w:val="bullet"/>
      <w:lvlText w:val="•"/>
      <w:lvlJc w:val="left"/>
      <w:pPr>
        <w:ind w:left="6643" w:hanging="360"/>
      </w:pPr>
      <w:rPr>
        <w:rFonts w:hint="default"/>
        <w:lang w:val="en-US" w:eastAsia="en-US" w:bidi="ar-SA"/>
      </w:rPr>
    </w:lvl>
    <w:lvl w:ilvl="7">
      <w:numFmt w:val="bullet"/>
      <w:lvlText w:val="•"/>
      <w:lvlJc w:val="left"/>
      <w:pPr>
        <w:ind w:left="7675" w:hanging="360"/>
      </w:pPr>
      <w:rPr>
        <w:rFonts w:hint="default"/>
        <w:lang w:val="en-US" w:eastAsia="en-US" w:bidi="ar-SA"/>
      </w:rPr>
    </w:lvl>
    <w:lvl w:ilvl="8">
      <w:numFmt w:val="bullet"/>
      <w:lvlText w:val="•"/>
      <w:lvlJc w:val="left"/>
      <w:pPr>
        <w:ind w:left="8708" w:hanging="360"/>
      </w:pPr>
      <w:rPr>
        <w:rFonts w:hint="default"/>
        <w:lang w:val="en-US" w:eastAsia="en-US" w:bidi="ar-SA"/>
      </w:rPr>
    </w:lvl>
  </w:abstractNum>
  <w:abstractNum w:abstractNumId="18" w15:restartNumberingAfterBreak="0">
    <w:nsid w:val="276A468D"/>
    <w:multiLevelType w:val="hybridMultilevel"/>
    <w:tmpl w:val="C8D8B3D4"/>
    <w:lvl w:ilvl="0" w:tplc="597A1308">
      <w:numFmt w:val="bullet"/>
      <w:lvlText w:val=""/>
      <w:lvlJc w:val="left"/>
      <w:pPr>
        <w:ind w:left="471" w:hanging="360"/>
      </w:pPr>
      <w:rPr>
        <w:rFonts w:ascii="Symbol" w:eastAsia="Symbol" w:hAnsi="Symbol" w:cs="Symbol" w:hint="default"/>
        <w:b w:val="0"/>
        <w:bCs w:val="0"/>
        <w:i w:val="0"/>
        <w:iCs w:val="0"/>
        <w:spacing w:val="0"/>
        <w:w w:val="100"/>
        <w:sz w:val="24"/>
        <w:szCs w:val="24"/>
        <w:lang w:val="en-US" w:eastAsia="en-US" w:bidi="ar-SA"/>
      </w:rPr>
    </w:lvl>
    <w:lvl w:ilvl="1" w:tplc="6172A87A">
      <w:numFmt w:val="bullet"/>
      <w:lvlText w:val="•"/>
      <w:lvlJc w:val="left"/>
      <w:pPr>
        <w:ind w:left="921" w:hanging="360"/>
      </w:pPr>
      <w:rPr>
        <w:rFonts w:hint="default"/>
        <w:lang w:val="en-US" w:eastAsia="en-US" w:bidi="ar-SA"/>
      </w:rPr>
    </w:lvl>
    <w:lvl w:ilvl="2" w:tplc="EDC65A3C">
      <w:numFmt w:val="bullet"/>
      <w:lvlText w:val="•"/>
      <w:lvlJc w:val="left"/>
      <w:pPr>
        <w:ind w:left="1363" w:hanging="360"/>
      </w:pPr>
      <w:rPr>
        <w:rFonts w:hint="default"/>
        <w:lang w:val="en-US" w:eastAsia="en-US" w:bidi="ar-SA"/>
      </w:rPr>
    </w:lvl>
    <w:lvl w:ilvl="3" w:tplc="2B42F848">
      <w:numFmt w:val="bullet"/>
      <w:lvlText w:val="•"/>
      <w:lvlJc w:val="left"/>
      <w:pPr>
        <w:ind w:left="1804" w:hanging="360"/>
      </w:pPr>
      <w:rPr>
        <w:rFonts w:hint="default"/>
        <w:lang w:val="en-US" w:eastAsia="en-US" w:bidi="ar-SA"/>
      </w:rPr>
    </w:lvl>
    <w:lvl w:ilvl="4" w:tplc="6928C268">
      <w:numFmt w:val="bullet"/>
      <w:lvlText w:val="•"/>
      <w:lvlJc w:val="left"/>
      <w:pPr>
        <w:ind w:left="2246" w:hanging="360"/>
      </w:pPr>
      <w:rPr>
        <w:rFonts w:hint="default"/>
        <w:lang w:val="en-US" w:eastAsia="en-US" w:bidi="ar-SA"/>
      </w:rPr>
    </w:lvl>
    <w:lvl w:ilvl="5" w:tplc="BEAEA190">
      <w:numFmt w:val="bullet"/>
      <w:lvlText w:val="•"/>
      <w:lvlJc w:val="left"/>
      <w:pPr>
        <w:ind w:left="2687" w:hanging="360"/>
      </w:pPr>
      <w:rPr>
        <w:rFonts w:hint="default"/>
        <w:lang w:val="en-US" w:eastAsia="en-US" w:bidi="ar-SA"/>
      </w:rPr>
    </w:lvl>
    <w:lvl w:ilvl="6" w:tplc="BE2ACD60">
      <w:numFmt w:val="bullet"/>
      <w:lvlText w:val="•"/>
      <w:lvlJc w:val="left"/>
      <w:pPr>
        <w:ind w:left="3129" w:hanging="360"/>
      </w:pPr>
      <w:rPr>
        <w:rFonts w:hint="default"/>
        <w:lang w:val="en-US" w:eastAsia="en-US" w:bidi="ar-SA"/>
      </w:rPr>
    </w:lvl>
    <w:lvl w:ilvl="7" w:tplc="9AD4466E">
      <w:numFmt w:val="bullet"/>
      <w:lvlText w:val="•"/>
      <w:lvlJc w:val="left"/>
      <w:pPr>
        <w:ind w:left="3570" w:hanging="360"/>
      </w:pPr>
      <w:rPr>
        <w:rFonts w:hint="default"/>
        <w:lang w:val="en-US" w:eastAsia="en-US" w:bidi="ar-SA"/>
      </w:rPr>
    </w:lvl>
    <w:lvl w:ilvl="8" w:tplc="6A607054">
      <w:numFmt w:val="bullet"/>
      <w:lvlText w:val="•"/>
      <w:lvlJc w:val="left"/>
      <w:pPr>
        <w:ind w:left="4012" w:hanging="360"/>
      </w:pPr>
      <w:rPr>
        <w:rFonts w:hint="default"/>
        <w:lang w:val="en-US" w:eastAsia="en-US" w:bidi="ar-SA"/>
      </w:rPr>
    </w:lvl>
  </w:abstractNum>
  <w:abstractNum w:abstractNumId="19" w15:restartNumberingAfterBreak="0">
    <w:nsid w:val="28A56E06"/>
    <w:multiLevelType w:val="hybridMultilevel"/>
    <w:tmpl w:val="3A8674BA"/>
    <w:lvl w:ilvl="0" w:tplc="92901C56">
      <w:numFmt w:val="bullet"/>
      <w:lvlText w:val="•"/>
      <w:lvlJc w:val="left"/>
      <w:pPr>
        <w:ind w:left="232" w:hanging="125"/>
      </w:pPr>
      <w:rPr>
        <w:rFonts w:ascii="Arial" w:eastAsia="Arial" w:hAnsi="Arial" w:cs="Arial" w:hint="default"/>
        <w:b w:val="0"/>
        <w:bCs w:val="0"/>
        <w:i w:val="0"/>
        <w:iCs w:val="0"/>
        <w:spacing w:val="0"/>
        <w:w w:val="99"/>
        <w:sz w:val="20"/>
        <w:szCs w:val="20"/>
        <w:lang w:val="en-US" w:eastAsia="en-US" w:bidi="ar-SA"/>
      </w:rPr>
    </w:lvl>
    <w:lvl w:ilvl="1" w:tplc="7E82C8F2">
      <w:numFmt w:val="bullet"/>
      <w:lvlText w:val="•"/>
      <w:lvlJc w:val="left"/>
      <w:pPr>
        <w:ind w:left="713" w:hanging="125"/>
      </w:pPr>
      <w:rPr>
        <w:rFonts w:hint="default"/>
        <w:lang w:val="en-US" w:eastAsia="en-US" w:bidi="ar-SA"/>
      </w:rPr>
    </w:lvl>
    <w:lvl w:ilvl="2" w:tplc="98768E24">
      <w:numFmt w:val="bullet"/>
      <w:lvlText w:val="•"/>
      <w:lvlJc w:val="left"/>
      <w:pPr>
        <w:ind w:left="1187" w:hanging="125"/>
      </w:pPr>
      <w:rPr>
        <w:rFonts w:hint="default"/>
        <w:lang w:val="en-US" w:eastAsia="en-US" w:bidi="ar-SA"/>
      </w:rPr>
    </w:lvl>
    <w:lvl w:ilvl="3" w:tplc="74740F32">
      <w:numFmt w:val="bullet"/>
      <w:lvlText w:val="•"/>
      <w:lvlJc w:val="left"/>
      <w:pPr>
        <w:ind w:left="1660" w:hanging="125"/>
      </w:pPr>
      <w:rPr>
        <w:rFonts w:hint="default"/>
        <w:lang w:val="en-US" w:eastAsia="en-US" w:bidi="ar-SA"/>
      </w:rPr>
    </w:lvl>
    <w:lvl w:ilvl="4" w:tplc="5376325A">
      <w:numFmt w:val="bullet"/>
      <w:lvlText w:val="•"/>
      <w:lvlJc w:val="left"/>
      <w:pPr>
        <w:ind w:left="2134" w:hanging="125"/>
      </w:pPr>
      <w:rPr>
        <w:rFonts w:hint="default"/>
        <w:lang w:val="en-US" w:eastAsia="en-US" w:bidi="ar-SA"/>
      </w:rPr>
    </w:lvl>
    <w:lvl w:ilvl="5" w:tplc="234A276E">
      <w:numFmt w:val="bullet"/>
      <w:lvlText w:val="•"/>
      <w:lvlJc w:val="left"/>
      <w:pPr>
        <w:ind w:left="2607" w:hanging="125"/>
      </w:pPr>
      <w:rPr>
        <w:rFonts w:hint="default"/>
        <w:lang w:val="en-US" w:eastAsia="en-US" w:bidi="ar-SA"/>
      </w:rPr>
    </w:lvl>
    <w:lvl w:ilvl="6" w:tplc="2C704678">
      <w:numFmt w:val="bullet"/>
      <w:lvlText w:val="•"/>
      <w:lvlJc w:val="left"/>
      <w:pPr>
        <w:ind w:left="3081" w:hanging="125"/>
      </w:pPr>
      <w:rPr>
        <w:rFonts w:hint="default"/>
        <w:lang w:val="en-US" w:eastAsia="en-US" w:bidi="ar-SA"/>
      </w:rPr>
    </w:lvl>
    <w:lvl w:ilvl="7" w:tplc="C024A178">
      <w:numFmt w:val="bullet"/>
      <w:lvlText w:val="•"/>
      <w:lvlJc w:val="left"/>
      <w:pPr>
        <w:ind w:left="3554" w:hanging="125"/>
      </w:pPr>
      <w:rPr>
        <w:rFonts w:hint="default"/>
        <w:lang w:val="en-US" w:eastAsia="en-US" w:bidi="ar-SA"/>
      </w:rPr>
    </w:lvl>
    <w:lvl w:ilvl="8" w:tplc="161CB37E">
      <w:numFmt w:val="bullet"/>
      <w:lvlText w:val="•"/>
      <w:lvlJc w:val="left"/>
      <w:pPr>
        <w:ind w:left="4028" w:hanging="125"/>
      </w:pPr>
      <w:rPr>
        <w:rFonts w:hint="default"/>
        <w:lang w:val="en-US" w:eastAsia="en-US" w:bidi="ar-SA"/>
      </w:rPr>
    </w:lvl>
  </w:abstractNum>
  <w:abstractNum w:abstractNumId="20" w15:restartNumberingAfterBreak="0">
    <w:nsid w:val="2E79135F"/>
    <w:multiLevelType w:val="multilevel"/>
    <w:tmpl w:val="92B80358"/>
    <w:lvl w:ilvl="0">
      <w:start w:val="3"/>
      <w:numFmt w:val="decimal"/>
      <w:lvlText w:val="%1"/>
      <w:lvlJc w:val="left"/>
      <w:pPr>
        <w:ind w:left="1485" w:hanging="536"/>
        <w:jc w:val="left"/>
      </w:pPr>
      <w:rPr>
        <w:rFonts w:hint="default"/>
        <w:lang w:val="en-US" w:eastAsia="en-US" w:bidi="ar-SA"/>
      </w:rPr>
    </w:lvl>
    <w:lvl w:ilvl="1">
      <w:numFmt w:val="decimal"/>
      <w:lvlText w:val="%1.%2"/>
      <w:lvlJc w:val="left"/>
      <w:pPr>
        <w:ind w:left="1485" w:hanging="536"/>
        <w:jc w:val="right"/>
      </w:pPr>
      <w:rPr>
        <w:rFonts w:hint="default"/>
        <w:spacing w:val="0"/>
        <w:w w:val="100"/>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545" w:hanging="360"/>
      </w:pPr>
      <w:rPr>
        <w:rFonts w:hint="default"/>
        <w:lang w:val="en-US" w:eastAsia="en-US" w:bidi="ar-SA"/>
      </w:rPr>
    </w:lvl>
    <w:lvl w:ilvl="4">
      <w:numFmt w:val="bullet"/>
      <w:lvlText w:val="•"/>
      <w:lvlJc w:val="left"/>
      <w:pPr>
        <w:ind w:left="4577" w:hanging="360"/>
      </w:pPr>
      <w:rPr>
        <w:rFonts w:hint="default"/>
        <w:lang w:val="en-US" w:eastAsia="en-US" w:bidi="ar-SA"/>
      </w:rPr>
    </w:lvl>
    <w:lvl w:ilvl="5">
      <w:numFmt w:val="bullet"/>
      <w:lvlText w:val="•"/>
      <w:lvlJc w:val="left"/>
      <w:pPr>
        <w:ind w:left="5610" w:hanging="360"/>
      </w:pPr>
      <w:rPr>
        <w:rFonts w:hint="default"/>
        <w:lang w:val="en-US" w:eastAsia="en-US" w:bidi="ar-SA"/>
      </w:rPr>
    </w:lvl>
    <w:lvl w:ilvl="6">
      <w:numFmt w:val="bullet"/>
      <w:lvlText w:val="•"/>
      <w:lvlJc w:val="left"/>
      <w:pPr>
        <w:ind w:left="6643" w:hanging="360"/>
      </w:pPr>
      <w:rPr>
        <w:rFonts w:hint="default"/>
        <w:lang w:val="en-US" w:eastAsia="en-US" w:bidi="ar-SA"/>
      </w:rPr>
    </w:lvl>
    <w:lvl w:ilvl="7">
      <w:numFmt w:val="bullet"/>
      <w:lvlText w:val="•"/>
      <w:lvlJc w:val="left"/>
      <w:pPr>
        <w:ind w:left="7675" w:hanging="360"/>
      </w:pPr>
      <w:rPr>
        <w:rFonts w:hint="default"/>
        <w:lang w:val="en-US" w:eastAsia="en-US" w:bidi="ar-SA"/>
      </w:rPr>
    </w:lvl>
    <w:lvl w:ilvl="8">
      <w:numFmt w:val="bullet"/>
      <w:lvlText w:val="•"/>
      <w:lvlJc w:val="left"/>
      <w:pPr>
        <w:ind w:left="8708" w:hanging="360"/>
      </w:pPr>
      <w:rPr>
        <w:rFonts w:hint="default"/>
        <w:lang w:val="en-US" w:eastAsia="en-US" w:bidi="ar-SA"/>
      </w:rPr>
    </w:lvl>
  </w:abstractNum>
  <w:abstractNum w:abstractNumId="21" w15:restartNumberingAfterBreak="0">
    <w:nsid w:val="3337749D"/>
    <w:multiLevelType w:val="hybridMultilevel"/>
    <w:tmpl w:val="FDB0085A"/>
    <w:lvl w:ilvl="0" w:tplc="BC5CAC84">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F1585886">
      <w:numFmt w:val="bullet"/>
      <w:lvlText w:val="•"/>
      <w:lvlJc w:val="left"/>
      <w:pPr>
        <w:ind w:left="1516" w:hanging="360"/>
      </w:pPr>
      <w:rPr>
        <w:rFonts w:hint="default"/>
        <w:lang w:val="en-US" w:eastAsia="en-US" w:bidi="ar-SA"/>
      </w:rPr>
    </w:lvl>
    <w:lvl w:ilvl="2" w:tplc="849CC2E8">
      <w:numFmt w:val="bullet"/>
      <w:lvlText w:val="•"/>
      <w:lvlJc w:val="left"/>
      <w:pPr>
        <w:ind w:left="1952" w:hanging="360"/>
      </w:pPr>
      <w:rPr>
        <w:rFonts w:hint="default"/>
        <w:lang w:val="en-US" w:eastAsia="en-US" w:bidi="ar-SA"/>
      </w:rPr>
    </w:lvl>
    <w:lvl w:ilvl="3" w:tplc="F028E54A">
      <w:numFmt w:val="bullet"/>
      <w:lvlText w:val="•"/>
      <w:lvlJc w:val="left"/>
      <w:pPr>
        <w:ind w:left="2389" w:hanging="360"/>
      </w:pPr>
      <w:rPr>
        <w:rFonts w:hint="default"/>
        <w:lang w:val="en-US" w:eastAsia="en-US" w:bidi="ar-SA"/>
      </w:rPr>
    </w:lvl>
    <w:lvl w:ilvl="4" w:tplc="CC9AB4F0">
      <w:numFmt w:val="bullet"/>
      <w:lvlText w:val="•"/>
      <w:lvlJc w:val="left"/>
      <w:pPr>
        <w:ind w:left="2825" w:hanging="360"/>
      </w:pPr>
      <w:rPr>
        <w:rFonts w:hint="default"/>
        <w:lang w:val="en-US" w:eastAsia="en-US" w:bidi="ar-SA"/>
      </w:rPr>
    </w:lvl>
    <w:lvl w:ilvl="5" w:tplc="E952740A">
      <w:numFmt w:val="bullet"/>
      <w:lvlText w:val="•"/>
      <w:lvlJc w:val="left"/>
      <w:pPr>
        <w:ind w:left="3262" w:hanging="360"/>
      </w:pPr>
      <w:rPr>
        <w:rFonts w:hint="default"/>
        <w:lang w:val="en-US" w:eastAsia="en-US" w:bidi="ar-SA"/>
      </w:rPr>
    </w:lvl>
    <w:lvl w:ilvl="6" w:tplc="485E8C7A">
      <w:numFmt w:val="bullet"/>
      <w:lvlText w:val="•"/>
      <w:lvlJc w:val="left"/>
      <w:pPr>
        <w:ind w:left="3698" w:hanging="360"/>
      </w:pPr>
      <w:rPr>
        <w:rFonts w:hint="default"/>
        <w:lang w:val="en-US" w:eastAsia="en-US" w:bidi="ar-SA"/>
      </w:rPr>
    </w:lvl>
    <w:lvl w:ilvl="7" w:tplc="A6FEDD8C">
      <w:numFmt w:val="bullet"/>
      <w:lvlText w:val="•"/>
      <w:lvlJc w:val="left"/>
      <w:pPr>
        <w:ind w:left="4134" w:hanging="360"/>
      </w:pPr>
      <w:rPr>
        <w:rFonts w:hint="default"/>
        <w:lang w:val="en-US" w:eastAsia="en-US" w:bidi="ar-SA"/>
      </w:rPr>
    </w:lvl>
    <w:lvl w:ilvl="8" w:tplc="C5A60FFA">
      <w:numFmt w:val="bullet"/>
      <w:lvlText w:val="•"/>
      <w:lvlJc w:val="left"/>
      <w:pPr>
        <w:ind w:left="4571" w:hanging="360"/>
      </w:pPr>
      <w:rPr>
        <w:rFonts w:hint="default"/>
        <w:lang w:val="en-US" w:eastAsia="en-US" w:bidi="ar-SA"/>
      </w:rPr>
    </w:lvl>
  </w:abstractNum>
  <w:abstractNum w:abstractNumId="22" w15:restartNumberingAfterBreak="0">
    <w:nsid w:val="36005B66"/>
    <w:multiLevelType w:val="hybridMultilevel"/>
    <w:tmpl w:val="4F18DDFE"/>
    <w:lvl w:ilvl="0" w:tplc="19A2BED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0DBE785E">
      <w:numFmt w:val="bullet"/>
      <w:lvlText w:val="•"/>
      <w:lvlJc w:val="left"/>
      <w:pPr>
        <w:ind w:left="715" w:hanging="360"/>
      </w:pPr>
      <w:rPr>
        <w:rFonts w:hint="default"/>
        <w:lang w:val="en-US" w:eastAsia="en-US" w:bidi="ar-SA"/>
      </w:rPr>
    </w:lvl>
    <w:lvl w:ilvl="2" w:tplc="1730057C">
      <w:numFmt w:val="bullet"/>
      <w:lvlText w:val="•"/>
      <w:lvlJc w:val="left"/>
      <w:pPr>
        <w:ind w:left="970" w:hanging="360"/>
      </w:pPr>
      <w:rPr>
        <w:rFonts w:hint="default"/>
        <w:lang w:val="en-US" w:eastAsia="en-US" w:bidi="ar-SA"/>
      </w:rPr>
    </w:lvl>
    <w:lvl w:ilvl="3" w:tplc="E84662D2">
      <w:numFmt w:val="bullet"/>
      <w:lvlText w:val="•"/>
      <w:lvlJc w:val="left"/>
      <w:pPr>
        <w:ind w:left="1225" w:hanging="360"/>
      </w:pPr>
      <w:rPr>
        <w:rFonts w:hint="default"/>
        <w:lang w:val="en-US" w:eastAsia="en-US" w:bidi="ar-SA"/>
      </w:rPr>
    </w:lvl>
    <w:lvl w:ilvl="4" w:tplc="AD5655E6">
      <w:numFmt w:val="bullet"/>
      <w:lvlText w:val="•"/>
      <w:lvlJc w:val="left"/>
      <w:pPr>
        <w:ind w:left="1481" w:hanging="360"/>
      </w:pPr>
      <w:rPr>
        <w:rFonts w:hint="default"/>
        <w:lang w:val="en-US" w:eastAsia="en-US" w:bidi="ar-SA"/>
      </w:rPr>
    </w:lvl>
    <w:lvl w:ilvl="5" w:tplc="F172314A">
      <w:numFmt w:val="bullet"/>
      <w:lvlText w:val="•"/>
      <w:lvlJc w:val="left"/>
      <w:pPr>
        <w:ind w:left="1736" w:hanging="360"/>
      </w:pPr>
      <w:rPr>
        <w:rFonts w:hint="default"/>
        <w:lang w:val="en-US" w:eastAsia="en-US" w:bidi="ar-SA"/>
      </w:rPr>
    </w:lvl>
    <w:lvl w:ilvl="6" w:tplc="4C3C12D8">
      <w:numFmt w:val="bullet"/>
      <w:lvlText w:val="•"/>
      <w:lvlJc w:val="left"/>
      <w:pPr>
        <w:ind w:left="1991" w:hanging="360"/>
      </w:pPr>
      <w:rPr>
        <w:rFonts w:hint="default"/>
        <w:lang w:val="en-US" w:eastAsia="en-US" w:bidi="ar-SA"/>
      </w:rPr>
    </w:lvl>
    <w:lvl w:ilvl="7" w:tplc="45505C22">
      <w:numFmt w:val="bullet"/>
      <w:lvlText w:val="•"/>
      <w:lvlJc w:val="left"/>
      <w:pPr>
        <w:ind w:left="2247" w:hanging="360"/>
      </w:pPr>
      <w:rPr>
        <w:rFonts w:hint="default"/>
        <w:lang w:val="en-US" w:eastAsia="en-US" w:bidi="ar-SA"/>
      </w:rPr>
    </w:lvl>
    <w:lvl w:ilvl="8" w:tplc="E97602EE">
      <w:numFmt w:val="bullet"/>
      <w:lvlText w:val="•"/>
      <w:lvlJc w:val="left"/>
      <w:pPr>
        <w:ind w:left="2502" w:hanging="360"/>
      </w:pPr>
      <w:rPr>
        <w:rFonts w:hint="default"/>
        <w:lang w:val="en-US" w:eastAsia="en-US" w:bidi="ar-SA"/>
      </w:rPr>
    </w:lvl>
  </w:abstractNum>
  <w:abstractNum w:abstractNumId="23" w15:restartNumberingAfterBreak="0">
    <w:nsid w:val="37114136"/>
    <w:multiLevelType w:val="hybridMultilevel"/>
    <w:tmpl w:val="CFAC76FA"/>
    <w:lvl w:ilvl="0" w:tplc="CFDE2D9C">
      <w:numFmt w:val="bullet"/>
      <w:lvlText w:val=""/>
      <w:lvlJc w:val="left"/>
      <w:pPr>
        <w:ind w:left="283" w:hanging="173"/>
      </w:pPr>
      <w:rPr>
        <w:rFonts w:ascii="Symbol" w:eastAsia="Symbol" w:hAnsi="Symbol" w:cs="Symbol" w:hint="default"/>
        <w:b w:val="0"/>
        <w:bCs w:val="0"/>
        <w:i w:val="0"/>
        <w:iCs w:val="0"/>
        <w:spacing w:val="0"/>
        <w:w w:val="100"/>
        <w:sz w:val="24"/>
        <w:szCs w:val="24"/>
        <w:lang w:val="en-US" w:eastAsia="en-US" w:bidi="ar-SA"/>
      </w:rPr>
    </w:lvl>
    <w:lvl w:ilvl="1" w:tplc="FF561286">
      <w:numFmt w:val="bullet"/>
      <w:lvlText w:val="•"/>
      <w:lvlJc w:val="left"/>
      <w:pPr>
        <w:ind w:left="571" w:hanging="173"/>
      </w:pPr>
      <w:rPr>
        <w:rFonts w:hint="default"/>
        <w:lang w:val="en-US" w:eastAsia="en-US" w:bidi="ar-SA"/>
      </w:rPr>
    </w:lvl>
    <w:lvl w:ilvl="2" w:tplc="0414C3D0">
      <w:numFmt w:val="bullet"/>
      <w:lvlText w:val="•"/>
      <w:lvlJc w:val="left"/>
      <w:pPr>
        <w:ind w:left="863" w:hanging="173"/>
      </w:pPr>
      <w:rPr>
        <w:rFonts w:hint="default"/>
        <w:lang w:val="en-US" w:eastAsia="en-US" w:bidi="ar-SA"/>
      </w:rPr>
    </w:lvl>
    <w:lvl w:ilvl="3" w:tplc="B2D044E2">
      <w:numFmt w:val="bullet"/>
      <w:lvlText w:val="•"/>
      <w:lvlJc w:val="left"/>
      <w:pPr>
        <w:ind w:left="1155" w:hanging="173"/>
      </w:pPr>
      <w:rPr>
        <w:rFonts w:hint="default"/>
        <w:lang w:val="en-US" w:eastAsia="en-US" w:bidi="ar-SA"/>
      </w:rPr>
    </w:lvl>
    <w:lvl w:ilvl="4" w:tplc="134A591E">
      <w:numFmt w:val="bullet"/>
      <w:lvlText w:val="•"/>
      <w:lvlJc w:val="left"/>
      <w:pPr>
        <w:ind w:left="1447" w:hanging="173"/>
      </w:pPr>
      <w:rPr>
        <w:rFonts w:hint="default"/>
        <w:lang w:val="en-US" w:eastAsia="en-US" w:bidi="ar-SA"/>
      </w:rPr>
    </w:lvl>
    <w:lvl w:ilvl="5" w:tplc="38EABDEC">
      <w:numFmt w:val="bullet"/>
      <w:lvlText w:val="•"/>
      <w:lvlJc w:val="left"/>
      <w:pPr>
        <w:ind w:left="1739" w:hanging="173"/>
      </w:pPr>
      <w:rPr>
        <w:rFonts w:hint="default"/>
        <w:lang w:val="en-US" w:eastAsia="en-US" w:bidi="ar-SA"/>
      </w:rPr>
    </w:lvl>
    <w:lvl w:ilvl="6" w:tplc="AB846D6A">
      <w:numFmt w:val="bullet"/>
      <w:lvlText w:val="•"/>
      <w:lvlJc w:val="left"/>
      <w:pPr>
        <w:ind w:left="2031" w:hanging="173"/>
      </w:pPr>
      <w:rPr>
        <w:rFonts w:hint="default"/>
        <w:lang w:val="en-US" w:eastAsia="en-US" w:bidi="ar-SA"/>
      </w:rPr>
    </w:lvl>
    <w:lvl w:ilvl="7" w:tplc="D84EB700">
      <w:numFmt w:val="bullet"/>
      <w:lvlText w:val="•"/>
      <w:lvlJc w:val="left"/>
      <w:pPr>
        <w:ind w:left="2323" w:hanging="173"/>
      </w:pPr>
      <w:rPr>
        <w:rFonts w:hint="default"/>
        <w:lang w:val="en-US" w:eastAsia="en-US" w:bidi="ar-SA"/>
      </w:rPr>
    </w:lvl>
    <w:lvl w:ilvl="8" w:tplc="1BCA9D5A">
      <w:numFmt w:val="bullet"/>
      <w:lvlText w:val="•"/>
      <w:lvlJc w:val="left"/>
      <w:pPr>
        <w:ind w:left="2615" w:hanging="173"/>
      </w:pPr>
      <w:rPr>
        <w:rFonts w:hint="default"/>
        <w:lang w:val="en-US" w:eastAsia="en-US" w:bidi="ar-SA"/>
      </w:rPr>
    </w:lvl>
  </w:abstractNum>
  <w:abstractNum w:abstractNumId="24" w15:restartNumberingAfterBreak="0">
    <w:nsid w:val="39262A51"/>
    <w:multiLevelType w:val="hybridMultilevel"/>
    <w:tmpl w:val="2AD6BE7A"/>
    <w:lvl w:ilvl="0" w:tplc="ED5A597A">
      <w:numFmt w:val="bullet"/>
      <w:lvlText w:val=""/>
      <w:lvlJc w:val="left"/>
      <w:pPr>
        <w:ind w:left="283" w:hanging="173"/>
      </w:pPr>
      <w:rPr>
        <w:rFonts w:ascii="Symbol" w:eastAsia="Symbol" w:hAnsi="Symbol" w:cs="Symbol" w:hint="default"/>
        <w:b w:val="0"/>
        <w:bCs w:val="0"/>
        <w:i w:val="0"/>
        <w:iCs w:val="0"/>
        <w:spacing w:val="0"/>
        <w:w w:val="100"/>
        <w:sz w:val="24"/>
        <w:szCs w:val="24"/>
        <w:lang w:val="en-US" w:eastAsia="en-US" w:bidi="ar-SA"/>
      </w:rPr>
    </w:lvl>
    <w:lvl w:ilvl="1" w:tplc="39A605F4">
      <w:numFmt w:val="bullet"/>
      <w:lvlText w:val="•"/>
      <w:lvlJc w:val="left"/>
      <w:pPr>
        <w:ind w:left="571" w:hanging="173"/>
      </w:pPr>
      <w:rPr>
        <w:rFonts w:hint="default"/>
        <w:lang w:val="en-US" w:eastAsia="en-US" w:bidi="ar-SA"/>
      </w:rPr>
    </w:lvl>
    <w:lvl w:ilvl="2" w:tplc="A306966A">
      <w:numFmt w:val="bullet"/>
      <w:lvlText w:val="•"/>
      <w:lvlJc w:val="left"/>
      <w:pPr>
        <w:ind w:left="863" w:hanging="173"/>
      </w:pPr>
      <w:rPr>
        <w:rFonts w:hint="default"/>
        <w:lang w:val="en-US" w:eastAsia="en-US" w:bidi="ar-SA"/>
      </w:rPr>
    </w:lvl>
    <w:lvl w:ilvl="3" w:tplc="E4809FFE">
      <w:numFmt w:val="bullet"/>
      <w:lvlText w:val="•"/>
      <w:lvlJc w:val="left"/>
      <w:pPr>
        <w:ind w:left="1155" w:hanging="173"/>
      </w:pPr>
      <w:rPr>
        <w:rFonts w:hint="default"/>
        <w:lang w:val="en-US" w:eastAsia="en-US" w:bidi="ar-SA"/>
      </w:rPr>
    </w:lvl>
    <w:lvl w:ilvl="4" w:tplc="420C10E2">
      <w:numFmt w:val="bullet"/>
      <w:lvlText w:val="•"/>
      <w:lvlJc w:val="left"/>
      <w:pPr>
        <w:ind w:left="1447" w:hanging="173"/>
      </w:pPr>
      <w:rPr>
        <w:rFonts w:hint="default"/>
        <w:lang w:val="en-US" w:eastAsia="en-US" w:bidi="ar-SA"/>
      </w:rPr>
    </w:lvl>
    <w:lvl w:ilvl="5" w:tplc="337A4E82">
      <w:numFmt w:val="bullet"/>
      <w:lvlText w:val="•"/>
      <w:lvlJc w:val="left"/>
      <w:pPr>
        <w:ind w:left="1739" w:hanging="173"/>
      </w:pPr>
      <w:rPr>
        <w:rFonts w:hint="default"/>
        <w:lang w:val="en-US" w:eastAsia="en-US" w:bidi="ar-SA"/>
      </w:rPr>
    </w:lvl>
    <w:lvl w:ilvl="6" w:tplc="6A9C7DE6">
      <w:numFmt w:val="bullet"/>
      <w:lvlText w:val="•"/>
      <w:lvlJc w:val="left"/>
      <w:pPr>
        <w:ind w:left="2031" w:hanging="173"/>
      </w:pPr>
      <w:rPr>
        <w:rFonts w:hint="default"/>
        <w:lang w:val="en-US" w:eastAsia="en-US" w:bidi="ar-SA"/>
      </w:rPr>
    </w:lvl>
    <w:lvl w:ilvl="7" w:tplc="6E121742">
      <w:numFmt w:val="bullet"/>
      <w:lvlText w:val="•"/>
      <w:lvlJc w:val="left"/>
      <w:pPr>
        <w:ind w:left="2323" w:hanging="173"/>
      </w:pPr>
      <w:rPr>
        <w:rFonts w:hint="default"/>
        <w:lang w:val="en-US" w:eastAsia="en-US" w:bidi="ar-SA"/>
      </w:rPr>
    </w:lvl>
    <w:lvl w:ilvl="8" w:tplc="A90E166C">
      <w:numFmt w:val="bullet"/>
      <w:lvlText w:val="•"/>
      <w:lvlJc w:val="left"/>
      <w:pPr>
        <w:ind w:left="2615" w:hanging="173"/>
      </w:pPr>
      <w:rPr>
        <w:rFonts w:hint="default"/>
        <w:lang w:val="en-US" w:eastAsia="en-US" w:bidi="ar-SA"/>
      </w:rPr>
    </w:lvl>
  </w:abstractNum>
  <w:abstractNum w:abstractNumId="25" w15:restartNumberingAfterBreak="0">
    <w:nsid w:val="3C357F4D"/>
    <w:multiLevelType w:val="hybridMultilevel"/>
    <w:tmpl w:val="03DC89C8"/>
    <w:lvl w:ilvl="0" w:tplc="4352F0D6">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D47E5EDC">
      <w:numFmt w:val="bullet"/>
      <w:lvlText w:val="•"/>
      <w:lvlJc w:val="left"/>
      <w:pPr>
        <w:ind w:left="1516" w:hanging="360"/>
      </w:pPr>
      <w:rPr>
        <w:rFonts w:hint="default"/>
        <w:lang w:val="en-US" w:eastAsia="en-US" w:bidi="ar-SA"/>
      </w:rPr>
    </w:lvl>
    <w:lvl w:ilvl="2" w:tplc="A2DEAD60">
      <w:numFmt w:val="bullet"/>
      <w:lvlText w:val="•"/>
      <w:lvlJc w:val="left"/>
      <w:pPr>
        <w:ind w:left="1952" w:hanging="360"/>
      </w:pPr>
      <w:rPr>
        <w:rFonts w:hint="default"/>
        <w:lang w:val="en-US" w:eastAsia="en-US" w:bidi="ar-SA"/>
      </w:rPr>
    </w:lvl>
    <w:lvl w:ilvl="3" w:tplc="E500BA4A">
      <w:numFmt w:val="bullet"/>
      <w:lvlText w:val="•"/>
      <w:lvlJc w:val="left"/>
      <w:pPr>
        <w:ind w:left="2389" w:hanging="360"/>
      </w:pPr>
      <w:rPr>
        <w:rFonts w:hint="default"/>
        <w:lang w:val="en-US" w:eastAsia="en-US" w:bidi="ar-SA"/>
      </w:rPr>
    </w:lvl>
    <w:lvl w:ilvl="4" w:tplc="41C0BEAE">
      <w:numFmt w:val="bullet"/>
      <w:lvlText w:val="•"/>
      <w:lvlJc w:val="left"/>
      <w:pPr>
        <w:ind w:left="2825" w:hanging="360"/>
      </w:pPr>
      <w:rPr>
        <w:rFonts w:hint="default"/>
        <w:lang w:val="en-US" w:eastAsia="en-US" w:bidi="ar-SA"/>
      </w:rPr>
    </w:lvl>
    <w:lvl w:ilvl="5" w:tplc="D3F4B946">
      <w:numFmt w:val="bullet"/>
      <w:lvlText w:val="•"/>
      <w:lvlJc w:val="left"/>
      <w:pPr>
        <w:ind w:left="3262" w:hanging="360"/>
      </w:pPr>
      <w:rPr>
        <w:rFonts w:hint="default"/>
        <w:lang w:val="en-US" w:eastAsia="en-US" w:bidi="ar-SA"/>
      </w:rPr>
    </w:lvl>
    <w:lvl w:ilvl="6" w:tplc="6C1CF90E">
      <w:numFmt w:val="bullet"/>
      <w:lvlText w:val="•"/>
      <w:lvlJc w:val="left"/>
      <w:pPr>
        <w:ind w:left="3698" w:hanging="360"/>
      </w:pPr>
      <w:rPr>
        <w:rFonts w:hint="default"/>
        <w:lang w:val="en-US" w:eastAsia="en-US" w:bidi="ar-SA"/>
      </w:rPr>
    </w:lvl>
    <w:lvl w:ilvl="7" w:tplc="1054C4CC">
      <w:numFmt w:val="bullet"/>
      <w:lvlText w:val="•"/>
      <w:lvlJc w:val="left"/>
      <w:pPr>
        <w:ind w:left="4134" w:hanging="360"/>
      </w:pPr>
      <w:rPr>
        <w:rFonts w:hint="default"/>
        <w:lang w:val="en-US" w:eastAsia="en-US" w:bidi="ar-SA"/>
      </w:rPr>
    </w:lvl>
    <w:lvl w:ilvl="8" w:tplc="684A6C42">
      <w:numFmt w:val="bullet"/>
      <w:lvlText w:val="•"/>
      <w:lvlJc w:val="left"/>
      <w:pPr>
        <w:ind w:left="4571" w:hanging="360"/>
      </w:pPr>
      <w:rPr>
        <w:rFonts w:hint="default"/>
        <w:lang w:val="en-US" w:eastAsia="en-US" w:bidi="ar-SA"/>
      </w:rPr>
    </w:lvl>
  </w:abstractNum>
  <w:abstractNum w:abstractNumId="26" w15:restartNumberingAfterBreak="0">
    <w:nsid w:val="3CC939EE"/>
    <w:multiLevelType w:val="hybridMultilevel"/>
    <w:tmpl w:val="1A883F9C"/>
    <w:lvl w:ilvl="0" w:tplc="B4A21C1E">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F4CC022E">
      <w:numFmt w:val="bullet"/>
      <w:lvlText w:val="•"/>
      <w:lvlJc w:val="left"/>
      <w:pPr>
        <w:ind w:left="1516" w:hanging="360"/>
      </w:pPr>
      <w:rPr>
        <w:rFonts w:hint="default"/>
        <w:lang w:val="en-US" w:eastAsia="en-US" w:bidi="ar-SA"/>
      </w:rPr>
    </w:lvl>
    <w:lvl w:ilvl="2" w:tplc="1D1620AA">
      <w:numFmt w:val="bullet"/>
      <w:lvlText w:val="•"/>
      <w:lvlJc w:val="left"/>
      <w:pPr>
        <w:ind w:left="1952" w:hanging="360"/>
      </w:pPr>
      <w:rPr>
        <w:rFonts w:hint="default"/>
        <w:lang w:val="en-US" w:eastAsia="en-US" w:bidi="ar-SA"/>
      </w:rPr>
    </w:lvl>
    <w:lvl w:ilvl="3" w:tplc="9858F884">
      <w:numFmt w:val="bullet"/>
      <w:lvlText w:val="•"/>
      <w:lvlJc w:val="left"/>
      <w:pPr>
        <w:ind w:left="2389" w:hanging="360"/>
      </w:pPr>
      <w:rPr>
        <w:rFonts w:hint="default"/>
        <w:lang w:val="en-US" w:eastAsia="en-US" w:bidi="ar-SA"/>
      </w:rPr>
    </w:lvl>
    <w:lvl w:ilvl="4" w:tplc="A4722C2C">
      <w:numFmt w:val="bullet"/>
      <w:lvlText w:val="•"/>
      <w:lvlJc w:val="left"/>
      <w:pPr>
        <w:ind w:left="2825" w:hanging="360"/>
      </w:pPr>
      <w:rPr>
        <w:rFonts w:hint="default"/>
        <w:lang w:val="en-US" w:eastAsia="en-US" w:bidi="ar-SA"/>
      </w:rPr>
    </w:lvl>
    <w:lvl w:ilvl="5" w:tplc="055E5BA2">
      <w:numFmt w:val="bullet"/>
      <w:lvlText w:val="•"/>
      <w:lvlJc w:val="left"/>
      <w:pPr>
        <w:ind w:left="3262" w:hanging="360"/>
      </w:pPr>
      <w:rPr>
        <w:rFonts w:hint="default"/>
        <w:lang w:val="en-US" w:eastAsia="en-US" w:bidi="ar-SA"/>
      </w:rPr>
    </w:lvl>
    <w:lvl w:ilvl="6" w:tplc="D74895AA">
      <w:numFmt w:val="bullet"/>
      <w:lvlText w:val="•"/>
      <w:lvlJc w:val="left"/>
      <w:pPr>
        <w:ind w:left="3698" w:hanging="360"/>
      </w:pPr>
      <w:rPr>
        <w:rFonts w:hint="default"/>
        <w:lang w:val="en-US" w:eastAsia="en-US" w:bidi="ar-SA"/>
      </w:rPr>
    </w:lvl>
    <w:lvl w:ilvl="7" w:tplc="32D8EFA2">
      <w:numFmt w:val="bullet"/>
      <w:lvlText w:val="•"/>
      <w:lvlJc w:val="left"/>
      <w:pPr>
        <w:ind w:left="4134" w:hanging="360"/>
      </w:pPr>
      <w:rPr>
        <w:rFonts w:hint="default"/>
        <w:lang w:val="en-US" w:eastAsia="en-US" w:bidi="ar-SA"/>
      </w:rPr>
    </w:lvl>
    <w:lvl w:ilvl="8" w:tplc="A27CFBE2">
      <w:numFmt w:val="bullet"/>
      <w:lvlText w:val="•"/>
      <w:lvlJc w:val="left"/>
      <w:pPr>
        <w:ind w:left="4571" w:hanging="360"/>
      </w:pPr>
      <w:rPr>
        <w:rFonts w:hint="default"/>
        <w:lang w:val="en-US" w:eastAsia="en-US" w:bidi="ar-SA"/>
      </w:rPr>
    </w:lvl>
  </w:abstractNum>
  <w:abstractNum w:abstractNumId="27" w15:restartNumberingAfterBreak="0">
    <w:nsid w:val="3EE21DC6"/>
    <w:multiLevelType w:val="hybridMultilevel"/>
    <w:tmpl w:val="C776B7E6"/>
    <w:lvl w:ilvl="0" w:tplc="829E605C">
      <w:start w:val="1"/>
      <w:numFmt w:val="decimal"/>
      <w:lvlText w:val="%1."/>
      <w:lvlJc w:val="left"/>
      <w:pPr>
        <w:ind w:left="1310" w:hanging="360"/>
        <w:jc w:val="left"/>
      </w:pPr>
      <w:rPr>
        <w:rFonts w:ascii="Arial" w:eastAsia="Arial" w:hAnsi="Arial" w:cs="Arial" w:hint="default"/>
        <w:b w:val="0"/>
        <w:bCs w:val="0"/>
        <w:i w:val="0"/>
        <w:iCs w:val="0"/>
        <w:spacing w:val="0"/>
        <w:w w:val="100"/>
        <w:sz w:val="24"/>
        <w:szCs w:val="24"/>
        <w:lang w:val="en-US" w:eastAsia="en-US" w:bidi="ar-SA"/>
      </w:rPr>
    </w:lvl>
    <w:lvl w:ilvl="1" w:tplc="41281C52">
      <w:numFmt w:val="bullet"/>
      <w:lvlText w:val=""/>
      <w:lvlJc w:val="left"/>
      <w:pPr>
        <w:ind w:left="1668" w:hanging="358"/>
      </w:pPr>
      <w:rPr>
        <w:rFonts w:ascii="Symbol" w:eastAsia="Symbol" w:hAnsi="Symbol" w:cs="Symbol" w:hint="default"/>
        <w:b w:val="0"/>
        <w:bCs w:val="0"/>
        <w:i w:val="0"/>
        <w:iCs w:val="0"/>
        <w:spacing w:val="0"/>
        <w:w w:val="100"/>
        <w:sz w:val="24"/>
        <w:szCs w:val="24"/>
        <w:lang w:val="en-US" w:eastAsia="en-US" w:bidi="ar-SA"/>
      </w:rPr>
    </w:lvl>
    <w:lvl w:ilvl="2" w:tplc="F266F9DE">
      <w:numFmt w:val="bullet"/>
      <w:lvlText w:val="•"/>
      <w:lvlJc w:val="left"/>
      <w:pPr>
        <w:ind w:left="1700" w:hanging="358"/>
      </w:pPr>
      <w:rPr>
        <w:rFonts w:hint="default"/>
        <w:lang w:val="en-US" w:eastAsia="en-US" w:bidi="ar-SA"/>
      </w:rPr>
    </w:lvl>
    <w:lvl w:ilvl="3" w:tplc="75FA82E4">
      <w:numFmt w:val="bullet"/>
      <w:lvlText w:val="•"/>
      <w:lvlJc w:val="left"/>
      <w:pPr>
        <w:ind w:left="2834" w:hanging="358"/>
      </w:pPr>
      <w:rPr>
        <w:rFonts w:hint="default"/>
        <w:lang w:val="en-US" w:eastAsia="en-US" w:bidi="ar-SA"/>
      </w:rPr>
    </w:lvl>
    <w:lvl w:ilvl="4" w:tplc="048016F6">
      <w:numFmt w:val="bullet"/>
      <w:lvlText w:val="•"/>
      <w:lvlJc w:val="left"/>
      <w:pPr>
        <w:ind w:left="3968" w:hanging="358"/>
      </w:pPr>
      <w:rPr>
        <w:rFonts w:hint="default"/>
        <w:lang w:val="en-US" w:eastAsia="en-US" w:bidi="ar-SA"/>
      </w:rPr>
    </w:lvl>
    <w:lvl w:ilvl="5" w:tplc="5B22C208">
      <w:numFmt w:val="bullet"/>
      <w:lvlText w:val="•"/>
      <w:lvlJc w:val="left"/>
      <w:pPr>
        <w:ind w:left="5102" w:hanging="358"/>
      </w:pPr>
      <w:rPr>
        <w:rFonts w:hint="default"/>
        <w:lang w:val="en-US" w:eastAsia="en-US" w:bidi="ar-SA"/>
      </w:rPr>
    </w:lvl>
    <w:lvl w:ilvl="6" w:tplc="287461A6">
      <w:numFmt w:val="bullet"/>
      <w:lvlText w:val="•"/>
      <w:lvlJc w:val="left"/>
      <w:pPr>
        <w:ind w:left="6236" w:hanging="358"/>
      </w:pPr>
      <w:rPr>
        <w:rFonts w:hint="default"/>
        <w:lang w:val="en-US" w:eastAsia="en-US" w:bidi="ar-SA"/>
      </w:rPr>
    </w:lvl>
    <w:lvl w:ilvl="7" w:tplc="766C89B4">
      <w:numFmt w:val="bullet"/>
      <w:lvlText w:val="•"/>
      <w:lvlJc w:val="left"/>
      <w:pPr>
        <w:ind w:left="7370" w:hanging="358"/>
      </w:pPr>
      <w:rPr>
        <w:rFonts w:hint="default"/>
        <w:lang w:val="en-US" w:eastAsia="en-US" w:bidi="ar-SA"/>
      </w:rPr>
    </w:lvl>
    <w:lvl w:ilvl="8" w:tplc="5D8080E6">
      <w:numFmt w:val="bullet"/>
      <w:lvlText w:val="•"/>
      <w:lvlJc w:val="left"/>
      <w:pPr>
        <w:ind w:left="8505" w:hanging="358"/>
      </w:pPr>
      <w:rPr>
        <w:rFonts w:hint="default"/>
        <w:lang w:val="en-US" w:eastAsia="en-US" w:bidi="ar-SA"/>
      </w:rPr>
    </w:lvl>
  </w:abstractNum>
  <w:abstractNum w:abstractNumId="28" w15:restartNumberingAfterBreak="0">
    <w:nsid w:val="41923CBE"/>
    <w:multiLevelType w:val="hybridMultilevel"/>
    <w:tmpl w:val="E572E530"/>
    <w:lvl w:ilvl="0" w:tplc="1D60345C">
      <w:numFmt w:val="bullet"/>
      <w:lvlText w:val=""/>
      <w:lvlJc w:val="left"/>
      <w:pPr>
        <w:ind w:left="283" w:hanging="173"/>
      </w:pPr>
      <w:rPr>
        <w:rFonts w:ascii="Symbol" w:eastAsia="Symbol" w:hAnsi="Symbol" w:cs="Symbol" w:hint="default"/>
        <w:b w:val="0"/>
        <w:bCs w:val="0"/>
        <w:i w:val="0"/>
        <w:iCs w:val="0"/>
        <w:spacing w:val="0"/>
        <w:w w:val="100"/>
        <w:sz w:val="24"/>
        <w:szCs w:val="24"/>
        <w:lang w:val="en-US" w:eastAsia="en-US" w:bidi="ar-SA"/>
      </w:rPr>
    </w:lvl>
    <w:lvl w:ilvl="1" w:tplc="3800D6A2">
      <w:numFmt w:val="bullet"/>
      <w:lvlText w:val="•"/>
      <w:lvlJc w:val="left"/>
      <w:pPr>
        <w:ind w:left="564" w:hanging="173"/>
      </w:pPr>
      <w:rPr>
        <w:rFonts w:hint="default"/>
        <w:lang w:val="en-US" w:eastAsia="en-US" w:bidi="ar-SA"/>
      </w:rPr>
    </w:lvl>
    <w:lvl w:ilvl="2" w:tplc="817032FE">
      <w:numFmt w:val="bullet"/>
      <w:lvlText w:val="•"/>
      <w:lvlJc w:val="left"/>
      <w:pPr>
        <w:ind w:left="849" w:hanging="173"/>
      </w:pPr>
      <w:rPr>
        <w:rFonts w:hint="default"/>
        <w:lang w:val="en-US" w:eastAsia="en-US" w:bidi="ar-SA"/>
      </w:rPr>
    </w:lvl>
    <w:lvl w:ilvl="3" w:tplc="9E20B646">
      <w:numFmt w:val="bullet"/>
      <w:lvlText w:val="•"/>
      <w:lvlJc w:val="left"/>
      <w:pPr>
        <w:ind w:left="1134" w:hanging="173"/>
      </w:pPr>
      <w:rPr>
        <w:rFonts w:hint="default"/>
        <w:lang w:val="en-US" w:eastAsia="en-US" w:bidi="ar-SA"/>
      </w:rPr>
    </w:lvl>
    <w:lvl w:ilvl="4" w:tplc="217E341C">
      <w:numFmt w:val="bullet"/>
      <w:lvlText w:val="•"/>
      <w:lvlJc w:val="left"/>
      <w:pPr>
        <w:ind w:left="1418" w:hanging="173"/>
      </w:pPr>
      <w:rPr>
        <w:rFonts w:hint="default"/>
        <w:lang w:val="en-US" w:eastAsia="en-US" w:bidi="ar-SA"/>
      </w:rPr>
    </w:lvl>
    <w:lvl w:ilvl="5" w:tplc="83BEAC98">
      <w:numFmt w:val="bullet"/>
      <w:lvlText w:val="•"/>
      <w:lvlJc w:val="left"/>
      <w:pPr>
        <w:ind w:left="1703" w:hanging="173"/>
      </w:pPr>
      <w:rPr>
        <w:rFonts w:hint="default"/>
        <w:lang w:val="en-US" w:eastAsia="en-US" w:bidi="ar-SA"/>
      </w:rPr>
    </w:lvl>
    <w:lvl w:ilvl="6" w:tplc="BBC047F8">
      <w:numFmt w:val="bullet"/>
      <w:lvlText w:val="•"/>
      <w:lvlJc w:val="left"/>
      <w:pPr>
        <w:ind w:left="1988" w:hanging="173"/>
      </w:pPr>
      <w:rPr>
        <w:rFonts w:hint="default"/>
        <w:lang w:val="en-US" w:eastAsia="en-US" w:bidi="ar-SA"/>
      </w:rPr>
    </w:lvl>
    <w:lvl w:ilvl="7" w:tplc="8B76C864">
      <w:numFmt w:val="bullet"/>
      <w:lvlText w:val="•"/>
      <w:lvlJc w:val="left"/>
      <w:pPr>
        <w:ind w:left="2272" w:hanging="173"/>
      </w:pPr>
      <w:rPr>
        <w:rFonts w:hint="default"/>
        <w:lang w:val="en-US" w:eastAsia="en-US" w:bidi="ar-SA"/>
      </w:rPr>
    </w:lvl>
    <w:lvl w:ilvl="8" w:tplc="3B707FF4">
      <w:numFmt w:val="bullet"/>
      <w:lvlText w:val="•"/>
      <w:lvlJc w:val="left"/>
      <w:pPr>
        <w:ind w:left="2557" w:hanging="173"/>
      </w:pPr>
      <w:rPr>
        <w:rFonts w:hint="default"/>
        <w:lang w:val="en-US" w:eastAsia="en-US" w:bidi="ar-SA"/>
      </w:rPr>
    </w:lvl>
  </w:abstractNum>
  <w:abstractNum w:abstractNumId="29" w15:restartNumberingAfterBreak="0">
    <w:nsid w:val="42341666"/>
    <w:multiLevelType w:val="hybridMultilevel"/>
    <w:tmpl w:val="E8B88910"/>
    <w:lvl w:ilvl="0" w:tplc="C74A1ECE">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2BD4F152">
      <w:numFmt w:val="bullet"/>
      <w:lvlText w:val="•"/>
      <w:lvlJc w:val="left"/>
      <w:pPr>
        <w:ind w:left="1121" w:hanging="360"/>
      </w:pPr>
      <w:rPr>
        <w:rFonts w:hint="default"/>
        <w:lang w:val="en-US" w:eastAsia="en-US" w:bidi="ar-SA"/>
      </w:rPr>
    </w:lvl>
    <w:lvl w:ilvl="2" w:tplc="895ACE5A">
      <w:numFmt w:val="bullet"/>
      <w:lvlText w:val="•"/>
      <w:lvlJc w:val="left"/>
      <w:pPr>
        <w:ind w:left="1783" w:hanging="360"/>
      </w:pPr>
      <w:rPr>
        <w:rFonts w:hint="default"/>
        <w:lang w:val="en-US" w:eastAsia="en-US" w:bidi="ar-SA"/>
      </w:rPr>
    </w:lvl>
    <w:lvl w:ilvl="3" w:tplc="C8D2BF86">
      <w:numFmt w:val="bullet"/>
      <w:lvlText w:val="•"/>
      <w:lvlJc w:val="left"/>
      <w:pPr>
        <w:ind w:left="2445" w:hanging="360"/>
      </w:pPr>
      <w:rPr>
        <w:rFonts w:hint="default"/>
        <w:lang w:val="en-US" w:eastAsia="en-US" w:bidi="ar-SA"/>
      </w:rPr>
    </w:lvl>
    <w:lvl w:ilvl="4" w:tplc="EE4EDE42">
      <w:numFmt w:val="bullet"/>
      <w:lvlText w:val="•"/>
      <w:lvlJc w:val="left"/>
      <w:pPr>
        <w:ind w:left="3106" w:hanging="360"/>
      </w:pPr>
      <w:rPr>
        <w:rFonts w:hint="default"/>
        <w:lang w:val="en-US" w:eastAsia="en-US" w:bidi="ar-SA"/>
      </w:rPr>
    </w:lvl>
    <w:lvl w:ilvl="5" w:tplc="38AEF0C8">
      <w:numFmt w:val="bullet"/>
      <w:lvlText w:val="•"/>
      <w:lvlJc w:val="left"/>
      <w:pPr>
        <w:ind w:left="3768" w:hanging="360"/>
      </w:pPr>
      <w:rPr>
        <w:rFonts w:hint="default"/>
        <w:lang w:val="en-US" w:eastAsia="en-US" w:bidi="ar-SA"/>
      </w:rPr>
    </w:lvl>
    <w:lvl w:ilvl="6" w:tplc="B5E214C4">
      <w:numFmt w:val="bullet"/>
      <w:lvlText w:val="•"/>
      <w:lvlJc w:val="left"/>
      <w:pPr>
        <w:ind w:left="4430" w:hanging="360"/>
      </w:pPr>
      <w:rPr>
        <w:rFonts w:hint="default"/>
        <w:lang w:val="en-US" w:eastAsia="en-US" w:bidi="ar-SA"/>
      </w:rPr>
    </w:lvl>
    <w:lvl w:ilvl="7" w:tplc="00564288">
      <w:numFmt w:val="bullet"/>
      <w:lvlText w:val="•"/>
      <w:lvlJc w:val="left"/>
      <w:pPr>
        <w:ind w:left="5091" w:hanging="360"/>
      </w:pPr>
      <w:rPr>
        <w:rFonts w:hint="default"/>
        <w:lang w:val="en-US" w:eastAsia="en-US" w:bidi="ar-SA"/>
      </w:rPr>
    </w:lvl>
    <w:lvl w:ilvl="8" w:tplc="CA2C879A">
      <w:numFmt w:val="bullet"/>
      <w:lvlText w:val="•"/>
      <w:lvlJc w:val="left"/>
      <w:pPr>
        <w:ind w:left="5753" w:hanging="360"/>
      </w:pPr>
      <w:rPr>
        <w:rFonts w:hint="default"/>
        <w:lang w:val="en-US" w:eastAsia="en-US" w:bidi="ar-SA"/>
      </w:rPr>
    </w:lvl>
  </w:abstractNum>
  <w:abstractNum w:abstractNumId="30" w15:restartNumberingAfterBreak="0">
    <w:nsid w:val="43490B2A"/>
    <w:multiLevelType w:val="hybridMultilevel"/>
    <w:tmpl w:val="DA7A3D66"/>
    <w:lvl w:ilvl="0" w:tplc="EECEEFAA">
      <w:numFmt w:val="bullet"/>
      <w:lvlText w:val=""/>
      <w:lvlJc w:val="left"/>
      <w:pPr>
        <w:ind w:left="1351" w:hanging="360"/>
      </w:pPr>
      <w:rPr>
        <w:rFonts w:ascii="Symbol" w:eastAsia="Symbol" w:hAnsi="Symbol" w:cs="Symbol" w:hint="default"/>
        <w:b w:val="0"/>
        <w:bCs w:val="0"/>
        <w:i w:val="0"/>
        <w:iCs w:val="0"/>
        <w:spacing w:val="0"/>
        <w:w w:val="100"/>
        <w:sz w:val="24"/>
        <w:szCs w:val="24"/>
        <w:lang w:val="en-US" w:eastAsia="en-US" w:bidi="ar-SA"/>
      </w:rPr>
    </w:lvl>
    <w:lvl w:ilvl="1" w:tplc="DCB6B1D4">
      <w:numFmt w:val="bullet"/>
      <w:lvlText w:val="•"/>
      <w:lvlJc w:val="left"/>
      <w:pPr>
        <w:ind w:left="2301" w:hanging="360"/>
      </w:pPr>
      <w:rPr>
        <w:rFonts w:hint="default"/>
        <w:lang w:val="en-US" w:eastAsia="en-US" w:bidi="ar-SA"/>
      </w:rPr>
    </w:lvl>
    <w:lvl w:ilvl="2" w:tplc="8458A172">
      <w:numFmt w:val="bullet"/>
      <w:lvlText w:val="•"/>
      <w:lvlJc w:val="left"/>
      <w:pPr>
        <w:ind w:left="3242" w:hanging="360"/>
      </w:pPr>
      <w:rPr>
        <w:rFonts w:hint="default"/>
        <w:lang w:val="en-US" w:eastAsia="en-US" w:bidi="ar-SA"/>
      </w:rPr>
    </w:lvl>
    <w:lvl w:ilvl="3" w:tplc="069AA9C0">
      <w:numFmt w:val="bullet"/>
      <w:lvlText w:val="•"/>
      <w:lvlJc w:val="left"/>
      <w:pPr>
        <w:ind w:left="4184" w:hanging="360"/>
      </w:pPr>
      <w:rPr>
        <w:rFonts w:hint="default"/>
        <w:lang w:val="en-US" w:eastAsia="en-US" w:bidi="ar-SA"/>
      </w:rPr>
    </w:lvl>
    <w:lvl w:ilvl="4" w:tplc="C180F714">
      <w:numFmt w:val="bullet"/>
      <w:lvlText w:val="•"/>
      <w:lvlJc w:val="left"/>
      <w:pPr>
        <w:ind w:left="5125" w:hanging="360"/>
      </w:pPr>
      <w:rPr>
        <w:rFonts w:hint="default"/>
        <w:lang w:val="en-US" w:eastAsia="en-US" w:bidi="ar-SA"/>
      </w:rPr>
    </w:lvl>
    <w:lvl w:ilvl="5" w:tplc="784C7F74">
      <w:numFmt w:val="bullet"/>
      <w:lvlText w:val="•"/>
      <w:lvlJc w:val="left"/>
      <w:pPr>
        <w:ind w:left="6066" w:hanging="360"/>
      </w:pPr>
      <w:rPr>
        <w:rFonts w:hint="default"/>
        <w:lang w:val="en-US" w:eastAsia="en-US" w:bidi="ar-SA"/>
      </w:rPr>
    </w:lvl>
    <w:lvl w:ilvl="6" w:tplc="1332AED0">
      <w:numFmt w:val="bullet"/>
      <w:lvlText w:val="•"/>
      <w:lvlJc w:val="left"/>
      <w:pPr>
        <w:ind w:left="7008" w:hanging="360"/>
      </w:pPr>
      <w:rPr>
        <w:rFonts w:hint="default"/>
        <w:lang w:val="en-US" w:eastAsia="en-US" w:bidi="ar-SA"/>
      </w:rPr>
    </w:lvl>
    <w:lvl w:ilvl="7" w:tplc="0E06463A">
      <w:numFmt w:val="bullet"/>
      <w:lvlText w:val="•"/>
      <w:lvlJc w:val="left"/>
      <w:pPr>
        <w:ind w:left="7949" w:hanging="360"/>
      </w:pPr>
      <w:rPr>
        <w:rFonts w:hint="default"/>
        <w:lang w:val="en-US" w:eastAsia="en-US" w:bidi="ar-SA"/>
      </w:rPr>
    </w:lvl>
    <w:lvl w:ilvl="8" w:tplc="8BA4B5B8">
      <w:numFmt w:val="bullet"/>
      <w:lvlText w:val="•"/>
      <w:lvlJc w:val="left"/>
      <w:pPr>
        <w:ind w:left="8890" w:hanging="360"/>
      </w:pPr>
      <w:rPr>
        <w:rFonts w:hint="default"/>
        <w:lang w:val="en-US" w:eastAsia="en-US" w:bidi="ar-SA"/>
      </w:rPr>
    </w:lvl>
  </w:abstractNum>
  <w:abstractNum w:abstractNumId="31" w15:restartNumberingAfterBreak="0">
    <w:nsid w:val="44AB29D2"/>
    <w:multiLevelType w:val="multilevel"/>
    <w:tmpl w:val="190E8976"/>
    <w:lvl w:ilvl="0">
      <w:start w:val="1"/>
      <w:numFmt w:val="decimal"/>
      <w:lvlText w:val="%1"/>
      <w:lvlJc w:val="left"/>
      <w:pPr>
        <w:ind w:left="1201" w:hanging="536"/>
        <w:jc w:val="left"/>
      </w:pPr>
      <w:rPr>
        <w:rFonts w:hint="default"/>
        <w:lang w:val="en-US" w:eastAsia="en-US" w:bidi="ar-SA"/>
      </w:rPr>
    </w:lvl>
    <w:lvl w:ilvl="1">
      <w:numFmt w:val="decimal"/>
      <w:lvlText w:val="%1.%2"/>
      <w:lvlJc w:val="left"/>
      <w:pPr>
        <w:ind w:left="1201" w:hanging="536"/>
        <w:jc w:val="right"/>
      </w:pPr>
      <w:rPr>
        <w:rFonts w:hint="default"/>
        <w:spacing w:val="0"/>
        <w:w w:val="100"/>
        <w:lang w:val="en-US" w:eastAsia="en-US" w:bidi="ar-SA"/>
      </w:rPr>
    </w:lvl>
    <w:lvl w:ilvl="2">
      <w:start w:val="1"/>
      <w:numFmt w:val="lowerLetter"/>
      <w:lvlText w:val="%3."/>
      <w:lvlJc w:val="left"/>
      <w:pPr>
        <w:ind w:left="1067" w:hanging="360"/>
        <w:jc w:val="left"/>
      </w:pPr>
      <w:rPr>
        <w:rFonts w:ascii="Arial" w:eastAsia="Arial" w:hAnsi="Arial" w:cs="Arial" w:hint="default"/>
        <w:b w:val="0"/>
        <w:bCs w:val="0"/>
        <w:i/>
        <w:iCs/>
        <w:spacing w:val="0"/>
        <w:w w:val="100"/>
        <w:sz w:val="24"/>
        <w:szCs w:val="24"/>
        <w:lang w:val="en-US" w:eastAsia="en-US" w:bidi="ar-SA"/>
      </w:rPr>
    </w:lvl>
    <w:lvl w:ilvl="3">
      <w:numFmt w:val="bullet"/>
      <w:lvlText w:val="•"/>
      <w:lvlJc w:val="left"/>
      <w:pPr>
        <w:ind w:left="3138" w:hanging="360"/>
      </w:pPr>
      <w:rPr>
        <w:rFonts w:hint="default"/>
        <w:lang w:val="en-US" w:eastAsia="en-US" w:bidi="ar-SA"/>
      </w:rPr>
    </w:lvl>
    <w:lvl w:ilvl="4">
      <w:numFmt w:val="bullet"/>
      <w:lvlText w:val="•"/>
      <w:lvlJc w:val="left"/>
      <w:pPr>
        <w:ind w:left="4107" w:hanging="360"/>
      </w:pPr>
      <w:rPr>
        <w:rFonts w:hint="default"/>
        <w:lang w:val="en-US" w:eastAsia="en-US" w:bidi="ar-SA"/>
      </w:rPr>
    </w:lvl>
    <w:lvl w:ilvl="5">
      <w:numFmt w:val="bullet"/>
      <w:lvlText w:val="•"/>
      <w:lvlJc w:val="left"/>
      <w:pPr>
        <w:ind w:left="5076" w:hanging="360"/>
      </w:pPr>
      <w:rPr>
        <w:rFonts w:hint="default"/>
        <w:lang w:val="en-US" w:eastAsia="en-US" w:bidi="ar-SA"/>
      </w:rPr>
    </w:lvl>
    <w:lvl w:ilvl="6">
      <w:numFmt w:val="bullet"/>
      <w:lvlText w:val="•"/>
      <w:lvlJc w:val="left"/>
      <w:pPr>
        <w:ind w:left="6045"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7984" w:hanging="360"/>
      </w:pPr>
      <w:rPr>
        <w:rFonts w:hint="default"/>
        <w:lang w:val="en-US" w:eastAsia="en-US" w:bidi="ar-SA"/>
      </w:rPr>
    </w:lvl>
  </w:abstractNum>
  <w:abstractNum w:abstractNumId="32" w15:restartNumberingAfterBreak="0">
    <w:nsid w:val="4BD85479"/>
    <w:multiLevelType w:val="hybridMultilevel"/>
    <w:tmpl w:val="00F4DC96"/>
    <w:lvl w:ilvl="0" w:tplc="118C8BEA">
      <w:numFmt w:val="bullet"/>
      <w:lvlText w:val=""/>
      <w:lvlJc w:val="left"/>
      <w:pPr>
        <w:ind w:left="471" w:hanging="360"/>
      </w:pPr>
      <w:rPr>
        <w:rFonts w:ascii="Symbol" w:eastAsia="Symbol" w:hAnsi="Symbol" w:cs="Symbol" w:hint="default"/>
        <w:b w:val="0"/>
        <w:bCs w:val="0"/>
        <w:i w:val="0"/>
        <w:iCs w:val="0"/>
        <w:spacing w:val="0"/>
        <w:w w:val="100"/>
        <w:sz w:val="24"/>
        <w:szCs w:val="24"/>
        <w:lang w:val="en-US" w:eastAsia="en-US" w:bidi="ar-SA"/>
      </w:rPr>
    </w:lvl>
    <w:lvl w:ilvl="1" w:tplc="F4143B20">
      <w:numFmt w:val="bullet"/>
      <w:lvlText w:val="•"/>
      <w:lvlJc w:val="left"/>
      <w:pPr>
        <w:ind w:left="921" w:hanging="360"/>
      </w:pPr>
      <w:rPr>
        <w:rFonts w:hint="default"/>
        <w:lang w:val="en-US" w:eastAsia="en-US" w:bidi="ar-SA"/>
      </w:rPr>
    </w:lvl>
    <w:lvl w:ilvl="2" w:tplc="8660B9CA">
      <w:numFmt w:val="bullet"/>
      <w:lvlText w:val="•"/>
      <w:lvlJc w:val="left"/>
      <w:pPr>
        <w:ind w:left="1363" w:hanging="360"/>
      </w:pPr>
      <w:rPr>
        <w:rFonts w:hint="default"/>
        <w:lang w:val="en-US" w:eastAsia="en-US" w:bidi="ar-SA"/>
      </w:rPr>
    </w:lvl>
    <w:lvl w:ilvl="3" w:tplc="272AD9B0">
      <w:numFmt w:val="bullet"/>
      <w:lvlText w:val="•"/>
      <w:lvlJc w:val="left"/>
      <w:pPr>
        <w:ind w:left="1804" w:hanging="360"/>
      </w:pPr>
      <w:rPr>
        <w:rFonts w:hint="default"/>
        <w:lang w:val="en-US" w:eastAsia="en-US" w:bidi="ar-SA"/>
      </w:rPr>
    </w:lvl>
    <w:lvl w:ilvl="4" w:tplc="B79EC17C">
      <w:numFmt w:val="bullet"/>
      <w:lvlText w:val="•"/>
      <w:lvlJc w:val="left"/>
      <w:pPr>
        <w:ind w:left="2246" w:hanging="360"/>
      </w:pPr>
      <w:rPr>
        <w:rFonts w:hint="default"/>
        <w:lang w:val="en-US" w:eastAsia="en-US" w:bidi="ar-SA"/>
      </w:rPr>
    </w:lvl>
    <w:lvl w:ilvl="5" w:tplc="2F8455D8">
      <w:numFmt w:val="bullet"/>
      <w:lvlText w:val="•"/>
      <w:lvlJc w:val="left"/>
      <w:pPr>
        <w:ind w:left="2687" w:hanging="360"/>
      </w:pPr>
      <w:rPr>
        <w:rFonts w:hint="default"/>
        <w:lang w:val="en-US" w:eastAsia="en-US" w:bidi="ar-SA"/>
      </w:rPr>
    </w:lvl>
    <w:lvl w:ilvl="6" w:tplc="C038D0F2">
      <w:numFmt w:val="bullet"/>
      <w:lvlText w:val="•"/>
      <w:lvlJc w:val="left"/>
      <w:pPr>
        <w:ind w:left="3129" w:hanging="360"/>
      </w:pPr>
      <w:rPr>
        <w:rFonts w:hint="default"/>
        <w:lang w:val="en-US" w:eastAsia="en-US" w:bidi="ar-SA"/>
      </w:rPr>
    </w:lvl>
    <w:lvl w:ilvl="7" w:tplc="8B6C0EE6">
      <w:numFmt w:val="bullet"/>
      <w:lvlText w:val="•"/>
      <w:lvlJc w:val="left"/>
      <w:pPr>
        <w:ind w:left="3570" w:hanging="360"/>
      </w:pPr>
      <w:rPr>
        <w:rFonts w:hint="default"/>
        <w:lang w:val="en-US" w:eastAsia="en-US" w:bidi="ar-SA"/>
      </w:rPr>
    </w:lvl>
    <w:lvl w:ilvl="8" w:tplc="F50C8BF4">
      <w:numFmt w:val="bullet"/>
      <w:lvlText w:val="•"/>
      <w:lvlJc w:val="left"/>
      <w:pPr>
        <w:ind w:left="4012" w:hanging="360"/>
      </w:pPr>
      <w:rPr>
        <w:rFonts w:hint="default"/>
        <w:lang w:val="en-US" w:eastAsia="en-US" w:bidi="ar-SA"/>
      </w:rPr>
    </w:lvl>
  </w:abstractNum>
  <w:abstractNum w:abstractNumId="33" w15:restartNumberingAfterBreak="0">
    <w:nsid w:val="50E241DD"/>
    <w:multiLevelType w:val="hybridMultilevel"/>
    <w:tmpl w:val="FE28C9A0"/>
    <w:lvl w:ilvl="0" w:tplc="AE686954">
      <w:numFmt w:val="bullet"/>
      <w:lvlText w:val=""/>
      <w:lvlJc w:val="left"/>
      <w:pPr>
        <w:ind w:left="287" w:hanging="180"/>
      </w:pPr>
      <w:rPr>
        <w:rFonts w:ascii="Symbol" w:eastAsia="Symbol" w:hAnsi="Symbol" w:cs="Symbol" w:hint="default"/>
        <w:b w:val="0"/>
        <w:bCs w:val="0"/>
        <w:i w:val="0"/>
        <w:iCs w:val="0"/>
        <w:spacing w:val="0"/>
        <w:w w:val="99"/>
        <w:sz w:val="20"/>
        <w:szCs w:val="20"/>
        <w:lang w:val="en-US" w:eastAsia="en-US" w:bidi="ar-SA"/>
      </w:rPr>
    </w:lvl>
    <w:lvl w:ilvl="1" w:tplc="348C2E24">
      <w:numFmt w:val="bullet"/>
      <w:lvlText w:val="•"/>
      <w:lvlJc w:val="left"/>
      <w:pPr>
        <w:ind w:left="633" w:hanging="180"/>
      </w:pPr>
      <w:rPr>
        <w:rFonts w:hint="default"/>
        <w:lang w:val="en-US" w:eastAsia="en-US" w:bidi="ar-SA"/>
      </w:rPr>
    </w:lvl>
    <w:lvl w:ilvl="2" w:tplc="8674B222">
      <w:numFmt w:val="bullet"/>
      <w:lvlText w:val="•"/>
      <w:lvlJc w:val="left"/>
      <w:pPr>
        <w:ind w:left="986" w:hanging="180"/>
      </w:pPr>
      <w:rPr>
        <w:rFonts w:hint="default"/>
        <w:lang w:val="en-US" w:eastAsia="en-US" w:bidi="ar-SA"/>
      </w:rPr>
    </w:lvl>
    <w:lvl w:ilvl="3" w:tplc="75027256">
      <w:numFmt w:val="bullet"/>
      <w:lvlText w:val="•"/>
      <w:lvlJc w:val="left"/>
      <w:pPr>
        <w:ind w:left="1339" w:hanging="180"/>
      </w:pPr>
      <w:rPr>
        <w:rFonts w:hint="default"/>
        <w:lang w:val="en-US" w:eastAsia="en-US" w:bidi="ar-SA"/>
      </w:rPr>
    </w:lvl>
    <w:lvl w:ilvl="4" w:tplc="E9A4E06E">
      <w:numFmt w:val="bullet"/>
      <w:lvlText w:val="•"/>
      <w:lvlJc w:val="left"/>
      <w:pPr>
        <w:ind w:left="1692" w:hanging="180"/>
      </w:pPr>
      <w:rPr>
        <w:rFonts w:hint="default"/>
        <w:lang w:val="en-US" w:eastAsia="en-US" w:bidi="ar-SA"/>
      </w:rPr>
    </w:lvl>
    <w:lvl w:ilvl="5" w:tplc="7B420C9A">
      <w:numFmt w:val="bullet"/>
      <w:lvlText w:val="•"/>
      <w:lvlJc w:val="left"/>
      <w:pPr>
        <w:ind w:left="2045" w:hanging="180"/>
      </w:pPr>
      <w:rPr>
        <w:rFonts w:hint="default"/>
        <w:lang w:val="en-US" w:eastAsia="en-US" w:bidi="ar-SA"/>
      </w:rPr>
    </w:lvl>
    <w:lvl w:ilvl="6" w:tplc="D18ED2C0">
      <w:numFmt w:val="bullet"/>
      <w:lvlText w:val="•"/>
      <w:lvlJc w:val="left"/>
      <w:pPr>
        <w:ind w:left="2398" w:hanging="180"/>
      </w:pPr>
      <w:rPr>
        <w:rFonts w:hint="default"/>
        <w:lang w:val="en-US" w:eastAsia="en-US" w:bidi="ar-SA"/>
      </w:rPr>
    </w:lvl>
    <w:lvl w:ilvl="7" w:tplc="ABCC4BDA">
      <w:numFmt w:val="bullet"/>
      <w:lvlText w:val="•"/>
      <w:lvlJc w:val="left"/>
      <w:pPr>
        <w:ind w:left="2751" w:hanging="180"/>
      </w:pPr>
      <w:rPr>
        <w:rFonts w:hint="default"/>
        <w:lang w:val="en-US" w:eastAsia="en-US" w:bidi="ar-SA"/>
      </w:rPr>
    </w:lvl>
    <w:lvl w:ilvl="8" w:tplc="56D6DB52">
      <w:numFmt w:val="bullet"/>
      <w:lvlText w:val="•"/>
      <w:lvlJc w:val="left"/>
      <w:pPr>
        <w:ind w:left="3104" w:hanging="180"/>
      </w:pPr>
      <w:rPr>
        <w:rFonts w:hint="default"/>
        <w:lang w:val="en-US" w:eastAsia="en-US" w:bidi="ar-SA"/>
      </w:rPr>
    </w:lvl>
  </w:abstractNum>
  <w:abstractNum w:abstractNumId="34" w15:restartNumberingAfterBreak="0">
    <w:nsid w:val="51637855"/>
    <w:multiLevelType w:val="hybridMultilevel"/>
    <w:tmpl w:val="60447C08"/>
    <w:lvl w:ilvl="0" w:tplc="A1A8255A">
      <w:numFmt w:val="bullet"/>
      <w:lvlText w:val=""/>
      <w:lvlJc w:val="left"/>
      <w:pPr>
        <w:ind w:left="283" w:hanging="173"/>
      </w:pPr>
      <w:rPr>
        <w:rFonts w:ascii="Symbol" w:eastAsia="Symbol" w:hAnsi="Symbol" w:cs="Symbol" w:hint="default"/>
        <w:b w:val="0"/>
        <w:bCs w:val="0"/>
        <w:i w:val="0"/>
        <w:iCs w:val="0"/>
        <w:spacing w:val="0"/>
        <w:w w:val="100"/>
        <w:sz w:val="24"/>
        <w:szCs w:val="24"/>
        <w:lang w:val="en-US" w:eastAsia="en-US" w:bidi="ar-SA"/>
      </w:rPr>
    </w:lvl>
    <w:lvl w:ilvl="1" w:tplc="79866F06">
      <w:numFmt w:val="bullet"/>
      <w:lvlText w:val="•"/>
      <w:lvlJc w:val="left"/>
      <w:pPr>
        <w:ind w:left="571" w:hanging="173"/>
      </w:pPr>
      <w:rPr>
        <w:rFonts w:hint="default"/>
        <w:lang w:val="en-US" w:eastAsia="en-US" w:bidi="ar-SA"/>
      </w:rPr>
    </w:lvl>
    <w:lvl w:ilvl="2" w:tplc="C2027C08">
      <w:numFmt w:val="bullet"/>
      <w:lvlText w:val="•"/>
      <w:lvlJc w:val="left"/>
      <w:pPr>
        <w:ind w:left="863" w:hanging="173"/>
      </w:pPr>
      <w:rPr>
        <w:rFonts w:hint="default"/>
        <w:lang w:val="en-US" w:eastAsia="en-US" w:bidi="ar-SA"/>
      </w:rPr>
    </w:lvl>
    <w:lvl w:ilvl="3" w:tplc="B34AB82C">
      <w:numFmt w:val="bullet"/>
      <w:lvlText w:val="•"/>
      <w:lvlJc w:val="left"/>
      <w:pPr>
        <w:ind w:left="1155" w:hanging="173"/>
      </w:pPr>
      <w:rPr>
        <w:rFonts w:hint="default"/>
        <w:lang w:val="en-US" w:eastAsia="en-US" w:bidi="ar-SA"/>
      </w:rPr>
    </w:lvl>
    <w:lvl w:ilvl="4" w:tplc="FA6C8804">
      <w:numFmt w:val="bullet"/>
      <w:lvlText w:val="•"/>
      <w:lvlJc w:val="left"/>
      <w:pPr>
        <w:ind w:left="1447" w:hanging="173"/>
      </w:pPr>
      <w:rPr>
        <w:rFonts w:hint="default"/>
        <w:lang w:val="en-US" w:eastAsia="en-US" w:bidi="ar-SA"/>
      </w:rPr>
    </w:lvl>
    <w:lvl w:ilvl="5" w:tplc="75303EB0">
      <w:numFmt w:val="bullet"/>
      <w:lvlText w:val="•"/>
      <w:lvlJc w:val="left"/>
      <w:pPr>
        <w:ind w:left="1739" w:hanging="173"/>
      </w:pPr>
      <w:rPr>
        <w:rFonts w:hint="default"/>
        <w:lang w:val="en-US" w:eastAsia="en-US" w:bidi="ar-SA"/>
      </w:rPr>
    </w:lvl>
    <w:lvl w:ilvl="6" w:tplc="6C6CD19A">
      <w:numFmt w:val="bullet"/>
      <w:lvlText w:val="•"/>
      <w:lvlJc w:val="left"/>
      <w:pPr>
        <w:ind w:left="2031" w:hanging="173"/>
      </w:pPr>
      <w:rPr>
        <w:rFonts w:hint="default"/>
        <w:lang w:val="en-US" w:eastAsia="en-US" w:bidi="ar-SA"/>
      </w:rPr>
    </w:lvl>
    <w:lvl w:ilvl="7" w:tplc="97CC0BB8">
      <w:numFmt w:val="bullet"/>
      <w:lvlText w:val="•"/>
      <w:lvlJc w:val="left"/>
      <w:pPr>
        <w:ind w:left="2323" w:hanging="173"/>
      </w:pPr>
      <w:rPr>
        <w:rFonts w:hint="default"/>
        <w:lang w:val="en-US" w:eastAsia="en-US" w:bidi="ar-SA"/>
      </w:rPr>
    </w:lvl>
    <w:lvl w:ilvl="8" w:tplc="043CCDA8">
      <w:numFmt w:val="bullet"/>
      <w:lvlText w:val="•"/>
      <w:lvlJc w:val="left"/>
      <w:pPr>
        <w:ind w:left="2615" w:hanging="173"/>
      </w:pPr>
      <w:rPr>
        <w:rFonts w:hint="default"/>
        <w:lang w:val="en-US" w:eastAsia="en-US" w:bidi="ar-SA"/>
      </w:rPr>
    </w:lvl>
  </w:abstractNum>
  <w:abstractNum w:abstractNumId="35" w15:restartNumberingAfterBreak="0">
    <w:nsid w:val="52C35967"/>
    <w:multiLevelType w:val="hybridMultilevel"/>
    <w:tmpl w:val="FFC4BDD8"/>
    <w:lvl w:ilvl="0" w:tplc="B472190E">
      <w:numFmt w:val="bullet"/>
      <w:lvlText w:val=""/>
      <w:lvlJc w:val="left"/>
      <w:pPr>
        <w:ind w:left="1082" w:hanging="360"/>
      </w:pPr>
      <w:rPr>
        <w:rFonts w:ascii="Symbol" w:eastAsia="Symbol" w:hAnsi="Symbol" w:cs="Symbol" w:hint="default"/>
        <w:b w:val="0"/>
        <w:bCs w:val="0"/>
        <w:i w:val="0"/>
        <w:iCs w:val="0"/>
        <w:spacing w:val="0"/>
        <w:w w:val="100"/>
        <w:sz w:val="24"/>
        <w:szCs w:val="24"/>
        <w:lang w:val="en-US" w:eastAsia="en-US" w:bidi="ar-SA"/>
      </w:rPr>
    </w:lvl>
    <w:lvl w:ilvl="1" w:tplc="8A149D8A">
      <w:numFmt w:val="bullet"/>
      <w:lvlText w:val="•"/>
      <w:lvlJc w:val="left"/>
      <w:pPr>
        <w:ind w:left="1516" w:hanging="360"/>
      </w:pPr>
      <w:rPr>
        <w:rFonts w:hint="default"/>
        <w:lang w:val="en-US" w:eastAsia="en-US" w:bidi="ar-SA"/>
      </w:rPr>
    </w:lvl>
    <w:lvl w:ilvl="2" w:tplc="23782C0A">
      <w:numFmt w:val="bullet"/>
      <w:lvlText w:val="•"/>
      <w:lvlJc w:val="left"/>
      <w:pPr>
        <w:ind w:left="1953" w:hanging="360"/>
      </w:pPr>
      <w:rPr>
        <w:rFonts w:hint="default"/>
        <w:lang w:val="en-US" w:eastAsia="en-US" w:bidi="ar-SA"/>
      </w:rPr>
    </w:lvl>
    <w:lvl w:ilvl="3" w:tplc="EA600526">
      <w:numFmt w:val="bullet"/>
      <w:lvlText w:val="•"/>
      <w:lvlJc w:val="left"/>
      <w:pPr>
        <w:ind w:left="2389" w:hanging="360"/>
      </w:pPr>
      <w:rPr>
        <w:rFonts w:hint="default"/>
        <w:lang w:val="en-US" w:eastAsia="en-US" w:bidi="ar-SA"/>
      </w:rPr>
    </w:lvl>
    <w:lvl w:ilvl="4" w:tplc="0644B8F4">
      <w:numFmt w:val="bullet"/>
      <w:lvlText w:val="•"/>
      <w:lvlJc w:val="left"/>
      <w:pPr>
        <w:ind w:left="2826" w:hanging="360"/>
      </w:pPr>
      <w:rPr>
        <w:rFonts w:hint="default"/>
        <w:lang w:val="en-US" w:eastAsia="en-US" w:bidi="ar-SA"/>
      </w:rPr>
    </w:lvl>
    <w:lvl w:ilvl="5" w:tplc="EAFEB63A">
      <w:numFmt w:val="bullet"/>
      <w:lvlText w:val="•"/>
      <w:lvlJc w:val="left"/>
      <w:pPr>
        <w:ind w:left="3262" w:hanging="360"/>
      </w:pPr>
      <w:rPr>
        <w:rFonts w:hint="default"/>
        <w:lang w:val="en-US" w:eastAsia="en-US" w:bidi="ar-SA"/>
      </w:rPr>
    </w:lvl>
    <w:lvl w:ilvl="6" w:tplc="81A63410">
      <w:numFmt w:val="bullet"/>
      <w:lvlText w:val="•"/>
      <w:lvlJc w:val="left"/>
      <w:pPr>
        <w:ind w:left="3699" w:hanging="360"/>
      </w:pPr>
      <w:rPr>
        <w:rFonts w:hint="default"/>
        <w:lang w:val="en-US" w:eastAsia="en-US" w:bidi="ar-SA"/>
      </w:rPr>
    </w:lvl>
    <w:lvl w:ilvl="7" w:tplc="AFDAECE6">
      <w:numFmt w:val="bullet"/>
      <w:lvlText w:val="•"/>
      <w:lvlJc w:val="left"/>
      <w:pPr>
        <w:ind w:left="4135" w:hanging="360"/>
      </w:pPr>
      <w:rPr>
        <w:rFonts w:hint="default"/>
        <w:lang w:val="en-US" w:eastAsia="en-US" w:bidi="ar-SA"/>
      </w:rPr>
    </w:lvl>
    <w:lvl w:ilvl="8" w:tplc="EB7EF3B6">
      <w:numFmt w:val="bullet"/>
      <w:lvlText w:val="•"/>
      <w:lvlJc w:val="left"/>
      <w:pPr>
        <w:ind w:left="4572" w:hanging="360"/>
      </w:pPr>
      <w:rPr>
        <w:rFonts w:hint="default"/>
        <w:lang w:val="en-US" w:eastAsia="en-US" w:bidi="ar-SA"/>
      </w:rPr>
    </w:lvl>
  </w:abstractNum>
  <w:abstractNum w:abstractNumId="36" w15:restartNumberingAfterBreak="0">
    <w:nsid w:val="58503386"/>
    <w:multiLevelType w:val="hybridMultilevel"/>
    <w:tmpl w:val="CC742D54"/>
    <w:lvl w:ilvl="0" w:tplc="434C29C4">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BF34A6AA">
      <w:numFmt w:val="bullet"/>
      <w:lvlText w:val="•"/>
      <w:lvlJc w:val="left"/>
      <w:pPr>
        <w:ind w:left="1490" w:hanging="360"/>
      </w:pPr>
      <w:rPr>
        <w:rFonts w:hint="default"/>
        <w:lang w:val="en-US" w:eastAsia="en-US" w:bidi="ar-SA"/>
      </w:rPr>
    </w:lvl>
    <w:lvl w:ilvl="2" w:tplc="459CE956">
      <w:numFmt w:val="bullet"/>
      <w:lvlText w:val="•"/>
      <w:lvlJc w:val="left"/>
      <w:pPr>
        <w:ind w:left="1901" w:hanging="360"/>
      </w:pPr>
      <w:rPr>
        <w:rFonts w:hint="default"/>
        <w:lang w:val="en-US" w:eastAsia="en-US" w:bidi="ar-SA"/>
      </w:rPr>
    </w:lvl>
    <w:lvl w:ilvl="3" w:tplc="42725F7A">
      <w:numFmt w:val="bullet"/>
      <w:lvlText w:val="•"/>
      <w:lvlJc w:val="left"/>
      <w:pPr>
        <w:ind w:left="2311" w:hanging="360"/>
      </w:pPr>
      <w:rPr>
        <w:rFonts w:hint="default"/>
        <w:lang w:val="en-US" w:eastAsia="en-US" w:bidi="ar-SA"/>
      </w:rPr>
    </w:lvl>
    <w:lvl w:ilvl="4" w:tplc="51E63336">
      <w:numFmt w:val="bullet"/>
      <w:lvlText w:val="•"/>
      <w:lvlJc w:val="left"/>
      <w:pPr>
        <w:ind w:left="2722" w:hanging="360"/>
      </w:pPr>
      <w:rPr>
        <w:rFonts w:hint="default"/>
        <w:lang w:val="en-US" w:eastAsia="en-US" w:bidi="ar-SA"/>
      </w:rPr>
    </w:lvl>
    <w:lvl w:ilvl="5" w:tplc="E4A6468E">
      <w:numFmt w:val="bullet"/>
      <w:lvlText w:val="•"/>
      <w:lvlJc w:val="left"/>
      <w:pPr>
        <w:ind w:left="3133" w:hanging="360"/>
      </w:pPr>
      <w:rPr>
        <w:rFonts w:hint="default"/>
        <w:lang w:val="en-US" w:eastAsia="en-US" w:bidi="ar-SA"/>
      </w:rPr>
    </w:lvl>
    <w:lvl w:ilvl="6" w:tplc="1A84B88A">
      <w:numFmt w:val="bullet"/>
      <w:lvlText w:val="•"/>
      <w:lvlJc w:val="left"/>
      <w:pPr>
        <w:ind w:left="3543" w:hanging="360"/>
      </w:pPr>
      <w:rPr>
        <w:rFonts w:hint="default"/>
        <w:lang w:val="en-US" w:eastAsia="en-US" w:bidi="ar-SA"/>
      </w:rPr>
    </w:lvl>
    <w:lvl w:ilvl="7" w:tplc="250CC77E">
      <w:numFmt w:val="bullet"/>
      <w:lvlText w:val="•"/>
      <w:lvlJc w:val="left"/>
      <w:pPr>
        <w:ind w:left="3954" w:hanging="360"/>
      </w:pPr>
      <w:rPr>
        <w:rFonts w:hint="default"/>
        <w:lang w:val="en-US" w:eastAsia="en-US" w:bidi="ar-SA"/>
      </w:rPr>
    </w:lvl>
    <w:lvl w:ilvl="8" w:tplc="D76CF80A">
      <w:numFmt w:val="bullet"/>
      <w:lvlText w:val="•"/>
      <w:lvlJc w:val="left"/>
      <w:pPr>
        <w:ind w:left="4364" w:hanging="360"/>
      </w:pPr>
      <w:rPr>
        <w:rFonts w:hint="default"/>
        <w:lang w:val="en-US" w:eastAsia="en-US" w:bidi="ar-SA"/>
      </w:rPr>
    </w:lvl>
  </w:abstractNum>
  <w:abstractNum w:abstractNumId="37" w15:restartNumberingAfterBreak="0">
    <w:nsid w:val="588F39AE"/>
    <w:multiLevelType w:val="hybridMultilevel"/>
    <w:tmpl w:val="F370CEC0"/>
    <w:lvl w:ilvl="0" w:tplc="34680414">
      <w:numFmt w:val="bullet"/>
      <w:lvlText w:val=""/>
      <w:lvlJc w:val="left"/>
      <w:pPr>
        <w:ind w:left="471" w:hanging="360"/>
      </w:pPr>
      <w:rPr>
        <w:rFonts w:ascii="Symbol" w:eastAsia="Symbol" w:hAnsi="Symbol" w:cs="Symbol" w:hint="default"/>
        <w:b w:val="0"/>
        <w:bCs w:val="0"/>
        <w:i w:val="0"/>
        <w:iCs w:val="0"/>
        <w:spacing w:val="0"/>
        <w:w w:val="100"/>
        <w:sz w:val="24"/>
        <w:szCs w:val="24"/>
        <w:lang w:val="en-US" w:eastAsia="en-US" w:bidi="ar-SA"/>
      </w:rPr>
    </w:lvl>
    <w:lvl w:ilvl="1" w:tplc="BF723022">
      <w:numFmt w:val="bullet"/>
      <w:lvlText w:val="•"/>
      <w:lvlJc w:val="left"/>
      <w:pPr>
        <w:ind w:left="921" w:hanging="360"/>
      </w:pPr>
      <w:rPr>
        <w:rFonts w:hint="default"/>
        <w:lang w:val="en-US" w:eastAsia="en-US" w:bidi="ar-SA"/>
      </w:rPr>
    </w:lvl>
    <w:lvl w:ilvl="2" w:tplc="FA9CEDF4">
      <w:numFmt w:val="bullet"/>
      <w:lvlText w:val="•"/>
      <w:lvlJc w:val="left"/>
      <w:pPr>
        <w:ind w:left="1363" w:hanging="360"/>
      </w:pPr>
      <w:rPr>
        <w:rFonts w:hint="default"/>
        <w:lang w:val="en-US" w:eastAsia="en-US" w:bidi="ar-SA"/>
      </w:rPr>
    </w:lvl>
    <w:lvl w:ilvl="3" w:tplc="58CAC7B6">
      <w:numFmt w:val="bullet"/>
      <w:lvlText w:val="•"/>
      <w:lvlJc w:val="left"/>
      <w:pPr>
        <w:ind w:left="1804" w:hanging="360"/>
      </w:pPr>
      <w:rPr>
        <w:rFonts w:hint="default"/>
        <w:lang w:val="en-US" w:eastAsia="en-US" w:bidi="ar-SA"/>
      </w:rPr>
    </w:lvl>
    <w:lvl w:ilvl="4" w:tplc="0C08E092">
      <w:numFmt w:val="bullet"/>
      <w:lvlText w:val="•"/>
      <w:lvlJc w:val="left"/>
      <w:pPr>
        <w:ind w:left="2246" w:hanging="360"/>
      </w:pPr>
      <w:rPr>
        <w:rFonts w:hint="default"/>
        <w:lang w:val="en-US" w:eastAsia="en-US" w:bidi="ar-SA"/>
      </w:rPr>
    </w:lvl>
    <w:lvl w:ilvl="5" w:tplc="DAF2FD08">
      <w:numFmt w:val="bullet"/>
      <w:lvlText w:val="•"/>
      <w:lvlJc w:val="left"/>
      <w:pPr>
        <w:ind w:left="2687" w:hanging="360"/>
      </w:pPr>
      <w:rPr>
        <w:rFonts w:hint="default"/>
        <w:lang w:val="en-US" w:eastAsia="en-US" w:bidi="ar-SA"/>
      </w:rPr>
    </w:lvl>
    <w:lvl w:ilvl="6" w:tplc="DE10ACA0">
      <w:numFmt w:val="bullet"/>
      <w:lvlText w:val="•"/>
      <w:lvlJc w:val="left"/>
      <w:pPr>
        <w:ind w:left="3129" w:hanging="360"/>
      </w:pPr>
      <w:rPr>
        <w:rFonts w:hint="default"/>
        <w:lang w:val="en-US" w:eastAsia="en-US" w:bidi="ar-SA"/>
      </w:rPr>
    </w:lvl>
    <w:lvl w:ilvl="7" w:tplc="0F8A7E48">
      <w:numFmt w:val="bullet"/>
      <w:lvlText w:val="•"/>
      <w:lvlJc w:val="left"/>
      <w:pPr>
        <w:ind w:left="3570" w:hanging="360"/>
      </w:pPr>
      <w:rPr>
        <w:rFonts w:hint="default"/>
        <w:lang w:val="en-US" w:eastAsia="en-US" w:bidi="ar-SA"/>
      </w:rPr>
    </w:lvl>
    <w:lvl w:ilvl="8" w:tplc="09ECE77E">
      <w:numFmt w:val="bullet"/>
      <w:lvlText w:val="•"/>
      <w:lvlJc w:val="left"/>
      <w:pPr>
        <w:ind w:left="4012" w:hanging="360"/>
      </w:pPr>
      <w:rPr>
        <w:rFonts w:hint="default"/>
        <w:lang w:val="en-US" w:eastAsia="en-US" w:bidi="ar-SA"/>
      </w:rPr>
    </w:lvl>
  </w:abstractNum>
  <w:abstractNum w:abstractNumId="38" w15:restartNumberingAfterBreak="0">
    <w:nsid w:val="5A571712"/>
    <w:multiLevelType w:val="multilevel"/>
    <w:tmpl w:val="8FD8FDBC"/>
    <w:lvl w:ilvl="0">
      <w:start w:val="8"/>
      <w:numFmt w:val="decimal"/>
      <w:lvlText w:val="%1"/>
      <w:lvlJc w:val="left"/>
      <w:pPr>
        <w:ind w:left="1552" w:hanging="603"/>
        <w:jc w:val="left"/>
      </w:pPr>
      <w:rPr>
        <w:rFonts w:hint="default"/>
        <w:lang w:val="en-US" w:eastAsia="en-US" w:bidi="ar-SA"/>
      </w:rPr>
    </w:lvl>
    <w:lvl w:ilvl="1">
      <w:numFmt w:val="decimal"/>
      <w:lvlText w:val="%1.%2"/>
      <w:lvlJc w:val="left"/>
      <w:pPr>
        <w:ind w:left="1552" w:hanging="603"/>
        <w:jc w:val="right"/>
      </w:pPr>
      <w:rPr>
        <w:rFonts w:hint="default"/>
        <w:spacing w:val="0"/>
        <w:w w:val="100"/>
        <w:lang w:val="en-US" w:eastAsia="en-US" w:bidi="ar-SA"/>
      </w:rPr>
    </w:lvl>
    <w:lvl w:ilvl="2">
      <w:numFmt w:val="bullet"/>
      <w:lvlText w:val=""/>
      <w:lvlJc w:val="left"/>
      <w:pPr>
        <w:ind w:left="1346" w:hanging="394"/>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711" w:hanging="394"/>
      </w:pPr>
      <w:rPr>
        <w:rFonts w:hint="default"/>
        <w:lang w:val="en-US" w:eastAsia="en-US" w:bidi="ar-SA"/>
      </w:rPr>
    </w:lvl>
    <w:lvl w:ilvl="4">
      <w:numFmt w:val="bullet"/>
      <w:lvlText w:val="•"/>
      <w:lvlJc w:val="left"/>
      <w:pPr>
        <w:ind w:left="3863" w:hanging="394"/>
      </w:pPr>
      <w:rPr>
        <w:rFonts w:hint="default"/>
        <w:lang w:val="en-US" w:eastAsia="en-US" w:bidi="ar-SA"/>
      </w:rPr>
    </w:lvl>
    <w:lvl w:ilvl="5">
      <w:numFmt w:val="bullet"/>
      <w:lvlText w:val="•"/>
      <w:lvlJc w:val="left"/>
      <w:pPr>
        <w:ind w:left="5015" w:hanging="394"/>
      </w:pPr>
      <w:rPr>
        <w:rFonts w:hint="default"/>
        <w:lang w:val="en-US" w:eastAsia="en-US" w:bidi="ar-SA"/>
      </w:rPr>
    </w:lvl>
    <w:lvl w:ilvl="6">
      <w:numFmt w:val="bullet"/>
      <w:lvlText w:val="•"/>
      <w:lvlJc w:val="left"/>
      <w:pPr>
        <w:ind w:left="6166" w:hanging="394"/>
      </w:pPr>
      <w:rPr>
        <w:rFonts w:hint="default"/>
        <w:lang w:val="en-US" w:eastAsia="en-US" w:bidi="ar-SA"/>
      </w:rPr>
    </w:lvl>
    <w:lvl w:ilvl="7">
      <w:numFmt w:val="bullet"/>
      <w:lvlText w:val="•"/>
      <w:lvlJc w:val="left"/>
      <w:pPr>
        <w:ind w:left="7318" w:hanging="394"/>
      </w:pPr>
      <w:rPr>
        <w:rFonts w:hint="default"/>
        <w:lang w:val="en-US" w:eastAsia="en-US" w:bidi="ar-SA"/>
      </w:rPr>
    </w:lvl>
    <w:lvl w:ilvl="8">
      <w:numFmt w:val="bullet"/>
      <w:lvlText w:val="•"/>
      <w:lvlJc w:val="left"/>
      <w:pPr>
        <w:ind w:left="8470" w:hanging="394"/>
      </w:pPr>
      <w:rPr>
        <w:rFonts w:hint="default"/>
        <w:lang w:val="en-US" w:eastAsia="en-US" w:bidi="ar-SA"/>
      </w:rPr>
    </w:lvl>
  </w:abstractNum>
  <w:abstractNum w:abstractNumId="39" w15:restartNumberingAfterBreak="0">
    <w:nsid w:val="5B010458"/>
    <w:multiLevelType w:val="hybridMultilevel"/>
    <w:tmpl w:val="9C8AFD28"/>
    <w:lvl w:ilvl="0" w:tplc="AD9CC9B4">
      <w:numFmt w:val="bullet"/>
      <w:lvlText w:val=""/>
      <w:lvlJc w:val="left"/>
      <w:pPr>
        <w:ind w:left="283" w:hanging="173"/>
      </w:pPr>
      <w:rPr>
        <w:rFonts w:ascii="Symbol" w:eastAsia="Symbol" w:hAnsi="Symbol" w:cs="Symbol" w:hint="default"/>
        <w:b w:val="0"/>
        <w:bCs w:val="0"/>
        <w:i w:val="0"/>
        <w:iCs w:val="0"/>
        <w:spacing w:val="0"/>
        <w:w w:val="100"/>
        <w:sz w:val="24"/>
        <w:szCs w:val="24"/>
        <w:lang w:val="en-US" w:eastAsia="en-US" w:bidi="ar-SA"/>
      </w:rPr>
    </w:lvl>
    <w:lvl w:ilvl="1" w:tplc="7F160532">
      <w:numFmt w:val="bullet"/>
      <w:lvlText w:val="•"/>
      <w:lvlJc w:val="left"/>
      <w:pPr>
        <w:ind w:left="565" w:hanging="173"/>
      </w:pPr>
      <w:rPr>
        <w:rFonts w:hint="default"/>
        <w:lang w:val="en-US" w:eastAsia="en-US" w:bidi="ar-SA"/>
      </w:rPr>
    </w:lvl>
    <w:lvl w:ilvl="2" w:tplc="AD5C37D8">
      <w:numFmt w:val="bullet"/>
      <w:lvlText w:val="•"/>
      <w:lvlJc w:val="left"/>
      <w:pPr>
        <w:ind w:left="850" w:hanging="173"/>
      </w:pPr>
      <w:rPr>
        <w:rFonts w:hint="default"/>
        <w:lang w:val="en-US" w:eastAsia="en-US" w:bidi="ar-SA"/>
      </w:rPr>
    </w:lvl>
    <w:lvl w:ilvl="3" w:tplc="A57AC31E">
      <w:numFmt w:val="bullet"/>
      <w:lvlText w:val="•"/>
      <w:lvlJc w:val="left"/>
      <w:pPr>
        <w:ind w:left="1136" w:hanging="173"/>
      </w:pPr>
      <w:rPr>
        <w:rFonts w:hint="default"/>
        <w:lang w:val="en-US" w:eastAsia="en-US" w:bidi="ar-SA"/>
      </w:rPr>
    </w:lvl>
    <w:lvl w:ilvl="4" w:tplc="DBB699AA">
      <w:numFmt w:val="bullet"/>
      <w:lvlText w:val="•"/>
      <w:lvlJc w:val="left"/>
      <w:pPr>
        <w:ind w:left="1421" w:hanging="173"/>
      </w:pPr>
      <w:rPr>
        <w:rFonts w:hint="default"/>
        <w:lang w:val="en-US" w:eastAsia="en-US" w:bidi="ar-SA"/>
      </w:rPr>
    </w:lvl>
    <w:lvl w:ilvl="5" w:tplc="8464986E">
      <w:numFmt w:val="bullet"/>
      <w:lvlText w:val="•"/>
      <w:lvlJc w:val="left"/>
      <w:pPr>
        <w:ind w:left="1707" w:hanging="173"/>
      </w:pPr>
      <w:rPr>
        <w:rFonts w:hint="default"/>
        <w:lang w:val="en-US" w:eastAsia="en-US" w:bidi="ar-SA"/>
      </w:rPr>
    </w:lvl>
    <w:lvl w:ilvl="6" w:tplc="23F01AEE">
      <w:numFmt w:val="bullet"/>
      <w:lvlText w:val="•"/>
      <w:lvlJc w:val="left"/>
      <w:pPr>
        <w:ind w:left="1992" w:hanging="173"/>
      </w:pPr>
      <w:rPr>
        <w:rFonts w:hint="default"/>
        <w:lang w:val="en-US" w:eastAsia="en-US" w:bidi="ar-SA"/>
      </w:rPr>
    </w:lvl>
    <w:lvl w:ilvl="7" w:tplc="75E09B7E">
      <w:numFmt w:val="bullet"/>
      <w:lvlText w:val="•"/>
      <w:lvlJc w:val="left"/>
      <w:pPr>
        <w:ind w:left="2277" w:hanging="173"/>
      </w:pPr>
      <w:rPr>
        <w:rFonts w:hint="default"/>
        <w:lang w:val="en-US" w:eastAsia="en-US" w:bidi="ar-SA"/>
      </w:rPr>
    </w:lvl>
    <w:lvl w:ilvl="8" w:tplc="C67E8544">
      <w:numFmt w:val="bullet"/>
      <w:lvlText w:val="•"/>
      <w:lvlJc w:val="left"/>
      <w:pPr>
        <w:ind w:left="2563" w:hanging="173"/>
      </w:pPr>
      <w:rPr>
        <w:rFonts w:hint="default"/>
        <w:lang w:val="en-US" w:eastAsia="en-US" w:bidi="ar-SA"/>
      </w:rPr>
    </w:lvl>
  </w:abstractNum>
  <w:abstractNum w:abstractNumId="40" w15:restartNumberingAfterBreak="0">
    <w:nsid w:val="5CAF7573"/>
    <w:multiLevelType w:val="hybridMultilevel"/>
    <w:tmpl w:val="22DCB8DC"/>
    <w:lvl w:ilvl="0" w:tplc="482C3D48">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59E2CAE8">
      <w:numFmt w:val="bullet"/>
      <w:lvlText w:val="•"/>
      <w:lvlJc w:val="left"/>
      <w:pPr>
        <w:ind w:left="1490" w:hanging="360"/>
      </w:pPr>
      <w:rPr>
        <w:rFonts w:hint="default"/>
        <w:lang w:val="en-US" w:eastAsia="en-US" w:bidi="ar-SA"/>
      </w:rPr>
    </w:lvl>
    <w:lvl w:ilvl="2" w:tplc="B810ADAE">
      <w:numFmt w:val="bullet"/>
      <w:lvlText w:val="•"/>
      <w:lvlJc w:val="left"/>
      <w:pPr>
        <w:ind w:left="1901" w:hanging="360"/>
      </w:pPr>
      <w:rPr>
        <w:rFonts w:hint="default"/>
        <w:lang w:val="en-US" w:eastAsia="en-US" w:bidi="ar-SA"/>
      </w:rPr>
    </w:lvl>
    <w:lvl w:ilvl="3" w:tplc="66125C9C">
      <w:numFmt w:val="bullet"/>
      <w:lvlText w:val="•"/>
      <w:lvlJc w:val="left"/>
      <w:pPr>
        <w:ind w:left="2311" w:hanging="360"/>
      </w:pPr>
      <w:rPr>
        <w:rFonts w:hint="default"/>
        <w:lang w:val="en-US" w:eastAsia="en-US" w:bidi="ar-SA"/>
      </w:rPr>
    </w:lvl>
    <w:lvl w:ilvl="4" w:tplc="339C5CF0">
      <w:numFmt w:val="bullet"/>
      <w:lvlText w:val="•"/>
      <w:lvlJc w:val="left"/>
      <w:pPr>
        <w:ind w:left="2722" w:hanging="360"/>
      </w:pPr>
      <w:rPr>
        <w:rFonts w:hint="default"/>
        <w:lang w:val="en-US" w:eastAsia="en-US" w:bidi="ar-SA"/>
      </w:rPr>
    </w:lvl>
    <w:lvl w:ilvl="5" w:tplc="C8DC5258">
      <w:numFmt w:val="bullet"/>
      <w:lvlText w:val="•"/>
      <w:lvlJc w:val="left"/>
      <w:pPr>
        <w:ind w:left="3133" w:hanging="360"/>
      </w:pPr>
      <w:rPr>
        <w:rFonts w:hint="default"/>
        <w:lang w:val="en-US" w:eastAsia="en-US" w:bidi="ar-SA"/>
      </w:rPr>
    </w:lvl>
    <w:lvl w:ilvl="6" w:tplc="5E88218E">
      <w:numFmt w:val="bullet"/>
      <w:lvlText w:val="•"/>
      <w:lvlJc w:val="left"/>
      <w:pPr>
        <w:ind w:left="3543" w:hanging="360"/>
      </w:pPr>
      <w:rPr>
        <w:rFonts w:hint="default"/>
        <w:lang w:val="en-US" w:eastAsia="en-US" w:bidi="ar-SA"/>
      </w:rPr>
    </w:lvl>
    <w:lvl w:ilvl="7" w:tplc="C6DEB988">
      <w:numFmt w:val="bullet"/>
      <w:lvlText w:val="•"/>
      <w:lvlJc w:val="left"/>
      <w:pPr>
        <w:ind w:left="3954" w:hanging="360"/>
      </w:pPr>
      <w:rPr>
        <w:rFonts w:hint="default"/>
        <w:lang w:val="en-US" w:eastAsia="en-US" w:bidi="ar-SA"/>
      </w:rPr>
    </w:lvl>
    <w:lvl w:ilvl="8" w:tplc="3ED6E0F8">
      <w:numFmt w:val="bullet"/>
      <w:lvlText w:val="•"/>
      <w:lvlJc w:val="left"/>
      <w:pPr>
        <w:ind w:left="4364" w:hanging="360"/>
      </w:pPr>
      <w:rPr>
        <w:rFonts w:hint="default"/>
        <w:lang w:val="en-US" w:eastAsia="en-US" w:bidi="ar-SA"/>
      </w:rPr>
    </w:lvl>
  </w:abstractNum>
  <w:abstractNum w:abstractNumId="41" w15:restartNumberingAfterBreak="0">
    <w:nsid w:val="61096D6C"/>
    <w:multiLevelType w:val="hybridMultilevel"/>
    <w:tmpl w:val="24BE02D6"/>
    <w:lvl w:ilvl="0" w:tplc="0DF0276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8B1C2C80">
      <w:numFmt w:val="bullet"/>
      <w:lvlText w:val="•"/>
      <w:lvlJc w:val="left"/>
      <w:pPr>
        <w:ind w:left="713" w:hanging="360"/>
      </w:pPr>
      <w:rPr>
        <w:rFonts w:hint="default"/>
        <w:lang w:val="en-US" w:eastAsia="en-US" w:bidi="ar-SA"/>
      </w:rPr>
    </w:lvl>
    <w:lvl w:ilvl="2" w:tplc="81E25B3E">
      <w:numFmt w:val="bullet"/>
      <w:lvlText w:val="•"/>
      <w:lvlJc w:val="left"/>
      <w:pPr>
        <w:ind w:left="967" w:hanging="360"/>
      </w:pPr>
      <w:rPr>
        <w:rFonts w:hint="default"/>
        <w:lang w:val="en-US" w:eastAsia="en-US" w:bidi="ar-SA"/>
      </w:rPr>
    </w:lvl>
    <w:lvl w:ilvl="3" w:tplc="D1C650B4">
      <w:numFmt w:val="bullet"/>
      <w:lvlText w:val="•"/>
      <w:lvlJc w:val="left"/>
      <w:pPr>
        <w:ind w:left="1221" w:hanging="360"/>
      </w:pPr>
      <w:rPr>
        <w:rFonts w:hint="default"/>
        <w:lang w:val="en-US" w:eastAsia="en-US" w:bidi="ar-SA"/>
      </w:rPr>
    </w:lvl>
    <w:lvl w:ilvl="4" w:tplc="7E46E36A">
      <w:numFmt w:val="bullet"/>
      <w:lvlText w:val="•"/>
      <w:lvlJc w:val="left"/>
      <w:pPr>
        <w:ind w:left="1475" w:hanging="360"/>
      </w:pPr>
      <w:rPr>
        <w:rFonts w:hint="default"/>
        <w:lang w:val="en-US" w:eastAsia="en-US" w:bidi="ar-SA"/>
      </w:rPr>
    </w:lvl>
    <w:lvl w:ilvl="5" w:tplc="DCE609A2">
      <w:numFmt w:val="bullet"/>
      <w:lvlText w:val="•"/>
      <w:lvlJc w:val="left"/>
      <w:pPr>
        <w:ind w:left="1729" w:hanging="360"/>
      </w:pPr>
      <w:rPr>
        <w:rFonts w:hint="default"/>
        <w:lang w:val="en-US" w:eastAsia="en-US" w:bidi="ar-SA"/>
      </w:rPr>
    </w:lvl>
    <w:lvl w:ilvl="6" w:tplc="E44CEC42">
      <w:numFmt w:val="bullet"/>
      <w:lvlText w:val="•"/>
      <w:lvlJc w:val="left"/>
      <w:pPr>
        <w:ind w:left="1983" w:hanging="360"/>
      </w:pPr>
      <w:rPr>
        <w:rFonts w:hint="default"/>
        <w:lang w:val="en-US" w:eastAsia="en-US" w:bidi="ar-SA"/>
      </w:rPr>
    </w:lvl>
    <w:lvl w:ilvl="7" w:tplc="39189DD0">
      <w:numFmt w:val="bullet"/>
      <w:lvlText w:val="•"/>
      <w:lvlJc w:val="left"/>
      <w:pPr>
        <w:ind w:left="2237" w:hanging="360"/>
      </w:pPr>
      <w:rPr>
        <w:rFonts w:hint="default"/>
        <w:lang w:val="en-US" w:eastAsia="en-US" w:bidi="ar-SA"/>
      </w:rPr>
    </w:lvl>
    <w:lvl w:ilvl="8" w:tplc="CB9CA5FA">
      <w:numFmt w:val="bullet"/>
      <w:lvlText w:val="•"/>
      <w:lvlJc w:val="left"/>
      <w:pPr>
        <w:ind w:left="2491" w:hanging="360"/>
      </w:pPr>
      <w:rPr>
        <w:rFonts w:hint="default"/>
        <w:lang w:val="en-US" w:eastAsia="en-US" w:bidi="ar-SA"/>
      </w:rPr>
    </w:lvl>
  </w:abstractNum>
  <w:abstractNum w:abstractNumId="42" w15:restartNumberingAfterBreak="0">
    <w:nsid w:val="61485AD0"/>
    <w:multiLevelType w:val="hybridMultilevel"/>
    <w:tmpl w:val="3772773C"/>
    <w:lvl w:ilvl="0" w:tplc="B3A0AB10">
      <w:numFmt w:val="bullet"/>
      <w:lvlText w:val=""/>
      <w:lvlJc w:val="left"/>
      <w:pPr>
        <w:ind w:left="283" w:hanging="173"/>
      </w:pPr>
      <w:rPr>
        <w:rFonts w:ascii="Symbol" w:eastAsia="Symbol" w:hAnsi="Symbol" w:cs="Symbol" w:hint="default"/>
        <w:b w:val="0"/>
        <w:bCs w:val="0"/>
        <w:i w:val="0"/>
        <w:iCs w:val="0"/>
        <w:spacing w:val="0"/>
        <w:w w:val="100"/>
        <w:sz w:val="24"/>
        <w:szCs w:val="24"/>
        <w:lang w:val="en-US" w:eastAsia="en-US" w:bidi="ar-SA"/>
      </w:rPr>
    </w:lvl>
    <w:lvl w:ilvl="1" w:tplc="F8601C32">
      <w:numFmt w:val="bullet"/>
      <w:lvlText w:val="•"/>
      <w:lvlJc w:val="left"/>
      <w:pPr>
        <w:ind w:left="563" w:hanging="173"/>
      </w:pPr>
      <w:rPr>
        <w:rFonts w:hint="default"/>
        <w:lang w:val="en-US" w:eastAsia="en-US" w:bidi="ar-SA"/>
      </w:rPr>
    </w:lvl>
    <w:lvl w:ilvl="2" w:tplc="26E6B276">
      <w:numFmt w:val="bullet"/>
      <w:lvlText w:val="•"/>
      <w:lvlJc w:val="left"/>
      <w:pPr>
        <w:ind w:left="847" w:hanging="173"/>
      </w:pPr>
      <w:rPr>
        <w:rFonts w:hint="default"/>
        <w:lang w:val="en-US" w:eastAsia="en-US" w:bidi="ar-SA"/>
      </w:rPr>
    </w:lvl>
    <w:lvl w:ilvl="3" w:tplc="FAD8E948">
      <w:numFmt w:val="bullet"/>
      <w:lvlText w:val="•"/>
      <w:lvlJc w:val="left"/>
      <w:pPr>
        <w:ind w:left="1130" w:hanging="173"/>
      </w:pPr>
      <w:rPr>
        <w:rFonts w:hint="default"/>
        <w:lang w:val="en-US" w:eastAsia="en-US" w:bidi="ar-SA"/>
      </w:rPr>
    </w:lvl>
    <w:lvl w:ilvl="4" w:tplc="223CA4DC">
      <w:numFmt w:val="bullet"/>
      <w:lvlText w:val="•"/>
      <w:lvlJc w:val="left"/>
      <w:pPr>
        <w:ind w:left="1414" w:hanging="173"/>
      </w:pPr>
      <w:rPr>
        <w:rFonts w:hint="default"/>
        <w:lang w:val="en-US" w:eastAsia="en-US" w:bidi="ar-SA"/>
      </w:rPr>
    </w:lvl>
    <w:lvl w:ilvl="5" w:tplc="298C691A">
      <w:numFmt w:val="bullet"/>
      <w:lvlText w:val="•"/>
      <w:lvlJc w:val="left"/>
      <w:pPr>
        <w:ind w:left="1697" w:hanging="173"/>
      </w:pPr>
      <w:rPr>
        <w:rFonts w:hint="default"/>
        <w:lang w:val="en-US" w:eastAsia="en-US" w:bidi="ar-SA"/>
      </w:rPr>
    </w:lvl>
    <w:lvl w:ilvl="6" w:tplc="7686574E">
      <w:numFmt w:val="bullet"/>
      <w:lvlText w:val="•"/>
      <w:lvlJc w:val="left"/>
      <w:pPr>
        <w:ind w:left="1981" w:hanging="173"/>
      </w:pPr>
      <w:rPr>
        <w:rFonts w:hint="default"/>
        <w:lang w:val="en-US" w:eastAsia="en-US" w:bidi="ar-SA"/>
      </w:rPr>
    </w:lvl>
    <w:lvl w:ilvl="7" w:tplc="AAD426F4">
      <w:numFmt w:val="bullet"/>
      <w:lvlText w:val="•"/>
      <w:lvlJc w:val="left"/>
      <w:pPr>
        <w:ind w:left="2264" w:hanging="173"/>
      </w:pPr>
      <w:rPr>
        <w:rFonts w:hint="default"/>
        <w:lang w:val="en-US" w:eastAsia="en-US" w:bidi="ar-SA"/>
      </w:rPr>
    </w:lvl>
    <w:lvl w:ilvl="8" w:tplc="BDB0A924">
      <w:numFmt w:val="bullet"/>
      <w:lvlText w:val="•"/>
      <w:lvlJc w:val="left"/>
      <w:pPr>
        <w:ind w:left="2548" w:hanging="173"/>
      </w:pPr>
      <w:rPr>
        <w:rFonts w:hint="default"/>
        <w:lang w:val="en-US" w:eastAsia="en-US" w:bidi="ar-SA"/>
      </w:rPr>
    </w:lvl>
  </w:abstractNum>
  <w:abstractNum w:abstractNumId="43" w15:restartNumberingAfterBreak="0">
    <w:nsid w:val="6262110A"/>
    <w:multiLevelType w:val="hybridMultilevel"/>
    <w:tmpl w:val="BE901CF2"/>
    <w:lvl w:ilvl="0" w:tplc="B1CA1EA0">
      <w:numFmt w:val="bullet"/>
      <w:lvlText w:val=""/>
      <w:lvlJc w:val="left"/>
      <w:pPr>
        <w:ind w:left="283" w:hanging="173"/>
      </w:pPr>
      <w:rPr>
        <w:rFonts w:ascii="Symbol" w:eastAsia="Symbol" w:hAnsi="Symbol" w:cs="Symbol" w:hint="default"/>
        <w:b w:val="0"/>
        <w:bCs w:val="0"/>
        <w:i w:val="0"/>
        <w:iCs w:val="0"/>
        <w:spacing w:val="0"/>
        <w:w w:val="100"/>
        <w:sz w:val="24"/>
        <w:szCs w:val="24"/>
        <w:lang w:val="en-US" w:eastAsia="en-US" w:bidi="ar-SA"/>
      </w:rPr>
    </w:lvl>
    <w:lvl w:ilvl="1" w:tplc="311679FE">
      <w:numFmt w:val="bullet"/>
      <w:lvlText w:val="•"/>
      <w:lvlJc w:val="left"/>
      <w:pPr>
        <w:ind w:left="571" w:hanging="173"/>
      </w:pPr>
      <w:rPr>
        <w:rFonts w:hint="default"/>
        <w:lang w:val="en-US" w:eastAsia="en-US" w:bidi="ar-SA"/>
      </w:rPr>
    </w:lvl>
    <w:lvl w:ilvl="2" w:tplc="9594E62A">
      <w:numFmt w:val="bullet"/>
      <w:lvlText w:val="•"/>
      <w:lvlJc w:val="left"/>
      <w:pPr>
        <w:ind w:left="863" w:hanging="173"/>
      </w:pPr>
      <w:rPr>
        <w:rFonts w:hint="default"/>
        <w:lang w:val="en-US" w:eastAsia="en-US" w:bidi="ar-SA"/>
      </w:rPr>
    </w:lvl>
    <w:lvl w:ilvl="3" w:tplc="758E3008">
      <w:numFmt w:val="bullet"/>
      <w:lvlText w:val="•"/>
      <w:lvlJc w:val="left"/>
      <w:pPr>
        <w:ind w:left="1155" w:hanging="173"/>
      </w:pPr>
      <w:rPr>
        <w:rFonts w:hint="default"/>
        <w:lang w:val="en-US" w:eastAsia="en-US" w:bidi="ar-SA"/>
      </w:rPr>
    </w:lvl>
    <w:lvl w:ilvl="4" w:tplc="13306E94">
      <w:numFmt w:val="bullet"/>
      <w:lvlText w:val="•"/>
      <w:lvlJc w:val="left"/>
      <w:pPr>
        <w:ind w:left="1447" w:hanging="173"/>
      </w:pPr>
      <w:rPr>
        <w:rFonts w:hint="default"/>
        <w:lang w:val="en-US" w:eastAsia="en-US" w:bidi="ar-SA"/>
      </w:rPr>
    </w:lvl>
    <w:lvl w:ilvl="5" w:tplc="8286B5FC">
      <w:numFmt w:val="bullet"/>
      <w:lvlText w:val="•"/>
      <w:lvlJc w:val="left"/>
      <w:pPr>
        <w:ind w:left="1739" w:hanging="173"/>
      </w:pPr>
      <w:rPr>
        <w:rFonts w:hint="default"/>
        <w:lang w:val="en-US" w:eastAsia="en-US" w:bidi="ar-SA"/>
      </w:rPr>
    </w:lvl>
    <w:lvl w:ilvl="6" w:tplc="1E7AB4DC">
      <w:numFmt w:val="bullet"/>
      <w:lvlText w:val="•"/>
      <w:lvlJc w:val="left"/>
      <w:pPr>
        <w:ind w:left="2031" w:hanging="173"/>
      </w:pPr>
      <w:rPr>
        <w:rFonts w:hint="default"/>
        <w:lang w:val="en-US" w:eastAsia="en-US" w:bidi="ar-SA"/>
      </w:rPr>
    </w:lvl>
    <w:lvl w:ilvl="7" w:tplc="11624492">
      <w:numFmt w:val="bullet"/>
      <w:lvlText w:val="•"/>
      <w:lvlJc w:val="left"/>
      <w:pPr>
        <w:ind w:left="2323" w:hanging="173"/>
      </w:pPr>
      <w:rPr>
        <w:rFonts w:hint="default"/>
        <w:lang w:val="en-US" w:eastAsia="en-US" w:bidi="ar-SA"/>
      </w:rPr>
    </w:lvl>
    <w:lvl w:ilvl="8" w:tplc="001A6014">
      <w:numFmt w:val="bullet"/>
      <w:lvlText w:val="•"/>
      <w:lvlJc w:val="left"/>
      <w:pPr>
        <w:ind w:left="2615" w:hanging="173"/>
      </w:pPr>
      <w:rPr>
        <w:rFonts w:hint="default"/>
        <w:lang w:val="en-US" w:eastAsia="en-US" w:bidi="ar-SA"/>
      </w:rPr>
    </w:lvl>
  </w:abstractNum>
  <w:abstractNum w:abstractNumId="44" w15:restartNumberingAfterBreak="0">
    <w:nsid w:val="65F12139"/>
    <w:multiLevelType w:val="hybridMultilevel"/>
    <w:tmpl w:val="1E086E42"/>
    <w:lvl w:ilvl="0" w:tplc="5E3A59C6">
      <w:numFmt w:val="bullet"/>
      <w:lvlText w:val=""/>
      <w:lvlJc w:val="left"/>
      <w:pPr>
        <w:ind w:left="1864" w:hanging="360"/>
      </w:pPr>
      <w:rPr>
        <w:rFonts w:ascii="Symbol" w:eastAsia="Symbol" w:hAnsi="Symbol" w:cs="Symbol" w:hint="default"/>
        <w:b w:val="0"/>
        <w:bCs w:val="0"/>
        <w:i w:val="0"/>
        <w:iCs w:val="0"/>
        <w:spacing w:val="0"/>
        <w:w w:val="100"/>
        <w:sz w:val="24"/>
        <w:szCs w:val="24"/>
        <w:lang w:val="en-US" w:eastAsia="en-US" w:bidi="ar-SA"/>
      </w:rPr>
    </w:lvl>
    <w:lvl w:ilvl="1" w:tplc="84648F06">
      <w:numFmt w:val="bullet"/>
      <w:lvlText w:val="•"/>
      <w:lvlJc w:val="left"/>
      <w:pPr>
        <w:ind w:left="2751" w:hanging="360"/>
      </w:pPr>
      <w:rPr>
        <w:rFonts w:hint="default"/>
        <w:lang w:val="en-US" w:eastAsia="en-US" w:bidi="ar-SA"/>
      </w:rPr>
    </w:lvl>
    <w:lvl w:ilvl="2" w:tplc="7ED8AF2C">
      <w:numFmt w:val="bullet"/>
      <w:lvlText w:val="•"/>
      <w:lvlJc w:val="left"/>
      <w:pPr>
        <w:ind w:left="3642" w:hanging="360"/>
      </w:pPr>
      <w:rPr>
        <w:rFonts w:hint="default"/>
        <w:lang w:val="en-US" w:eastAsia="en-US" w:bidi="ar-SA"/>
      </w:rPr>
    </w:lvl>
    <w:lvl w:ilvl="3" w:tplc="C0B68B7E">
      <w:numFmt w:val="bullet"/>
      <w:lvlText w:val="•"/>
      <w:lvlJc w:val="left"/>
      <w:pPr>
        <w:ind w:left="4534" w:hanging="360"/>
      </w:pPr>
      <w:rPr>
        <w:rFonts w:hint="default"/>
        <w:lang w:val="en-US" w:eastAsia="en-US" w:bidi="ar-SA"/>
      </w:rPr>
    </w:lvl>
    <w:lvl w:ilvl="4" w:tplc="EEDAAA78">
      <w:numFmt w:val="bullet"/>
      <w:lvlText w:val="•"/>
      <w:lvlJc w:val="left"/>
      <w:pPr>
        <w:ind w:left="5425" w:hanging="360"/>
      </w:pPr>
      <w:rPr>
        <w:rFonts w:hint="default"/>
        <w:lang w:val="en-US" w:eastAsia="en-US" w:bidi="ar-SA"/>
      </w:rPr>
    </w:lvl>
    <w:lvl w:ilvl="5" w:tplc="6B423A72">
      <w:numFmt w:val="bullet"/>
      <w:lvlText w:val="•"/>
      <w:lvlJc w:val="left"/>
      <w:pPr>
        <w:ind w:left="6316" w:hanging="360"/>
      </w:pPr>
      <w:rPr>
        <w:rFonts w:hint="default"/>
        <w:lang w:val="en-US" w:eastAsia="en-US" w:bidi="ar-SA"/>
      </w:rPr>
    </w:lvl>
    <w:lvl w:ilvl="6" w:tplc="84A406EE">
      <w:numFmt w:val="bullet"/>
      <w:lvlText w:val="•"/>
      <w:lvlJc w:val="left"/>
      <w:pPr>
        <w:ind w:left="7208" w:hanging="360"/>
      </w:pPr>
      <w:rPr>
        <w:rFonts w:hint="default"/>
        <w:lang w:val="en-US" w:eastAsia="en-US" w:bidi="ar-SA"/>
      </w:rPr>
    </w:lvl>
    <w:lvl w:ilvl="7" w:tplc="55F27D88">
      <w:numFmt w:val="bullet"/>
      <w:lvlText w:val="•"/>
      <w:lvlJc w:val="left"/>
      <w:pPr>
        <w:ind w:left="8099" w:hanging="360"/>
      </w:pPr>
      <w:rPr>
        <w:rFonts w:hint="default"/>
        <w:lang w:val="en-US" w:eastAsia="en-US" w:bidi="ar-SA"/>
      </w:rPr>
    </w:lvl>
    <w:lvl w:ilvl="8" w:tplc="46DE1F0C">
      <w:numFmt w:val="bullet"/>
      <w:lvlText w:val="•"/>
      <w:lvlJc w:val="left"/>
      <w:pPr>
        <w:ind w:left="8990" w:hanging="360"/>
      </w:pPr>
      <w:rPr>
        <w:rFonts w:hint="default"/>
        <w:lang w:val="en-US" w:eastAsia="en-US" w:bidi="ar-SA"/>
      </w:rPr>
    </w:lvl>
  </w:abstractNum>
  <w:abstractNum w:abstractNumId="45" w15:restartNumberingAfterBreak="0">
    <w:nsid w:val="66F05A2E"/>
    <w:multiLevelType w:val="hybridMultilevel"/>
    <w:tmpl w:val="AB1A8C2E"/>
    <w:lvl w:ilvl="0" w:tplc="237EDCE2">
      <w:start w:val="1"/>
      <w:numFmt w:val="lowerLetter"/>
      <w:lvlText w:val="%1)"/>
      <w:lvlJc w:val="left"/>
      <w:pPr>
        <w:ind w:left="1351" w:hanging="360"/>
        <w:jc w:val="left"/>
      </w:pPr>
      <w:rPr>
        <w:rFonts w:ascii="Arial" w:eastAsia="Arial" w:hAnsi="Arial" w:cs="Arial" w:hint="default"/>
        <w:b w:val="0"/>
        <w:bCs w:val="0"/>
        <w:i w:val="0"/>
        <w:iCs w:val="0"/>
        <w:spacing w:val="0"/>
        <w:w w:val="100"/>
        <w:sz w:val="24"/>
        <w:szCs w:val="24"/>
        <w:lang w:val="en-US" w:eastAsia="en-US" w:bidi="ar-SA"/>
      </w:rPr>
    </w:lvl>
    <w:lvl w:ilvl="1" w:tplc="6FDCB23A">
      <w:numFmt w:val="bullet"/>
      <w:lvlText w:val="•"/>
      <w:lvlJc w:val="left"/>
      <w:pPr>
        <w:ind w:left="2301" w:hanging="360"/>
      </w:pPr>
      <w:rPr>
        <w:rFonts w:hint="default"/>
        <w:lang w:val="en-US" w:eastAsia="en-US" w:bidi="ar-SA"/>
      </w:rPr>
    </w:lvl>
    <w:lvl w:ilvl="2" w:tplc="00DC6A00">
      <w:numFmt w:val="bullet"/>
      <w:lvlText w:val="•"/>
      <w:lvlJc w:val="left"/>
      <w:pPr>
        <w:ind w:left="3242" w:hanging="360"/>
      </w:pPr>
      <w:rPr>
        <w:rFonts w:hint="default"/>
        <w:lang w:val="en-US" w:eastAsia="en-US" w:bidi="ar-SA"/>
      </w:rPr>
    </w:lvl>
    <w:lvl w:ilvl="3" w:tplc="09647CA8">
      <w:numFmt w:val="bullet"/>
      <w:lvlText w:val="•"/>
      <w:lvlJc w:val="left"/>
      <w:pPr>
        <w:ind w:left="4184" w:hanging="360"/>
      </w:pPr>
      <w:rPr>
        <w:rFonts w:hint="default"/>
        <w:lang w:val="en-US" w:eastAsia="en-US" w:bidi="ar-SA"/>
      </w:rPr>
    </w:lvl>
    <w:lvl w:ilvl="4" w:tplc="B6C6562C">
      <w:numFmt w:val="bullet"/>
      <w:lvlText w:val="•"/>
      <w:lvlJc w:val="left"/>
      <w:pPr>
        <w:ind w:left="5125" w:hanging="360"/>
      </w:pPr>
      <w:rPr>
        <w:rFonts w:hint="default"/>
        <w:lang w:val="en-US" w:eastAsia="en-US" w:bidi="ar-SA"/>
      </w:rPr>
    </w:lvl>
    <w:lvl w:ilvl="5" w:tplc="31527910">
      <w:numFmt w:val="bullet"/>
      <w:lvlText w:val="•"/>
      <w:lvlJc w:val="left"/>
      <w:pPr>
        <w:ind w:left="6066" w:hanging="360"/>
      </w:pPr>
      <w:rPr>
        <w:rFonts w:hint="default"/>
        <w:lang w:val="en-US" w:eastAsia="en-US" w:bidi="ar-SA"/>
      </w:rPr>
    </w:lvl>
    <w:lvl w:ilvl="6" w:tplc="F2C28000">
      <w:numFmt w:val="bullet"/>
      <w:lvlText w:val="•"/>
      <w:lvlJc w:val="left"/>
      <w:pPr>
        <w:ind w:left="7008" w:hanging="360"/>
      </w:pPr>
      <w:rPr>
        <w:rFonts w:hint="default"/>
        <w:lang w:val="en-US" w:eastAsia="en-US" w:bidi="ar-SA"/>
      </w:rPr>
    </w:lvl>
    <w:lvl w:ilvl="7" w:tplc="03449BA4">
      <w:numFmt w:val="bullet"/>
      <w:lvlText w:val="•"/>
      <w:lvlJc w:val="left"/>
      <w:pPr>
        <w:ind w:left="7949" w:hanging="360"/>
      </w:pPr>
      <w:rPr>
        <w:rFonts w:hint="default"/>
        <w:lang w:val="en-US" w:eastAsia="en-US" w:bidi="ar-SA"/>
      </w:rPr>
    </w:lvl>
    <w:lvl w:ilvl="8" w:tplc="7B529D90">
      <w:numFmt w:val="bullet"/>
      <w:lvlText w:val="•"/>
      <w:lvlJc w:val="left"/>
      <w:pPr>
        <w:ind w:left="8890" w:hanging="360"/>
      </w:pPr>
      <w:rPr>
        <w:rFonts w:hint="default"/>
        <w:lang w:val="en-US" w:eastAsia="en-US" w:bidi="ar-SA"/>
      </w:rPr>
    </w:lvl>
  </w:abstractNum>
  <w:abstractNum w:abstractNumId="46" w15:restartNumberingAfterBreak="0">
    <w:nsid w:val="67766D48"/>
    <w:multiLevelType w:val="multilevel"/>
    <w:tmpl w:val="45505DFA"/>
    <w:lvl w:ilvl="0">
      <w:start w:val="2"/>
      <w:numFmt w:val="decimal"/>
      <w:lvlText w:val="%1"/>
      <w:lvlJc w:val="left"/>
      <w:pPr>
        <w:ind w:left="1201" w:hanging="536"/>
        <w:jc w:val="left"/>
      </w:pPr>
      <w:rPr>
        <w:rFonts w:hint="default"/>
        <w:lang w:val="en-US" w:eastAsia="en-US" w:bidi="ar-SA"/>
      </w:rPr>
    </w:lvl>
    <w:lvl w:ilvl="1">
      <w:numFmt w:val="decimal"/>
      <w:lvlText w:val="%1.%2"/>
      <w:lvlJc w:val="left"/>
      <w:pPr>
        <w:ind w:left="1201" w:hanging="536"/>
        <w:jc w:val="right"/>
      </w:pPr>
      <w:rPr>
        <w:rFonts w:hint="default"/>
        <w:spacing w:val="0"/>
        <w:w w:val="100"/>
        <w:lang w:val="en-US" w:eastAsia="en-US" w:bidi="ar-SA"/>
      </w:rPr>
    </w:lvl>
    <w:lvl w:ilvl="2">
      <w:numFmt w:val="bullet"/>
      <w:lvlText w:val=""/>
      <w:lvlJc w:val="left"/>
      <w:pPr>
        <w:ind w:left="1067" w:hanging="360"/>
      </w:pPr>
      <w:rPr>
        <w:rFonts w:ascii="Symbol" w:eastAsia="Symbol" w:hAnsi="Symbol" w:cs="Symbol" w:hint="default"/>
        <w:spacing w:val="0"/>
        <w:w w:val="100"/>
        <w:lang w:val="en-US" w:eastAsia="en-US" w:bidi="ar-SA"/>
      </w:rPr>
    </w:lvl>
    <w:lvl w:ilvl="3">
      <w:numFmt w:val="bullet"/>
      <w:lvlText w:val=""/>
      <w:lvlJc w:val="left"/>
      <w:pPr>
        <w:ind w:left="1386"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2600" w:hanging="360"/>
      </w:pPr>
      <w:rPr>
        <w:rFonts w:hint="default"/>
        <w:lang w:val="en-US" w:eastAsia="en-US" w:bidi="ar-SA"/>
      </w:rPr>
    </w:lvl>
    <w:lvl w:ilvl="5">
      <w:numFmt w:val="bullet"/>
      <w:lvlText w:val="•"/>
      <w:lvlJc w:val="left"/>
      <w:pPr>
        <w:ind w:left="3820" w:hanging="360"/>
      </w:pPr>
      <w:rPr>
        <w:rFonts w:hint="default"/>
        <w:lang w:val="en-US" w:eastAsia="en-US" w:bidi="ar-SA"/>
      </w:rPr>
    </w:lvl>
    <w:lvl w:ilvl="6">
      <w:numFmt w:val="bullet"/>
      <w:lvlText w:val="•"/>
      <w:lvlJc w:val="left"/>
      <w:pPr>
        <w:ind w:left="5041" w:hanging="360"/>
      </w:pPr>
      <w:rPr>
        <w:rFonts w:hint="default"/>
        <w:lang w:val="en-US" w:eastAsia="en-US" w:bidi="ar-SA"/>
      </w:rPr>
    </w:lvl>
    <w:lvl w:ilvl="7">
      <w:numFmt w:val="bullet"/>
      <w:lvlText w:val="•"/>
      <w:lvlJc w:val="left"/>
      <w:pPr>
        <w:ind w:left="6261" w:hanging="360"/>
      </w:pPr>
      <w:rPr>
        <w:rFonts w:hint="default"/>
        <w:lang w:val="en-US" w:eastAsia="en-US" w:bidi="ar-SA"/>
      </w:rPr>
    </w:lvl>
    <w:lvl w:ilvl="8">
      <w:numFmt w:val="bullet"/>
      <w:lvlText w:val="•"/>
      <w:lvlJc w:val="left"/>
      <w:pPr>
        <w:ind w:left="7481" w:hanging="360"/>
      </w:pPr>
      <w:rPr>
        <w:rFonts w:hint="default"/>
        <w:lang w:val="en-US" w:eastAsia="en-US" w:bidi="ar-SA"/>
      </w:rPr>
    </w:lvl>
  </w:abstractNum>
  <w:abstractNum w:abstractNumId="47" w15:restartNumberingAfterBreak="0">
    <w:nsid w:val="6D104040"/>
    <w:multiLevelType w:val="hybridMultilevel"/>
    <w:tmpl w:val="15A4B998"/>
    <w:lvl w:ilvl="0" w:tplc="6D024CD8">
      <w:numFmt w:val="bullet"/>
      <w:lvlText w:val=""/>
      <w:lvlJc w:val="left"/>
      <w:pPr>
        <w:ind w:left="287" w:hanging="178"/>
      </w:pPr>
      <w:rPr>
        <w:rFonts w:ascii="Symbol" w:eastAsia="Symbol" w:hAnsi="Symbol" w:cs="Symbol" w:hint="default"/>
        <w:b w:val="0"/>
        <w:bCs w:val="0"/>
        <w:i w:val="0"/>
        <w:iCs w:val="0"/>
        <w:spacing w:val="0"/>
        <w:w w:val="99"/>
        <w:sz w:val="20"/>
        <w:szCs w:val="20"/>
        <w:lang w:val="en-US" w:eastAsia="en-US" w:bidi="ar-SA"/>
      </w:rPr>
    </w:lvl>
    <w:lvl w:ilvl="1" w:tplc="5D529C3E">
      <w:numFmt w:val="bullet"/>
      <w:lvlText w:val="•"/>
      <w:lvlJc w:val="left"/>
      <w:pPr>
        <w:ind w:left="986" w:hanging="178"/>
      </w:pPr>
      <w:rPr>
        <w:rFonts w:hint="default"/>
        <w:lang w:val="en-US" w:eastAsia="en-US" w:bidi="ar-SA"/>
      </w:rPr>
    </w:lvl>
    <w:lvl w:ilvl="2" w:tplc="65223E90">
      <w:numFmt w:val="bullet"/>
      <w:lvlText w:val="•"/>
      <w:lvlJc w:val="left"/>
      <w:pPr>
        <w:ind w:left="1692" w:hanging="178"/>
      </w:pPr>
      <w:rPr>
        <w:rFonts w:hint="default"/>
        <w:lang w:val="en-US" w:eastAsia="en-US" w:bidi="ar-SA"/>
      </w:rPr>
    </w:lvl>
    <w:lvl w:ilvl="3" w:tplc="68E2438E">
      <w:numFmt w:val="bullet"/>
      <w:lvlText w:val="•"/>
      <w:lvlJc w:val="left"/>
      <w:pPr>
        <w:ind w:left="2398" w:hanging="178"/>
      </w:pPr>
      <w:rPr>
        <w:rFonts w:hint="default"/>
        <w:lang w:val="en-US" w:eastAsia="en-US" w:bidi="ar-SA"/>
      </w:rPr>
    </w:lvl>
    <w:lvl w:ilvl="4" w:tplc="F8C8A568">
      <w:numFmt w:val="bullet"/>
      <w:lvlText w:val="•"/>
      <w:lvlJc w:val="left"/>
      <w:pPr>
        <w:ind w:left="3104" w:hanging="178"/>
      </w:pPr>
      <w:rPr>
        <w:rFonts w:hint="default"/>
        <w:lang w:val="en-US" w:eastAsia="en-US" w:bidi="ar-SA"/>
      </w:rPr>
    </w:lvl>
    <w:lvl w:ilvl="5" w:tplc="13FAC196">
      <w:numFmt w:val="bullet"/>
      <w:lvlText w:val="•"/>
      <w:lvlJc w:val="left"/>
      <w:pPr>
        <w:ind w:left="3810" w:hanging="178"/>
      </w:pPr>
      <w:rPr>
        <w:rFonts w:hint="default"/>
        <w:lang w:val="en-US" w:eastAsia="en-US" w:bidi="ar-SA"/>
      </w:rPr>
    </w:lvl>
    <w:lvl w:ilvl="6" w:tplc="4F3AB740">
      <w:numFmt w:val="bullet"/>
      <w:lvlText w:val="•"/>
      <w:lvlJc w:val="left"/>
      <w:pPr>
        <w:ind w:left="4516" w:hanging="178"/>
      </w:pPr>
      <w:rPr>
        <w:rFonts w:hint="default"/>
        <w:lang w:val="en-US" w:eastAsia="en-US" w:bidi="ar-SA"/>
      </w:rPr>
    </w:lvl>
    <w:lvl w:ilvl="7" w:tplc="834C7DFA">
      <w:numFmt w:val="bullet"/>
      <w:lvlText w:val="•"/>
      <w:lvlJc w:val="left"/>
      <w:pPr>
        <w:ind w:left="5222" w:hanging="178"/>
      </w:pPr>
      <w:rPr>
        <w:rFonts w:hint="default"/>
        <w:lang w:val="en-US" w:eastAsia="en-US" w:bidi="ar-SA"/>
      </w:rPr>
    </w:lvl>
    <w:lvl w:ilvl="8" w:tplc="750CD080">
      <w:numFmt w:val="bullet"/>
      <w:lvlText w:val="•"/>
      <w:lvlJc w:val="left"/>
      <w:pPr>
        <w:ind w:left="5928" w:hanging="178"/>
      </w:pPr>
      <w:rPr>
        <w:rFonts w:hint="default"/>
        <w:lang w:val="en-US" w:eastAsia="en-US" w:bidi="ar-SA"/>
      </w:rPr>
    </w:lvl>
  </w:abstractNum>
  <w:abstractNum w:abstractNumId="48" w15:restartNumberingAfterBreak="0">
    <w:nsid w:val="71AC3347"/>
    <w:multiLevelType w:val="hybridMultilevel"/>
    <w:tmpl w:val="C27ED9FA"/>
    <w:lvl w:ilvl="0" w:tplc="FF3EA6A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75A6FBBA">
      <w:numFmt w:val="bullet"/>
      <w:lvlText w:val="•"/>
      <w:lvlJc w:val="left"/>
      <w:pPr>
        <w:ind w:left="712" w:hanging="360"/>
      </w:pPr>
      <w:rPr>
        <w:rFonts w:hint="default"/>
        <w:lang w:val="en-US" w:eastAsia="en-US" w:bidi="ar-SA"/>
      </w:rPr>
    </w:lvl>
    <w:lvl w:ilvl="2" w:tplc="AB0A08D6">
      <w:numFmt w:val="bullet"/>
      <w:lvlText w:val="•"/>
      <w:lvlJc w:val="left"/>
      <w:pPr>
        <w:ind w:left="964" w:hanging="360"/>
      </w:pPr>
      <w:rPr>
        <w:rFonts w:hint="default"/>
        <w:lang w:val="en-US" w:eastAsia="en-US" w:bidi="ar-SA"/>
      </w:rPr>
    </w:lvl>
    <w:lvl w:ilvl="3" w:tplc="676ADFA8">
      <w:numFmt w:val="bullet"/>
      <w:lvlText w:val="•"/>
      <w:lvlJc w:val="left"/>
      <w:pPr>
        <w:ind w:left="1216" w:hanging="360"/>
      </w:pPr>
      <w:rPr>
        <w:rFonts w:hint="default"/>
        <w:lang w:val="en-US" w:eastAsia="en-US" w:bidi="ar-SA"/>
      </w:rPr>
    </w:lvl>
    <w:lvl w:ilvl="4" w:tplc="E5AA45E6">
      <w:numFmt w:val="bullet"/>
      <w:lvlText w:val="•"/>
      <w:lvlJc w:val="left"/>
      <w:pPr>
        <w:ind w:left="1468" w:hanging="360"/>
      </w:pPr>
      <w:rPr>
        <w:rFonts w:hint="default"/>
        <w:lang w:val="en-US" w:eastAsia="en-US" w:bidi="ar-SA"/>
      </w:rPr>
    </w:lvl>
    <w:lvl w:ilvl="5" w:tplc="108AD892">
      <w:numFmt w:val="bullet"/>
      <w:lvlText w:val="•"/>
      <w:lvlJc w:val="left"/>
      <w:pPr>
        <w:ind w:left="1721" w:hanging="360"/>
      </w:pPr>
      <w:rPr>
        <w:rFonts w:hint="default"/>
        <w:lang w:val="en-US" w:eastAsia="en-US" w:bidi="ar-SA"/>
      </w:rPr>
    </w:lvl>
    <w:lvl w:ilvl="6" w:tplc="E67A6618">
      <w:numFmt w:val="bullet"/>
      <w:lvlText w:val="•"/>
      <w:lvlJc w:val="left"/>
      <w:pPr>
        <w:ind w:left="1973" w:hanging="360"/>
      </w:pPr>
      <w:rPr>
        <w:rFonts w:hint="default"/>
        <w:lang w:val="en-US" w:eastAsia="en-US" w:bidi="ar-SA"/>
      </w:rPr>
    </w:lvl>
    <w:lvl w:ilvl="7" w:tplc="2542C554">
      <w:numFmt w:val="bullet"/>
      <w:lvlText w:val="•"/>
      <w:lvlJc w:val="left"/>
      <w:pPr>
        <w:ind w:left="2225" w:hanging="360"/>
      </w:pPr>
      <w:rPr>
        <w:rFonts w:hint="default"/>
        <w:lang w:val="en-US" w:eastAsia="en-US" w:bidi="ar-SA"/>
      </w:rPr>
    </w:lvl>
    <w:lvl w:ilvl="8" w:tplc="B3D4774A">
      <w:numFmt w:val="bullet"/>
      <w:lvlText w:val="•"/>
      <w:lvlJc w:val="left"/>
      <w:pPr>
        <w:ind w:left="2477" w:hanging="360"/>
      </w:pPr>
      <w:rPr>
        <w:rFonts w:hint="default"/>
        <w:lang w:val="en-US" w:eastAsia="en-US" w:bidi="ar-SA"/>
      </w:rPr>
    </w:lvl>
  </w:abstractNum>
  <w:abstractNum w:abstractNumId="49" w15:restartNumberingAfterBreak="0">
    <w:nsid w:val="71DF4249"/>
    <w:multiLevelType w:val="hybridMultilevel"/>
    <w:tmpl w:val="40FC972C"/>
    <w:lvl w:ilvl="0" w:tplc="1844396A">
      <w:numFmt w:val="bullet"/>
      <w:lvlText w:val=""/>
      <w:lvlJc w:val="left"/>
      <w:pPr>
        <w:ind w:left="283" w:hanging="173"/>
      </w:pPr>
      <w:rPr>
        <w:rFonts w:ascii="Symbol" w:eastAsia="Symbol" w:hAnsi="Symbol" w:cs="Symbol" w:hint="default"/>
        <w:b w:val="0"/>
        <w:bCs w:val="0"/>
        <w:i w:val="0"/>
        <w:iCs w:val="0"/>
        <w:spacing w:val="0"/>
        <w:w w:val="100"/>
        <w:sz w:val="24"/>
        <w:szCs w:val="24"/>
        <w:lang w:val="en-US" w:eastAsia="en-US" w:bidi="ar-SA"/>
      </w:rPr>
    </w:lvl>
    <w:lvl w:ilvl="1" w:tplc="FD8A4D50">
      <w:numFmt w:val="bullet"/>
      <w:lvlText w:val="•"/>
      <w:lvlJc w:val="left"/>
      <w:pPr>
        <w:ind w:left="571" w:hanging="173"/>
      </w:pPr>
      <w:rPr>
        <w:rFonts w:hint="default"/>
        <w:lang w:val="en-US" w:eastAsia="en-US" w:bidi="ar-SA"/>
      </w:rPr>
    </w:lvl>
    <w:lvl w:ilvl="2" w:tplc="65BA1192">
      <w:numFmt w:val="bullet"/>
      <w:lvlText w:val="•"/>
      <w:lvlJc w:val="left"/>
      <w:pPr>
        <w:ind w:left="863" w:hanging="173"/>
      </w:pPr>
      <w:rPr>
        <w:rFonts w:hint="default"/>
        <w:lang w:val="en-US" w:eastAsia="en-US" w:bidi="ar-SA"/>
      </w:rPr>
    </w:lvl>
    <w:lvl w:ilvl="3" w:tplc="5ABA1D06">
      <w:numFmt w:val="bullet"/>
      <w:lvlText w:val="•"/>
      <w:lvlJc w:val="left"/>
      <w:pPr>
        <w:ind w:left="1155" w:hanging="173"/>
      </w:pPr>
      <w:rPr>
        <w:rFonts w:hint="default"/>
        <w:lang w:val="en-US" w:eastAsia="en-US" w:bidi="ar-SA"/>
      </w:rPr>
    </w:lvl>
    <w:lvl w:ilvl="4" w:tplc="F8EC00CC">
      <w:numFmt w:val="bullet"/>
      <w:lvlText w:val="•"/>
      <w:lvlJc w:val="left"/>
      <w:pPr>
        <w:ind w:left="1447" w:hanging="173"/>
      </w:pPr>
      <w:rPr>
        <w:rFonts w:hint="default"/>
        <w:lang w:val="en-US" w:eastAsia="en-US" w:bidi="ar-SA"/>
      </w:rPr>
    </w:lvl>
    <w:lvl w:ilvl="5" w:tplc="D73837FE">
      <w:numFmt w:val="bullet"/>
      <w:lvlText w:val="•"/>
      <w:lvlJc w:val="left"/>
      <w:pPr>
        <w:ind w:left="1739" w:hanging="173"/>
      </w:pPr>
      <w:rPr>
        <w:rFonts w:hint="default"/>
        <w:lang w:val="en-US" w:eastAsia="en-US" w:bidi="ar-SA"/>
      </w:rPr>
    </w:lvl>
    <w:lvl w:ilvl="6" w:tplc="6ABC095E">
      <w:numFmt w:val="bullet"/>
      <w:lvlText w:val="•"/>
      <w:lvlJc w:val="left"/>
      <w:pPr>
        <w:ind w:left="2031" w:hanging="173"/>
      </w:pPr>
      <w:rPr>
        <w:rFonts w:hint="default"/>
        <w:lang w:val="en-US" w:eastAsia="en-US" w:bidi="ar-SA"/>
      </w:rPr>
    </w:lvl>
    <w:lvl w:ilvl="7" w:tplc="C032C2A8">
      <w:numFmt w:val="bullet"/>
      <w:lvlText w:val="•"/>
      <w:lvlJc w:val="left"/>
      <w:pPr>
        <w:ind w:left="2323" w:hanging="173"/>
      </w:pPr>
      <w:rPr>
        <w:rFonts w:hint="default"/>
        <w:lang w:val="en-US" w:eastAsia="en-US" w:bidi="ar-SA"/>
      </w:rPr>
    </w:lvl>
    <w:lvl w:ilvl="8" w:tplc="4434CAA4">
      <w:numFmt w:val="bullet"/>
      <w:lvlText w:val="•"/>
      <w:lvlJc w:val="left"/>
      <w:pPr>
        <w:ind w:left="2615" w:hanging="173"/>
      </w:pPr>
      <w:rPr>
        <w:rFonts w:hint="default"/>
        <w:lang w:val="en-US" w:eastAsia="en-US" w:bidi="ar-SA"/>
      </w:rPr>
    </w:lvl>
  </w:abstractNum>
  <w:abstractNum w:abstractNumId="50" w15:restartNumberingAfterBreak="0">
    <w:nsid w:val="729A5895"/>
    <w:multiLevelType w:val="hybridMultilevel"/>
    <w:tmpl w:val="273EEDBE"/>
    <w:lvl w:ilvl="0" w:tplc="130E7F5C">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7E46A99C">
      <w:numFmt w:val="bullet"/>
      <w:lvlText w:val="•"/>
      <w:lvlJc w:val="left"/>
      <w:pPr>
        <w:ind w:left="713" w:hanging="360"/>
      </w:pPr>
      <w:rPr>
        <w:rFonts w:hint="default"/>
        <w:lang w:val="en-US" w:eastAsia="en-US" w:bidi="ar-SA"/>
      </w:rPr>
    </w:lvl>
    <w:lvl w:ilvl="2" w:tplc="3A788AD4">
      <w:numFmt w:val="bullet"/>
      <w:lvlText w:val="•"/>
      <w:lvlJc w:val="left"/>
      <w:pPr>
        <w:ind w:left="967" w:hanging="360"/>
      </w:pPr>
      <w:rPr>
        <w:rFonts w:hint="default"/>
        <w:lang w:val="en-US" w:eastAsia="en-US" w:bidi="ar-SA"/>
      </w:rPr>
    </w:lvl>
    <w:lvl w:ilvl="3" w:tplc="6BC4B9D2">
      <w:numFmt w:val="bullet"/>
      <w:lvlText w:val="•"/>
      <w:lvlJc w:val="left"/>
      <w:pPr>
        <w:ind w:left="1221" w:hanging="360"/>
      </w:pPr>
      <w:rPr>
        <w:rFonts w:hint="default"/>
        <w:lang w:val="en-US" w:eastAsia="en-US" w:bidi="ar-SA"/>
      </w:rPr>
    </w:lvl>
    <w:lvl w:ilvl="4" w:tplc="495CA42E">
      <w:numFmt w:val="bullet"/>
      <w:lvlText w:val="•"/>
      <w:lvlJc w:val="left"/>
      <w:pPr>
        <w:ind w:left="1475" w:hanging="360"/>
      </w:pPr>
      <w:rPr>
        <w:rFonts w:hint="default"/>
        <w:lang w:val="en-US" w:eastAsia="en-US" w:bidi="ar-SA"/>
      </w:rPr>
    </w:lvl>
    <w:lvl w:ilvl="5" w:tplc="EEDAB286">
      <w:numFmt w:val="bullet"/>
      <w:lvlText w:val="•"/>
      <w:lvlJc w:val="left"/>
      <w:pPr>
        <w:ind w:left="1729" w:hanging="360"/>
      </w:pPr>
      <w:rPr>
        <w:rFonts w:hint="default"/>
        <w:lang w:val="en-US" w:eastAsia="en-US" w:bidi="ar-SA"/>
      </w:rPr>
    </w:lvl>
    <w:lvl w:ilvl="6" w:tplc="3DD0D922">
      <w:numFmt w:val="bullet"/>
      <w:lvlText w:val="•"/>
      <w:lvlJc w:val="left"/>
      <w:pPr>
        <w:ind w:left="1983" w:hanging="360"/>
      </w:pPr>
      <w:rPr>
        <w:rFonts w:hint="default"/>
        <w:lang w:val="en-US" w:eastAsia="en-US" w:bidi="ar-SA"/>
      </w:rPr>
    </w:lvl>
    <w:lvl w:ilvl="7" w:tplc="82D6DD86">
      <w:numFmt w:val="bullet"/>
      <w:lvlText w:val="•"/>
      <w:lvlJc w:val="left"/>
      <w:pPr>
        <w:ind w:left="2237" w:hanging="360"/>
      </w:pPr>
      <w:rPr>
        <w:rFonts w:hint="default"/>
        <w:lang w:val="en-US" w:eastAsia="en-US" w:bidi="ar-SA"/>
      </w:rPr>
    </w:lvl>
    <w:lvl w:ilvl="8" w:tplc="105CF648">
      <w:numFmt w:val="bullet"/>
      <w:lvlText w:val="•"/>
      <w:lvlJc w:val="left"/>
      <w:pPr>
        <w:ind w:left="2491" w:hanging="360"/>
      </w:pPr>
      <w:rPr>
        <w:rFonts w:hint="default"/>
        <w:lang w:val="en-US" w:eastAsia="en-US" w:bidi="ar-SA"/>
      </w:rPr>
    </w:lvl>
  </w:abstractNum>
  <w:abstractNum w:abstractNumId="51" w15:restartNumberingAfterBreak="0">
    <w:nsid w:val="72D23BF5"/>
    <w:multiLevelType w:val="hybridMultilevel"/>
    <w:tmpl w:val="E92263DC"/>
    <w:lvl w:ilvl="0" w:tplc="8F30B8DC">
      <w:numFmt w:val="bullet"/>
      <w:lvlText w:val=""/>
      <w:lvlJc w:val="left"/>
      <w:pPr>
        <w:ind w:left="287" w:hanging="178"/>
      </w:pPr>
      <w:rPr>
        <w:rFonts w:ascii="Symbol" w:eastAsia="Symbol" w:hAnsi="Symbol" w:cs="Symbol" w:hint="default"/>
        <w:b w:val="0"/>
        <w:bCs w:val="0"/>
        <w:i w:val="0"/>
        <w:iCs w:val="0"/>
        <w:spacing w:val="0"/>
        <w:w w:val="99"/>
        <w:sz w:val="20"/>
        <w:szCs w:val="20"/>
        <w:lang w:val="en-US" w:eastAsia="en-US" w:bidi="ar-SA"/>
      </w:rPr>
    </w:lvl>
    <w:lvl w:ilvl="1" w:tplc="748A6CC0">
      <w:numFmt w:val="bullet"/>
      <w:lvlText w:val="•"/>
      <w:lvlJc w:val="left"/>
      <w:pPr>
        <w:ind w:left="986" w:hanging="178"/>
      </w:pPr>
      <w:rPr>
        <w:rFonts w:hint="default"/>
        <w:lang w:val="en-US" w:eastAsia="en-US" w:bidi="ar-SA"/>
      </w:rPr>
    </w:lvl>
    <w:lvl w:ilvl="2" w:tplc="6B6691BE">
      <w:numFmt w:val="bullet"/>
      <w:lvlText w:val="•"/>
      <w:lvlJc w:val="left"/>
      <w:pPr>
        <w:ind w:left="1692" w:hanging="178"/>
      </w:pPr>
      <w:rPr>
        <w:rFonts w:hint="default"/>
        <w:lang w:val="en-US" w:eastAsia="en-US" w:bidi="ar-SA"/>
      </w:rPr>
    </w:lvl>
    <w:lvl w:ilvl="3" w:tplc="C28E52B6">
      <w:numFmt w:val="bullet"/>
      <w:lvlText w:val="•"/>
      <w:lvlJc w:val="left"/>
      <w:pPr>
        <w:ind w:left="2398" w:hanging="178"/>
      </w:pPr>
      <w:rPr>
        <w:rFonts w:hint="default"/>
        <w:lang w:val="en-US" w:eastAsia="en-US" w:bidi="ar-SA"/>
      </w:rPr>
    </w:lvl>
    <w:lvl w:ilvl="4" w:tplc="82DE0576">
      <w:numFmt w:val="bullet"/>
      <w:lvlText w:val="•"/>
      <w:lvlJc w:val="left"/>
      <w:pPr>
        <w:ind w:left="3104" w:hanging="178"/>
      </w:pPr>
      <w:rPr>
        <w:rFonts w:hint="default"/>
        <w:lang w:val="en-US" w:eastAsia="en-US" w:bidi="ar-SA"/>
      </w:rPr>
    </w:lvl>
    <w:lvl w:ilvl="5" w:tplc="D44E745A">
      <w:numFmt w:val="bullet"/>
      <w:lvlText w:val="•"/>
      <w:lvlJc w:val="left"/>
      <w:pPr>
        <w:ind w:left="3810" w:hanging="178"/>
      </w:pPr>
      <w:rPr>
        <w:rFonts w:hint="default"/>
        <w:lang w:val="en-US" w:eastAsia="en-US" w:bidi="ar-SA"/>
      </w:rPr>
    </w:lvl>
    <w:lvl w:ilvl="6" w:tplc="0E14655C">
      <w:numFmt w:val="bullet"/>
      <w:lvlText w:val="•"/>
      <w:lvlJc w:val="left"/>
      <w:pPr>
        <w:ind w:left="4516" w:hanging="178"/>
      </w:pPr>
      <w:rPr>
        <w:rFonts w:hint="default"/>
        <w:lang w:val="en-US" w:eastAsia="en-US" w:bidi="ar-SA"/>
      </w:rPr>
    </w:lvl>
    <w:lvl w:ilvl="7" w:tplc="D7AA1EEE">
      <w:numFmt w:val="bullet"/>
      <w:lvlText w:val="•"/>
      <w:lvlJc w:val="left"/>
      <w:pPr>
        <w:ind w:left="5222" w:hanging="178"/>
      </w:pPr>
      <w:rPr>
        <w:rFonts w:hint="default"/>
        <w:lang w:val="en-US" w:eastAsia="en-US" w:bidi="ar-SA"/>
      </w:rPr>
    </w:lvl>
    <w:lvl w:ilvl="8" w:tplc="088C27C8">
      <w:numFmt w:val="bullet"/>
      <w:lvlText w:val="•"/>
      <w:lvlJc w:val="left"/>
      <w:pPr>
        <w:ind w:left="5928" w:hanging="178"/>
      </w:pPr>
      <w:rPr>
        <w:rFonts w:hint="default"/>
        <w:lang w:val="en-US" w:eastAsia="en-US" w:bidi="ar-SA"/>
      </w:rPr>
    </w:lvl>
  </w:abstractNum>
  <w:abstractNum w:abstractNumId="52" w15:restartNumberingAfterBreak="0">
    <w:nsid w:val="79F4475E"/>
    <w:multiLevelType w:val="multilevel"/>
    <w:tmpl w:val="615EE32A"/>
    <w:lvl w:ilvl="0">
      <w:start w:val="6"/>
      <w:numFmt w:val="decimal"/>
      <w:lvlText w:val="%1"/>
      <w:lvlJc w:val="left"/>
      <w:pPr>
        <w:ind w:left="1485" w:hanging="536"/>
        <w:jc w:val="left"/>
      </w:pPr>
      <w:rPr>
        <w:rFonts w:hint="default"/>
        <w:lang w:val="en-US" w:eastAsia="en-US" w:bidi="ar-SA"/>
      </w:rPr>
    </w:lvl>
    <w:lvl w:ilvl="1">
      <w:numFmt w:val="decimal"/>
      <w:lvlText w:val="%1.%2"/>
      <w:lvlJc w:val="left"/>
      <w:pPr>
        <w:ind w:left="1485" w:hanging="536"/>
        <w:jc w:val="right"/>
      </w:pPr>
      <w:rPr>
        <w:rFonts w:hint="default"/>
        <w:spacing w:val="0"/>
        <w:w w:val="100"/>
        <w:lang w:val="en-US" w:eastAsia="en-US" w:bidi="ar-SA"/>
      </w:rPr>
    </w:lvl>
    <w:lvl w:ilvl="2">
      <w:numFmt w:val="bullet"/>
      <w:lvlText w:val=""/>
      <w:lvlJc w:val="left"/>
      <w:pPr>
        <w:ind w:left="1351" w:hanging="360"/>
      </w:pPr>
      <w:rPr>
        <w:rFonts w:ascii="Symbol" w:eastAsia="Symbol" w:hAnsi="Symbol" w:cs="Symbol" w:hint="default"/>
        <w:b w:val="0"/>
        <w:bCs w:val="0"/>
        <w:i w:val="0"/>
        <w:iCs w:val="0"/>
        <w:color w:val="121212"/>
        <w:spacing w:val="0"/>
        <w:w w:val="100"/>
        <w:sz w:val="24"/>
        <w:szCs w:val="24"/>
        <w:lang w:val="en-US" w:eastAsia="en-US" w:bidi="ar-SA"/>
      </w:rPr>
    </w:lvl>
    <w:lvl w:ilvl="3">
      <w:numFmt w:val="bullet"/>
      <w:lvlText w:val="•"/>
      <w:lvlJc w:val="left"/>
      <w:pPr>
        <w:ind w:left="3545" w:hanging="360"/>
      </w:pPr>
      <w:rPr>
        <w:rFonts w:hint="default"/>
        <w:lang w:val="en-US" w:eastAsia="en-US" w:bidi="ar-SA"/>
      </w:rPr>
    </w:lvl>
    <w:lvl w:ilvl="4">
      <w:numFmt w:val="bullet"/>
      <w:lvlText w:val="•"/>
      <w:lvlJc w:val="left"/>
      <w:pPr>
        <w:ind w:left="4577" w:hanging="360"/>
      </w:pPr>
      <w:rPr>
        <w:rFonts w:hint="default"/>
        <w:lang w:val="en-US" w:eastAsia="en-US" w:bidi="ar-SA"/>
      </w:rPr>
    </w:lvl>
    <w:lvl w:ilvl="5">
      <w:numFmt w:val="bullet"/>
      <w:lvlText w:val="•"/>
      <w:lvlJc w:val="left"/>
      <w:pPr>
        <w:ind w:left="5610" w:hanging="360"/>
      </w:pPr>
      <w:rPr>
        <w:rFonts w:hint="default"/>
        <w:lang w:val="en-US" w:eastAsia="en-US" w:bidi="ar-SA"/>
      </w:rPr>
    </w:lvl>
    <w:lvl w:ilvl="6">
      <w:numFmt w:val="bullet"/>
      <w:lvlText w:val="•"/>
      <w:lvlJc w:val="left"/>
      <w:pPr>
        <w:ind w:left="6643" w:hanging="360"/>
      </w:pPr>
      <w:rPr>
        <w:rFonts w:hint="default"/>
        <w:lang w:val="en-US" w:eastAsia="en-US" w:bidi="ar-SA"/>
      </w:rPr>
    </w:lvl>
    <w:lvl w:ilvl="7">
      <w:numFmt w:val="bullet"/>
      <w:lvlText w:val="•"/>
      <w:lvlJc w:val="left"/>
      <w:pPr>
        <w:ind w:left="7675" w:hanging="360"/>
      </w:pPr>
      <w:rPr>
        <w:rFonts w:hint="default"/>
        <w:lang w:val="en-US" w:eastAsia="en-US" w:bidi="ar-SA"/>
      </w:rPr>
    </w:lvl>
    <w:lvl w:ilvl="8">
      <w:numFmt w:val="bullet"/>
      <w:lvlText w:val="•"/>
      <w:lvlJc w:val="left"/>
      <w:pPr>
        <w:ind w:left="8708" w:hanging="360"/>
      </w:pPr>
      <w:rPr>
        <w:rFonts w:hint="default"/>
        <w:lang w:val="en-US" w:eastAsia="en-US" w:bidi="ar-SA"/>
      </w:rPr>
    </w:lvl>
  </w:abstractNum>
  <w:abstractNum w:abstractNumId="53" w15:restartNumberingAfterBreak="0">
    <w:nsid w:val="7A6B2FC5"/>
    <w:multiLevelType w:val="hybridMultilevel"/>
    <w:tmpl w:val="94A89684"/>
    <w:lvl w:ilvl="0" w:tplc="D5D62B7C">
      <w:numFmt w:val="bullet"/>
      <w:lvlText w:val=""/>
      <w:lvlJc w:val="left"/>
      <w:pPr>
        <w:ind w:left="287" w:hanging="178"/>
      </w:pPr>
      <w:rPr>
        <w:rFonts w:ascii="Symbol" w:eastAsia="Symbol" w:hAnsi="Symbol" w:cs="Symbol" w:hint="default"/>
        <w:b w:val="0"/>
        <w:bCs w:val="0"/>
        <w:i w:val="0"/>
        <w:iCs w:val="0"/>
        <w:spacing w:val="0"/>
        <w:w w:val="99"/>
        <w:sz w:val="20"/>
        <w:szCs w:val="20"/>
        <w:lang w:val="en-US" w:eastAsia="en-US" w:bidi="ar-SA"/>
      </w:rPr>
    </w:lvl>
    <w:lvl w:ilvl="1" w:tplc="8012D41C">
      <w:numFmt w:val="bullet"/>
      <w:lvlText w:val="•"/>
      <w:lvlJc w:val="left"/>
      <w:pPr>
        <w:ind w:left="986" w:hanging="178"/>
      </w:pPr>
      <w:rPr>
        <w:rFonts w:hint="default"/>
        <w:lang w:val="en-US" w:eastAsia="en-US" w:bidi="ar-SA"/>
      </w:rPr>
    </w:lvl>
    <w:lvl w:ilvl="2" w:tplc="E35CD7BE">
      <w:numFmt w:val="bullet"/>
      <w:lvlText w:val="•"/>
      <w:lvlJc w:val="left"/>
      <w:pPr>
        <w:ind w:left="1692" w:hanging="178"/>
      </w:pPr>
      <w:rPr>
        <w:rFonts w:hint="default"/>
        <w:lang w:val="en-US" w:eastAsia="en-US" w:bidi="ar-SA"/>
      </w:rPr>
    </w:lvl>
    <w:lvl w:ilvl="3" w:tplc="3018847E">
      <w:numFmt w:val="bullet"/>
      <w:lvlText w:val="•"/>
      <w:lvlJc w:val="left"/>
      <w:pPr>
        <w:ind w:left="2398" w:hanging="178"/>
      </w:pPr>
      <w:rPr>
        <w:rFonts w:hint="default"/>
        <w:lang w:val="en-US" w:eastAsia="en-US" w:bidi="ar-SA"/>
      </w:rPr>
    </w:lvl>
    <w:lvl w:ilvl="4" w:tplc="73D0901C">
      <w:numFmt w:val="bullet"/>
      <w:lvlText w:val="•"/>
      <w:lvlJc w:val="left"/>
      <w:pPr>
        <w:ind w:left="3104" w:hanging="178"/>
      </w:pPr>
      <w:rPr>
        <w:rFonts w:hint="default"/>
        <w:lang w:val="en-US" w:eastAsia="en-US" w:bidi="ar-SA"/>
      </w:rPr>
    </w:lvl>
    <w:lvl w:ilvl="5" w:tplc="F3442AFC">
      <w:numFmt w:val="bullet"/>
      <w:lvlText w:val="•"/>
      <w:lvlJc w:val="left"/>
      <w:pPr>
        <w:ind w:left="3810" w:hanging="178"/>
      </w:pPr>
      <w:rPr>
        <w:rFonts w:hint="default"/>
        <w:lang w:val="en-US" w:eastAsia="en-US" w:bidi="ar-SA"/>
      </w:rPr>
    </w:lvl>
    <w:lvl w:ilvl="6" w:tplc="6FE88BDE">
      <w:numFmt w:val="bullet"/>
      <w:lvlText w:val="•"/>
      <w:lvlJc w:val="left"/>
      <w:pPr>
        <w:ind w:left="4516" w:hanging="178"/>
      </w:pPr>
      <w:rPr>
        <w:rFonts w:hint="default"/>
        <w:lang w:val="en-US" w:eastAsia="en-US" w:bidi="ar-SA"/>
      </w:rPr>
    </w:lvl>
    <w:lvl w:ilvl="7" w:tplc="6EB4533E">
      <w:numFmt w:val="bullet"/>
      <w:lvlText w:val="•"/>
      <w:lvlJc w:val="left"/>
      <w:pPr>
        <w:ind w:left="5222" w:hanging="178"/>
      </w:pPr>
      <w:rPr>
        <w:rFonts w:hint="default"/>
        <w:lang w:val="en-US" w:eastAsia="en-US" w:bidi="ar-SA"/>
      </w:rPr>
    </w:lvl>
    <w:lvl w:ilvl="8" w:tplc="DC1464D2">
      <w:numFmt w:val="bullet"/>
      <w:lvlText w:val="•"/>
      <w:lvlJc w:val="left"/>
      <w:pPr>
        <w:ind w:left="5928" w:hanging="178"/>
      </w:pPr>
      <w:rPr>
        <w:rFonts w:hint="default"/>
        <w:lang w:val="en-US" w:eastAsia="en-US" w:bidi="ar-SA"/>
      </w:rPr>
    </w:lvl>
  </w:abstractNum>
  <w:abstractNum w:abstractNumId="54" w15:restartNumberingAfterBreak="0">
    <w:nsid w:val="7BE263F3"/>
    <w:multiLevelType w:val="hybridMultilevel"/>
    <w:tmpl w:val="6F3CCCA8"/>
    <w:lvl w:ilvl="0" w:tplc="C326224C">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22A46290">
      <w:numFmt w:val="bullet"/>
      <w:lvlText w:val="•"/>
      <w:lvlJc w:val="left"/>
      <w:pPr>
        <w:ind w:left="1121" w:hanging="360"/>
      </w:pPr>
      <w:rPr>
        <w:rFonts w:hint="default"/>
        <w:lang w:val="en-US" w:eastAsia="en-US" w:bidi="ar-SA"/>
      </w:rPr>
    </w:lvl>
    <w:lvl w:ilvl="2" w:tplc="95D80928">
      <w:numFmt w:val="bullet"/>
      <w:lvlText w:val="•"/>
      <w:lvlJc w:val="left"/>
      <w:pPr>
        <w:ind w:left="1783" w:hanging="360"/>
      </w:pPr>
      <w:rPr>
        <w:rFonts w:hint="default"/>
        <w:lang w:val="en-US" w:eastAsia="en-US" w:bidi="ar-SA"/>
      </w:rPr>
    </w:lvl>
    <w:lvl w:ilvl="3" w:tplc="A870545A">
      <w:numFmt w:val="bullet"/>
      <w:lvlText w:val="•"/>
      <w:lvlJc w:val="left"/>
      <w:pPr>
        <w:ind w:left="2445" w:hanging="360"/>
      </w:pPr>
      <w:rPr>
        <w:rFonts w:hint="default"/>
        <w:lang w:val="en-US" w:eastAsia="en-US" w:bidi="ar-SA"/>
      </w:rPr>
    </w:lvl>
    <w:lvl w:ilvl="4" w:tplc="57CA54F0">
      <w:numFmt w:val="bullet"/>
      <w:lvlText w:val="•"/>
      <w:lvlJc w:val="left"/>
      <w:pPr>
        <w:ind w:left="3106" w:hanging="360"/>
      </w:pPr>
      <w:rPr>
        <w:rFonts w:hint="default"/>
        <w:lang w:val="en-US" w:eastAsia="en-US" w:bidi="ar-SA"/>
      </w:rPr>
    </w:lvl>
    <w:lvl w:ilvl="5" w:tplc="041E50BC">
      <w:numFmt w:val="bullet"/>
      <w:lvlText w:val="•"/>
      <w:lvlJc w:val="left"/>
      <w:pPr>
        <w:ind w:left="3768" w:hanging="360"/>
      </w:pPr>
      <w:rPr>
        <w:rFonts w:hint="default"/>
        <w:lang w:val="en-US" w:eastAsia="en-US" w:bidi="ar-SA"/>
      </w:rPr>
    </w:lvl>
    <w:lvl w:ilvl="6" w:tplc="CFBAA6BC">
      <w:numFmt w:val="bullet"/>
      <w:lvlText w:val="•"/>
      <w:lvlJc w:val="left"/>
      <w:pPr>
        <w:ind w:left="4430" w:hanging="360"/>
      </w:pPr>
      <w:rPr>
        <w:rFonts w:hint="default"/>
        <w:lang w:val="en-US" w:eastAsia="en-US" w:bidi="ar-SA"/>
      </w:rPr>
    </w:lvl>
    <w:lvl w:ilvl="7" w:tplc="04881DA8">
      <w:numFmt w:val="bullet"/>
      <w:lvlText w:val="•"/>
      <w:lvlJc w:val="left"/>
      <w:pPr>
        <w:ind w:left="5091" w:hanging="360"/>
      </w:pPr>
      <w:rPr>
        <w:rFonts w:hint="default"/>
        <w:lang w:val="en-US" w:eastAsia="en-US" w:bidi="ar-SA"/>
      </w:rPr>
    </w:lvl>
    <w:lvl w:ilvl="8" w:tplc="3F7254FE">
      <w:numFmt w:val="bullet"/>
      <w:lvlText w:val="•"/>
      <w:lvlJc w:val="left"/>
      <w:pPr>
        <w:ind w:left="5753" w:hanging="360"/>
      </w:pPr>
      <w:rPr>
        <w:rFonts w:hint="default"/>
        <w:lang w:val="en-US" w:eastAsia="en-US" w:bidi="ar-SA"/>
      </w:rPr>
    </w:lvl>
  </w:abstractNum>
  <w:abstractNum w:abstractNumId="55" w15:restartNumberingAfterBreak="0">
    <w:nsid w:val="7C5778D7"/>
    <w:multiLevelType w:val="hybridMultilevel"/>
    <w:tmpl w:val="678E2658"/>
    <w:lvl w:ilvl="0" w:tplc="47088ACA">
      <w:numFmt w:val="bullet"/>
      <w:lvlText w:val=""/>
      <w:lvlJc w:val="left"/>
      <w:pPr>
        <w:ind w:left="287" w:hanging="178"/>
      </w:pPr>
      <w:rPr>
        <w:rFonts w:ascii="Symbol" w:eastAsia="Symbol" w:hAnsi="Symbol" w:cs="Symbol" w:hint="default"/>
        <w:b w:val="0"/>
        <w:bCs w:val="0"/>
        <w:i w:val="0"/>
        <w:iCs w:val="0"/>
        <w:spacing w:val="0"/>
        <w:w w:val="99"/>
        <w:sz w:val="20"/>
        <w:szCs w:val="20"/>
        <w:lang w:val="en-US" w:eastAsia="en-US" w:bidi="ar-SA"/>
      </w:rPr>
    </w:lvl>
    <w:lvl w:ilvl="1" w:tplc="DA78BAC2">
      <w:numFmt w:val="bullet"/>
      <w:lvlText w:val="•"/>
      <w:lvlJc w:val="left"/>
      <w:pPr>
        <w:ind w:left="986" w:hanging="178"/>
      </w:pPr>
      <w:rPr>
        <w:rFonts w:hint="default"/>
        <w:lang w:val="en-US" w:eastAsia="en-US" w:bidi="ar-SA"/>
      </w:rPr>
    </w:lvl>
    <w:lvl w:ilvl="2" w:tplc="46BC0534">
      <w:numFmt w:val="bullet"/>
      <w:lvlText w:val="•"/>
      <w:lvlJc w:val="left"/>
      <w:pPr>
        <w:ind w:left="1692" w:hanging="178"/>
      </w:pPr>
      <w:rPr>
        <w:rFonts w:hint="default"/>
        <w:lang w:val="en-US" w:eastAsia="en-US" w:bidi="ar-SA"/>
      </w:rPr>
    </w:lvl>
    <w:lvl w:ilvl="3" w:tplc="E4D8CD2A">
      <w:numFmt w:val="bullet"/>
      <w:lvlText w:val="•"/>
      <w:lvlJc w:val="left"/>
      <w:pPr>
        <w:ind w:left="2398" w:hanging="178"/>
      </w:pPr>
      <w:rPr>
        <w:rFonts w:hint="default"/>
        <w:lang w:val="en-US" w:eastAsia="en-US" w:bidi="ar-SA"/>
      </w:rPr>
    </w:lvl>
    <w:lvl w:ilvl="4" w:tplc="82649AA0">
      <w:numFmt w:val="bullet"/>
      <w:lvlText w:val="•"/>
      <w:lvlJc w:val="left"/>
      <w:pPr>
        <w:ind w:left="3104" w:hanging="178"/>
      </w:pPr>
      <w:rPr>
        <w:rFonts w:hint="default"/>
        <w:lang w:val="en-US" w:eastAsia="en-US" w:bidi="ar-SA"/>
      </w:rPr>
    </w:lvl>
    <w:lvl w:ilvl="5" w:tplc="72408DD4">
      <w:numFmt w:val="bullet"/>
      <w:lvlText w:val="•"/>
      <w:lvlJc w:val="left"/>
      <w:pPr>
        <w:ind w:left="3810" w:hanging="178"/>
      </w:pPr>
      <w:rPr>
        <w:rFonts w:hint="default"/>
        <w:lang w:val="en-US" w:eastAsia="en-US" w:bidi="ar-SA"/>
      </w:rPr>
    </w:lvl>
    <w:lvl w:ilvl="6" w:tplc="AAD4F894">
      <w:numFmt w:val="bullet"/>
      <w:lvlText w:val="•"/>
      <w:lvlJc w:val="left"/>
      <w:pPr>
        <w:ind w:left="4516" w:hanging="178"/>
      </w:pPr>
      <w:rPr>
        <w:rFonts w:hint="default"/>
        <w:lang w:val="en-US" w:eastAsia="en-US" w:bidi="ar-SA"/>
      </w:rPr>
    </w:lvl>
    <w:lvl w:ilvl="7" w:tplc="04243EE4">
      <w:numFmt w:val="bullet"/>
      <w:lvlText w:val="•"/>
      <w:lvlJc w:val="left"/>
      <w:pPr>
        <w:ind w:left="5222" w:hanging="178"/>
      </w:pPr>
      <w:rPr>
        <w:rFonts w:hint="default"/>
        <w:lang w:val="en-US" w:eastAsia="en-US" w:bidi="ar-SA"/>
      </w:rPr>
    </w:lvl>
    <w:lvl w:ilvl="8" w:tplc="20BC4824">
      <w:numFmt w:val="bullet"/>
      <w:lvlText w:val="•"/>
      <w:lvlJc w:val="left"/>
      <w:pPr>
        <w:ind w:left="5928" w:hanging="178"/>
      </w:pPr>
      <w:rPr>
        <w:rFonts w:hint="default"/>
        <w:lang w:val="en-US" w:eastAsia="en-US" w:bidi="ar-SA"/>
      </w:rPr>
    </w:lvl>
  </w:abstractNum>
  <w:abstractNum w:abstractNumId="56" w15:restartNumberingAfterBreak="0">
    <w:nsid w:val="7E1304C8"/>
    <w:multiLevelType w:val="multilevel"/>
    <w:tmpl w:val="45C4CAAE"/>
    <w:lvl w:ilvl="0">
      <w:start w:val="7"/>
      <w:numFmt w:val="decimal"/>
      <w:lvlText w:val="%1"/>
      <w:lvlJc w:val="left"/>
      <w:pPr>
        <w:ind w:left="1485" w:hanging="536"/>
        <w:jc w:val="left"/>
      </w:pPr>
      <w:rPr>
        <w:rFonts w:hint="default"/>
        <w:lang w:val="en-US" w:eastAsia="en-US" w:bidi="ar-SA"/>
      </w:rPr>
    </w:lvl>
    <w:lvl w:ilvl="1">
      <w:numFmt w:val="decimal"/>
      <w:lvlText w:val="%1.%2"/>
      <w:lvlJc w:val="left"/>
      <w:pPr>
        <w:ind w:left="1485" w:hanging="536"/>
        <w:jc w:val="right"/>
      </w:pPr>
      <w:rPr>
        <w:rFonts w:hint="default"/>
        <w:spacing w:val="0"/>
        <w:w w:val="100"/>
        <w:lang w:val="en-US" w:eastAsia="en-US" w:bidi="ar-SA"/>
      </w:rPr>
    </w:lvl>
    <w:lvl w:ilvl="2">
      <w:numFmt w:val="bullet"/>
      <w:lvlText w:val=""/>
      <w:lvlJc w:val="left"/>
      <w:pPr>
        <w:ind w:left="1351" w:hanging="360"/>
      </w:pPr>
      <w:rPr>
        <w:rFonts w:ascii="Symbol" w:eastAsia="Symbol" w:hAnsi="Symbol" w:cs="Symbol" w:hint="default"/>
        <w:spacing w:val="0"/>
        <w:w w:val="100"/>
        <w:lang w:val="en-US" w:eastAsia="en-US" w:bidi="ar-SA"/>
      </w:rPr>
    </w:lvl>
    <w:lvl w:ilvl="3">
      <w:numFmt w:val="bullet"/>
      <w:lvlText w:val="•"/>
      <w:lvlJc w:val="left"/>
      <w:pPr>
        <w:ind w:left="1480" w:hanging="360"/>
      </w:pPr>
      <w:rPr>
        <w:rFonts w:hint="default"/>
        <w:lang w:val="en-US" w:eastAsia="en-US" w:bidi="ar-SA"/>
      </w:rPr>
    </w:lvl>
    <w:lvl w:ilvl="4">
      <w:numFmt w:val="bullet"/>
      <w:lvlText w:val="•"/>
      <w:lvlJc w:val="left"/>
      <w:pPr>
        <w:ind w:left="1500" w:hanging="360"/>
      </w:pPr>
      <w:rPr>
        <w:rFonts w:hint="default"/>
        <w:lang w:val="en-US" w:eastAsia="en-US" w:bidi="ar-SA"/>
      </w:rPr>
    </w:lvl>
    <w:lvl w:ilvl="5">
      <w:numFmt w:val="bullet"/>
      <w:lvlText w:val="•"/>
      <w:lvlJc w:val="left"/>
      <w:pPr>
        <w:ind w:left="1720" w:hanging="360"/>
      </w:pPr>
      <w:rPr>
        <w:rFonts w:hint="default"/>
        <w:lang w:val="en-US" w:eastAsia="en-US" w:bidi="ar-SA"/>
      </w:rPr>
    </w:lvl>
    <w:lvl w:ilvl="6">
      <w:numFmt w:val="bullet"/>
      <w:lvlText w:val="•"/>
      <w:lvlJc w:val="left"/>
      <w:pPr>
        <w:ind w:left="3530" w:hanging="360"/>
      </w:pPr>
      <w:rPr>
        <w:rFonts w:hint="default"/>
        <w:lang w:val="en-US" w:eastAsia="en-US" w:bidi="ar-SA"/>
      </w:rPr>
    </w:lvl>
    <w:lvl w:ilvl="7">
      <w:numFmt w:val="bullet"/>
      <w:lvlText w:val="•"/>
      <w:lvlJc w:val="left"/>
      <w:pPr>
        <w:ind w:left="5341" w:hanging="360"/>
      </w:pPr>
      <w:rPr>
        <w:rFonts w:hint="default"/>
        <w:lang w:val="en-US" w:eastAsia="en-US" w:bidi="ar-SA"/>
      </w:rPr>
    </w:lvl>
    <w:lvl w:ilvl="8">
      <w:numFmt w:val="bullet"/>
      <w:lvlText w:val="•"/>
      <w:lvlJc w:val="left"/>
      <w:pPr>
        <w:ind w:left="7152" w:hanging="360"/>
      </w:pPr>
      <w:rPr>
        <w:rFonts w:hint="default"/>
        <w:lang w:val="en-US" w:eastAsia="en-US" w:bidi="ar-SA"/>
      </w:rPr>
    </w:lvl>
  </w:abstractNum>
  <w:abstractNum w:abstractNumId="57" w15:restartNumberingAfterBreak="0">
    <w:nsid w:val="7F1F0FD2"/>
    <w:multiLevelType w:val="multilevel"/>
    <w:tmpl w:val="230CFC24"/>
    <w:lvl w:ilvl="0">
      <w:start w:val="5"/>
      <w:numFmt w:val="decimal"/>
      <w:lvlText w:val="%1"/>
      <w:lvlJc w:val="left"/>
      <w:pPr>
        <w:ind w:left="1418" w:hanging="468"/>
        <w:jc w:val="left"/>
      </w:pPr>
      <w:rPr>
        <w:rFonts w:hint="default"/>
        <w:lang w:val="en-US" w:eastAsia="en-US" w:bidi="ar-SA"/>
      </w:rPr>
    </w:lvl>
    <w:lvl w:ilvl="1">
      <w:numFmt w:val="decimal"/>
      <w:lvlText w:val="%1.%2"/>
      <w:lvlJc w:val="left"/>
      <w:pPr>
        <w:ind w:left="1418" w:hanging="468"/>
        <w:jc w:val="right"/>
      </w:pPr>
      <w:rPr>
        <w:rFonts w:hint="default"/>
        <w:spacing w:val="0"/>
        <w:w w:val="100"/>
        <w:lang w:val="en-US" w:eastAsia="en-US" w:bidi="ar-SA"/>
      </w:rPr>
    </w:lvl>
    <w:lvl w:ilvl="2">
      <w:numFmt w:val="bullet"/>
      <w:lvlText w:val="•"/>
      <w:lvlJc w:val="left"/>
      <w:pPr>
        <w:ind w:left="3290" w:hanging="468"/>
      </w:pPr>
      <w:rPr>
        <w:rFonts w:hint="default"/>
        <w:lang w:val="en-US" w:eastAsia="en-US" w:bidi="ar-SA"/>
      </w:rPr>
    </w:lvl>
    <w:lvl w:ilvl="3">
      <w:numFmt w:val="bullet"/>
      <w:lvlText w:val="•"/>
      <w:lvlJc w:val="left"/>
      <w:pPr>
        <w:ind w:left="4226" w:hanging="468"/>
      </w:pPr>
      <w:rPr>
        <w:rFonts w:hint="default"/>
        <w:lang w:val="en-US" w:eastAsia="en-US" w:bidi="ar-SA"/>
      </w:rPr>
    </w:lvl>
    <w:lvl w:ilvl="4">
      <w:numFmt w:val="bullet"/>
      <w:lvlText w:val="•"/>
      <w:lvlJc w:val="left"/>
      <w:pPr>
        <w:ind w:left="5161" w:hanging="468"/>
      </w:pPr>
      <w:rPr>
        <w:rFonts w:hint="default"/>
        <w:lang w:val="en-US" w:eastAsia="en-US" w:bidi="ar-SA"/>
      </w:rPr>
    </w:lvl>
    <w:lvl w:ilvl="5">
      <w:numFmt w:val="bullet"/>
      <w:lvlText w:val="•"/>
      <w:lvlJc w:val="left"/>
      <w:pPr>
        <w:ind w:left="6096" w:hanging="468"/>
      </w:pPr>
      <w:rPr>
        <w:rFonts w:hint="default"/>
        <w:lang w:val="en-US" w:eastAsia="en-US" w:bidi="ar-SA"/>
      </w:rPr>
    </w:lvl>
    <w:lvl w:ilvl="6">
      <w:numFmt w:val="bullet"/>
      <w:lvlText w:val="•"/>
      <w:lvlJc w:val="left"/>
      <w:pPr>
        <w:ind w:left="7032" w:hanging="468"/>
      </w:pPr>
      <w:rPr>
        <w:rFonts w:hint="default"/>
        <w:lang w:val="en-US" w:eastAsia="en-US" w:bidi="ar-SA"/>
      </w:rPr>
    </w:lvl>
    <w:lvl w:ilvl="7">
      <w:numFmt w:val="bullet"/>
      <w:lvlText w:val="•"/>
      <w:lvlJc w:val="left"/>
      <w:pPr>
        <w:ind w:left="7967" w:hanging="468"/>
      </w:pPr>
      <w:rPr>
        <w:rFonts w:hint="default"/>
        <w:lang w:val="en-US" w:eastAsia="en-US" w:bidi="ar-SA"/>
      </w:rPr>
    </w:lvl>
    <w:lvl w:ilvl="8">
      <w:numFmt w:val="bullet"/>
      <w:lvlText w:val="•"/>
      <w:lvlJc w:val="left"/>
      <w:pPr>
        <w:ind w:left="8902" w:hanging="468"/>
      </w:pPr>
      <w:rPr>
        <w:rFonts w:hint="default"/>
        <w:lang w:val="en-US" w:eastAsia="en-US" w:bidi="ar-SA"/>
      </w:rPr>
    </w:lvl>
  </w:abstractNum>
  <w:num w:numId="1" w16cid:durableId="1457141857">
    <w:abstractNumId w:val="44"/>
  </w:num>
  <w:num w:numId="2" w16cid:durableId="1180899028">
    <w:abstractNumId w:val="49"/>
  </w:num>
  <w:num w:numId="3" w16cid:durableId="575087999">
    <w:abstractNumId w:val="39"/>
  </w:num>
  <w:num w:numId="4" w16cid:durableId="1891072666">
    <w:abstractNumId w:val="24"/>
  </w:num>
  <w:num w:numId="5" w16cid:durableId="1796291396">
    <w:abstractNumId w:val="8"/>
  </w:num>
  <w:num w:numId="6" w16cid:durableId="33625489">
    <w:abstractNumId w:val="43"/>
  </w:num>
  <w:num w:numId="7" w16cid:durableId="1540240085">
    <w:abstractNumId w:val="42"/>
  </w:num>
  <w:num w:numId="8" w16cid:durableId="1705784745">
    <w:abstractNumId w:val="34"/>
  </w:num>
  <w:num w:numId="9" w16cid:durableId="1280524427">
    <w:abstractNumId w:val="19"/>
  </w:num>
  <w:num w:numId="10" w16cid:durableId="42993914">
    <w:abstractNumId w:val="28"/>
  </w:num>
  <w:num w:numId="11" w16cid:durableId="2062363538">
    <w:abstractNumId w:val="23"/>
  </w:num>
  <w:num w:numId="12" w16cid:durableId="2052269108">
    <w:abstractNumId w:val="16"/>
  </w:num>
  <w:num w:numId="13" w16cid:durableId="1402681994">
    <w:abstractNumId w:val="30"/>
  </w:num>
  <w:num w:numId="14" w16cid:durableId="1570076535">
    <w:abstractNumId w:val="18"/>
  </w:num>
  <w:num w:numId="15" w16cid:durableId="152307195">
    <w:abstractNumId w:val="37"/>
  </w:num>
  <w:num w:numId="16" w16cid:durableId="1537548026">
    <w:abstractNumId w:val="32"/>
  </w:num>
  <w:num w:numId="17" w16cid:durableId="2048142712">
    <w:abstractNumId w:val="17"/>
  </w:num>
  <w:num w:numId="18" w16cid:durableId="670568070">
    <w:abstractNumId w:val="38"/>
  </w:num>
  <w:num w:numId="19" w16cid:durableId="166990872">
    <w:abstractNumId w:val="25"/>
  </w:num>
  <w:num w:numId="20" w16cid:durableId="1084647152">
    <w:abstractNumId w:val="21"/>
  </w:num>
  <w:num w:numId="21" w16cid:durableId="1133601602">
    <w:abstractNumId w:val="26"/>
  </w:num>
  <w:num w:numId="22" w16cid:durableId="1383746066">
    <w:abstractNumId w:val="13"/>
  </w:num>
  <w:num w:numId="23" w16cid:durableId="2146190764">
    <w:abstractNumId w:val="6"/>
  </w:num>
  <w:num w:numId="24" w16cid:durableId="340664807">
    <w:abstractNumId w:val="15"/>
  </w:num>
  <w:num w:numId="25" w16cid:durableId="1522938220">
    <w:abstractNumId w:val="11"/>
  </w:num>
  <w:num w:numId="26" w16cid:durableId="2035569142">
    <w:abstractNumId w:val="40"/>
  </w:num>
  <w:num w:numId="27" w16cid:durableId="1239825085">
    <w:abstractNumId w:val="36"/>
  </w:num>
  <w:num w:numId="28" w16cid:durableId="542014124">
    <w:abstractNumId w:val="7"/>
  </w:num>
  <w:num w:numId="29" w16cid:durableId="492917070">
    <w:abstractNumId w:val="35"/>
  </w:num>
  <w:num w:numId="30" w16cid:durableId="1812598552">
    <w:abstractNumId w:val="2"/>
  </w:num>
  <w:num w:numId="31" w16cid:durableId="233586457">
    <w:abstractNumId w:val="45"/>
  </w:num>
  <w:num w:numId="32" w16cid:durableId="184635962">
    <w:abstractNumId w:val="14"/>
  </w:num>
  <w:num w:numId="33" w16cid:durableId="528643392">
    <w:abstractNumId w:val="33"/>
  </w:num>
  <w:num w:numId="34" w16cid:durableId="1805153875">
    <w:abstractNumId w:val="56"/>
  </w:num>
  <w:num w:numId="35" w16cid:durableId="1932664787">
    <w:abstractNumId w:val="10"/>
  </w:num>
  <w:num w:numId="36" w16cid:durableId="1394154608">
    <w:abstractNumId w:val="5"/>
  </w:num>
  <w:num w:numId="37" w16cid:durableId="1097797176">
    <w:abstractNumId w:val="52"/>
  </w:num>
  <w:num w:numId="38" w16cid:durableId="485324843">
    <w:abstractNumId w:val="57"/>
  </w:num>
  <w:num w:numId="39" w16cid:durableId="1764493901">
    <w:abstractNumId w:val="27"/>
  </w:num>
  <w:num w:numId="40" w16cid:durableId="1523323738">
    <w:abstractNumId w:val="55"/>
  </w:num>
  <w:num w:numId="41" w16cid:durableId="1586954918">
    <w:abstractNumId w:val="53"/>
  </w:num>
  <w:num w:numId="42" w16cid:durableId="1588227054">
    <w:abstractNumId w:val="47"/>
  </w:num>
  <w:num w:numId="43" w16cid:durableId="189732431">
    <w:abstractNumId w:val="51"/>
  </w:num>
  <w:num w:numId="44" w16cid:durableId="826946570">
    <w:abstractNumId w:val="3"/>
  </w:num>
  <w:num w:numId="45" w16cid:durableId="2127264538">
    <w:abstractNumId w:val="41"/>
  </w:num>
  <w:num w:numId="46" w16cid:durableId="1971937584">
    <w:abstractNumId w:val="0"/>
  </w:num>
  <w:num w:numId="47" w16cid:durableId="1680690451">
    <w:abstractNumId w:val="48"/>
  </w:num>
  <w:num w:numId="48" w16cid:durableId="2116902759">
    <w:abstractNumId w:val="50"/>
  </w:num>
  <w:num w:numId="49" w16cid:durableId="1729068349">
    <w:abstractNumId w:val="22"/>
  </w:num>
  <w:num w:numId="50" w16cid:durableId="217210894">
    <w:abstractNumId w:val="12"/>
  </w:num>
  <w:num w:numId="51" w16cid:durableId="541670545">
    <w:abstractNumId w:val="20"/>
  </w:num>
  <w:num w:numId="52" w16cid:durableId="1479690465">
    <w:abstractNumId w:val="46"/>
  </w:num>
  <w:num w:numId="53" w16cid:durableId="1703285415">
    <w:abstractNumId w:val="1"/>
  </w:num>
  <w:num w:numId="54" w16cid:durableId="125586559">
    <w:abstractNumId w:val="31"/>
  </w:num>
  <w:num w:numId="55" w16cid:durableId="619797175">
    <w:abstractNumId w:val="4"/>
  </w:num>
  <w:num w:numId="56" w16cid:durableId="1227305232">
    <w:abstractNumId w:val="29"/>
  </w:num>
  <w:num w:numId="57" w16cid:durableId="1118110021">
    <w:abstractNumId w:val="54"/>
  </w:num>
  <w:num w:numId="58" w16cid:durableId="19843067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272"/>
    <w:rsid w:val="000E0384"/>
    <w:rsid w:val="00440E6A"/>
    <w:rsid w:val="006F4272"/>
    <w:rsid w:val="00836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8E54F"/>
  <w15:docId w15:val="{030BEE0E-9C51-43F2-BFBB-D63A60C2A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5"/>
      <w:outlineLvl w:val="0"/>
    </w:pPr>
    <w:rPr>
      <w:b/>
      <w:bCs/>
      <w:sz w:val="28"/>
      <w:szCs w:val="28"/>
    </w:rPr>
  </w:style>
  <w:style w:type="paragraph" w:styleId="Heading2">
    <w:name w:val="heading 2"/>
    <w:basedOn w:val="Normal"/>
    <w:uiPriority w:val="9"/>
    <w:unhideWhenUsed/>
    <w:qFormat/>
    <w:pPr>
      <w:ind w:left="950"/>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9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d2n2lep.org/wp-content/uploads/2021/03/D2N2-Skills-Report-2021_APPROVED-compressed.pdf"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nomisweb.co.uk/reports/lmp/la/1946157162/report.aspx"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2n2lep.org/wp-content/uploads/2021/03/D2N2-Skills-Report-2021_APPROVED-compressed.pdf"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hyperlink" Target="mailto:localplan@ash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33878</Words>
  <Characters>183959</Characters>
  <Application>Microsoft Office Word</Application>
  <DocSecurity>0</DocSecurity>
  <Lines>9197</Lines>
  <Paragraphs>5065</Paragraphs>
  <ScaleCrop>false</ScaleCrop>
  <HeadingPairs>
    <vt:vector size="2" baseType="variant">
      <vt:variant>
        <vt:lpstr>Title</vt:lpstr>
      </vt:variant>
      <vt:variant>
        <vt:i4>1</vt:i4>
      </vt:variant>
    </vt:vector>
  </HeadingPairs>
  <TitlesOfParts>
    <vt:vector size="1" baseType="lpstr">
      <vt:lpstr>Background Paper No.3 Economy and Employment Land</vt:lpstr>
    </vt:vector>
  </TitlesOfParts>
  <Company>Ashfield District Council</Company>
  <LinksUpToDate>false</LinksUpToDate>
  <CharactersWithSpaces>212772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No.3 Economy and Employment Land</dc:title>
  <dc:subject>Planning</dc:subject>
  <dc:creator>Ashfield District Council</dc:creator>
  <cp:keywords>Local Plan</cp:keywords>
  <cp:lastModifiedBy>Sharon.Simcox</cp:lastModifiedBy>
  <cp:revision>2</cp:revision>
  <dcterms:created xsi:type="dcterms:W3CDTF">2026-05-01T11:38:00Z</dcterms:created>
  <dcterms:modified xsi:type="dcterms:W3CDTF">2026-05-01T11:38:00Z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Acrobat PDFMaker 15 for Word</vt:lpwstr>
  </property>
  <property fmtid="{D5CDD505-2E9C-101B-9397-08002B2CF9AE}" pid="4" name="LastSaved">
    <vt:filetime>2026-05-01T00:00:00Z</vt:filetime>
  </property>
  <property fmtid="{D5CDD505-2E9C-101B-9397-08002B2CF9AE}" pid="5" name="Producer">
    <vt:lpwstr>Adobe PDF Library 15.0</vt:lpwstr>
  </property>
</Properties>
</file>