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ABE7" w14:textId="77777777" w:rsidR="00D83B89" w:rsidRDefault="00D83B89" w:rsidP="008E0E9F">
      <w:pPr>
        <w:pStyle w:val="Heading1"/>
      </w:pPr>
      <w:r w:rsidRPr="00D83B89">
        <w:t>Polling District and Polling Places Review</w:t>
      </w:r>
    </w:p>
    <w:p w14:paraId="7D85952E" w14:textId="77777777" w:rsidR="00D83B89" w:rsidRDefault="00D83B89" w:rsidP="008E0E9F">
      <w:pPr>
        <w:pStyle w:val="Heading2"/>
      </w:pPr>
      <w:r w:rsidRPr="00D83B89">
        <w:t>Table of Representations (Anonymised)</w:t>
      </w:r>
    </w:p>
    <w:p w14:paraId="08B904DE" w14:textId="77777777" w:rsidR="00D83B89" w:rsidRDefault="00D83B8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D83B89" w14:paraId="7983D1C5" w14:textId="77777777" w:rsidTr="00D83B89">
        <w:tc>
          <w:tcPr>
            <w:tcW w:w="704" w:type="dxa"/>
          </w:tcPr>
          <w:p w14:paraId="3CFC7591" w14:textId="77777777" w:rsidR="00D83B89" w:rsidRPr="00D83B89" w:rsidRDefault="00D83B89">
            <w:r w:rsidRPr="00D83B89">
              <w:t>1</w:t>
            </w:r>
          </w:p>
        </w:tc>
        <w:tc>
          <w:tcPr>
            <w:tcW w:w="8924" w:type="dxa"/>
          </w:tcPr>
          <w:p w14:paraId="3C370901" w14:textId="77777777" w:rsidR="00D83B89" w:rsidRPr="00D83B89" w:rsidRDefault="00D83B89" w:rsidP="00D83B89">
            <w:r w:rsidRPr="00D83B89">
              <w:t xml:space="preserve">I have recently been informed that my local polling station Aspley Court is under consideration of being closed as a polling station. I am writing to protest as this will cause significant issues for me. I am a carer for 3 of my children who all have disabilities n I also suffer from fibromyalgia n arthritis myself n am in constant pain. My local polling station is perfect as my children n I don't have to walk too far but I am concerned if i cannot get to a polling station further afield then I may not be able to vote at all. Please consider people like me when making decisions to close polling stations as they will do affect the local community n I am sure will take away the ability for some to be able to vote. Postal voting is an </w:t>
            </w:r>
            <w:proofErr w:type="gramStart"/>
            <w:r w:rsidRPr="00D83B89">
              <w:t>option</w:t>
            </w:r>
            <w:proofErr w:type="gramEnd"/>
            <w:r w:rsidRPr="00D83B89">
              <w:t xml:space="preserve"> but it should not be forced to be peoples only choice. Also our nearest post box is further away than our polling station by quite a significant amount. </w:t>
            </w:r>
          </w:p>
          <w:p w14:paraId="26613039" w14:textId="77777777" w:rsidR="00D83B89" w:rsidRPr="00D83B89" w:rsidRDefault="00D83B89"/>
        </w:tc>
      </w:tr>
      <w:tr w:rsidR="00D83B89" w14:paraId="5FC47B71" w14:textId="77777777" w:rsidTr="00D83B89">
        <w:tc>
          <w:tcPr>
            <w:tcW w:w="704" w:type="dxa"/>
          </w:tcPr>
          <w:p w14:paraId="51137551" w14:textId="77777777" w:rsidR="00D83B89" w:rsidRPr="00D83B89" w:rsidRDefault="00D83B89">
            <w:r w:rsidRPr="00D83B89">
              <w:t>2</w:t>
            </w:r>
          </w:p>
        </w:tc>
        <w:tc>
          <w:tcPr>
            <w:tcW w:w="8924" w:type="dxa"/>
          </w:tcPr>
          <w:p w14:paraId="72887CEA" w14:textId="77777777" w:rsidR="00D83B89" w:rsidRPr="00D83B89" w:rsidRDefault="00D83B89" w:rsidP="00D83B89">
            <w:r w:rsidRPr="00D83B89">
              <w:t>I strongly oppose any decision to remove Aspley court as a Polling station.</w:t>
            </w:r>
          </w:p>
          <w:p w14:paraId="792D0AB3" w14:textId="77777777" w:rsidR="00D83B89" w:rsidRPr="00D83B89" w:rsidRDefault="00D83B89" w:rsidP="00D83B89"/>
          <w:p w14:paraId="5000723B" w14:textId="77777777" w:rsidR="00D83B89" w:rsidRPr="00D83B89" w:rsidRDefault="00D83B89" w:rsidP="00D83B89">
            <w:r w:rsidRPr="00D83B89">
              <w:t>I invite ADC to ensure ASPLEY COURT remains as a Polling station.</w:t>
            </w:r>
          </w:p>
          <w:p w14:paraId="3C2B2F5B" w14:textId="77777777" w:rsidR="00D83B89" w:rsidRPr="00D83B89" w:rsidRDefault="00D83B89"/>
        </w:tc>
      </w:tr>
    </w:tbl>
    <w:p w14:paraId="1AC08D45" w14:textId="77777777" w:rsidR="00D83B89" w:rsidRPr="00D83B89" w:rsidRDefault="00D83B89">
      <w:pPr>
        <w:rPr>
          <w:u w:val="single"/>
        </w:rPr>
      </w:pPr>
    </w:p>
    <w:sectPr w:rsidR="00D83B89" w:rsidRPr="00D83B89" w:rsidSect="00D83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89"/>
    <w:rsid w:val="00116644"/>
    <w:rsid w:val="00733ABD"/>
    <w:rsid w:val="00885C97"/>
    <w:rsid w:val="008E0E9F"/>
    <w:rsid w:val="00A26473"/>
    <w:rsid w:val="00BD4241"/>
    <w:rsid w:val="00D8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7C85"/>
  <w15:chartTrackingRefBased/>
  <w15:docId w15:val="{95EDACA6-6D81-440C-B4D3-CAF9FC34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E9F"/>
    <w:pPr>
      <w:keepNext/>
      <w:keepLines/>
      <w:spacing w:before="320" w:after="40"/>
      <w:outlineLvl w:val="0"/>
    </w:pPr>
    <w:rPr>
      <w:rFonts w:eastAsiaTheme="majorEastAsia" w:cstheme="majorBidi"/>
      <w:b/>
      <w:bCs/>
      <w:caps/>
      <w:color w:val="000000" w:themeColor="text1"/>
      <w:spacing w:val="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E9F"/>
    <w:pPr>
      <w:keepNext/>
      <w:keepLines/>
      <w:spacing w:before="120" w:after="0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E9F"/>
    <w:rPr>
      <w:rFonts w:ascii="Arial" w:eastAsiaTheme="majorEastAsia" w:hAnsi="Arial" w:cstheme="majorBidi"/>
      <w:b/>
      <w:bCs/>
      <w:caps/>
      <w:color w:val="000000" w:themeColor="text1"/>
      <w:spacing w:val="4"/>
      <w:kern w:val="0"/>
      <w:sz w:val="24"/>
      <w:szCs w:val="28"/>
      <w14:ligatures w14:val="none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0E9F"/>
    <w:rPr>
      <w:rFonts w:ascii="Arial" w:eastAsiaTheme="majorEastAsia" w:hAnsi="Arial" w:cstheme="majorBidi"/>
      <w:b/>
      <w:bCs/>
      <w:color w:val="000000" w:themeColor="text1"/>
      <w:kern w:val="0"/>
      <w:sz w:val="24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D8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BD32B60A8440BFF9815C0D48F33E" ma:contentTypeVersion="15" ma:contentTypeDescription="Create a new document." ma:contentTypeScope="" ma:versionID="7fe459dbc7240677d0209a132253053d">
  <xsd:schema xmlns:xsd="http://www.w3.org/2001/XMLSchema" xmlns:xs="http://www.w3.org/2001/XMLSchema" xmlns:p="http://schemas.microsoft.com/office/2006/metadata/properties" xmlns:ns1="http://schemas.microsoft.com/sharepoint/v3" xmlns:ns2="472a3635-53aa-4aae-9038-c0b8c9fbdb5a" xmlns:ns3="f9b86de5-9ebe-49a2-8b95-11b6a526035d" targetNamespace="http://schemas.microsoft.com/office/2006/metadata/properties" ma:root="true" ma:fieldsID="fd3c8913bc07480c774ccbb5bfc98369" ns1:_="" ns2:_="" ns3:_="">
    <xsd:import namespace="http://schemas.microsoft.com/sharepoint/v3"/>
    <xsd:import namespace="472a3635-53aa-4aae-9038-c0b8c9fbdb5a"/>
    <xsd:import namespace="f9b86de5-9ebe-49a2-8b95-11b6a526035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635-53aa-4aae-9038-c0b8c9fb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6de5-9ebe-49a2-8b95-11b6a52603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9faa7e-27d8-4b42-8e22-a5ba70ea9eb2}" ma:internalName="TaxCatchAll" ma:showField="CatchAllData" ma:web="f9b86de5-9ebe-49a2-8b95-11b6a5260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72a3635-53aa-4aae-9038-c0b8c9fbdb5a">
      <Terms xmlns="http://schemas.microsoft.com/office/infopath/2007/PartnerControls"/>
    </lcf76f155ced4ddcb4097134ff3c332f>
    <TaxCatchAll xmlns="f9b86de5-9ebe-49a2-8b95-11b6a526035d" xsi:nil="true"/>
  </documentManagement>
</p:properties>
</file>

<file path=customXml/itemProps1.xml><?xml version="1.0" encoding="utf-8"?>
<ds:datastoreItem xmlns:ds="http://schemas.openxmlformats.org/officeDocument/2006/customXml" ds:itemID="{E6294F73-2AFF-4786-96EA-3684D56B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2a3635-53aa-4aae-9038-c0b8c9fbdb5a"/>
    <ds:schemaRef ds:uri="f9b86de5-9ebe-49a2-8b95-11b6a5260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9E995-7B95-4131-B619-F63F13FD1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0E4CD-64D9-411B-A5D1-39BEABACEE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2a3635-53aa-4aae-9038-c0b8c9fbdb5a"/>
    <ds:schemaRef ds:uri="f9b86de5-9ebe-49a2-8b95-11b6a52603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Polling district and polling places review -Table of Representations (Anonymised)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 district and polling places review -Table of Representations (Anonymised)</dc:title>
  <dc:subject/>
  <dc:creator>Rachel.Newton</dc:creator>
  <cp:keywords/>
  <dc:description/>
  <cp:lastModifiedBy>Sharon.Simcox</cp:lastModifiedBy>
  <cp:revision>2</cp:revision>
  <cp:lastPrinted>2023-11-03T10:48:00Z</cp:lastPrinted>
  <dcterms:created xsi:type="dcterms:W3CDTF">2023-12-05T13:26:00Z</dcterms:created>
  <dcterms:modified xsi:type="dcterms:W3CDTF">2023-12-05T13:26:00Z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0x010100FAFDBD32B60A8440BFF9815C0D48F33E</vt:lpwstr>
  </property>
  <property fmtid="{D5CDD505-2E9C-101B-9397-08002B2CF9AE}" pid="3" name="MediaServiceImageTags">
    <vt:lpwstr/>
  </property>
</Properties>
</file>