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E0E9" w14:textId="77777777" w:rsidR="00EF02B1" w:rsidRDefault="00EF02B1">
      <w:pPr>
        <w:pStyle w:val="BodyText"/>
        <w:rPr>
          <w:rFonts w:ascii="Times New Roman"/>
          <w:sz w:val="20"/>
        </w:rPr>
      </w:pPr>
    </w:p>
    <w:p w14:paraId="7F5BF054" w14:textId="77777777" w:rsidR="00EF02B1" w:rsidRDefault="00EF02B1">
      <w:pPr>
        <w:pStyle w:val="BodyText"/>
        <w:rPr>
          <w:rFonts w:ascii="Times New Roman"/>
          <w:sz w:val="20"/>
        </w:rPr>
      </w:pPr>
    </w:p>
    <w:p w14:paraId="051FD4BC" w14:textId="77777777" w:rsidR="00EF02B1" w:rsidRDefault="00EF02B1">
      <w:pPr>
        <w:pStyle w:val="BodyText"/>
        <w:rPr>
          <w:rFonts w:ascii="Times New Roman"/>
          <w:sz w:val="20"/>
        </w:rPr>
      </w:pPr>
    </w:p>
    <w:p w14:paraId="3130DA7C" w14:textId="77777777" w:rsidR="00EF02B1" w:rsidRDefault="00EF02B1">
      <w:pPr>
        <w:pStyle w:val="BodyText"/>
        <w:rPr>
          <w:rFonts w:ascii="Times New Roman"/>
          <w:sz w:val="20"/>
        </w:rPr>
      </w:pPr>
    </w:p>
    <w:p w14:paraId="3A3A84A3" w14:textId="77777777" w:rsidR="00EF02B1" w:rsidRDefault="00EF02B1">
      <w:pPr>
        <w:pStyle w:val="BodyText"/>
        <w:rPr>
          <w:rFonts w:ascii="Times New Roman"/>
          <w:sz w:val="20"/>
        </w:rPr>
      </w:pPr>
    </w:p>
    <w:p w14:paraId="71FF46E4" w14:textId="77777777" w:rsidR="00EF02B1" w:rsidRDefault="00EF02B1">
      <w:pPr>
        <w:pStyle w:val="BodyText"/>
        <w:rPr>
          <w:rFonts w:ascii="Times New Roman"/>
          <w:sz w:val="20"/>
        </w:rPr>
      </w:pPr>
    </w:p>
    <w:p w14:paraId="694F8552" w14:textId="77777777" w:rsidR="00EF02B1" w:rsidRDefault="00EF02B1">
      <w:pPr>
        <w:pStyle w:val="BodyText"/>
        <w:rPr>
          <w:rFonts w:ascii="Times New Roman"/>
          <w:sz w:val="20"/>
        </w:rPr>
      </w:pPr>
    </w:p>
    <w:p w14:paraId="2ABA9B98" w14:textId="77777777" w:rsidR="00EF02B1" w:rsidRDefault="00EF02B1">
      <w:pPr>
        <w:pStyle w:val="BodyText"/>
        <w:rPr>
          <w:rFonts w:ascii="Times New Roman"/>
          <w:sz w:val="18"/>
        </w:rPr>
      </w:pPr>
    </w:p>
    <w:p w14:paraId="53EFD2E9" w14:textId="77777777" w:rsidR="00EF02B1" w:rsidRDefault="00CE1AE4">
      <w:pPr>
        <w:pStyle w:val="Title"/>
      </w:pPr>
      <w:r>
        <w:t xml:space="preserve">Ashfield District Council - Light TOMs </w:t>
      </w:r>
      <w:r>
        <w:rPr>
          <w:spacing w:val="-4"/>
        </w:rPr>
        <w:t>2022</w:t>
      </w:r>
    </w:p>
    <w:p w14:paraId="327B136E" w14:textId="77777777" w:rsidR="00EF02B1" w:rsidRDefault="00CE1AE4">
      <w:pPr>
        <w:spacing w:before="4"/>
        <w:ind w:left="100"/>
        <w:rPr>
          <w:sz w:val="28"/>
        </w:rPr>
      </w:pPr>
      <w:r>
        <w:rPr>
          <w:sz w:val="28"/>
        </w:rPr>
        <w:t>Themes,</w:t>
      </w:r>
      <w:r>
        <w:rPr>
          <w:spacing w:val="-1"/>
          <w:sz w:val="28"/>
        </w:rPr>
        <w:t xml:space="preserve"> </w:t>
      </w:r>
      <w:r>
        <w:rPr>
          <w:sz w:val="28"/>
        </w:rPr>
        <w:t>Outcomes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Measures</w:t>
      </w:r>
    </w:p>
    <w:p w14:paraId="36A5342F" w14:textId="77777777" w:rsidR="00EF02B1" w:rsidRDefault="00EF02B1">
      <w:pPr>
        <w:pStyle w:val="BodyText"/>
        <w:rPr>
          <w:sz w:val="20"/>
        </w:rPr>
      </w:pPr>
    </w:p>
    <w:p w14:paraId="7ACFC504" w14:textId="77777777" w:rsidR="00EF02B1" w:rsidRDefault="00EF02B1">
      <w:pPr>
        <w:pStyle w:val="BodyText"/>
        <w:spacing w:before="1"/>
        <w:rPr>
          <w:sz w:val="23"/>
        </w:rPr>
      </w:pPr>
    </w:p>
    <w:p w14:paraId="0FC61168" w14:textId="77777777" w:rsidR="00EF02B1" w:rsidRDefault="00CE1AE4">
      <w:pPr>
        <w:spacing w:before="1" w:line="242" w:lineRule="auto"/>
        <w:ind w:left="100"/>
        <w:rPr>
          <w:sz w:val="20"/>
        </w:rPr>
      </w:pPr>
      <w:r>
        <w:rPr>
          <w:sz w:val="20"/>
        </w:rPr>
        <w:t xml:space="preserve">This document outlines the Themes, Outcomes and Measures being used in this tender/contract. For more information, please refer to the </w:t>
      </w:r>
      <w:hyperlink r:id="rId6">
        <w:r>
          <w:rPr>
            <w:color w:val="0000FF"/>
            <w:sz w:val="20"/>
            <w:u w:val="single" w:color="0000FF"/>
          </w:rPr>
          <w:t>Definitions, Guidance, and Key</w:t>
        </w:r>
      </w:hyperlink>
      <w:r>
        <w:rPr>
          <w:color w:val="0000FF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Evidence Requirements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document.</w:t>
      </w:r>
    </w:p>
    <w:p w14:paraId="3C968C70" w14:textId="77777777" w:rsidR="00EF02B1" w:rsidRDefault="00EF02B1">
      <w:pPr>
        <w:pStyle w:val="BodyText"/>
        <w:spacing w:before="1" w:after="1"/>
        <w:rPr>
          <w:sz w:val="22"/>
        </w:rPr>
      </w:pPr>
    </w:p>
    <w:tbl>
      <w:tblPr>
        <w:tblW w:w="0" w:type="auto"/>
        <w:tblInd w:w="137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9711"/>
        <w:gridCol w:w="1891"/>
        <w:gridCol w:w="2636"/>
      </w:tblGrid>
      <w:tr w:rsidR="00EF02B1" w14:paraId="3ADFAE4E" w14:textId="77777777" w:rsidTr="00EF0F7C">
        <w:trPr>
          <w:trHeight w:val="585"/>
        </w:trPr>
        <w:tc>
          <w:tcPr>
            <w:tcW w:w="860" w:type="dxa"/>
            <w:tcBorders>
              <w:left w:val="nil"/>
              <w:right w:val="single" w:sz="12" w:space="0" w:color="FFFFFF"/>
            </w:tcBorders>
            <w:shd w:val="clear" w:color="auto" w:fill="2875AA"/>
          </w:tcPr>
          <w:p w14:paraId="76966D5D" w14:textId="77777777" w:rsidR="00EF02B1" w:rsidRDefault="00CE1AE4">
            <w:pPr>
              <w:pStyle w:val="TableParagraph"/>
              <w:spacing w:before="156"/>
              <w:ind w:left="13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REF</w:t>
            </w:r>
          </w:p>
        </w:tc>
        <w:tc>
          <w:tcPr>
            <w:tcW w:w="971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2875AA"/>
          </w:tcPr>
          <w:p w14:paraId="03EE9056" w14:textId="77777777" w:rsidR="00EF02B1" w:rsidRDefault="00CE1AE4">
            <w:pPr>
              <w:pStyle w:val="TableParagraph"/>
              <w:spacing w:before="15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QUESTION</w:t>
            </w:r>
          </w:p>
        </w:tc>
        <w:tc>
          <w:tcPr>
            <w:tcW w:w="189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2875AA"/>
          </w:tcPr>
          <w:p w14:paraId="7223D6FB" w14:textId="77777777" w:rsidR="00EF02B1" w:rsidRDefault="00CE1AE4">
            <w:pPr>
              <w:pStyle w:val="TableParagraph"/>
              <w:spacing w:before="15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UNITS</w:t>
            </w:r>
          </w:p>
        </w:tc>
        <w:tc>
          <w:tcPr>
            <w:tcW w:w="2636" w:type="dxa"/>
            <w:tcBorders>
              <w:left w:val="single" w:sz="12" w:space="0" w:color="FFFFFF"/>
              <w:right w:val="nil"/>
            </w:tcBorders>
            <w:shd w:val="clear" w:color="auto" w:fill="2875AA"/>
          </w:tcPr>
          <w:p w14:paraId="63FB4DAC" w14:textId="77777777" w:rsidR="00EF02B1" w:rsidRDefault="00CE1AE4">
            <w:pPr>
              <w:pStyle w:val="TableParagraph"/>
              <w:spacing w:before="15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VALUE/MULTIPLIER</w:t>
            </w:r>
          </w:p>
        </w:tc>
      </w:tr>
      <w:tr w:rsidR="00EF02B1" w14:paraId="4487076D" w14:textId="77777777" w:rsidTr="00EF0F7C">
        <w:trPr>
          <w:trHeight w:val="568"/>
        </w:trPr>
        <w:tc>
          <w:tcPr>
            <w:tcW w:w="15098" w:type="dxa"/>
            <w:gridSpan w:val="4"/>
            <w:tcBorders>
              <w:left w:val="nil"/>
              <w:bottom w:val="single" w:sz="12" w:space="0" w:color="FFFFFF"/>
              <w:right w:val="nil"/>
            </w:tcBorders>
            <w:shd w:val="clear" w:color="auto" w:fill="2875AA"/>
          </w:tcPr>
          <w:p w14:paraId="322EB29D" w14:textId="77777777" w:rsidR="00EF02B1" w:rsidRDefault="00CE1AE4">
            <w:pPr>
              <w:pStyle w:val="TableParagraph"/>
              <w:spacing w:before="1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Social: Healthier, </w:t>
            </w:r>
            <w:proofErr w:type="gramStart"/>
            <w:r>
              <w:rPr>
                <w:b/>
                <w:color w:val="FFFFFF"/>
                <w:sz w:val="20"/>
              </w:rPr>
              <w:t>Safer</w:t>
            </w:r>
            <w:proofErr w:type="gramEnd"/>
            <w:r>
              <w:rPr>
                <w:b/>
                <w:color w:val="FFFFFF"/>
                <w:sz w:val="20"/>
              </w:rPr>
              <w:t xml:space="preserve"> and more Resilient Communities: More working with the </w:t>
            </w:r>
            <w:r>
              <w:rPr>
                <w:b/>
                <w:color w:val="FFFFFF"/>
                <w:spacing w:val="-2"/>
                <w:sz w:val="20"/>
              </w:rPr>
              <w:t>community</w:t>
            </w:r>
          </w:p>
        </w:tc>
      </w:tr>
      <w:tr w:rsidR="00EF02B1" w14:paraId="3C3D80AF" w14:textId="77777777">
        <w:trPr>
          <w:trHeight w:val="538"/>
        </w:trPr>
        <w:tc>
          <w:tcPr>
            <w:tcW w:w="86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7D3F0"/>
          </w:tcPr>
          <w:p w14:paraId="0B34CB00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NT28</w:t>
            </w:r>
          </w:p>
        </w:tc>
        <w:tc>
          <w:tcPr>
            <w:tcW w:w="971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</w:tcPr>
          <w:p w14:paraId="035C6FC8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Donations and/or in-kind contributions to specific local community projects (£ &amp; </w:t>
            </w:r>
            <w:r>
              <w:rPr>
                <w:spacing w:val="-2"/>
                <w:sz w:val="20"/>
              </w:rPr>
              <w:t>materials)</w:t>
            </w:r>
          </w:p>
        </w:tc>
        <w:tc>
          <w:tcPr>
            <w:tcW w:w="18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</w:tcPr>
          <w:p w14:paraId="0C3908A7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£ </w:t>
            </w:r>
            <w:r>
              <w:rPr>
                <w:spacing w:val="-2"/>
                <w:sz w:val="20"/>
              </w:rPr>
              <w:t>value</w:t>
            </w:r>
          </w:p>
        </w:tc>
        <w:tc>
          <w:tcPr>
            <w:tcW w:w="26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</w:tcPr>
          <w:p w14:paraId="030D9C9A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£1.000</w:t>
            </w:r>
          </w:p>
        </w:tc>
      </w:tr>
      <w:tr w:rsidR="00EF02B1" w14:paraId="25A390AF" w14:textId="77777777">
        <w:trPr>
          <w:trHeight w:val="997"/>
        </w:trPr>
        <w:tc>
          <w:tcPr>
            <w:tcW w:w="86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7D3F0"/>
          </w:tcPr>
          <w:p w14:paraId="1E7E9105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NT29</w:t>
            </w:r>
          </w:p>
        </w:tc>
        <w:tc>
          <w:tcPr>
            <w:tcW w:w="971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</w:tcPr>
          <w:p w14:paraId="788E3651" w14:textId="315E1589" w:rsidR="00EF02B1" w:rsidRDefault="00CE1A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</w:t>
            </w:r>
            <w:r w:rsidR="00E40872">
              <w:rPr>
                <w:sz w:val="20"/>
              </w:rPr>
              <w:t>umber</w:t>
            </w:r>
            <w:r>
              <w:rPr>
                <w:sz w:val="20"/>
              </w:rPr>
              <w:t xml:space="preserve"> of hours volunteering time provided to support local community </w:t>
            </w:r>
            <w:r>
              <w:rPr>
                <w:spacing w:val="-2"/>
                <w:sz w:val="20"/>
              </w:rPr>
              <w:t>projects</w:t>
            </w:r>
          </w:p>
        </w:tc>
        <w:tc>
          <w:tcPr>
            <w:tcW w:w="18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</w:tcPr>
          <w:p w14:paraId="02C6C8E6" w14:textId="4633C7BD" w:rsidR="00EF02B1" w:rsidRDefault="00E40872">
            <w:pPr>
              <w:pStyle w:val="TableParagraph"/>
              <w:spacing w:line="242" w:lineRule="auto"/>
              <w:ind w:right="175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CE1AE4">
              <w:rPr>
                <w:sz w:val="20"/>
              </w:rPr>
              <w:t xml:space="preserve"> staff </w:t>
            </w:r>
            <w:r w:rsidR="00CE1AE4">
              <w:rPr>
                <w:spacing w:val="-2"/>
                <w:sz w:val="20"/>
              </w:rPr>
              <w:t>volunteering hours</w:t>
            </w:r>
          </w:p>
        </w:tc>
        <w:tc>
          <w:tcPr>
            <w:tcW w:w="26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</w:tcPr>
          <w:p w14:paraId="1F15E29E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£16.930</w:t>
            </w:r>
          </w:p>
        </w:tc>
      </w:tr>
      <w:tr w:rsidR="00EF02B1" w14:paraId="67574A2D" w14:textId="77777777">
        <w:trPr>
          <w:trHeight w:val="538"/>
        </w:trPr>
        <w:tc>
          <w:tcPr>
            <w:tcW w:w="86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7D3F0"/>
          </w:tcPr>
          <w:p w14:paraId="0EF2466B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NT18</w:t>
            </w:r>
          </w:p>
        </w:tc>
        <w:tc>
          <w:tcPr>
            <w:tcW w:w="971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</w:tcPr>
          <w:p w14:paraId="7F843D3A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Total amount (£) spent in local supply chain through the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18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</w:tcPr>
          <w:p w14:paraId="0F2DC96B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  <w:tc>
          <w:tcPr>
            <w:tcW w:w="26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</w:tcPr>
          <w:p w14:paraId="6A94BE59" w14:textId="77777777" w:rsidR="00EF02B1" w:rsidRDefault="00CE1AE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Localised</w:t>
            </w:r>
            <w:proofErr w:type="spellEnd"/>
            <w:r>
              <w:rPr>
                <w:sz w:val="20"/>
              </w:rPr>
              <w:t xml:space="preserve"> by </w:t>
            </w:r>
            <w:r>
              <w:rPr>
                <w:spacing w:val="-2"/>
                <w:sz w:val="20"/>
              </w:rPr>
              <w:t>Project</w:t>
            </w:r>
          </w:p>
        </w:tc>
      </w:tr>
      <w:tr w:rsidR="00EF02B1" w14:paraId="157133C3" w14:textId="77777777">
        <w:trPr>
          <w:trHeight w:val="538"/>
        </w:trPr>
        <w:tc>
          <w:tcPr>
            <w:tcW w:w="86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7D3F0"/>
          </w:tcPr>
          <w:p w14:paraId="1AC58521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NT16</w:t>
            </w:r>
          </w:p>
        </w:tc>
        <w:tc>
          <w:tcPr>
            <w:tcW w:w="971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</w:tcPr>
          <w:p w14:paraId="2691023B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Equipment or resources donated to VCSEs (£ equivalent </w:t>
            </w:r>
            <w:r>
              <w:rPr>
                <w:spacing w:val="-2"/>
                <w:sz w:val="20"/>
              </w:rPr>
              <w:t>value)</w:t>
            </w:r>
          </w:p>
        </w:tc>
        <w:tc>
          <w:tcPr>
            <w:tcW w:w="18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</w:tcPr>
          <w:p w14:paraId="240F509A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  <w:tc>
          <w:tcPr>
            <w:tcW w:w="26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</w:tcPr>
          <w:p w14:paraId="7A93DC23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£1.000</w:t>
            </w:r>
          </w:p>
        </w:tc>
      </w:tr>
      <w:tr w:rsidR="00EF02B1" w14:paraId="0F22F2E6" w14:textId="77777777">
        <w:trPr>
          <w:trHeight w:val="997"/>
        </w:trPr>
        <w:tc>
          <w:tcPr>
            <w:tcW w:w="86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7D3F0"/>
          </w:tcPr>
          <w:p w14:paraId="32DB7BDC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NT17</w:t>
            </w:r>
          </w:p>
        </w:tc>
        <w:tc>
          <w:tcPr>
            <w:tcW w:w="971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</w:tcPr>
          <w:p w14:paraId="292B6D5B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Number of voluntary hours donated to support VCSEs (excludes expert business </w:t>
            </w:r>
            <w:r>
              <w:rPr>
                <w:spacing w:val="-2"/>
                <w:sz w:val="20"/>
              </w:rPr>
              <w:t>advice)</w:t>
            </w:r>
          </w:p>
        </w:tc>
        <w:tc>
          <w:tcPr>
            <w:tcW w:w="18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</w:tcPr>
          <w:p w14:paraId="020F0C03" w14:textId="27DECADB" w:rsidR="00EF02B1" w:rsidRDefault="00E40872">
            <w:pPr>
              <w:pStyle w:val="TableParagraph"/>
              <w:spacing w:line="242" w:lineRule="auto"/>
              <w:ind w:right="175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CE1AE4">
              <w:rPr>
                <w:sz w:val="20"/>
              </w:rPr>
              <w:t xml:space="preserve"> staff </w:t>
            </w:r>
            <w:r w:rsidR="00CE1AE4">
              <w:rPr>
                <w:spacing w:val="-2"/>
                <w:sz w:val="20"/>
              </w:rPr>
              <w:t>volunteering hours</w:t>
            </w:r>
          </w:p>
        </w:tc>
        <w:tc>
          <w:tcPr>
            <w:tcW w:w="26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</w:tcPr>
          <w:p w14:paraId="164C7B4D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£16.930</w:t>
            </w:r>
          </w:p>
        </w:tc>
      </w:tr>
      <w:tr w:rsidR="00EF02B1" w14:paraId="38B82510" w14:textId="77777777" w:rsidTr="00EF0F7C">
        <w:trPr>
          <w:trHeight w:val="538"/>
        </w:trPr>
        <w:tc>
          <w:tcPr>
            <w:tcW w:w="15098" w:type="dxa"/>
            <w:gridSpan w:val="4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2875AA"/>
          </w:tcPr>
          <w:p w14:paraId="4ACD1554" w14:textId="77777777" w:rsidR="00EF02B1" w:rsidRDefault="00CE1AE4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Growth: Supporting Growth of Responsible Regional Business: More opportunities for local MSMEs and </w:t>
            </w:r>
            <w:r>
              <w:rPr>
                <w:b/>
                <w:color w:val="FFFFFF"/>
                <w:spacing w:val="-2"/>
                <w:sz w:val="20"/>
              </w:rPr>
              <w:t>VCSEs</w:t>
            </w:r>
          </w:p>
        </w:tc>
      </w:tr>
      <w:tr w:rsidR="00EF02B1" w14:paraId="546B96A5" w14:textId="77777777">
        <w:trPr>
          <w:trHeight w:val="538"/>
        </w:trPr>
        <w:tc>
          <w:tcPr>
            <w:tcW w:w="860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A7D3F0"/>
          </w:tcPr>
          <w:p w14:paraId="0B729FB9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NT14</w:t>
            </w:r>
          </w:p>
        </w:tc>
        <w:tc>
          <w:tcPr>
            <w:tcW w:w="9711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5E5E5"/>
          </w:tcPr>
          <w:p w14:paraId="47662591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Total amount (£) spent with VCSEs within your supply </w:t>
            </w:r>
            <w:r>
              <w:rPr>
                <w:spacing w:val="-2"/>
                <w:sz w:val="20"/>
              </w:rPr>
              <w:t>chain</w:t>
            </w:r>
          </w:p>
        </w:tc>
        <w:tc>
          <w:tcPr>
            <w:tcW w:w="1891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5E5E5"/>
          </w:tcPr>
          <w:p w14:paraId="34BC0FB5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  <w:tc>
          <w:tcPr>
            <w:tcW w:w="2636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5E5E5"/>
          </w:tcPr>
          <w:p w14:paraId="2DB3590A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£0.120</w:t>
            </w:r>
          </w:p>
        </w:tc>
      </w:tr>
    </w:tbl>
    <w:p w14:paraId="3E7F12C1" w14:textId="77777777" w:rsidR="00EF02B1" w:rsidRDefault="00EF02B1">
      <w:pPr>
        <w:pStyle w:val="BodyText"/>
        <w:rPr>
          <w:sz w:val="3"/>
        </w:rPr>
      </w:pPr>
    </w:p>
    <w:p w14:paraId="2BFF55A6" w14:textId="2AE091A2" w:rsidR="00EF02B1" w:rsidRDefault="00B0265F">
      <w:pPr>
        <w:pStyle w:val="BodyText"/>
        <w:spacing w:line="88" w:lineRule="exact"/>
        <w:ind w:left="130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268940B8" wp14:editId="400214B1">
                <wp:extent cx="9587230" cy="56515"/>
                <wp:effectExtent l="0" t="0" r="4445" b="0"/>
                <wp:docPr id="12" name="docshapegroup5" descr="foote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7230" cy="56515"/>
                          <a:chOff x="0" y="0"/>
                          <a:chExt cx="15098" cy="89"/>
                        </a:xfrm>
                      </wpg:grpSpPr>
                      <wps:wsp>
                        <wps:cNvPr id="13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098" cy="89"/>
                          </a:xfrm>
                          <a:prstGeom prst="rect">
                            <a:avLst/>
                          </a:prstGeom>
                          <a:solidFill>
                            <a:srgbClr val="308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AE526" id="docshapegroup5" o:spid="_x0000_s1026" alt="footer line" style="width:754.9pt;height:4.45pt;mso-position-horizontal-relative:char;mso-position-vertical-relative:line" coordsize="150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">
                <v:rect id="docshape6" o:spid="_x0000_s1027" style="position:absolute;width:1509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" fillcolor="#308ecc" stroked="f"/>
                <w10:anchorlock/>
              </v:group>
            </w:pict>
          </mc:Fallback>
        </mc:AlternateContent>
      </w:r>
    </w:p>
    <w:p w14:paraId="7D858B7B" w14:textId="77777777" w:rsidR="00EF02B1" w:rsidRDefault="00EF02B1">
      <w:pPr>
        <w:spacing w:line="88" w:lineRule="exact"/>
        <w:rPr>
          <w:sz w:val="8"/>
        </w:rPr>
        <w:sectPr w:rsidR="00EF02B1">
          <w:headerReference w:type="default" r:id="rId8"/>
          <w:footerReference w:type="default" r:id="rId9"/>
          <w:type w:val="continuous"/>
          <w:pgSz w:w="16840" w:h="11910" w:orient="landscape"/>
          <w:pgMar w:top="1160" w:right="740" w:bottom="440" w:left="740" w:header="482" w:footer="252" w:gutter="0"/>
          <w:pgNumType w:start="1"/>
          <w:cols w:space="720"/>
        </w:sectPr>
      </w:pPr>
    </w:p>
    <w:tbl>
      <w:tblPr>
        <w:tblW w:w="0" w:type="auto"/>
        <w:tblCellSpacing w:w="15" w:type="dxa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741"/>
        <w:gridCol w:w="1921"/>
        <w:gridCol w:w="2681"/>
      </w:tblGrid>
      <w:tr w:rsidR="00EF02B1" w14:paraId="79643AD9" w14:textId="77777777" w:rsidTr="00EF0F7C">
        <w:trPr>
          <w:trHeight w:val="449"/>
          <w:tblCellSpacing w:w="15" w:type="dxa"/>
        </w:trPr>
        <w:tc>
          <w:tcPr>
            <w:tcW w:w="15098" w:type="dxa"/>
            <w:gridSpan w:val="4"/>
            <w:tcBorders>
              <w:top w:val="nil"/>
              <w:left w:val="nil"/>
              <w:right w:val="nil"/>
            </w:tcBorders>
            <w:shd w:val="clear" w:color="auto" w:fill="2875AA"/>
          </w:tcPr>
          <w:p w14:paraId="0744E725" w14:textId="77777777" w:rsidR="00EF02B1" w:rsidRDefault="00CE1AE4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 xml:space="preserve">Jobs: Promote Local Skills and Employment: More local people in </w:t>
            </w:r>
            <w:r>
              <w:rPr>
                <w:b/>
                <w:color w:val="FFFFFF"/>
                <w:spacing w:val="-2"/>
                <w:sz w:val="20"/>
              </w:rPr>
              <w:t>employment</w:t>
            </w:r>
          </w:p>
        </w:tc>
      </w:tr>
      <w:tr w:rsidR="00EF02B1" w14:paraId="60E0687E" w14:textId="77777777">
        <w:trPr>
          <w:trHeight w:val="538"/>
          <w:tblCellSpacing w:w="15" w:type="dxa"/>
        </w:trPr>
        <w:tc>
          <w:tcPr>
            <w:tcW w:w="860" w:type="dxa"/>
            <w:tcBorders>
              <w:left w:val="nil"/>
            </w:tcBorders>
            <w:shd w:val="clear" w:color="auto" w:fill="A7D3F0"/>
          </w:tcPr>
          <w:p w14:paraId="153290D1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NT1</w:t>
            </w:r>
          </w:p>
        </w:tc>
        <w:tc>
          <w:tcPr>
            <w:tcW w:w="9711" w:type="dxa"/>
            <w:shd w:val="clear" w:color="auto" w:fill="E5E5E5"/>
          </w:tcPr>
          <w:p w14:paraId="4FEA70AD" w14:textId="7297B18B" w:rsidR="00EF02B1" w:rsidRDefault="00CE1A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</w:t>
            </w:r>
            <w:r w:rsidR="00E40872">
              <w:rPr>
                <w:sz w:val="20"/>
              </w:rPr>
              <w:t>umber</w:t>
            </w:r>
            <w:r>
              <w:rPr>
                <w:sz w:val="20"/>
              </w:rPr>
              <w:t xml:space="preserve"> of full time equivalent direct local employees (FTE) hired or retained for the duration of the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1891" w:type="dxa"/>
            <w:shd w:val="clear" w:color="auto" w:fill="E5E5E5"/>
          </w:tcPr>
          <w:p w14:paraId="6FF17303" w14:textId="41E698A0" w:rsidR="00EF02B1" w:rsidRDefault="00E408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CE1AE4">
              <w:rPr>
                <w:sz w:val="20"/>
              </w:rPr>
              <w:t xml:space="preserve"> people </w:t>
            </w:r>
            <w:r w:rsidR="00CE1AE4">
              <w:rPr>
                <w:spacing w:val="-5"/>
                <w:sz w:val="20"/>
              </w:rPr>
              <w:t>FTE</w:t>
            </w:r>
          </w:p>
        </w:tc>
        <w:tc>
          <w:tcPr>
            <w:tcW w:w="2636" w:type="dxa"/>
            <w:tcBorders>
              <w:right w:val="nil"/>
            </w:tcBorders>
            <w:shd w:val="clear" w:color="auto" w:fill="E5E5E5"/>
          </w:tcPr>
          <w:p w14:paraId="1CD635F3" w14:textId="77777777" w:rsidR="00EF02B1" w:rsidRDefault="00CE1AE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Localised</w:t>
            </w:r>
            <w:proofErr w:type="spellEnd"/>
            <w:r>
              <w:rPr>
                <w:sz w:val="20"/>
              </w:rPr>
              <w:t xml:space="preserve"> by </w:t>
            </w:r>
            <w:r>
              <w:rPr>
                <w:spacing w:val="-2"/>
                <w:sz w:val="20"/>
              </w:rPr>
              <w:t>Project</w:t>
            </w:r>
          </w:p>
        </w:tc>
      </w:tr>
      <w:tr w:rsidR="00EF02B1" w14:paraId="7EC57A84" w14:textId="77777777">
        <w:trPr>
          <w:trHeight w:val="765"/>
          <w:tblCellSpacing w:w="15" w:type="dxa"/>
        </w:trPr>
        <w:tc>
          <w:tcPr>
            <w:tcW w:w="860" w:type="dxa"/>
            <w:tcBorders>
              <w:left w:val="nil"/>
            </w:tcBorders>
            <w:shd w:val="clear" w:color="auto" w:fill="A7D3F0"/>
          </w:tcPr>
          <w:p w14:paraId="1C1592FA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NT1b</w:t>
            </w:r>
          </w:p>
        </w:tc>
        <w:tc>
          <w:tcPr>
            <w:tcW w:w="9711" w:type="dxa"/>
            <w:shd w:val="clear" w:color="auto" w:fill="E5E5E5"/>
          </w:tcPr>
          <w:p w14:paraId="02B43533" w14:textId="63FECBE0" w:rsidR="00EF02B1" w:rsidRDefault="00E40872">
            <w:pPr>
              <w:pStyle w:val="TableParagraph"/>
              <w:spacing w:line="242" w:lineRule="auto"/>
              <w:ind w:right="243"/>
              <w:rPr>
                <w:sz w:val="20"/>
              </w:rPr>
            </w:pPr>
            <w:r>
              <w:rPr>
                <w:sz w:val="20"/>
              </w:rPr>
              <w:t>Number</w:t>
            </w:r>
            <w:r w:rsidR="00CE1AE4">
              <w:rPr>
                <w:sz w:val="20"/>
              </w:rPr>
              <w:t>. of full time equivalent local employees (FTE) hired or retained directly or through the supply chain for the duration of the contract who are resident in targeted areas</w:t>
            </w:r>
          </w:p>
        </w:tc>
        <w:tc>
          <w:tcPr>
            <w:tcW w:w="1891" w:type="dxa"/>
            <w:shd w:val="clear" w:color="auto" w:fill="E5E5E5"/>
          </w:tcPr>
          <w:p w14:paraId="566997BA" w14:textId="62DA2BC6" w:rsidR="00EF02B1" w:rsidRDefault="00E408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CE1AE4">
              <w:rPr>
                <w:sz w:val="20"/>
              </w:rPr>
              <w:t xml:space="preserve"> people </w:t>
            </w:r>
            <w:r w:rsidR="00CE1AE4">
              <w:rPr>
                <w:spacing w:val="-5"/>
                <w:sz w:val="20"/>
              </w:rPr>
              <w:t>FTE</w:t>
            </w:r>
          </w:p>
        </w:tc>
        <w:tc>
          <w:tcPr>
            <w:tcW w:w="2636" w:type="dxa"/>
            <w:tcBorders>
              <w:right w:val="nil"/>
            </w:tcBorders>
            <w:shd w:val="clear" w:color="auto" w:fill="E5E5E5"/>
          </w:tcPr>
          <w:p w14:paraId="2BEEAF3D" w14:textId="77777777" w:rsidR="00EF02B1" w:rsidRDefault="00CE1AE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Localised</w:t>
            </w:r>
            <w:proofErr w:type="spellEnd"/>
            <w:r>
              <w:rPr>
                <w:sz w:val="20"/>
              </w:rPr>
              <w:t xml:space="preserve"> by </w:t>
            </w:r>
            <w:r>
              <w:rPr>
                <w:spacing w:val="-2"/>
                <w:sz w:val="20"/>
              </w:rPr>
              <w:t>Project</w:t>
            </w:r>
          </w:p>
        </w:tc>
      </w:tr>
      <w:tr w:rsidR="00EF02B1" w14:paraId="2F7C4ED3" w14:textId="77777777" w:rsidTr="00EF0F7C">
        <w:trPr>
          <w:trHeight w:val="538"/>
          <w:tblCellSpacing w:w="15" w:type="dxa"/>
        </w:trPr>
        <w:tc>
          <w:tcPr>
            <w:tcW w:w="15098" w:type="dxa"/>
            <w:gridSpan w:val="4"/>
            <w:tcBorders>
              <w:left w:val="nil"/>
              <w:right w:val="nil"/>
            </w:tcBorders>
            <w:shd w:val="clear" w:color="auto" w:fill="2875AA"/>
          </w:tcPr>
          <w:p w14:paraId="78FA2577" w14:textId="77777777" w:rsidR="00EF02B1" w:rsidRDefault="00CE1AE4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Jobs: Promote Local Skills and Employment: More opportunities for disadvantaged </w:t>
            </w:r>
            <w:r>
              <w:rPr>
                <w:b/>
                <w:color w:val="FFFFFF"/>
                <w:spacing w:val="-2"/>
                <w:sz w:val="20"/>
              </w:rPr>
              <w:t>people</w:t>
            </w:r>
          </w:p>
        </w:tc>
      </w:tr>
      <w:tr w:rsidR="00EF02B1" w14:paraId="58F2CAA8" w14:textId="77777777">
        <w:trPr>
          <w:trHeight w:val="765"/>
          <w:tblCellSpacing w:w="15" w:type="dxa"/>
        </w:trPr>
        <w:tc>
          <w:tcPr>
            <w:tcW w:w="860" w:type="dxa"/>
            <w:tcBorders>
              <w:left w:val="nil"/>
            </w:tcBorders>
            <w:shd w:val="clear" w:color="auto" w:fill="A7D3F0"/>
          </w:tcPr>
          <w:p w14:paraId="4EE8D396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NT3</w:t>
            </w:r>
          </w:p>
        </w:tc>
        <w:tc>
          <w:tcPr>
            <w:tcW w:w="9711" w:type="dxa"/>
            <w:shd w:val="clear" w:color="auto" w:fill="E5E5E5"/>
          </w:tcPr>
          <w:p w14:paraId="550A00A6" w14:textId="0613ADA2" w:rsidR="00EF02B1" w:rsidRDefault="00CE1AE4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N</w:t>
            </w:r>
            <w:r w:rsidR="00E40872">
              <w:rPr>
                <w:sz w:val="20"/>
              </w:rPr>
              <w:t>umber</w:t>
            </w:r>
            <w:r>
              <w:rPr>
                <w:sz w:val="20"/>
              </w:rPr>
              <w:t xml:space="preserve"> of </w:t>
            </w:r>
            <w:proofErr w:type="gramStart"/>
            <w:r>
              <w:rPr>
                <w:sz w:val="20"/>
              </w:rPr>
              <w:t>full time</w:t>
            </w:r>
            <w:proofErr w:type="gramEnd"/>
            <w:r>
              <w:rPr>
                <w:sz w:val="20"/>
              </w:rPr>
              <w:t xml:space="preserve"> equivalent employees (FTE) hired on the contract who are long term unemployed (unemployed for a year or longer)</w:t>
            </w:r>
          </w:p>
        </w:tc>
        <w:tc>
          <w:tcPr>
            <w:tcW w:w="1891" w:type="dxa"/>
            <w:shd w:val="clear" w:color="auto" w:fill="E5E5E5"/>
          </w:tcPr>
          <w:p w14:paraId="7BC7D45E" w14:textId="102DCF45" w:rsidR="00EF02B1" w:rsidRDefault="00E408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CE1AE4">
              <w:rPr>
                <w:sz w:val="20"/>
              </w:rPr>
              <w:t xml:space="preserve"> people </w:t>
            </w:r>
            <w:r w:rsidR="00CE1AE4">
              <w:rPr>
                <w:spacing w:val="-5"/>
                <w:sz w:val="20"/>
              </w:rPr>
              <w:t>FTE</w:t>
            </w:r>
          </w:p>
        </w:tc>
        <w:tc>
          <w:tcPr>
            <w:tcW w:w="2636" w:type="dxa"/>
            <w:tcBorders>
              <w:right w:val="nil"/>
            </w:tcBorders>
            <w:shd w:val="clear" w:color="auto" w:fill="E5E5E5"/>
          </w:tcPr>
          <w:p w14:paraId="3C2B01DA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£20,429.000</w:t>
            </w:r>
          </w:p>
        </w:tc>
      </w:tr>
      <w:tr w:rsidR="00EF02B1" w14:paraId="30F8B26B" w14:textId="77777777">
        <w:trPr>
          <w:trHeight w:val="765"/>
          <w:tblCellSpacing w:w="15" w:type="dxa"/>
        </w:trPr>
        <w:tc>
          <w:tcPr>
            <w:tcW w:w="860" w:type="dxa"/>
            <w:tcBorders>
              <w:left w:val="nil"/>
            </w:tcBorders>
            <w:shd w:val="clear" w:color="auto" w:fill="A7D3F0"/>
          </w:tcPr>
          <w:p w14:paraId="75556D4A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NT4</w:t>
            </w:r>
          </w:p>
        </w:tc>
        <w:tc>
          <w:tcPr>
            <w:tcW w:w="9711" w:type="dxa"/>
            <w:shd w:val="clear" w:color="auto" w:fill="E5E5E5"/>
          </w:tcPr>
          <w:p w14:paraId="694E9D0D" w14:textId="52990A44" w:rsidR="00EF02B1" w:rsidRDefault="00CE1AE4">
            <w:pPr>
              <w:pStyle w:val="TableParagraph"/>
              <w:spacing w:line="242" w:lineRule="auto"/>
              <w:ind w:right="243"/>
              <w:rPr>
                <w:sz w:val="20"/>
              </w:rPr>
            </w:pPr>
            <w:r>
              <w:rPr>
                <w:sz w:val="20"/>
              </w:rPr>
              <w:t>N</w:t>
            </w:r>
            <w:r w:rsidR="00E40872">
              <w:rPr>
                <w:sz w:val="20"/>
              </w:rPr>
              <w:t>umber</w:t>
            </w:r>
            <w:r>
              <w:rPr>
                <w:sz w:val="20"/>
              </w:rPr>
              <w:t xml:space="preserve"> of </w:t>
            </w:r>
            <w:proofErr w:type="gramStart"/>
            <w:r>
              <w:rPr>
                <w:sz w:val="20"/>
              </w:rPr>
              <w:t>full time</w:t>
            </w:r>
            <w:proofErr w:type="gramEnd"/>
            <w:r>
              <w:rPr>
                <w:sz w:val="20"/>
              </w:rPr>
              <w:t xml:space="preserve"> equivalent employees (FTE) hired on the contract who are NOT in Employment, Education, or Training (NEETs)</w:t>
            </w:r>
          </w:p>
        </w:tc>
        <w:tc>
          <w:tcPr>
            <w:tcW w:w="1891" w:type="dxa"/>
            <w:shd w:val="clear" w:color="auto" w:fill="E5E5E5"/>
          </w:tcPr>
          <w:p w14:paraId="07EBEE97" w14:textId="6E28969E" w:rsidR="00EF02B1" w:rsidRDefault="00E408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CE1AE4">
              <w:rPr>
                <w:sz w:val="20"/>
              </w:rPr>
              <w:t xml:space="preserve"> people </w:t>
            </w:r>
            <w:r w:rsidR="00CE1AE4">
              <w:rPr>
                <w:spacing w:val="-5"/>
                <w:sz w:val="20"/>
              </w:rPr>
              <w:t>FTE</w:t>
            </w:r>
          </w:p>
        </w:tc>
        <w:tc>
          <w:tcPr>
            <w:tcW w:w="2636" w:type="dxa"/>
            <w:tcBorders>
              <w:right w:val="nil"/>
            </w:tcBorders>
            <w:shd w:val="clear" w:color="auto" w:fill="E5E5E5"/>
          </w:tcPr>
          <w:p w14:paraId="012CDBCB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£15,382.904</w:t>
            </w:r>
          </w:p>
        </w:tc>
      </w:tr>
      <w:tr w:rsidR="00EF02B1" w14:paraId="7F090A9A" w14:textId="77777777">
        <w:trPr>
          <w:trHeight w:val="538"/>
          <w:tblCellSpacing w:w="15" w:type="dxa"/>
        </w:trPr>
        <w:tc>
          <w:tcPr>
            <w:tcW w:w="860" w:type="dxa"/>
            <w:tcBorders>
              <w:left w:val="nil"/>
            </w:tcBorders>
            <w:shd w:val="clear" w:color="auto" w:fill="A7D3F0"/>
          </w:tcPr>
          <w:p w14:paraId="4FE18B23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NT4a</w:t>
            </w:r>
          </w:p>
        </w:tc>
        <w:tc>
          <w:tcPr>
            <w:tcW w:w="9711" w:type="dxa"/>
            <w:shd w:val="clear" w:color="auto" w:fill="E5E5E5"/>
          </w:tcPr>
          <w:p w14:paraId="1AA3A202" w14:textId="744E6AE0" w:rsidR="00EF02B1" w:rsidRDefault="00CE1A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</w:t>
            </w:r>
            <w:r w:rsidR="00E40872">
              <w:rPr>
                <w:sz w:val="20"/>
              </w:rPr>
              <w:t>umber</w:t>
            </w:r>
            <w:r>
              <w:rPr>
                <w:sz w:val="20"/>
              </w:rPr>
              <w:t xml:space="preserve"> of full time equivalent </w:t>
            </w:r>
            <w:proofErr w:type="gramStart"/>
            <w:r>
              <w:rPr>
                <w:sz w:val="20"/>
              </w:rPr>
              <w:t>16-25 year old</w:t>
            </w:r>
            <w:proofErr w:type="gramEnd"/>
            <w:r>
              <w:rPr>
                <w:sz w:val="20"/>
              </w:rPr>
              <w:t xml:space="preserve"> care leavers (FTE) hired on the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1891" w:type="dxa"/>
            <w:shd w:val="clear" w:color="auto" w:fill="E5E5E5"/>
          </w:tcPr>
          <w:p w14:paraId="128AF242" w14:textId="5D1328F7" w:rsidR="00EF02B1" w:rsidRDefault="00E408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CE1AE4">
              <w:rPr>
                <w:sz w:val="20"/>
              </w:rPr>
              <w:t xml:space="preserve"> people </w:t>
            </w:r>
            <w:r w:rsidR="00CE1AE4">
              <w:rPr>
                <w:spacing w:val="-5"/>
                <w:sz w:val="20"/>
              </w:rPr>
              <w:t>FTE</w:t>
            </w:r>
          </w:p>
        </w:tc>
        <w:tc>
          <w:tcPr>
            <w:tcW w:w="2636" w:type="dxa"/>
            <w:tcBorders>
              <w:right w:val="nil"/>
            </w:tcBorders>
            <w:shd w:val="clear" w:color="auto" w:fill="E5E5E5"/>
          </w:tcPr>
          <w:p w14:paraId="777C850C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£15,382.904</w:t>
            </w:r>
          </w:p>
        </w:tc>
      </w:tr>
      <w:tr w:rsidR="00EF02B1" w14:paraId="55DFF2ED" w14:textId="77777777">
        <w:trPr>
          <w:trHeight w:val="765"/>
          <w:tblCellSpacing w:w="15" w:type="dxa"/>
        </w:trPr>
        <w:tc>
          <w:tcPr>
            <w:tcW w:w="860" w:type="dxa"/>
            <w:tcBorders>
              <w:left w:val="nil"/>
            </w:tcBorders>
            <w:shd w:val="clear" w:color="auto" w:fill="A7D3F0"/>
          </w:tcPr>
          <w:p w14:paraId="18E8AFDB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NT5</w:t>
            </w:r>
          </w:p>
        </w:tc>
        <w:tc>
          <w:tcPr>
            <w:tcW w:w="9711" w:type="dxa"/>
            <w:shd w:val="clear" w:color="auto" w:fill="E5E5E5"/>
          </w:tcPr>
          <w:p w14:paraId="31AF2C6B" w14:textId="40DDE600" w:rsidR="00EF02B1" w:rsidRDefault="00CE1AE4">
            <w:pPr>
              <w:pStyle w:val="TableParagraph"/>
              <w:spacing w:line="242" w:lineRule="auto"/>
              <w:ind w:right="175"/>
              <w:rPr>
                <w:sz w:val="20"/>
              </w:rPr>
            </w:pPr>
            <w:r>
              <w:rPr>
                <w:sz w:val="20"/>
              </w:rPr>
              <w:t>N</w:t>
            </w:r>
            <w:r w:rsidR="00E40872">
              <w:rPr>
                <w:sz w:val="20"/>
              </w:rPr>
              <w:t>umber</w:t>
            </w:r>
            <w:r>
              <w:rPr>
                <w:sz w:val="20"/>
              </w:rPr>
              <w:t xml:space="preserve"> of </w:t>
            </w:r>
            <w:proofErr w:type="gramStart"/>
            <w:r>
              <w:rPr>
                <w:sz w:val="20"/>
              </w:rPr>
              <w:t>full time</w:t>
            </w:r>
            <w:proofErr w:type="gramEnd"/>
            <w:r>
              <w:rPr>
                <w:sz w:val="20"/>
              </w:rPr>
              <w:t xml:space="preserve"> equivalent employees (FTE) aged 18+ years hired on the contract who are rehabilitating or </w:t>
            </w:r>
            <w:r>
              <w:rPr>
                <w:spacing w:val="-2"/>
                <w:sz w:val="20"/>
              </w:rPr>
              <w:t>ex-offenders.</w:t>
            </w:r>
          </w:p>
        </w:tc>
        <w:tc>
          <w:tcPr>
            <w:tcW w:w="1891" w:type="dxa"/>
            <w:shd w:val="clear" w:color="auto" w:fill="E5E5E5"/>
          </w:tcPr>
          <w:p w14:paraId="2847BFC4" w14:textId="58017CAC" w:rsidR="00EF02B1" w:rsidRDefault="00E408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CE1AE4">
              <w:rPr>
                <w:sz w:val="20"/>
              </w:rPr>
              <w:t xml:space="preserve"> people </w:t>
            </w:r>
            <w:r w:rsidR="00CE1AE4">
              <w:rPr>
                <w:spacing w:val="-5"/>
                <w:sz w:val="20"/>
              </w:rPr>
              <w:t>FTE</w:t>
            </w:r>
          </w:p>
        </w:tc>
        <w:tc>
          <w:tcPr>
            <w:tcW w:w="2636" w:type="dxa"/>
            <w:tcBorders>
              <w:right w:val="nil"/>
            </w:tcBorders>
            <w:shd w:val="clear" w:color="auto" w:fill="E5E5E5"/>
          </w:tcPr>
          <w:p w14:paraId="63949333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£24,269.000</w:t>
            </w:r>
          </w:p>
        </w:tc>
      </w:tr>
      <w:tr w:rsidR="00EF02B1" w14:paraId="3E4882F7" w14:textId="77777777">
        <w:trPr>
          <w:trHeight w:val="538"/>
          <w:tblCellSpacing w:w="15" w:type="dxa"/>
        </w:trPr>
        <w:tc>
          <w:tcPr>
            <w:tcW w:w="860" w:type="dxa"/>
            <w:tcBorders>
              <w:left w:val="nil"/>
            </w:tcBorders>
            <w:shd w:val="clear" w:color="auto" w:fill="A7D3F0"/>
          </w:tcPr>
          <w:p w14:paraId="0B77616A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NT6</w:t>
            </w:r>
          </w:p>
        </w:tc>
        <w:tc>
          <w:tcPr>
            <w:tcW w:w="9711" w:type="dxa"/>
            <w:shd w:val="clear" w:color="auto" w:fill="E5E5E5"/>
          </w:tcPr>
          <w:p w14:paraId="7DE0E7E3" w14:textId="1D33C412" w:rsidR="00EF02B1" w:rsidRDefault="00CE1A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</w:t>
            </w:r>
            <w:r w:rsidR="00E40872">
              <w:rPr>
                <w:sz w:val="20"/>
              </w:rPr>
              <w:t>umber</w:t>
            </w:r>
            <w:r>
              <w:rPr>
                <w:sz w:val="20"/>
              </w:rPr>
              <w:t xml:space="preserve"> of full time equivalent disabled employees (FTE) hired on the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1891" w:type="dxa"/>
            <w:shd w:val="clear" w:color="auto" w:fill="E5E5E5"/>
          </w:tcPr>
          <w:p w14:paraId="382CDB23" w14:textId="748B8436" w:rsidR="00EF02B1" w:rsidRDefault="00E408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CE1AE4">
              <w:rPr>
                <w:sz w:val="20"/>
              </w:rPr>
              <w:t xml:space="preserve"> people </w:t>
            </w:r>
            <w:r w:rsidR="00CE1AE4">
              <w:rPr>
                <w:spacing w:val="-5"/>
                <w:sz w:val="20"/>
              </w:rPr>
              <w:t>FTE</w:t>
            </w:r>
          </w:p>
        </w:tc>
        <w:tc>
          <w:tcPr>
            <w:tcW w:w="2636" w:type="dxa"/>
            <w:tcBorders>
              <w:right w:val="nil"/>
            </w:tcBorders>
            <w:shd w:val="clear" w:color="auto" w:fill="E5E5E5"/>
          </w:tcPr>
          <w:p w14:paraId="2BDFA84E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£16,605.000</w:t>
            </w:r>
          </w:p>
        </w:tc>
      </w:tr>
      <w:tr w:rsidR="00EF02B1" w14:paraId="0CF01A71" w14:textId="77777777">
        <w:trPr>
          <w:trHeight w:val="997"/>
          <w:tblCellSpacing w:w="15" w:type="dxa"/>
        </w:trPr>
        <w:tc>
          <w:tcPr>
            <w:tcW w:w="860" w:type="dxa"/>
            <w:tcBorders>
              <w:left w:val="nil"/>
            </w:tcBorders>
            <w:shd w:val="clear" w:color="auto" w:fill="A7D3F0"/>
          </w:tcPr>
          <w:p w14:paraId="7ED51445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NT6a</w:t>
            </w:r>
          </w:p>
        </w:tc>
        <w:tc>
          <w:tcPr>
            <w:tcW w:w="9711" w:type="dxa"/>
            <w:shd w:val="clear" w:color="auto" w:fill="E5E5E5"/>
          </w:tcPr>
          <w:p w14:paraId="4F779367" w14:textId="06AEDEC4" w:rsidR="00EF02B1" w:rsidRDefault="00CE1AE4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N</w:t>
            </w:r>
            <w:r w:rsidR="00E40872">
              <w:rPr>
                <w:sz w:val="20"/>
              </w:rPr>
              <w:t>umber</w:t>
            </w:r>
            <w:r>
              <w:rPr>
                <w:sz w:val="20"/>
              </w:rPr>
              <w:t xml:space="preserve"> of full time equivalent armed forces </w:t>
            </w:r>
            <w:proofErr w:type="gramStart"/>
            <w:r>
              <w:rPr>
                <w:sz w:val="20"/>
              </w:rPr>
              <w:t>veterans</w:t>
            </w:r>
            <w:proofErr w:type="gramEnd"/>
            <w:r>
              <w:rPr>
                <w:sz w:val="20"/>
              </w:rPr>
              <w:t xml:space="preserve"> employees (FTE) hired on the contract who are disabled and are facing specific barriers to transitioning to civilian employment (e.g. physical injury, medical discharge, psychological condition)</w:t>
            </w:r>
          </w:p>
        </w:tc>
        <w:tc>
          <w:tcPr>
            <w:tcW w:w="1891" w:type="dxa"/>
            <w:shd w:val="clear" w:color="auto" w:fill="E5E5E5"/>
          </w:tcPr>
          <w:p w14:paraId="395EA578" w14:textId="448F0570" w:rsidR="00EF02B1" w:rsidRDefault="00E408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CE1AE4">
              <w:rPr>
                <w:sz w:val="20"/>
              </w:rPr>
              <w:t xml:space="preserve"> people </w:t>
            </w:r>
            <w:r w:rsidR="00CE1AE4">
              <w:rPr>
                <w:spacing w:val="-5"/>
                <w:sz w:val="20"/>
              </w:rPr>
              <w:t>FTE</w:t>
            </w:r>
          </w:p>
        </w:tc>
        <w:tc>
          <w:tcPr>
            <w:tcW w:w="2636" w:type="dxa"/>
            <w:tcBorders>
              <w:right w:val="nil"/>
            </w:tcBorders>
            <w:shd w:val="clear" w:color="auto" w:fill="E5E5E5"/>
          </w:tcPr>
          <w:p w14:paraId="7EFEB845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£16,605.000</w:t>
            </w:r>
          </w:p>
        </w:tc>
      </w:tr>
      <w:tr w:rsidR="00EF02B1" w14:paraId="2E567D51" w14:textId="77777777" w:rsidTr="00EF0F7C">
        <w:trPr>
          <w:trHeight w:val="538"/>
          <w:tblCellSpacing w:w="15" w:type="dxa"/>
        </w:trPr>
        <w:tc>
          <w:tcPr>
            <w:tcW w:w="15098" w:type="dxa"/>
            <w:gridSpan w:val="4"/>
            <w:tcBorders>
              <w:left w:val="nil"/>
              <w:right w:val="nil"/>
            </w:tcBorders>
            <w:shd w:val="clear" w:color="auto" w:fill="2875AA"/>
          </w:tcPr>
          <w:p w14:paraId="72331FC3" w14:textId="77777777" w:rsidR="00EF02B1" w:rsidRDefault="00CE1AE4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Jobs: Promote Local Skills and Employment: Improved </w:t>
            </w:r>
            <w:r>
              <w:rPr>
                <w:b/>
                <w:color w:val="FFFFFF"/>
                <w:spacing w:val="-2"/>
                <w:sz w:val="20"/>
              </w:rPr>
              <w:t>skills</w:t>
            </w:r>
          </w:p>
        </w:tc>
      </w:tr>
      <w:tr w:rsidR="00EF02B1" w14:paraId="2FC95099" w14:textId="77777777">
        <w:trPr>
          <w:trHeight w:val="765"/>
          <w:tblCellSpacing w:w="15" w:type="dxa"/>
        </w:trPr>
        <w:tc>
          <w:tcPr>
            <w:tcW w:w="860" w:type="dxa"/>
            <w:tcBorders>
              <w:left w:val="nil"/>
            </w:tcBorders>
            <w:shd w:val="clear" w:color="auto" w:fill="A7D3F0"/>
          </w:tcPr>
          <w:p w14:paraId="47126178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NT8</w:t>
            </w:r>
          </w:p>
        </w:tc>
        <w:tc>
          <w:tcPr>
            <w:tcW w:w="9711" w:type="dxa"/>
            <w:shd w:val="clear" w:color="auto" w:fill="E5E5E5"/>
          </w:tcPr>
          <w:p w14:paraId="273218A7" w14:textId="26B76456" w:rsidR="00EF02B1" w:rsidRDefault="00CE1AE4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N</w:t>
            </w:r>
            <w:r w:rsidR="00003A69">
              <w:rPr>
                <w:sz w:val="20"/>
              </w:rPr>
              <w:t>umber</w:t>
            </w:r>
            <w:r>
              <w:rPr>
                <w:sz w:val="20"/>
              </w:rPr>
              <w:t xml:space="preserve"> of staff hours spent on local school and college visits supporting pupils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delivering career talks, curriculum support, literacy support, safety talks (including preparation time)</w:t>
            </w:r>
          </w:p>
        </w:tc>
        <w:tc>
          <w:tcPr>
            <w:tcW w:w="1891" w:type="dxa"/>
            <w:shd w:val="clear" w:color="auto" w:fill="E5E5E5"/>
          </w:tcPr>
          <w:p w14:paraId="47E89343" w14:textId="6D418D79" w:rsidR="00EF02B1" w:rsidRDefault="00003A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CE1AE4">
              <w:rPr>
                <w:sz w:val="20"/>
              </w:rPr>
              <w:t xml:space="preserve"> staff </w:t>
            </w:r>
            <w:r w:rsidR="00CE1AE4">
              <w:rPr>
                <w:spacing w:val="-2"/>
                <w:sz w:val="20"/>
              </w:rPr>
              <w:t>hours</w:t>
            </w:r>
          </w:p>
        </w:tc>
        <w:tc>
          <w:tcPr>
            <w:tcW w:w="2636" w:type="dxa"/>
            <w:tcBorders>
              <w:right w:val="nil"/>
            </w:tcBorders>
            <w:shd w:val="clear" w:color="auto" w:fill="E5E5E5"/>
          </w:tcPr>
          <w:p w14:paraId="40664DF4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£16.930</w:t>
            </w:r>
          </w:p>
        </w:tc>
      </w:tr>
      <w:tr w:rsidR="00EF02B1" w14:paraId="13CB8575" w14:textId="77777777">
        <w:trPr>
          <w:trHeight w:val="997"/>
          <w:tblCellSpacing w:w="15" w:type="dxa"/>
        </w:trPr>
        <w:tc>
          <w:tcPr>
            <w:tcW w:w="860" w:type="dxa"/>
            <w:tcBorders>
              <w:left w:val="nil"/>
            </w:tcBorders>
            <w:shd w:val="clear" w:color="auto" w:fill="A7D3F0"/>
          </w:tcPr>
          <w:p w14:paraId="5925D7F2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NT9</w:t>
            </w:r>
          </w:p>
        </w:tc>
        <w:tc>
          <w:tcPr>
            <w:tcW w:w="9711" w:type="dxa"/>
            <w:shd w:val="clear" w:color="auto" w:fill="E5E5E5"/>
          </w:tcPr>
          <w:p w14:paraId="1BDA3B01" w14:textId="23C07AC3" w:rsidR="00EF02B1" w:rsidRDefault="00CE1AE4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N</w:t>
            </w:r>
            <w:r w:rsidR="00003A69">
              <w:rPr>
                <w:sz w:val="20"/>
              </w:rPr>
              <w:t>umber</w:t>
            </w:r>
            <w:r>
              <w:rPr>
                <w:sz w:val="20"/>
              </w:rPr>
              <w:t xml:space="preserve"> of weeks of training opportunities (BTEC, City &amp; Guilds, NVQ, HNC - Level 2,3, or 4+) on the contract that have either been completed during the year, or that will be supported by the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until completion in the following years</w:t>
            </w:r>
          </w:p>
        </w:tc>
        <w:tc>
          <w:tcPr>
            <w:tcW w:w="1891" w:type="dxa"/>
            <w:shd w:val="clear" w:color="auto" w:fill="E5E5E5"/>
          </w:tcPr>
          <w:p w14:paraId="1E1651E8" w14:textId="1036788D" w:rsidR="00EF02B1" w:rsidRDefault="00003A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CE1AE4">
              <w:rPr>
                <w:sz w:val="20"/>
              </w:rPr>
              <w:t xml:space="preserve"> </w:t>
            </w:r>
            <w:r w:rsidR="00CE1AE4">
              <w:rPr>
                <w:spacing w:val="-2"/>
                <w:sz w:val="20"/>
              </w:rPr>
              <w:t>weeks</w:t>
            </w:r>
          </w:p>
        </w:tc>
        <w:tc>
          <w:tcPr>
            <w:tcW w:w="2636" w:type="dxa"/>
            <w:tcBorders>
              <w:right w:val="nil"/>
            </w:tcBorders>
            <w:shd w:val="clear" w:color="auto" w:fill="E5E5E5"/>
          </w:tcPr>
          <w:p w14:paraId="59510221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£317.822</w:t>
            </w:r>
          </w:p>
        </w:tc>
      </w:tr>
      <w:tr w:rsidR="00EF02B1" w14:paraId="0A99B40A" w14:textId="77777777">
        <w:trPr>
          <w:trHeight w:val="654"/>
          <w:tblCellSpacing w:w="15" w:type="dxa"/>
        </w:trPr>
        <w:tc>
          <w:tcPr>
            <w:tcW w:w="860" w:type="dxa"/>
            <w:tcBorders>
              <w:left w:val="nil"/>
              <w:bottom w:val="nil"/>
            </w:tcBorders>
            <w:shd w:val="clear" w:color="auto" w:fill="A7D3F0"/>
          </w:tcPr>
          <w:p w14:paraId="01CB8857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NT10</w:t>
            </w:r>
          </w:p>
        </w:tc>
        <w:tc>
          <w:tcPr>
            <w:tcW w:w="9711" w:type="dxa"/>
            <w:tcBorders>
              <w:bottom w:val="nil"/>
            </w:tcBorders>
            <w:shd w:val="clear" w:color="auto" w:fill="E5E5E5"/>
          </w:tcPr>
          <w:p w14:paraId="783A12DF" w14:textId="13EB8A2A" w:rsidR="00EF02B1" w:rsidRDefault="00CE1AE4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N</w:t>
            </w:r>
            <w:r w:rsidR="00003A69">
              <w:rPr>
                <w:sz w:val="20"/>
              </w:rPr>
              <w:t>umber</w:t>
            </w:r>
            <w:r>
              <w:rPr>
                <w:sz w:val="20"/>
              </w:rPr>
              <w:t xml:space="preserve"> of weeks of apprenticeships or T-Levels (Level 2,3, or 4) provided on the contract (completed or supported by the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91" w:type="dxa"/>
            <w:tcBorders>
              <w:bottom w:val="nil"/>
            </w:tcBorders>
            <w:shd w:val="clear" w:color="auto" w:fill="E5E5E5"/>
          </w:tcPr>
          <w:p w14:paraId="66F2E7BA" w14:textId="676CC02D" w:rsidR="00EF02B1" w:rsidRDefault="00003A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CE1AE4">
              <w:rPr>
                <w:sz w:val="20"/>
              </w:rPr>
              <w:t xml:space="preserve"> </w:t>
            </w:r>
            <w:r w:rsidR="00CE1AE4">
              <w:rPr>
                <w:spacing w:val="-2"/>
                <w:sz w:val="20"/>
              </w:rPr>
              <w:t>weeks</w:t>
            </w:r>
          </w:p>
        </w:tc>
        <w:tc>
          <w:tcPr>
            <w:tcW w:w="2636" w:type="dxa"/>
            <w:tcBorders>
              <w:bottom w:val="nil"/>
              <w:right w:val="nil"/>
            </w:tcBorders>
            <w:shd w:val="clear" w:color="auto" w:fill="E5E5E5"/>
          </w:tcPr>
          <w:p w14:paraId="0FB0BEF0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£251.791</w:t>
            </w:r>
          </w:p>
        </w:tc>
      </w:tr>
    </w:tbl>
    <w:p w14:paraId="459C959C" w14:textId="77777777" w:rsidR="00EF02B1" w:rsidRDefault="00EF02B1">
      <w:pPr>
        <w:rPr>
          <w:sz w:val="20"/>
        </w:rPr>
        <w:sectPr w:rsidR="00EF02B1">
          <w:pgSz w:w="16840" w:h="11910" w:orient="landscape"/>
          <w:pgMar w:top="1160" w:right="740" w:bottom="440" w:left="740" w:header="482" w:footer="252" w:gutter="0"/>
          <w:cols w:space="720"/>
        </w:sectPr>
      </w:pPr>
    </w:p>
    <w:p w14:paraId="2324616F" w14:textId="7198EBD9" w:rsidR="00EF02B1" w:rsidRDefault="00B0265F">
      <w:pPr>
        <w:pStyle w:val="BodyText"/>
        <w:spacing w:after="40" w:line="110" w:lineRule="exact"/>
        <w:ind w:left="130"/>
        <w:rPr>
          <w:sz w:val="11"/>
        </w:rPr>
      </w:pPr>
      <w:r>
        <w:rPr>
          <w:noProof/>
          <w:position w:val="-1"/>
          <w:sz w:val="11"/>
        </w:rPr>
        <w:lastRenderedPageBreak/>
        <mc:AlternateContent>
          <mc:Choice Requires="wpg">
            <w:drawing>
              <wp:inline distT="0" distB="0" distL="0" distR="0" wp14:anchorId="4BC54B12" wp14:editId="3B9C2DE1">
                <wp:extent cx="9587230" cy="70485"/>
                <wp:effectExtent l="0" t="3175" r="4445" b="2540"/>
                <wp:docPr id="9" name="docshapegroup7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7230" cy="70485"/>
                          <a:chOff x="0" y="0"/>
                          <a:chExt cx="15098" cy="111"/>
                        </a:xfrm>
                      </wpg:grpSpPr>
                      <wps:wsp>
                        <wps:cNvPr id="1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6" cy="111"/>
                          </a:xfrm>
                          <a:prstGeom prst="rect">
                            <a:avLst/>
                          </a:prstGeom>
                          <a:solidFill>
                            <a:srgbClr val="A7D3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9"/>
                        <wps:cNvSpPr>
                          <a:spLocks/>
                        </wps:cNvSpPr>
                        <wps:spPr bwMode="auto">
                          <a:xfrm>
                            <a:off x="875" y="0"/>
                            <a:ext cx="14223" cy="111"/>
                          </a:xfrm>
                          <a:custGeom>
                            <a:avLst/>
                            <a:gdLst>
                              <a:gd name="T0" fmla="+- 0 10556 875"/>
                              <a:gd name="T1" fmla="*/ T0 w 14223"/>
                              <a:gd name="T2" fmla="*/ 0 h 111"/>
                              <a:gd name="T3" fmla="+- 0 875 875"/>
                              <a:gd name="T4" fmla="*/ T3 w 14223"/>
                              <a:gd name="T5" fmla="*/ 0 h 111"/>
                              <a:gd name="T6" fmla="+- 0 875 875"/>
                              <a:gd name="T7" fmla="*/ T6 w 14223"/>
                              <a:gd name="T8" fmla="*/ 110 h 111"/>
                              <a:gd name="T9" fmla="+- 0 10556 875"/>
                              <a:gd name="T10" fmla="*/ T9 w 14223"/>
                              <a:gd name="T11" fmla="*/ 110 h 111"/>
                              <a:gd name="T12" fmla="+- 0 10556 875"/>
                              <a:gd name="T13" fmla="*/ T12 w 14223"/>
                              <a:gd name="T14" fmla="*/ 0 h 111"/>
                              <a:gd name="T15" fmla="+- 0 12447 875"/>
                              <a:gd name="T16" fmla="*/ T15 w 14223"/>
                              <a:gd name="T17" fmla="*/ 0 h 111"/>
                              <a:gd name="T18" fmla="+- 0 10586 875"/>
                              <a:gd name="T19" fmla="*/ T18 w 14223"/>
                              <a:gd name="T20" fmla="*/ 0 h 111"/>
                              <a:gd name="T21" fmla="+- 0 10586 875"/>
                              <a:gd name="T22" fmla="*/ T21 w 14223"/>
                              <a:gd name="T23" fmla="*/ 110 h 111"/>
                              <a:gd name="T24" fmla="+- 0 12447 875"/>
                              <a:gd name="T25" fmla="*/ T24 w 14223"/>
                              <a:gd name="T26" fmla="*/ 110 h 111"/>
                              <a:gd name="T27" fmla="+- 0 12447 875"/>
                              <a:gd name="T28" fmla="*/ T27 w 14223"/>
                              <a:gd name="T29" fmla="*/ 0 h 111"/>
                              <a:gd name="T30" fmla="+- 0 15098 875"/>
                              <a:gd name="T31" fmla="*/ T30 w 14223"/>
                              <a:gd name="T32" fmla="*/ 0 h 111"/>
                              <a:gd name="T33" fmla="+- 0 12477 875"/>
                              <a:gd name="T34" fmla="*/ T33 w 14223"/>
                              <a:gd name="T35" fmla="*/ 0 h 111"/>
                              <a:gd name="T36" fmla="+- 0 12477 875"/>
                              <a:gd name="T37" fmla="*/ T36 w 14223"/>
                              <a:gd name="T38" fmla="*/ 110 h 111"/>
                              <a:gd name="T39" fmla="+- 0 15098 875"/>
                              <a:gd name="T40" fmla="*/ T39 w 14223"/>
                              <a:gd name="T41" fmla="*/ 110 h 111"/>
                              <a:gd name="T42" fmla="+- 0 15098 875"/>
                              <a:gd name="T43" fmla="*/ T42 w 14223"/>
                              <a:gd name="T44" fmla="*/ 0 h 1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14223" h="111">
                                <a:moveTo>
                                  <a:pt x="96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lnTo>
                                  <a:pt x="9681" y="110"/>
                                </a:lnTo>
                                <a:lnTo>
                                  <a:pt x="9681" y="0"/>
                                </a:lnTo>
                                <a:close/>
                                <a:moveTo>
                                  <a:pt x="11572" y="0"/>
                                </a:moveTo>
                                <a:lnTo>
                                  <a:pt x="9711" y="0"/>
                                </a:lnTo>
                                <a:lnTo>
                                  <a:pt x="9711" y="110"/>
                                </a:lnTo>
                                <a:lnTo>
                                  <a:pt x="11572" y="110"/>
                                </a:lnTo>
                                <a:lnTo>
                                  <a:pt x="11572" y="0"/>
                                </a:lnTo>
                                <a:close/>
                                <a:moveTo>
                                  <a:pt x="14223" y="0"/>
                                </a:moveTo>
                                <a:lnTo>
                                  <a:pt x="11602" y="0"/>
                                </a:lnTo>
                                <a:lnTo>
                                  <a:pt x="11602" y="110"/>
                                </a:lnTo>
                                <a:lnTo>
                                  <a:pt x="14223" y="110"/>
                                </a:lnTo>
                                <a:lnTo>
                                  <a:pt x="14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6ED91" id="docshapegroup7" o:spid="_x0000_s1026" alt="line" style="width:754.9pt;height:5.55pt;mso-position-horizontal-relative:char;mso-position-vertical-relative:line" coordsize="15098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">
                <v:rect id="docshape8" o:spid="_x0000_s1027" style="position:absolute;width:846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" fillcolor="#a7d3f0" stroked="f"/>
                <v:shape id="docshape9" o:spid="_x0000_s1028" style="position:absolute;left:875;width:14223;height:111;visibility:visible;mso-wrap-style:square;v-text-anchor:top" coordsize="1422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" path="m9681,l,,,110r9681,l9681,xm11572,l9711,r,110l11572,110r,-110xm14223,l11602,r,110l14223,110r,-110xe" fillcolor="#e5e5e5" stroked="f">
                  <v:path arrowok="t" o:connecttype="custom" o:connectlocs="9681,0;0,0;0,110;9681,110;9681,0;11572,0;9711,0;9711,110;11572,110;11572,0;14223,0;11602,0;11602,110;14223,110;14223,0" o:connectangles="0,0,0,0,0,0,0,0,0,0,0,0,0,0,0"/>
                </v:shape>
                <w10:anchorlock/>
              </v:group>
            </w:pict>
          </mc:Fallback>
        </mc:AlternateContent>
      </w:r>
    </w:p>
    <w:tbl>
      <w:tblPr>
        <w:tblW w:w="0" w:type="auto"/>
        <w:tblCellSpacing w:w="15" w:type="dxa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741"/>
        <w:gridCol w:w="1921"/>
        <w:gridCol w:w="2681"/>
      </w:tblGrid>
      <w:tr w:rsidR="00EF02B1" w14:paraId="2267CB18" w14:textId="77777777" w:rsidTr="00EF0F7C">
        <w:trPr>
          <w:trHeight w:val="538"/>
          <w:tblCellSpacing w:w="15" w:type="dxa"/>
        </w:trPr>
        <w:tc>
          <w:tcPr>
            <w:tcW w:w="15098" w:type="dxa"/>
            <w:gridSpan w:val="4"/>
            <w:tcBorders>
              <w:top w:val="nil"/>
              <w:left w:val="nil"/>
              <w:right w:val="nil"/>
            </w:tcBorders>
            <w:shd w:val="clear" w:color="auto" w:fill="2875AA"/>
          </w:tcPr>
          <w:p w14:paraId="45BA980B" w14:textId="77777777" w:rsidR="00EF02B1" w:rsidRDefault="00CE1AE4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Economic Growth &amp; Place: Improved </w:t>
            </w:r>
            <w:r>
              <w:rPr>
                <w:b/>
                <w:color w:val="FFFFFF"/>
                <w:spacing w:val="-2"/>
                <w:sz w:val="20"/>
              </w:rPr>
              <w:t>skills</w:t>
            </w:r>
          </w:p>
        </w:tc>
      </w:tr>
      <w:tr w:rsidR="00EF02B1" w14:paraId="5DF1F15F" w14:textId="77777777">
        <w:trPr>
          <w:trHeight w:val="765"/>
          <w:tblCellSpacing w:w="15" w:type="dxa"/>
        </w:trPr>
        <w:tc>
          <w:tcPr>
            <w:tcW w:w="860" w:type="dxa"/>
            <w:tcBorders>
              <w:left w:val="nil"/>
            </w:tcBorders>
            <w:shd w:val="clear" w:color="auto" w:fill="A7D3F0"/>
          </w:tcPr>
          <w:p w14:paraId="02E71D2E" w14:textId="77777777" w:rsidR="00EF02B1" w:rsidRDefault="00CE1AE4">
            <w:pPr>
              <w:pStyle w:val="TableParagraph"/>
              <w:spacing w:before="155"/>
              <w:ind w:left="139" w:right="15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ACC1</w:t>
            </w:r>
          </w:p>
        </w:tc>
        <w:tc>
          <w:tcPr>
            <w:tcW w:w="9711" w:type="dxa"/>
            <w:shd w:val="clear" w:color="auto" w:fill="E5E5E5"/>
          </w:tcPr>
          <w:p w14:paraId="77572FCB" w14:textId="008C7DCE" w:rsidR="00EF02B1" w:rsidRDefault="00CE1AE4">
            <w:pPr>
              <w:pStyle w:val="TableParagraph"/>
              <w:spacing w:line="242" w:lineRule="auto"/>
              <w:ind w:right="243"/>
              <w:rPr>
                <w:sz w:val="20"/>
              </w:rPr>
            </w:pPr>
            <w:r>
              <w:rPr>
                <w:sz w:val="20"/>
              </w:rPr>
              <w:t>N</w:t>
            </w:r>
            <w:r w:rsidR="00003A69">
              <w:rPr>
                <w:sz w:val="20"/>
              </w:rPr>
              <w:t>umber</w:t>
            </w:r>
            <w:r>
              <w:rPr>
                <w:sz w:val="20"/>
              </w:rPr>
              <w:t xml:space="preserve"> of weeks of apprenticeships on the contract that have either been completed during the year, or that will be supported by the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until completion in the following years - from specific sub-localities</w:t>
            </w:r>
          </w:p>
        </w:tc>
        <w:tc>
          <w:tcPr>
            <w:tcW w:w="1891" w:type="dxa"/>
            <w:shd w:val="clear" w:color="auto" w:fill="E5E5E5"/>
          </w:tcPr>
          <w:p w14:paraId="66D186E4" w14:textId="03FF7687" w:rsidR="00EF02B1" w:rsidRDefault="00003A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CE1AE4">
              <w:rPr>
                <w:sz w:val="20"/>
              </w:rPr>
              <w:t xml:space="preserve"> </w:t>
            </w:r>
            <w:r w:rsidR="00CE1AE4">
              <w:rPr>
                <w:spacing w:val="-2"/>
                <w:sz w:val="20"/>
              </w:rPr>
              <w:t>weeks</w:t>
            </w:r>
          </w:p>
        </w:tc>
        <w:tc>
          <w:tcPr>
            <w:tcW w:w="2636" w:type="dxa"/>
            <w:tcBorders>
              <w:right w:val="nil"/>
            </w:tcBorders>
            <w:shd w:val="clear" w:color="auto" w:fill="E5E5E5"/>
          </w:tcPr>
          <w:p w14:paraId="0F30CB3F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£0.000</w:t>
            </w:r>
          </w:p>
        </w:tc>
      </w:tr>
      <w:tr w:rsidR="00EF02B1" w14:paraId="2E6E1373" w14:textId="77777777" w:rsidTr="00EF0F7C">
        <w:trPr>
          <w:trHeight w:val="538"/>
          <w:tblCellSpacing w:w="15" w:type="dxa"/>
        </w:trPr>
        <w:tc>
          <w:tcPr>
            <w:tcW w:w="15098" w:type="dxa"/>
            <w:gridSpan w:val="4"/>
            <w:tcBorders>
              <w:left w:val="nil"/>
              <w:right w:val="nil"/>
            </w:tcBorders>
            <w:shd w:val="clear" w:color="auto" w:fill="2875AA"/>
          </w:tcPr>
          <w:p w14:paraId="25C5C046" w14:textId="77777777" w:rsidR="00EF02B1" w:rsidRDefault="00CE1AE4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Jobs: Promote Local Skills and Employment: Improved skills for disadvantaged </w:t>
            </w:r>
            <w:r>
              <w:rPr>
                <w:b/>
                <w:color w:val="FFFFFF"/>
                <w:spacing w:val="-2"/>
                <w:sz w:val="20"/>
              </w:rPr>
              <w:t>people</w:t>
            </w:r>
          </w:p>
        </w:tc>
      </w:tr>
      <w:tr w:rsidR="00EF02B1" w14:paraId="1BE4D7A9" w14:textId="77777777">
        <w:trPr>
          <w:trHeight w:val="1230"/>
          <w:tblCellSpacing w:w="15" w:type="dxa"/>
        </w:trPr>
        <w:tc>
          <w:tcPr>
            <w:tcW w:w="860" w:type="dxa"/>
            <w:tcBorders>
              <w:left w:val="nil"/>
            </w:tcBorders>
            <w:shd w:val="clear" w:color="auto" w:fill="A7D3F0"/>
          </w:tcPr>
          <w:p w14:paraId="4FECEA55" w14:textId="77777777" w:rsidR="00EF02B1" w:rsidRDefault="00CE1AE4">
            <w:pPr>
              <w:pStyle w:val="TableParagraph"/>
              <w:spacing w:before="155"/>
              <w:ind w:left="83" w:right="15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NT11</w:t>
            </w:r>
          </w:p>
        </w:tc>
        <w:tc>
          <w:tcPr>
            <w:tcW w:w="9711" w:type="dxa"/>
            <w:shd w:val="clear" w:color="auto" w:fill="E5E5E5"/>
          </w:tcPr>
          <w:p w14:paraId="4EE6AAA0" w14:textId="395E1C18" w:rsidR="00EF02B1" w:rsidRDefault="00CE1AE4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N</w:t>
            </w:r>
            <w:r w:rsidR="00003A69">
              <w:rPr>
                <w:sz w:val="20"/>
              </w:rPr>
              <w:t>umber</w:t>
            </w:r>
            <w:r>
              <w:rPr>
                <w:sz w:val="20"/>
              </w:rPr>
              <w:t xml:space="preserve"> of hours of 'support into work' assistance provided to unemployed people through career mentoring, including mock interviews, CV advice, and careers guidance</w:t>
            </w:r>
          </w:p>
        </w:tc>
        <w:tc>
          <w:tcPr>
            <w:tcW w:w="1891" w:type="dxa"/>
            <w:shd w:val="clear" w:color="auto" w:fill="E5E5E5"/>
          </w:tcPr>
          <w:p w14:paraId="022C9D9C" w14:textId="1086FA3A" w:rsidR="00EF02B1" w:rsidRDefault="00003A69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CE1AE4">
              <w:rPr>
                <w:sz w:val="20"/>
              </w:rPr>
              <w:t xml:space="preserve"> h</w:t>
            </w:r>
            <w:r>
              <w:rPr>
                <w:sz w:val="20"/>
              </w:rPr>
              <w:t>ou</w:t>
            </w:r>
            <w:r w:rsidR="00CE1AE4">
              <w:rPr>
                <w:sz w:val="20"/>
              </w:rPr>
              <w:t xml:space="preserve">rs (total </w:t>
            </w:r>
            <w:r w:rsidR="00CE1AE4">
              <w:rPr>
                <w:spacing w:val="-2"/>
                <w:sz w:val="20"/>
              </w:rPr>
              <w:t xml:space="preserve">session </w:t>
            </w:r>
            <w:proofErr w:type="gramStart"/>
            <w:r w:rsidR="00CE1AE4">
              <w:rPr>
                <w:spacing w:val="-2"/>
                <w:sz w:val="20"/>
              </w:rPr>
              <w:t>duration)*</w:t>
            </w:r>
            <w:proofErr w:type="gramEnd"/>
            <w:r w:rsidR="00CE1AE4">
              <w:rPr>
                <w:spacing w:val="-2"/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umber of </w:t>
            </w:r>
            <w:r w:rsidR="00CE1AE4">
              <w:rPr>
                <w:spacing w:val="-2"/>
                <w:sz w:val="20"/>
              </w:rPr>
              <w:t>attendees</w:t>
            </w:r>
          </w:p>
        </w:tc>
        <w:tc>
          <w:tcPr>
            <w:tcW w:w="2636" w:type="dxa"/>
            <w:tcBorders>
              <w:right w:val="nil"/>
            </w:tcBorders>
            <w:shd w:val="clear" w:color="auto" w:fill="E5E5E5"/>
          </w:tcPr>
          <w:p w14:paraId="04A72937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£105.580</w:t>
            </w:r>
          </w:p>
        </w:tc>
      </w:tr>
      <w:tr w:rsidR="00EF02B1" w14:paraId="60F90A4F" w14:textId="77777777" w:rsidTr="00EF0F7C">
        <w:trPr>
          <w:trHeight w:val="538"/>
          <w:tblCellSpacing w:w="15" w:type="dxa"/>
        </w:trPr>
        <w:tc>
          <w:tcPr>
            <w:tcW w:w="15098" w:type="dxa"/>
            <w:gridSpan w:val="4"/>
            <w:tcBorders>
              <w:left w:val="nil"/>
              <w:right w:val="nil"/>
            </w:tcBorders>
            <w:shd w:val="clear" w:color="auto" w:fill="2875AA"/>
          </w:tcPr>
          <w:p w14:paraId="35322D1A" w14:textId="77777777" w:rsidR="00EF02B1" w:rsidRDefault="00CE1AE4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Environment: </w:t>
            </w:r>
            <w:proofErr w:type="spellStart"/>
            <w:r>
              <w:rPr>
                <w:b/>
                <w:color w:val="FFFFFF"/>
                <w:sz w:val="20"/>
              </w:rPr>
              <w:t>Decarbonising</w:t>
            </w:r>
            <w:proofErr w:type="spellEnd"/>
            <w:r>
              <w:rPr>
                <w:b/>
                <w:color w:val="FFFFFF"/>
                <w:sz w:val="20"/>
              </w:rPr>
              <w:t xml:space="preserve"> and Safeguarding our World: Air pollution is </w:t>
            </w:r>
            <w:r>
              <w:rPr>
                <w:b/>
                <w:color w:val="FFFFFF"/>
                <w:spacing w:val="-2"/>
                <w:sz w:val="20"/>
              </w:rPr>
              <w:t>reduced</w:t>
            </w:r>
          </w:p>
        </w:tc>
      </w:tr>
      <w:tr w:rsidR="00EF02B1" w14:paraId="1C452670" w14:textId="77777777">
        <w:trPr>
          <w:trHeight w:val="765"/>
          <w:tblCellSpacing w:w="15" w:type="dxa"/>
        </w:trPr>
        <w:tc>
          <w:tcPr>
            <w:tcW w:w="860" w:type="dxa"/>
            <w:tcBorders>
              <w:left w:val="nil"/>
            </w:tcBorders>
            <w:shd w:val="clear" w:color="auto" w:fill="A7D3F0"/>
          </w:tcPr>
          <w:p w14:paraId="4D0D624F" w14:textId="77777777" w:rsidR="00EF02B1" w:rsidRDefault="00CE1AE4">
            <w:pPr>
              <w:pStyle w:val="TableParagraph"/>
              <w:spacing w:before="155"/>
              <w:ind w:left="83" w:right="15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NT32</w:t>
            </w:r>
          </w:p>
        </w:tc>
        <w:tc>
          <w:tcPr>
            <w:tcW w:w="9711" w:type="dxa"/>
            <w:shd w:val="clear" w:color="auto" w:fill="E5E5E5"/>
          </w:tcPr>
          <w:p w14:paraId="15815E8C" w14:textId="77777777" w:rsidR="00EF02B1" w:rsidRDefault="00CE1AE4">
            <w:pPr>
              <w:pStyle w:val="TableParagraph"/>
              <w:spacing w:line="242" w:lineRule="auto"/>
              <w:ind w:right="243"/>
              <w:rPr>
                <w:sz w:val="20"/>
              </w:rPr>
            </w:pPr>
            <w:r>
              <w:rPr>
                <w:sz w:val="20"/>
              </w:rPr>
              <w:t xml:space="preserve">Car miles saved on the project as a result of a green transport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or equivalent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cycle to work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z w:val="20"/>
              </w:rPr>
              <w:t xml:space="preserve">, public transport or </w:t>
            </w:r>
            <w:proofErr w:type="spellStart"/>
            <w:r>
              <w:rPr>
                <w:sz w:val="20"/>
              </w:rPr>
              <w:t>car pooling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z w:val="20"/>
              </w:rPr>
              <w:t>, etc.)</w:t>
            </w:r>
          </w:p>
        </w:tc>
        <w:tc>
          <w:tcPr>
            <w:tcW w:w="1891" w:type="dxa"/>
            <w:shd w:val="clear" w:color="auto" w:fill="E5E5E5"/>
          </w:tcPr>
          <w:p w14:paraId="1F14DF47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miles </w:t>
            </w:r>
            <w:r>
              <w:rPr>
                <w:spacing w:val="-2"/>
                <w:sz w:val="20"/>
              </w:rPr>
              <w:t>saved</w:t>
            </w:r>
          </w:p>
        </w:tc>
        <w:tc>
          <w:tcPr>
            <w:tcW w:w="2636" w:type="dxa"/>
            <w:tcBorders>
              <w:right w:val="nil"/>
            </w:tcBorders>
            <w:shd w:val="clear" w:color="auto" w:fill="E5E5E5"/>
          </w:tcPr>
          <w:p w14:paraId="7EC66607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£0.056</w:t>
            </w:r>
          </w:p>
        </w:tc>
      </w:tr>
      <w:tr w:rsidR="00EF02B1" w14:paraId="6F41F6A6" w14:textId="77777777" w:rsidTr="00EF0F7C">
        <w:trPr>
          <w:trHeight w:val="538"/>
          <w:tblCellSpacing w:w="15" w:type="dxa"/>
        </w:trPr>
        <w:tc>
          <w:tcPr>
            <w:tcW w:w="15098" w:type="dxa"/>
            <w:gridSpan w:val="4"/>
            <w:tcBorders>
              <w:left w:val="nil"/>
              <w:right w:val="nil"/>
            </w:tcBorders>
            <w:shd w:val="clear" w:color="auto" w:fill="2875AA"/>
          </w:tcPr>
          <w:p w14:paraId="23E04EF6" w14:textId="77777777" w:rsidR="00EF02B1" w:rsidRDefault="00CE1AE4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Environment: </w:t>
            </w:r>
            <w:proofErr w:type="spellStart"/>
            <w:r>
              <w:rPr>
                <w:b/>
                <w:color w:val="FFFFFF"/>
                <w:sz w:val="20"/>
              </w:rPr>
              <w:t>Decarbonising</w:t>
            </w:r>
            <w:proofErr w:type="spellEnd"/>
            <w:r>
              <w:rPr>
                <w:b/>
                <w:color w:val="FFFFFF"/>
                <w:sz w:val="20"/>
              </w:rPr>
              <w:t xml:space="preserve"> and Safeguarding our World: Carbon emissions are </w:t>
            </w:r>
            <w:r>
              <w:rPr>
                <w:b/>
                <w:color w:val="FFFFFF"/>
                <w:spacing w:val="-2"/>
                <w:sz w:val="20"/>
              </w:rPr>
              <w:t>reduced</w:t>
            </w:r>
          </w:p>
        </w:tc>
      </w:tr>
      <w:tr w:rsidR="00EF02B1" w14:paraId="314AC070" w14:textId="77777777">
        <w:trPr>
          <w:trHeight w:val="997"/>
          <w:tblCellSpacing w:w="15" w:type="dxa"/>
        </w:trPr>
        <w:tc>
          <w:tcPr>
            <w:tcW w:w="860" w:type="dxa"/>
            <w:tcBorders>
              <w:left w:val="nil"/>
            </w:tcBorders>
            <w:shd w:val="clear" w:color="auto" w:fill="A7D3F0"/>
          </w:tcPr>
          <w:p w14:paraId="50A042DA" w14:textId="77777777" w:rsidR="00EF02B1" w:rsidRDefault="00CE1AE4">
            <w:pPr>
              <w:pStyle w:val="TableParagraph"/>
              <w:spacing w:before="155"/>
              <w:ind w:left="83" w:right="15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NT31</w:t>
            </w:r>
          </w:p>
        </w:tc>
        <w:tc>
          <w:tcPr>
            <w:tcW w:w="9711" w:type="dxa"/>
            <w:shd w:val="clear" w:color="auto" w:fill="E5E5E5"/>
          </w:tcPr>
          <w:p w14:paraId="2F318B79" w14:textId="77777777" w:rsidR="00EF02B1" w:rsidRDefault="00CE1AE4">
            <w:pPr>
              <w:pStyle w:val="TableParagraph"/>
              <w:spacing w:line="242" w:lineRule="auto"/>
              <w:ind w:right="243"/>
              <w:rPr>
                <w:sz w:val="20"/>
              </w:rPr>
            </w:pPr>
            <w:r>
              <w:rPr>
                <w:sz w:val="20"/>
              </w:rPr>
              <w:t>Savings in CO2e emissions on contract achieved through de-</w:t>
            </w:r>
            <w:proofErr w:type="spellStart"/>
            <w:r>
              <w:rPr>
                <w:sz w:val="20"/>
              </w:rPr>
              <w:t>carbonisation</w:t>
            </w:r>
            <w:proofErr w:type="spell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z w:val="20"/>
              </w:rPr>
              <w:t xml:space="preserve"> a reduction of the carbon intensity of processes and operations, specify how these are to be achieved) against a specific </w:t>
            </w:r>
            <w:r>
              <w:rPr>
                <w:spacing w:val="-2"/>
                <w:sz w:val="20"/>
              </w:rPr>
              <w:t>benchmark.</w:t>
            </w:r>
          </w:p>
        </w:tc>
        <w:tc>
          <w:tcPr>
            <w:tcW w:w="1891" w:type="dxa"/>
            <w:shd w:val="clear" w:color="auto" w:fill="E5E5E5"/>
          </w:tcPr>
          <w:p w14:paraId="1AC0787A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tCO2e</w:t>
            </w:r>
          </w:p>
        </w:tc>
        <w:tc>
          <w:tcPr>
            <w:tcW w:w="2636" w:type="dxa"/>
            <w:tcBorders>
              <w:right w:val="nil"/>
            </w:tcBorders>
            <w:shd w:val="clear" w:color="auto" w:fill="E5E5E5"/>
          </w:tcPr>
          <w:p w14:paraId="64DA99CA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£244.630</w:t>
            </w:r>
          </w:p>
        </w:tc>
      </w:tr>
      <w:tr w:rsidR="00EF02B1" w14:paraId="7AE68ECD" w14:textId="77777777" w:rsidTr="00EF0F7C">
        <w:trPr>
          <w:trHeight w:val="538"/>
          <w:tblCellSpacing w:w="15" w:type="dxa"/>
        </w:trPr>
        <w:tc>
          <w:tcPr>
            <w:tcW w:w="15098" w:type="dxa"/>
            <w:gridSpan w:val="4"/>
            <w:tcBorders>
              <w:left w:val="nil"/>
              <w:right w:val="nil"/>
            </w:tcBorders>
            <w:shd w:val="clear" w:color="auto" w:fill="2875AA"/>
          </w:tcPr>
          <w:p w14:paraId="1BC54B4D" w14:textId="77777777" w:rsidR="00EF02B1" w:rsidRDefault="00CE1AE4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Social: Healthier, </w:t>
            </w:r>
            <w:proofErr w:type="gramStart"/>
            <w:r>
              <w:rPr>
                <w:b/>
                <w:color w:val="FFFFFF"/>
                <w:sz w:val="20"/>
              </w:rPr>
              <w:t>Safer</w:t>
            </w:r>
            <w:proofErr w:type="gramEnd"/>
            <w:r>
              <w:rPr>
                <w:b/>
                <w:color w:val="FFFFFF"/>
                <w:sz w:val="20"/>
              </w:rPr>
              <w:t xml:space="preserve"> and more Resilient Communities: Crime is </w:t>
            </w:r>
            <w:r>
              <w:rPr>
                <w:b/>
                <w:color w:val="FFFFFF"/>
                <w:spacing w:val="-2"/>
                <w:sz w:val="20"/>
              </w:rPr>
              <w:t>reduced</w:t>
            </w:r>
          </w:p>
        </w:tc>
      </w:tr>
      <w:tr w:rsidR="00EF02B1" w14:paraId="6CBC61CA" w14:textId="77777777">
        <w:trPr>
          <w:trHeight w:val="997"/>
          <w:tblCellSpacing w:w="15" w:type="dxa"/>
        </w:trPr>
        <w:tc>
          <w:tcPr>
            <w:tcW w:w="860" w:type="dxa"/>
            <w:tcBorders>
              <w:left w:val="nil"/>
            </w:tcBorders>
            <w:shd w:val="clear" w:color="auto" w:fill="A7D3F0"/>
          </w:tcPr>
          <w:p w14:paraId="7A0159C3" w14:textId="77777777" w:rsidR="00EF02B1" w:rsidRDefault="00CE1AE4">
            <w:pPr>
              <w:pStyle w:val="TableParagraph"/>
              <w:spacing w:before="155"/>
              <w:ind w:left="83" w:right="15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NT24</w:t>
            </w:r>
          </w:p>
        </w:tc>
        <w:tc>
          <w:tcPr>
            <w:tcW w:w="9711" w:type="dxa"/>
            <w:shd w:val="clear" w:color="auto" w:fill="E5E5E5"/>
          </w:tcPr>
          <w:p w14:paraId="20DD8175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Initiatives aimed at reducing crime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support for local youth groups, lighting for public spaces, </w:t>
            </w:r>
            <w:r>
              <w:rPr>
                <w:spacing w:val="-2"/>
                <w:sz w:val="20"/>
              </w:rPr>
              <w:t>etc.)</w:t>
            </w:r>
          </w:p>
        </w:tc>
        <w:tc>
          <w:tcPr>
            <w:tcW w:w="1891" w:type="dxa"/>
            <w:shd w:val="clear" w:color="auto" w:fill="E5E5E5"/>
          </w:tcPr>
          <w:p w14:paraId="6CBC2378" w14:textId="77777777" w:rsidR="00EF02B1" w:rsidRDefault="00CE1AE4">
            <w:pPr>
              <w:pStyle w:val="TableParagraph"/>
              <w:spacing w:line="242" w:lineRule="auto"/>
              <w:ind w:right="183"/>
              <w:rPr>
                <w:sz w:val="20"/>
              </w:rPr>
            </w:pPr>
            <w:r>
              <w:rPr>
                <w:sz w:val="20"/>
              </w:rPr>
              <w:t>£ invested 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staff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2636" w:type="dxa"/>
            <w:tcBorders>
              <w:right w:val="nil"/>
            </w:tcBorders>
            <w:shd w:val="clear" w:color="auto" w:fill="E5E5E5"/>
          </w:tcPr>
          <w:p w14:paraId="08A994C1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£1.000</w:t>
            </w:r>
          </w:p>
        </w:tc>
      </w:tr>
      <w:tr w:rsidR="00EF02B1" w14:paraId="35544C35" w14:textId="77777777" w:rsidTr="00EF0F7C">
        <w:trPr>
          <w:trHeight w:val="538"/>
          <w:tblCellSpacing w:w="15" w:type="dxa"/>
        </w:trPr>
        <w:tc>
          <w:tcPr>
            <w:tcW w:w="15098" w:type="dxa"/>
            <w:gridSpan w:val="4"/>
            <w:tcBorders>
              <w:left w:val="nil"/>
              <w:right w:val="nil"/>
            </w:tcBorders>
            <w:shd w:val="clear" w:color="auto" w:fill="2875AA"/>
          </w:tcPr>
          <w:p w14:paraId="12006CA2" w14:textId="77777777" w:rsidR="00EF02B1" w:rsidRDefault="00CE1AE4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Innovation: Promoting Social Innovation: Social innovation to create local skills and </w:t>
            </w:r>
            <w:r>
              <w:rPr>
                <w:b/>
                <w:color w:val="FFFFFF"/>
                <w:spacing w:val="-2"/>
                <w:sz w:val="20"/>
              </w:rPr>
              <w:t>employment</w:t>
            </w:r>
          </w:p>
        </w:tc>
      </w:tr>
      <w:tr w:rsidR="00EF02B1" w14:paraId="583AAB57" w14:textId="77777777">
        <w:trPr>
          <w:trHeight w:val="997"/>
          <w:tblCellSpacing w:w="15" w:type="dxa"/>
        </w:trPr>
        <w:tc>
          <w:tcPr>
            <w:tcW w:w="860" w:type="dxa"/>
            <w:tcBorders>
              <w:left w:val="nil"/>
            </w:tcBorders>
            <w:shd w:val="clear" w:color="auto" w:fill="A7D3F0"/>
          </w:tcPr>
          <w:p w14:paraId="7DFC606C" w14:textId="77777777" w:rsidR="00EF02B1" w:rsidRDefault="00CE1AE4">
            <w:pPr>
              <w:pStyle w:val="TableParagraph"/>
              <w:spacing w:before="155"/>
              <w:ind w:left="83" w:right="15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NT50</w:t>
            </w:r>
          </w:p>
        </w:tc>
        <w:tc>
          <w:tcPr>
            <w:tcW w:w="9711" w:type="dxa"/>
            <w:shd w:val="clear" w:color="auto" w:fill="E5E5E5"/>
          </w:tcPr>
          <w:p w14:paraId="560C00E6" w14:textId="77777777" w:rsidR="00EF02B1" w:rsidRDefault="00CE1AE4">
            <w:pPr>
              <w:pStyle w:val="TableParagraph"/>
              <w:spacing w:line="242" w:lineRule="auto"/>
              <w:ind w:right="175"/>
              <w:rPr>
                <w:sz w:val="20"/>
              </w:rPr>
            </w:pPr>
            <w:r>
              <w:rPr>
                <w:sz w:val="20"/>
              </w:rPr>
              <w:t xml:space="preserve">Innovative measures to promote local skills and employment to be delivered on the contract - these could be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co-designed with stakeholders or communities, or aiming at delivering benefits while </w:t>
            </w:r>
            <w:proofErr w:type="spellStart"/>
            <w:r>
              <w:rPr>
                <w:sz w:val="20"/>
              </w:rPr>
              <w:t>minimising</w:t>
            </w:r>
            <w:proofErr w:type="spellEnd"/>
            <w:r>
              <w:rPr>
                <w:sz w:val="20"/>
              </w:rPr>
              <w:t xml:space="preserve"> carbon footprint from initiatives, etc.</w:t>
            </w:r>
          </w:p>
        </w:tc>
        <w:tc>
          <w:tcPr>
            <w:tcW w:w="1891" w:type="dxa"/>
            <w:shd w:val="clear" w:color="auto" w:fill="E5E5E5"/>
          </w:tcPr>
          <w:p w14:paraId="258B6687" w14:textId="77777777" w:rsidR="00EF02B1" w:rsidRDefault="00CE1AE4">
            <w:pPr>
              <w:pStyle w:val="TableParagraph"/>
              <w:spacing w:line="242" w:lineRule="auto"/>
              <w:ind w:right="183"/>
              <w:rPr>
                <w:sz w:val="20"/>
              </w:rPr>
            </w:pPr>
            <w:r>
              <w:rPr>
                <w:sz w:val="20"/>
              </w:rPr>
              <w:t>£ invested inc. time,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materials, equipment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  <w:tc>
          <w:tcPr>
            <w:tcW w:w="2636" w:type="dxa"/>
            <w:tcBorders>
              <w:right w:val="nil"/>
            </w:tcBorders>
            <w:shd w:val="clear" w:color="auto" w:fill="E5E5E5"/>
          </w:tcPr>
          <w:p w14:paraId="6FE8FCE4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£1.000</w:t>
            </w:r>
          </w:p>
        </w:tc>
      </w:tr>
      <w:tr w:rsidR="00EF02B1" w14:paraId="79218314" w14:textId="77777777" w:rsidTr="00EF0F7C">
        <w:trPr>
          <w:trHeight w:val="521"/>
          <w:tblCellSpacing w:w="15" w:type="dxa"/>
        </w:trPr>
        <w:tc>
          <w:tcPr>
            <w:tcW w:w="15098" w:type="dxa"/>
            <w:gridSpan w:val="4"/>
            <w:tcBorders>
              <w:left w:val="nil"/>
              <w:bottom w:val="nil"/>
              <w:right w:val="nil"/>
            </w:tcBorders>
            <w:shd w:val="clear" w:color="auto" w:fill="2875AA"/>
          </w:tcPr>
          <w:p w14:paraId="5DCC13D4" w14:textId="77777777" w:rsidR="00EF02B1" w:rsidRDefault="00CE1AE4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Innovation: Promoting Social Innovation: Social innovation to support responsible </w:t>
            </w:r>
            <w:r>
              <w:rPr>
                <w:b/>
                <w:color w:val="FFFFFF"/>
                <w:spacing w:val="-2"/>
                <w:sz w:val="20"/>
              </w:rPr>
              <w:t>business</w:t>
            </w:r>
          </w:p>
        </w:tc>
      </w:tr>
    </w:tbl>
    <w:p w14:paraId="15AE9905" w14:textId="77777777" w:rsidR="00EF02B1" w:rsidRDefault="00EF02B1">
      <w:pPr>
        <w:rPr>
          <w:sz w:val="20"/>
        </w:rPr>
        <w:sectPr w:rsidR="00EF02B1">
          <w:pgSz w:w="16840" w:h="11910" w:orient="landscape"/>
          <w:pgMar w:top="1160" w:right="740" w:bottom="440" w:left="740" w:header="482" w:footer="252" w:gutter="0"/>
          <w:cols w:space="720"/>
        </w:sectPr>
      </w:pPr>
    </w:p>
    <w:p w14:paraId="663106F1" w14:textId="77777777" w:rsidR="00EF02B1" w:rsidRDefault="00EF02B1">
      <w:pPr>
        <w:pStyle w:val="BodyText"/>
        <w:spacing w:before="9"/>
        <w:rPr>
          <w:sz w:val="4"/>
        </w:rPr>
      </w:pPr>
    </w:p>
    <w:tbl>
      <w:tblPr>
        <w:tblW w:w="0" w:type="auto"/>
        <w:tblCellSpacing w:w="15" w:type="dxa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741"/>
        <w:gridCol w:w="1921"/>
        <w:gridCol w:w="2681"/>
      </w:tblGrid>
      <w:tr w:rsidR="00EF02B1" w14:paraId="15137A6C" w14:textId="77777777">
        <w:trPr>
          <w:trHeight w:val="997"/>
          <w:tblCellSpacing w:w="15" w:type="dxa"/>
        </w:trPr>
        <w:tc>
          <w:tcPr>
            <w:tcW w:w="860" w:type="dxa"/>
            <w:tcBorders>
              <w:top w:val="nil"/>
              <w:left w:val="nil"/>
            </w:tcBorders>
            <w:shd w:val="clear" w:color="auto" w:fill="A7D3F0"/>
          </w:tcPr>
          <w:p w14:paraId="01E43940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NT51</w:t>
            </w:r>
          </w:p>
        </w:tc>
        <w:tc>
          <w:tcPr>
            <w:tcW w:w="9711" w:type="dxa"/>
            <w:tcBorders>
              <w:top w:val="nil"/>
            </w:tcBorders>
            <w:shd w:val="clear" w:color="auto" w:fill="E5E5E5"/>
          </w:tcPr>
          <w:p w14:paraId="2B74FCBB" w14:textId="77777777" w:rsidR="00EF02B1" w:rsidRDefault="00CE1AE4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Innovative measures to promote and support responsible business to be delivered on the contract - these could be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co-designed with stakeholders or communities, or aiming at delivering benefits while </w:t>
            </w:r>
            <w:proofErr w:type="spellStart"/>
            <w:r>
              <w:rPr>
                <w:sz w:val="20"/>
              </w:rPr>
              <w:t>minimising</w:t>
            </w:r>
            <w:proofErr w:type="spellEnd"/>
            <w:r>
              <w:rPr>
                <w:sz w:val="20"/>
              </w:rPr>
              <w:t xml:space="preserve"> carbon footprint from initiatives, etc.</w:t>
            </w:r>
          </w:p>
        </w:tc>
        <w:tc>
          <w:tcPr>
            <w:tcW w:w="1891" w:type="dxa"/>
            <w:tcBorders>
              <w:top w:val="nil"/>
            </w:tcBorders>
            <w:shd w:val="clear" w:color="auto" w:fill="E5E5E5"/>
          </w:tcPr>
          <w:p w14:paraId="4210596B" w14:textId="77777777" w:rsidR="00EF02B1" w:rsidRDefault="00CE1AE4">
            <w:pPr>
              <w:pStyle w:val="TableParagraph"/>
              <w:spacing w:line="242" w:lineRule="auto"/>
              <w:ind w:right="183"/>
              <w:rPr>
                <w:sz w:val="20"/>
              </w:rPr>
            </w:pPr>
            <w:r>
              <w:rPr>
                <w:sz w:val="20"/>
              </w:rPr>
              <w:t>£ invested inc. time,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materials, equipment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  <w:tc>
          <w:tcPr>
            <w:tcW w:w="2636" w:type="dxa"/>
            <w:tcBorders>
              <w:top w:val="nil"/>
              <w:right w:val="nil"/>
            </w:tcBorders>
            <w:shd w:val="clear" w:color="auto" w:fill="E5E5E5"/>
          </w:tcPr>
          <w:p w14:paraId="0843334B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£1.000</w:t>
            </w:r>
          </w:p>
        </w:tc>
      </w:tr>
      <w:tr w:rsidR="00EF02B1" w14:paraId="336F0631" w14:textId="77777777" w:rsidTr="00EF0F7C">
        <w:trPr>
          <w:trHeight w:val="538"/>
          <w:tblCellSpacing w:w="15" w:type="dxa"/>
        </w:trPr>
        <w:tc>
          <w:tcPr>
            <w:tcW w:w="15098" w:type="dxa"/>
            <w:gridSpan w:val="4"/>
            <w:tcBorders>
              <w:left w:val="nil"/>
              <w:right w:val="nil"/>
            </w:tcBorders>
            <w:shd w:val="clear" w:color="auto" w:fill="2875AA"/>
          </w:tcPr>
          <w:p w14:paraId="274C413A" w14:textId="77777777" w:rsidR="00EF02B1" w:rsidRDefault="00CE1AE4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Innovation: Promoting Social Innovation: Social innovation to enable healthier safer and more resilient </w:t>
            </w:r>
            <w:r>
              <w:rPr>
                <w:b/>
                <w:color w:val="FFFFFF"/>
                <w:spacing w:val="-2"/>
                <w:sz w:val="20"/>
              </w:rPr>
              <w:t>communities</w:t>
            </w:r>
          </w:p>
        </w:tc>
      </w:tr>
      <w:tr w:rsidR="00EF02B1" w14:paraId="222F67D1" w14:textId="77777777">
        <w:trPr>
          <w:trHeight w:val="997"/>
          <w:tblCellSpacing w:w="15" w:type="dxa"/>
        </w:trPr>
        <w:tc>
          <w:tcPr>
            <w:tcW w:w="860" w:type="dxa"/>
            <w:tcBorders>
              <w:left w:val="nil"/>
            </w:tcBorders>
            <w:shd w:val="clear" w:color="auto" w:fill="A7D3F0"/>
          </w:tcPr>
          <w:p w14:paraId="454D6183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NT52</w:t>
            </w:r>
          </w:p>
        </w:tc>
        <w:tc>
          <w:tcPr>
            <w:tcW w:w="9711" w:type="dxa"/>
            <w:shd w:val="clear" w:color="auto" w:fill="E5E5E5"/>
          </w:tcPr>
          <w:p w14:paraId="44A2C504" w14:textId="77777777" w:rsidR="00EF02B1" w:rsidRDefault="00CE1AE4">
            <w:pPr>
              <w:pStyle w:val="TableParagraph"/>
              <w:spacing w:line="242" w:lineRule="auto"/>
              <w:ind w:right="243"/>
              <w:rPr>
                <w:sz w:val="20"/>
              </w:rPr>
            </w:pPr>
            <w:r>
              <w:rPr>
                <w:sz w:val="20"/>
              </w:rPr>
              <w:t xml:space="preserve">Innovative measures to enable healthier, safer and more resilient communities to be delivered on the contract - these could be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co-designed with stakeholders or communities, or aiming at delivering benefits while </w:t>
            </w:r>
            <w:proofErr w:type="spellStart"/>
            <w:r>
              <w:rPr>
                <w:sz w:val="20"/>
              </w:rPr>
              <w:t>minimising</w:t>
            </w:r>
            <w:proofErr w:type="spellEnd"/>
            <w:r>
              <w:rPr>
                <w:sz w:val="20"/>
              </w:rPr>
              <w:t xml:space="preserve"> carbon footprint from initiatives, etc.</w:t>
            </w:r>
          </w:p>
        </w:tc>
        <w:tc>
          <w:tcPr>
            <w:tcW w:w="1891" w:type="dxa"/>
            <w:shd w:val="clear" w:color="auto" w:fill="E5E5E5"/>
          </w:tcPr>
          <w:p w14:paraId="336D0FE8" w14:textId="77777777" w:rsidR="00EF02B1" w:rsidRDefault="00CE1AE4">
            <w:pPr>
              <w:pStyle w:val="TableParagraph"/>
              <w:spacing w:line="242" w:lineRule="auto"/>
              <w:ind w:right="183"/>
              <w:rPr>
                <w:sz w:val="20"/>
              </w:rPr>
            </w:pPr>
            <w:r>
              <w:rPr>
                <w:sz w:val="20"/>
              </w:rPr>
              <w:t>£ invested inc. time,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materials, equipment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  <w:tc>
          <w:tcPr>
            <w:tcW w:w="2636" w:type="dxa"/>
            <w:tcBorders>
              <w:right w:val="nil"/>
            </w:tcBorders>
            <w:shd w:val="clear" w:color="auto" w:fill="E5E5E5"/>
          </w:tcPr>
          <w:p w14:paraId="7A080EDF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£1.000</w:t>
            </w:r>
          </w:p>
        </w:tc>
      </w:tr>
      <w:tr w:rsidR="00EF02B1" w14:paraId="33516320" w14:textId="77777777" w:rsidTr="00EF0F7C">
        <w:trPr>
          <w:trHeight w:val="538"/>
          <w:tblCellSpacing w:w="15" w:type="dxa"/>
        </w:trPr>
        <w:tc>
          <w:tcPr>
            <w:tcW w:w="15098" w:type="dxa"/>
            <w:gridSpan w:val="4"/>
            <w:tcBorders>
              <w:left w:val="nil"/>
              <w:right w:val="nil"/>
            </w:tcBorders>
            <w:shd w:val="clear" w:color="auto" w:fill="2875AA"/>
          </w:tcPr>
          <w:p w14:paraId="0FAE787F" w14:textId="77777777" w:rsidR="00EF02B1" w:rsidRDefault="00CE1AE4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Innovation: Promoting Social Innovation: Social innovation to safeguard the environment and respond to the climate </w:t>
            </w:r>
            <w:r>
              <w:rPr>
                <w:b/>
                <w:color w:val="FFFFFF"/>
                <w:spacing w:val="-2"/>
                <w:sz w:val="20"/>
              </w:rPr>
              <w:t>emergency</w:t>
            </w:r>
          </w:p>
        </w:tc>
      </w:tr>
      <w:tr w:rsidR="00EF02B1" w14:paraId="5573C2FC" w14:textId="77777777">
        <w:trPr>
          <w:trHeight w:val="997"/>
          <w:tblCellSpacing w:w="15" w:type="dxa"/>
        </w:trPr>
        <w:tc>
          <w:tcPr>
            <w:tcW w:w="860" w:type="dxa"/>
            <w:tcBorders>
              <w:left w:val="nil"/>
              <w:bottom w:val="nil"/>
            </w:tcBorders>
            <w:shd w:val="clear" w:color="auto" w:fill="A7D3F0"/>
          </w:tcPr>
          <w:p w14:paraId="545484F0" w14:textId="77777777" w:rsidR="00EF02B1" w:rsidRDefault="00CE1AE4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NT53</w:t>
            </w:r>
          </w:p>
        </w:tc>
        <w:tc>
          <w:tcPr>
            <w:tcW w:w="9711" w:type="dxa"/>
            <w:tcBorders>
              <w:bottom w:val="nil"/>
            </w:tcBorders>
            <w:shd w:val="clear" w:color="auto" w:fill="E5E5E5"/>
          </w:tcPr>
          <w:p w14:paraId="497CBB83" w14:textId="77777777" w:rsidR="00EF02B1" w:rsidRDefault="00CE1AE4">
            <w:pPr>
              <w:pStyle w:val="TableParagraph"/>
              <w:spacing w:line="242" w:lineRule="auto"/>
              <w:ind w:right="193"/>
              <w:rPr>
                <w:sz w:val="20"/>
              </w:rPr>
            </w:pPr>
            <w:r>
              <w:rPr>
                <w:sz w:val="20"/>
              </w:rPr>
              <w:t xml:space="preserve">Innovative measures to safeguard the environment and respond to the climate emergency to be delivered on the contract - these could be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co-designed with stakeholders or communities, or aiming at delivering benefits while </w:t>
            </w:r>
            <w:proofErr w:type="spellStart"/>
            <w:r>
              <w:rPr>
                <w:sz w:val="20"/>
              </w:rPr>
              <w:t>minimising</w:t>
            </w:r>
            <w:proofErr w:type="spellEnd"/>
            <w:r>
              <w:rPr>
                <w:sz w:val="20"/>
              </w:rPr>
              <w:t xml:space="preserve"> carbon footprint from initiatives, etc.</w:t>
            </w:r>
          </w:p>
        </w:tc>
        <w:tc>
          <w:tcPr>
            <w:tcW w:w="1891" w:type="dxa"/>
            <w:tcBorders>
              <w:bottom w:val="nil"/>
            </w:tcBorders>
            <w:shd w:val="clear" w:color="auto" w:fill="E5E5E5"/>
          </w:tcPr>
          <w:p w14:paraId="51325FA3" w14:textId="77777777" w:rsidR="00EF02B1" w:rsidRDefault="00CE1AE4">
            <w:pPr>
              <w:pStyle w:val="TableParagraph"/>
              <w:spacing w:line="242" w:lineRule="auto"/>
              <w:ind w:right="183"/>
              <w:rPr>
                <w:sz w:val="20"/>
              </w:rPr>
            </w:pPr>
            <w:r>
              <w:rPr>
                <w:sz w:val="20"/>
              </w:rPr>
              <w:t>£ invested inc. time,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materials, equipment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  <w:tc>
          <w:tcPr>
            <w:tcW w:w="2636" w:type="dxa"/>
            <w:tcBorders>
              <w:bottom w:val="nil"/>
              <w:right w:val="nil"/>
            </w:tcBorders>
            <w:shd w:val="clear" w:color="auto" w:fill="E5E5E5"/>
          </w:tcPr>
          <w:p w14:paraId="148BE242" w14:textId="77777777" w:rsidR="00EF02B1" w:rsidRDefault="00CE1A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£1.000</w:t>
            </w:r>
          </w:p>
        </w:tc>
      </w:tr>
    </w:tbl>
    <w:p w14:paraId="550C228D" w14:textId="5F4F94D6" w:rsidR="00EF02B1" w:rsidRDefault="00B0265F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ADDC1A3" wp14:editId="7616AB9C">
                <wp:simplePos x="0" y="0"/>
                <wp:positionH relativeFrom="page">
                  <wp:posOffset>533400</wp:posOffset>
                </wp:positionH>
                <wp:positionV relativeFrom="paragraph">
                  <wp:posOffset>97155</wp:posOffset>
                </wp:positionV>
                <wp:extent cx="9625330" cy="19050"/>
                <wp:effectExtent l="0" t="0" r="0" b="0"/>
                <wp:wrapTopAndBottom/>
                <wp:docPr id="6" name="docshapegroup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5330" cy="19050"/>
                          <a:chOff x="840" y="153"/>
                          <a:chExt cx="15158" cy="30"/>
                        </a:xfrm>
                      </wpg:grpSpPr>
                      <wps:wsp>
                        <wps:cNvPr id="7" name="docshape11"/>
                        <wps:cNvSpPr>
                          <a:spLocks/>
                        </wps:cNvSpPr>
                        <wps:spPr bwMode="auto">
                          <a:xfrm>
                            <a:off x="840" y="153"/>
                            <a:ext cx="15158" cy="30"/>
                          </a:xfrm>
                          <a:custGeom>
                            <a:avLst/>
                            <a:gdLst>
                              <a:gd name="T0" fmla="+- 0 15998 840"/>
                              <a:gd name="T1" fmla="*/ T0 w 15158"/>
                              <a:gd name="T2" fmla="+- 0 153 153"/>
                              <a:gd name="T3" fmla="*/ 153 h 30"/>
                              <a:gd name="T4" fmla="+- 0 840 840"/>
                              <a:gd name="T5" fmla="*/ T4 w 15158"/>
                              <a:gd name="T6" fmla="+- 0 153 153"/>
                              <a:gd name="T7" fmla="*/ 153 h 30"/>
                              <a:gd name="T8" fmla="+- 0 840 840"/>
                              <a:gd name="T9" fmla="*/ T8 w 15158"/>
                              <a:gd name="T10" fmla="+- 0 183 153"/>
                              <a:gd name="T11" fmla="*/ 183 h 30"/>
                              <a:gd name="T12" fmla="+- 0 855 840"/>
                              <a:gd name="T13" fmla="*/ T12 w 15158"/>
                              <a:gd name="T14" fmla="+- 0 168 153"/>
                              <a:gd name="T15" fmla="*/ 168 h 30"/>
                              <a:gd name="T16" fmla="+- 0 15983 840"/>
                              <a:gd name="T17" fmla="*/ T16 w 15158"/>
                              <a:gd name="T18" fmla="+- 0 168 153"/>
                              <a:gd name="T19" fmla="*/ 168 h 30"/>
                              <a:gd name="T20" fmla="+- 0 15998 840"/>
                              <a:gd name="T21" fmla="*/ T20 w 15158"/>
                              <a:gd name="T22" fmla="+- 0 153 153"/>
                              <a:gd name="T23" fmla="*/ 15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158" h="30">
                                <a:moveTo>
                                  <a:pt x="15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lnTo>
                                  <a:pt x="15143" y="15"/>
                                </a:lnTo>
                                <a:lnTo>
                                  <a:pt x="15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2"/>
                        <wps:cNvSpPr>
                          <a:spLocks/>
                        </wps:cNvSpPr>
                        <wps:spPr bwMode="auto">
                          <a:xfrm>
                            <a:off x="840" y="153"/>
                            <a:ext cx="15158" cy="30"/>
                          </a:xfrm>
                          <a:custGeom>
                            <a:avLst/>
                            <a:gdLst>
                              <a:gd name="T0" fmla="+- 0 15998 840"/>
                              <a:gd name="T1" fmla="*/ T0 w 15158"/>
                              <a:gd name="T2" fmla="+- 0 153 153"/>
                              <a:gd name="T3" fmla="*/ 153 h 30"/>
                              <a:gd name="T4" fmla="+- 0 15983 840"/>
                              <a:gd name="T5" fmla="*/ T4 w 15158"/>
                              <a:gd name="T6" fmla="+- 0 168 153"/>
                              <a:gd name="T7" fmla="*/ 168 h 30"/>
                              <a:gd name="T8" fmla="+- 0 855 840"/>
                              <a:gd name="T9" fmla="*/ T8 w 15158"/>
                              <a:gd name="T10" fmla="+- 0 168 153"/>
                              <a:gd name="T11" fmla="*/ 168 h 30"/>
                              <a:gd name="T12" fmla="+- 0 840 840"/>
                              <a:gd name="T13" fmla="*/ T12 w 15158"/>
                              <a:gd name="T14" fmla="+- 0 183 153"/>
                              <a:gd name="T15" fmla="*/ 183 h 30"/>
                              <a:gd name="T16" fmla="+- 0 15998 840"/>
                              <a:gd name="T17" fmla="*/ T16 w 15158"/>
                              <a:gd name="T18" fmla="+- 0 183 153"/>
                              <a:gd name="T19" fmla="*/ 183 h 30"/>
                              <a:gd name="T20" fmla="+- 0 15998 840"/>
                              <a:gd name="T21" fmla="*/ T20 w 15158"/>
                              <a:gd name="T22" fmla="+- 0 153 153"/>
                              <a:gd name="T23" fmla="*/ 15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158" h="30">
                                <a:moveTo>
                                  <a:pt x="15158" y="0"/>
                                </a:moveTo>
                                <a:lnTo>
                                  <a:pt x="15143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158" y="30"/>
                                </a:lnTo>
                                <a:lnTo>
                                  <a:pt x="15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591F7" id="docshapegroup10" o:spid="_x0000_s1026" alt="&quot;&quot;" style="position:absolute;margin-left:42pt;margin-top:7.65pt;width:757.9pt;height:1.5pt;z-index:-15727616;mso-wrap-distance-left:0;mso-wrap-distance-right:0;mso-position-horizontal-relative:page" coordorigin="840,153" coordsize="1515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">
                <v:shape id="docshape11" o:spid="_x0000_s1027" style="position:absolute;left:840;top:153;width:15158;height:30;visibility:visible;mso-wrap-style:square;v-text-anchor:top" coordsize="1515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" path="m15158,l,,,30,15,15r15128,l15158,xe" fillcolor="black" stroked="f">
                  <v:path arrowok="t" o:connecttype="custom" o:connectlocs="15158,153;0,153;0,183;15,168;15143,168;15158,153" o:connectangles="0,0,0,0,0,0"/>
                </v:shape>
                <v:shape id="docshape12" o:spid="_x0000_s1028" style="position:absolute;left:840;top:153;width:15158;height:30;visibility:visible;mso-wrap-style:square;v-text-anchor:top" coordsize="1515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" path="m15158,r-15,15l15,15,,30r15158,l15158,xe" fillcolor="#b2b2b2" stroked="f">
                  <v:path arrowok="t" o:connecttype="custom" o:connectlocs="15158,153;15143,168;15,168;0,183;15158,183;15158,153" o:connectangles="0,0,0,0,0,0"/>
                </v:shape>
                <w10:wrap type="topAndBottom" anchorx="page"/>
              </v:group>
            </w:pict>
          </mc:Fallback>
        </mc:AlternateContent>
      </w:r>
    </w:p>
    <w:p w14:paraId="4D964F5E" w14:textId="77777777" w:rsidR="00EF02B1" w:rsidRDefault="00EF02B1">
      <w:pPr>
        <w:pStyle w:val="BodyText"/>
        <w:spacing w:before="6"/>
        <w:rPr>
          <w:sz w:val="12"/>
        </w:rPr>
      </w:pPr>
    </w:p>
    <w:p w14:paraId="1A6FA251" w14:textId="77777777" w:rsidR="00EF02B1" w:rsidRDefault="00CE1AE4">
      <w:pPr>
        <w:pStyle w:val="BodyText"/>
        <w:spacing w:before="99" w:line="249" w:lineRule="auto"/>
        <w:ind w:left="100" w:right="10114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85A6AB9" wp14:editId="7D69DF65">
            <wp:simplePos x="0" y="0"/>
            <wp:positionH relativeFrom="page">
              <wp:posOffset>9199530</wp:posOffset>
            </wp:positionH>
            <wp:positionV relativeFrom="paragraph">
              <wp:posOffset>201491</wp:posOffset>
            </wp:positionV>
            <wp:extent cx="751062" cy="201232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62" cy="201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TOMs</w:t>
      </w:r>
      <w:r>
        <w:rPr>
          <w:spacing w:val="-9"/>
          <w:w w:val="105"/>
        </w:rPr>
        <w:t xml:space="preserve"> </w:t>
      </w:r>
      <w:r>
        <w:rPr>
          <w:w w:val="105"/>
        </w:rPr>
        <w:t>Guidance:</w:t>
      </w:r>
      <w:r>
        <w:rPr>
          <w:spacing w:val="-9"/>
          <w:w w:val="105"/>
        </w:rPr>
        <w:t xml:space="preserve"> </w:t>
      </w:r>
      <w:r>
        <w:rPr>
          <w:w w:val="105"/>
        </w:rPr>
        <w:t>Ashfield</w:t>
      </w:r>
      <w:r>
        <w:rPr>
          <w:spacing w:val="-9"/>
          <w:w w:val="105"/>
        </w:rPr>
        <w:t xml:space="preserve"> </w:t>
      </w:r>
      <w:r>
        <w:rPr>
          <w:w w:val="105"/>
        </w:rPr>
        <w:t>District</w:t>
      </w:r>
      <w:r>
        <w:rPr>
          <w:spacing w:val="-9"/>
          <w:w w:val="105"/>
        </w:rPr>
        <w:t xml:space="preserve"> </w:t>
      </w:r>
      <w:r>
        <w:rPr>
          <w:w w:val="105"/>
        </w:rPr>
        <w:t>Council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Light</w:t>
      </w:r>
      <w:r>
        <w:rPr>
          <w:spacing w:val="-9"/>
          <w:w w:val="105"/>
        </w:rPr>
        <w:t xml:space="preserve"> </w:t>
      </w:r>
      <w:r>
        <w:rPr>
          <w:w w:val="105"/>
        </w:rPr>
        <w:t>TOMs</w:t>
      </w:r>
      <w:r>
        <w:rPr>
          <w:spacing w:val="-9"/>
          <w:w w:val="105"/>
        </w:rPr>
        <w:t xml:space="preserve"> </w:t>
      </w:r>
      <w:r>
        <w:rPr>
          <w:w w:val="105"/>
        </w:rPr>
        <w:t>2022 Copyright</w:t>
      </w:r>
      <w:r>
        <w:rPr>
          <w:spacing w:val="-12"/>
          <w:w w:val="105"/>
        </w:rPr>
        <w:t xml:space="preserve"> </w:t>
      </w:r>
      <w:r>
        <w:rPr>
          <w:w w:val="105"/>
        </w:rPr>
        <w:t>(c)</w:t>
      </w:r>
      <w:r>
        <w:rPr>
          <w:spacing w:val="-12"/>
          <w:w w:val="105"/>
        </w:rPr>
        <w:t xml:space="preserve"> </w:t>
      </w:r>
      <w:r>
        <w:rPr>
          <w:w w:val="105"/>
        </w:rPr>
        <w:t>2022</w:t>
      </w:r>
      <w:r>
        <w:rPr>
          <w:spacing w:val="-11"/>
          <w:w w:val="105"/>
        </w:rPr>
        <w:t xml:space="preserve"> </w:t>
      </w:r>
      <w:r>
        <w:rPr>
          <w:w w:val="105"/>
        </w:rPr>
        <w:t>Social</w:t>
      </w:r>
      <w:r>
        <w:rPr>
          <w:spacing w:val="-12"/>
          <w:w w:val="105"/>
        </w:rPr>
        <w:t xml:space="preserve"> </w:t>
      </w:r>
      <w:r>
        <w:rPr>
          <w:w w:val="105"/>
        </w:rPr>
        <w:t>Value</w:t>
      </w:r>
      <w:r>
        <w:rPr>
          <w:spacing w:val="-12"/>
          <w:w w:val="105"/>
        </w:rPr>
        <w:t xml:space="preserve"> </w:t>
      </w:r>
      <w:r>
        <w:rPr>
          <w:w w:val="105"/>
        </w:rPr>
        <w:t>Portal</w:t>
      </w:r>
      <w:r>
        <w:rPr>
          <w:spacing w:val="-12"/>
          <w:w w:val="105"/>
        </w:rPr>
        <w:t xml:space="preserve"> </w:t>
      </w:r>
      <w:r>
        <w:rPr>
          <w:w w:val="105"/>
        </w:rPr>
        <w:t>Ltd</w:t>
      </w:r>
      <w:r>
        <w:rPr>
          <w:spacing w:val="-11"/>
          <w:w w:val="105"/>
        </w:rPr>
        <w:t xml:space="preserve"> </w:t>
      </w:r>
      <w:r>
        <w:rPr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w w:val="105"/>
        </w:rPr>
        <w:t>rights</w:t>
      </w:r>
      <w:r>
        <w:rPr>
          <w:spacing w:val="-12"/>
          <w:w w:val="105"/>
        </w:rPr>
        <w:t xml:space="preserve"> </w:t>
      </w:r>
      <w:r>
        <w:rPr>
          <w:w w:val="105"/>
        </w:rPr>
        <w:t>reserved. Confidential Information - Do Not Distribute</w:t>
      </w:r>
    </w:p>
    <w:p w14:paraId="47B2B6BF" w14:textId="77777777" w:rsidR="00EF02B1" w:rsidRDefault="00CE1AE4">
      <w:pPr>
        <w:pStyle w:val="BodyText"/>
        <w:spacing w:line="249" w:lineRule="auto"/>
        <w:ind w:left="100" w:right="10114"/>
      </w:pPr>
      <w:r>
        <w:rPr>
          <w:w w:val="105"/>
        </w:rPr>
        <w:t>Generated</w:t>
      </w:r>
      <w:r>
        <w:rPr>
          <w:spacing w:val="-12"/>
          <w:w w:val="105"/>
        </w:rPr>
        <w:t xml:space="preserve"> </w:t>
      </w:r>
      <w:r>
        <w:rPr>
          <w:w w:val="105"/>
        </w:rPr>
        <w:t>By:</w:t>
      </w:r>
      <w:r>
        <w:rPr>
          <w:spacing w:val="-12"/>
          <w:w w:val="105"/>
        </w:rPr>
        <w:t xml:space="preserve"> </w:t>
      </w:r>
      <w:r>
        <w:rPr>
          <w:w w:val="105"/>
        </w:rPr>
        <w:t>Grace</w:t>
      </w:r>
      <w:r>
        <w:rPr>
          <w:spacing w:val="-11"/>
          <w:w w:val="105"/>
        </w:rPr>
        <w:t xml:space="preserve"> </w:t>
      </w:r>
      <w:r>
        <w:rPr>
          <w:w w:val="105"/>
        </w:rPr>
        <w:t>Eccleston</w:t>
      </w:r>
      <w:r>
        <w:rPr>
          <w:spacing w:val="-12"/>
          <w:w w:val="105"/>
        </w:rPr>
        <w:t xml:space="preserve"> </w:t>
      </w:r>
      <w:r>
        <w:rPr>
          <w:w w:val="105"/>
        </w:rPr>
        <w:t>Wed</w:t>
      </w:r>
      <w:r>
        <w:rPr>
          <w:spacing w:val="-12"/>
          <w:w w:val="105"/>
        </w:rPr>
        <w:t xml:space="preserve"> </w:t>
      </w:r>
      <w:r>
        <w:rPr>
          <w:w w:val="105"/>
        </w:rPr>
        <w:t>Sep</w:t>
      </w:r>
      <w:r>
        <w:rPr>
          <w:spacing w:val="-12"/>
          <w:w w:val="105"/>
        </w:rPr>
        <w:t xml:space="preserve"> </w:t>
      </w:r>
      <w:r>
        <w:rPr>
          <w:w w:val="105"/>
        </w:rPr>
        <w:t>07</w:t>
      </w:r>
      <w:r>
        <w:rPr>
          <w:spacing w:val="-11"/>
          <w:w w:val="105"/>
        </w:rPr>
        <w:t xml:space="preserve"> </w:t>
      </w:r>
      <w:r>
        <w:rPr>
          <w:w w:val="105"/>
        </w:rPr>
        <w:t>14:31:07</w:t>
      </w:r>
      <w:r>
        <w:rPr>
          <w:spacing w:val="-12"/>
          <w:w w:val="105"/>
        </w:rPr>
        <w:t xml:space="preserve"> </w:t>
      </w:r>
      <w:r>
        <w:rPr>
          <w:w w:val="105"/>
        </w:rPr>
        <w:t>GMT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2022 </w:t>
      </w:r>
      <w:r>
        <w:rPr>
          <w:spacing w:val="-2"/>
          <w:w w:val="105"/>
        </w:rPr>
        <w:t>https://socialvalueportal.com</w:t>
      </w:r>
    </w:p>
    <w:sectPr w:rsidR="00EF02B1">
      <w:pgSz w:w="16840" w:h="11910" w:orient="landscape"/>
      <w:pgMar w:top="1160" w:right="740" w:bottom="440" w:left="740" w:header="482" w:footer="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EC3D" w14:textId="77777777" w:rsidR="00CE1AE4" w:rsidRDefault="00CE1AE4">
      <w:r>
        <w:separator/>
      </w:r>
    </w:p>
  </w:endnote>
  <w:endnote w:type="continuationSeparator" w:id="0">
    <w:p w14:paraId="0569A515" w14:textId="77777777" w:rsidR="00CE1AE4" w:rsidRDefault="00CE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628D" w14:textId="0FF8BEDA" w:rsidR="00EF02B1" w:rsidRDefault="00B026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904" behindDoc="1" locked="0" layoutInCell="1" allowOverlap="1" wp14:anchorId="245776B2" wp14:editId="0C020837">
              <wp:simplePos x="0" y="0"/>
              <wp:positionH relativeFrom="page">
                <wp:posOffset>5064760</wp:posOffset>
              </wp:positionH>
              <wp:positionV relativeFrom="page">
                <wp:posOffset>7260590</wp:posOffset>
              </wp:positionV>
              <wp:extent cx="563245" cy="142875"/>
              <wp:effectExtent l="0" t="0" r="0" b="0"/>
              <wp:wrapNone/>
              <wp:docPr id="3" name="docshape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3571D" w14:textId="77777777" w:rsidR="00EF02B1" w:rsidRDefault="00CE1AE4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1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776B2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alt="&quot;&quot;" style="position:absolute;margin-left:398.8pt;margin-top:571.7pt;width:44.35pt;height:11.2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" filled="f" stroked="f">
              <v:textbox inset="0,0,0,0">
                <w:txbxContent>
                  <w:p w14:paraId="2B53571D" w14:textId="77777777" w:rsidR="00EF02B1" w:rsidRDefault="00CE1AE4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1</w:t>
                    </w:r>
                    <w:r>
                      <w:rPr>
                        <w:w w:val="105"/>
                      </w:rPr>
                      <w:fldChar w:fldCharType="end"/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4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6416" behindDoc="1" locked="0" layoutInCell="1" allowOverlap="1" wp14:anchorId="4A715657" wp14:editId="4501EE10">
              <wp:simplePos x="0" y="0"/>
              <wp:positionH relativeFrom="page">
                <wp:posOffset>9161780</wp:posOffset>
              </wp:positionH>
              <wp:positionV relativeFrom="page">
                <wp:posOffset>7260590</wp:posOffset>
              </wp:positionV>
              <wp:extent cx="1085850" cy="142875"/>
              <wp:effectExtent l="0" t="0" r="0" b="0"/>
              <wp:wrapNone/>
              <wp:docPr id="2" name="docshape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E9085" w14:textId="77777777" w:rsidR="00EF02B1" w:rsidRDefault="00CE1AE4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w w:val="105"/>
                            </w:rPr>
                            <w:t>Social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Value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Portal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Ltd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715657" id="docshape4" o:spid="_x0000_s1029" type="#_x0000_t202" alt="&quot;&quot;" style="position:absolute;margin-left:721.4pt;margin-top:571.7pt;width:85.5pt;height:11.2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" filled="f" stroked="f">
              <v:textbox inset="0,0,0,0">
                <w:txbxContent>
                  <w:p w14:paraId="722E9085" w14:textId="77777777" w:rsidR="00EF02B1" w:rsidRDefault="00CE1AE4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w w:val="105"/>
                      </w:rPr>
                      <w:t>Social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Value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Portal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</w:rPr>
                      <w:t>Ltd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A700" w14:textId="77777777" w:rsidR="00CE1AE4" w:rsidRDefault="00CE1AE4">
      <w:r>
        <w:separator/>
      </w:r>
    </w:p>
  </w:footnote>
  <w:footnote w:type="continuationSeparator" w:id="0">
    <w:p w14:paraId="0D69E917" w14:textId="77777777" w:rsidR="00CE1AE4" w:rsidRDefault="00CE1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901F" w14:textId="002D664E" w:rsidR="00EF02B1" w:rsidRDefault="00B026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880" behindDoc="1" locked="0" layoutInCell="1" allowOverlap="1" wp14:anchorId="0B89528F" wp14:editId="6126303F">
              <wp:simplePos x="0" y="0"/>
              <wp:positionH relativeFrom="page">
                <wp:posOffset>444500</wp:posOffset>
              </wp:positionH>
              <wp:positionV relativeFrom="page">
                <wp:posOffset>303530</wp:posOffset>
              </wp:positionV>
              <wp:extent cx="2366645" cy="142875"/>
              <wp:effectExtent l="0" t="0" r="0" b="0"/>
              <wp:wrapNone/>
              <wp:docPr id="5" name="docshape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64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A32F9" w14:textId="77777777" w:rsidR="00EF02B1" w:rsidRDefault="00CE1AE4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w w:val="105"/>
                            </w:rPr>
                            <w:t>TOMs: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Ashfield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District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Council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Light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TOMs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9528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alt="&quot;&quot;" style="position:absolute;margin-left:35pt;margin-top:23.9pt;width:186.35pt;height:11.2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" filled="f" stroked="f">
              <v:textbox inset="0,0,0,0">
                <w:txbxContent>
                  <w:p w14:paraId="790A32F9" w14:textId="77777777" w:rsidR="00EF02B1" w:rsidRDefault="00CE1AE4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w w:val="105"/>
                      </w:rPr>
                      <w:t>TOMs: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Ashfield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District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Council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Light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TOMs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5392" behindDoc="1" locked="0" layoutInCell="1" allowOverlap="1" wp14:anchorId="2E30E1E9" wp14:editId="1115CA64">
              <wp:simplePos x="0" y="0"/>
              <wp:positionH relativeFrom="page">
                <wp:posOffset>9260205</wp:posOffset>
              </wp:positionH>
              <wp:positionV relativeFrom="page">
                <wp:posOffset>303530</wp:posOffset>
              </wp:positionV>
              <wp:extent cx="986790" cy="142875"/>
              <wp:effectExtent l="0" t="0" r="0" b="0"/>
              <wp:wrapNone/>
              <wp:docPr id="4" name="docshape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7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4C3CC" w14:textId="77777777" w:rsidR="00EF02B1" w:rsidRDefault="00CE1AE4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Generated:</w:t>
                          </w:r>
                          <w:r>
                            <w:rPr>
                              <w:spacing w:val="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7/9/2022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0E1E9" id="docshape2" o:spid="_x0000_s1027" type="#_x0000_t202" alt="&quot;&quot;" style="position:absolute;margin-left:729.15pt;margin-top:23.9pt;width:77.7pt;height:11.2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" filled="f" stroked="f">
              <v:textbox inset="0,0,0,0">
                <w:txbxContent>
                  <w:p w14:paraId="53E4C3CC" w14:textId="77777777" w:rsidR="00EF02B1" w:rsidRDefault="00CE1AE4">
                    <w:pPr>
                      <w:pStyle w:val="BodyText"/>
                      <w:spacing w:before="19"/>
                      <w:ind w:left="20"/>
                    </w:pPr>
                    <w:r>
                      <w:t>Generated:</w:t>
                    </w:r>
                    <w:r>
                      <w:rPr>
                        <w:spacing w:val="2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7/9/2022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B1"/>
    <w:rsid w:val="00003A69"/>
    <w:rsid w:val="000B176E"/>
    <w:rsid w:val="00425287"/>
    <w:rsid w:val="008067A3"/>
    <w:rsid w:val="00B0265F"/>
    <w:rsid w:val="00B41BAF"/>
    <w:rsid w:val="00CE1AE4"/>
    <w:rsid w:val="00E40872"/>
    <w:rsid w:val="00EF02B1"/>
    <w:rsid w:val="00EF0F7C"/>
    <w:rsid w:val="00FD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947AF"/>
  <w15:docId w15:val="{45C0B452-1BB8-467D-AABD-01EBF98F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9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0"/>
      <w:ind w:left="150"/>
    </w:pPr>
  </w:style>
  <w:style w:type="paragraph" w:styleId="Header">
    <w:name w:val="header"/>
    <w:basedOn w:val="Normal"/>
    <w:link w:val="HeaderChar"/>
    <w:uiPriority w:val="99"/>
    <w:unhideWhenUsed/>
    <w:rsid w:val="00806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7A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06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7A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ocialvalueportal--c.um9.visual.force.com/apex/VF_GuidancePDF?id=a008e000002UqvSAA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ialvalueportal--c.um9.visual.force.com/apex/VF_GuidancePDF?id=a008e000002UqvSAA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Ashfield District Council - Light TOMs 2022</dc:title>
  <dc:creator>Chris.Clarke</dc:creator>
  <cp:lastModifiedBy>Sharon.Simcox</cp:lastModifiedBy>
  <cp:revision>4</cp:revision>
  <dcterms:created xsi:type="dcterms:W3CDTF">2022-09-14T10:38:00Z</dcterms:created>
  <dcterms:modified xsi:type="dcterms:W3CDTF">2022-09-23T08:59:00Z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2022-09-08T00:00:00Z</vt:filetime>
  </property>
  <property fmtid="{D5CDD505-2E9C-101B-9397-08002B2CF9AE}" pid="4" name="Producer">
    <vt:lpwstr>iText 2.0.8 (by lowagie.com)</vt:lpwstr>
  </property>
</Properties>
</file>