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9BF" w14:textId="77777777" w:rsidR="002447CD" w:rsidRDefault="002447CD" w:rsidP="008E3FA0">
      <w:pPr>
        <w:pStyle w:val="BodyText"/>
        <w:spacing w:before="1" w:after="1"/>
        <w:jc w:val="center"/>
        <w:rPr>
          <w:rFonts w:ascii="Times New Roman"/>
          <w:sz w:val="18"/>
        </w:rPr>
      </w:pPr>
    </w:p>
    <w:p w14:paraId="1E5F39C0" w14:textId="77777777" w:rsidR="002447CD" w:rsidRDefault="00FD577A" w:rsidP="00461F29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5F3A8F" wp14:editId="199ECF88">
            <wp:extent cx="1967645" cy="813816"/>
            <wp:effectExtent l="0" t="0" r="0" b="5715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4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39C1" w14:textId="77777777" w:rsidR="002447CD" w:rsidRDefault="002447CD" w:rsidP="008E3FA0">
      <w:pPr>
        <w:pStyle w:val="BodyText"/>
        <w:jc w:val="center"/>
        <w:rPr>
          <w:rFonts w:ascii="Times New Roman"/>
          <w:sz w:val="20"/>
        </w:rPr>
      </w:pPr>
    </w:p>
    <w:p w14:paraId="6E570CE1" w14:textId="77777777" w:rsidR="00CA7679" w:rsidRDefault="00FD577A" w:rsidP="00461F29">
      <w:pPr>
        <w:pStyle w:val="Title"/>
        <w:spacing w:before="600" w:after="600" w:line="914" w:lineRule="exact"/>
        <w:ind w:right="267"/>
        <w:rPr>
          <w:spacing w:val="-19"/>
        </w:rPr>
      </w:pPr>
      <w:bookmarkStart w:id="0" w:name="11_Temporary_Accommodation_Policy."/>
      <w:bookmarkStart w:id="1" w:name="Enc._1_for_Temporary_Accommodation_Polic"/>
      <w:bookmarkEnd w:id="0"/>
      <w:bookmarkEnd w:id="1"/>
      <w:r>
        <w:rPr>
          <w:spacing w:val="-14"/>
        </w:rPr>
        <w:t>Temporary</w:t>
      </w:r>
    </w:p>
    <w:p w14:paraId="1E5F39C3" w14:textId="0FD80C28" w:rsidR="002447CD" w:rsidRDefault="00FD577A" w:rsidP="00461F29">
      <w:pPr>
        <w:pStyle w:val="Title"/>
        <w:spacing w:before="600" w:after="600" w:line="914" w:lineRule="exact"/>
        <w:ind w:right="267"/>
      </w:pPr>
      <w:r>
        <w:rPr>
          <w:spacing w:val="-14"/>
        </w:rPr>
        <w:t>Accommodation</w:t>
      </w:r>
    </w:p>
    <w:p w14:paraId="1E5F39C4" w14:textId="77777777" w:rsidR="002447CD" w:rsidRDefault="00FD577A" w:rsidP="00461F29">
      <w:pPr>
        <w:pStyle w:val="Title"/>
        <w:spacing w:before="600" w:after="600"/>
      </w:pPr>
      <w:r>
        <w:t>Policy</w:t>
      </w:r>
    </w:p>
    <w:p w14:paraId="1E5F39C5" w14:textId="77777777" w:rsidR="002447CD" w:rsidRDefault="00FD577A" w:rsidP="00461F29">
      <w:pPr>
        <w:pStyle w:val="Title"/>
        <w:spacing w:before="600" w:after="600"/>
      </w:pPr>
      <w:r>
        <w:t>2020</w:t>
      </w:r>
    </w:p>
    <w:p w14:paraId="1E5F39C6" w14:textId="77777777" w:rsidR="002447CD" w:rsidRDefault="002447CD" w:rsidP="00163575">
      <w:pPr>
        <w:rPr>
          <w:rFonts w:ascii="Calibri Light"/>
          <w:sz w:val="36"/>
        </w:rPr>
        <w:sectPr w:rsidR="002447CD">
          <w:footerReference w:type="default" r:id="rId12"/>
          <w:type w:val="continuous"/>
          <w:pgSz w:w="11910" w:h="16840"/>
          <w:pgMar w:top="1580" w:right="1320" w:bottom="840" w:left="1340" w:header="0" w:footer="647" w:gutter="0"/>
          <w:pgNumType w:start="115"/>
          <w:cols w:space="720"/>
        </w:sectPr>
      </w:pPr>
    </w:p>
    <w:p w14:paraId="1E5F39C7" w14:textId="77777777" w:rsidR="002447CD" w:rsidRDefault="00FD577A" w:rsidP="00EF4719">
      <w:pPr>
        <w:pStyle w:val="Contentsheading"/>
      </w:pPr>
      <w:r>
        <w:lastRenderedPageBreak/>
        <w:t>Contents</w:t>
      </w:r>
    </w:p>
    <w:p w14:paraId="1752E909" w14:textId="41F366A1" w:rsidR="00FF065F" w:rsidRDefault="00FF065F">
      <w:pPr>
        <w:pStyle w:val="TOC1"/>
        <w:tabs>
          <w:tab w:val="left" w:pos="935"/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\h \z \t "Heading 1,1" </w:instrText>
      </w:r>
      <w:r>
        <w:rPr>
          <w:sz w:val="28"/>
        </w:rPr>
        <w:fldChar w:fldCharType="separate"/>
      </w:r>
      <w:hyperlink w:anchor="_Toc138933360" w:history="1">
        <w:r w:rsidRPr="00BC1DF7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lang w:eastAsia="en-GB"/>
            <w14:ligatures w14:val="standardContextual"/>
          </w:rPr>
          <w:tab/>
        </w:r>
        <w:r w:rsidRPr="00BC1DF7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62C2BE42" w14:textId="005662FC" w:rsidR="00FF065F" w:rsidRDefault="00FF065F">
      <w:pPr>
        <w:pStyle w:val="TOC1"/>
        <w:tabs>
          <w:tab w:val="left" w:pos="935"/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1" w:history="1">
        <w:r w:rsidRPr="00BC1DF7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lang w:eastAsia="en-GB"/>
            <w14:ligatures w14:val="standardContextual"/>
          </w:rPr>
          <w:tab/>
        </w:r>
        <w:r w:rsidRPr="00BC1DF7">
          <w:rPr>
            <w:rStyle w:val="Hyperlink"/>
            <w:noProof/>
          </w:rPr>
          <w:t>Procurement</w:t>
        </w:r>
        <w:r w:rsidRPr="00BC1DF7">
          <w:rPr>
            <w:rStyle w:val="Hyperlink"/>
            <w:noProof/>
            <w:spacing w:val="-4"/>
          </w:rPr>
          <w:t xml:space="preserve"> </w:t>
        </w:r>
        <w:r w:rsidRPr="00BC1DF7">
          <w:rPr>
            <w:rStyle w:val="Hyperlink"/>
            <w:noProof/>
          </w:rPr>
          <w:t>of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Temporary</w:t>
        </w:r>
        <w:r w:rsidRPr="00BC1DF7">
          <w:rPr>
            <w:rStyle w:val="Hyperlink"/>
            <w:noProof/>
            <w:spacing w:val="-4"/>
          </w:rPr>
          <w:t xml:space="preserve"> </w:t>
        </w:r>
        <w:r w:rsidRPr="00BC1DF7">
          <w:rPr>
            <w:rStyle w:val="Hyperlink"/>
            <w:noProof/>
          </w:rPr>
          <w:t>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6409C876" w14:textId="11FC7AB5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2" w:history="1">
        <w:r w:rsidRPr="00BC1DF7">
          <w:rPr>
            <w:rStyle w:val="Hyperlink"/>
            <w:noProof/>
          </w:rPr>
          <w:t>Bed</w:t>
        </w:r>
        <w:r w:rsidRPr="00BC1DF7">
          <w:rPr>
            <w:rStyle w:val="Hyperlink"/>
            <w:noProof/>
            <w:spacing w:val="-3"/>
          </w:rPr>
          <w:t xml:space="preserve"> </w:t>
        </w:r>
        <w:r w:rsidRPr="00BC1DF7">
          <w:rPr>
            <w:rStyle w:val="Hyperlink"/>
            <w:noProof/>
          </w:rPr>
          <w:t>&amp;</w:t>
        </w:r>
        <w:r w:rsidRPr="00BC1DF7">
          <w:rPr>
            <w:rStyle w:val="Hyperlink"/>
            <w:noProof/>
            <w:spacing w:val="-3"/>
          </w:rPr>
          <w:t xml:space="preserve"> </w:t>
        </w:r>
        <w:r w:rsidRPr="00BC1DF7">
          <w:rPr>
            <w:rStyle w:val="Hyperlink"/>
            <w:noProof/>
          </w:rPr>
          <w:t>Breakfast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Hotel 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665C3294" w14:textId="19F12F14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3" w:history="1">
        <w:r w:rsidRPr="00BC1DF7">
          <w:rPr>
            <w:rStyle w:val="Hyperlink"/>
            <w:noProof/>
          </w:rPr>
          <w:t>Standards of</w:t>
        </w:r>
        <w:r w:rsidRPr="00BC1DF7">
          <w:rPr>
            <w:rStyle w:val="Hyperlink"/>
            <w:noProof/>
            <w:spacing w:val="-3"/>
          </w:rPr>
          <w:t xml:space="preserve"> </w:t>
        </w:r>
        <w:r w:rsidRPr="00BC1DF7">
          <w:rPr>
            <w:rStyle w:val="Hyperlink"/>
            <w:noProof/>
          </w:rPr>
          <w:t>Temporary</w:t>
        </w:r>
        <w:r w:rsidRPr="00BC1DF7">
          <w:rPr>
            <w:rStyle w:val="Hyperlink"/>
            <w:noProof/>
            <w:spacing w:val="-4"/>
          </w:rPr>
          <w:t xml:space="preserve"> </w:t>
        </w:r>
        <w:r w:rsidRPr="00BC1DF7">
          <w:rPr>
            <w:rStyle w:val="Hyperlink"/>
            <w:noProof/>
          </w:rPr>
          <w:t>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7A0D3E30" w14:textId="279FF462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4" w:history="1">
        <w:r w:rsidRPr="00BC1DF7">
          <w:rPr>
            <w:rStyle w:val="Hyperlink"/>
            <w:noProof/>
          </w:rPr>
          <w:t>Physical</w:t>
        </w:r>
        <w:r w:rsidRPr="00BC1DF7">
          <w:rPr>
            <w:rStyle w:val="Hyperlink"/>
            <w:noProof/>
            <w:spacing w:val="-3"/>
          </w:rPr>
          <w:t xml:space="preserve"> </w:t>
        </w:r>
        <w:r w:rsidRPr="00BC1DF7">
          <w:rPr>
            <w:rStyle w:val="Hyperlink"/>
            <w:noProof/>
          </w:rPr>
          <w:t>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6917C340" w14:textId="4BA2C719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5" w:history="1">
        <w:r w:rsidRPr="00BC1DF7">
          <w:rPr>
            <w:rStyle w:val="Hyperlink"/>
            <w:noProof/>
          </w:rPr>
          <w:t>Out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of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area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4FAA6C5B" w14:textId="62725DB5" w:rsidR="00FF065F" w:rsidRDefault="00FF065F">
      <w:pPr>
        <w:pStyle w:val="TOC1"/>
        <w:tabs>
          <w:tab w:val="left" w:pos="935"/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6" w:history="1">
        <w:r w:rsidRPr="00BC1DF7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lang w:eastAsia="en-GB"/>
            <w14:ligatures w14:val="standardContextual"/>
          </w:rPr>
          <w:tab/>
        </w:r>
        <w:r w:rsidRPr="00BC1DF7">
          <w:rPr>
            <w:rStyle w:val="Hyperlink"/>
            <w:noProof/>
          </w:rPr>
          <w:t>Temporary</w:t>
        </w:r>
        <w:r w:rsidRPr="00BC1DF7">
          <w:rPr>
            <w:rStyle w:val="Hyperlink"/>
            <w:noProof/>
            <w:spacing w:val="-6"/>
          </w:rPr>
          <w:t xml:space="preserve"> </w:t>
        </w:r>
        <w:r w:rsidRPr="00BC1DF7">
          <w:rPr>
            <w:rStyle w:val="Hyperlink"/>
            <w:noProof/>
          </w:rPr>
          <w:t>Accommodation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Allocations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580BAD6F" w14:textId="456535BA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7" w:history="1">
        <w:r w:rsidRPr="00BC1DF7">
          <w:rPr>
            <w:rStyle w:val="Hyperlink"/>
            <w:noProof/>
          </w:rPr>
          <w:t>Types</w:t>
        </w:r>
        <w:r w:rsidRPr="00BC1DF7">
          <w:rPr>
            <w:rStyle w:val="Hyperlink"/>
            <w:noProof/>
            <w:spacing w:val="-3"/>
          </w:rPr>
          <w:t xml:space="preserve"> </w:t>
        </w:r>
        <w:r w:rsidRPr="00BC1DF7">
          <w:rPr>
            <w:rStyle w:val="Hyperlink"/>
            <w:noProof/>
          </w:rPr>
          <w:t>of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53095503" w14:textId="4D2F46C4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8" w:history="1">
        <w:r w:rsidRPr="00BC1DF7">
          <w:rPr>
            <w:rStyle w:val="Hyperlink"/>
            <w:noProof/>
          </w:rPr>
          <w:t>Out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of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area</w:t>
        </w:r>
        <w:r w:rsidRPr="00BC1DF7">
          <w:rPr>
            <w:rStyle w:val="Hyperlink"/>
            <w:noProof/>
            <w:spacing w:val="-2"/>
          </w:rPr>
          <w:t xml:space="preserve"> </w:t>
        </w:r>
        <w:r w:rsidRPr="00BC1DF7">
          <w:rPr>
            <w:rStyle w:val="Hyperlink"/>
            <w:noProof/>
          </w:rPr>
          <w:t>placements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280F3E31" w14:textId="73F778BB" w:rsidR="00FF065F" w:rsidRDefault="00FF065F">
      <w:pPr>
        <w:pStyle w:val="TOC2"/>
        <w:tabs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69" w:history="1">
        <w:r w:rsidRPr="00BC1DF7">
          <w:rPr>
            <w:rStyle w:val="Hyperlink"/>
            <w:noProof/>
          </w:rPr>
          <w:t>Offers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and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refusals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6BD19911" w14:textId="5D5C2C39" w:rsidR="00FF065F" w:rsidRDefault="00FF065F">
      <w:pPr>
        <w:pStyle w:val="TOC1"/>
        <w:tabs>
          <w:tab w:val="left" w:pos="935"/>
          <w:tab w:val="right" w:leader="dot" w:pos="924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lang w:eastAsia="en-GB"/>
          <w14:ligatures w14:val="standardContextual"/>
        </w:rPr>
      </w:pPr>
      <w:hyperlink w:anchor="_Toc138933370" w:history="1">
        <w:r w:rsidRPr="00BC1DF7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lang w:eastAsia="en-GB"/>
            <w14:ligatures w14:val="standardContextual"/>
          </w:rPr>
          <w:tab/>
        </w:r>
        <w:r w:rsidRPr="00BC1DF7">
          <w:rPr>
            <w:rStyle w:val="Hyperlink"/>
            <w:noProof/>
          </w:rPr>
          <w:t>Review</w:t>
        </w:r>
        <w:r w:rsidRPr="00BC1DF7">
          <w:rPr>
            <w:rStyle w:val="Hyperlink"/>
            <w:noProof/>
            <w:spacing w:val="1"/>
          </w:rPr>
          <w:t xml:space="preserve"> </w:t>
        </w:r>
        <w:r w:rsidRPr="00BC1DF7">
          <w:rPr>
            <w:rStyle w:val="Hyperlink"/>
            <w:noProof/>
          </w:rPr>
          <w:t>of</w:t>
        </w:r>
        <w:r w:rsidRPr="00BC1DF7">
          <w:rPr>
            <w:rStyle w:val="Hyperlink"/>
            <w:noProof/>
            <w:spacing w:val="-1"/>
          </w:rPr>
          <w:t xml:space="preserve"> </w:t>
        </w:r>
        <w:r w:rsidRPr="00BC1DF7">
          <w:rPr>
            <w:rStyle w:val="Hyperlink"/>
            <w:noProof/>
          </w:rPr>
          <w:t>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_Toc138933370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6D3D7E03" w14:textId="62EA1503" w:rsidR="000602F3" w:rsidRDefault="00FF065F">
      <w:pPr>
        <w:spacing w:before="78"/>
        <w:ind w:left="100"/>
        <w:rPr>
          <w:sz w:val="28"/>
        </w:rPr>
      </w:pPr>
      <w:r>
        <w:rPr>
          <w:color w:val="000000" w:themeColor="text1"/>
          <w:sz w:val="28"/>
        </w:rPr>
        <w:fldChar w:fldCharType="end"/>
      </w:r>
    </w:p>
    <w:p w14:paraId="1E5F39C8" w14:textId="77777777" w:rsidR="002447CD" w:rsidRDefault="002447CD">
      <w:pPr>
        <w:pStyle w:val="BodyText"/>
        <w:spacing w:before="7"/>
        <w:rPr>
          <w:sz w:val="13"/>
        </w:rPr>
      </w:pPr>
    </w:p>
    <w:p w14:paraId="1E5F39DE" w14:textId="77777777" w:rsidR="002447CD" w:rsidRDefault="002447CD">
      <w:pPr>
        <w:rPr>
          <w:sz w:val="28"/>
        </w:rPr>
        <w:sectPr w:rsidR="002447CD">
          <w:pgSz w:w="11910" w:h="16840"/>
          <w:pgMar w:top="1340" w:right="1320" w:bottom="840" w:left="1340" w:header="0" w:footer="647" w:gutter="0"/>
          <w:cols w:space="720"/>
        </w:sectPr>
      </w:pPr>
    </w:p>
    <w:p w14:paraId="1E5F39DF" w14:textId="77777777" w:rsidR="002447CD" w:rsidRDefault="00FD577A">
      <w:pPr>
        <w:pStyle w:val="Heading1"/>
        <w:numPr>
          <w:ilvl w:val="0"/>
          <w:numId w:val="5"/>
        </w:numPr>
        <w:tabs>
          <w:tab w:val="left" w:pos="821"/>
        </w:tabs>
        <w:spacing w:before="79"/>
        <w:ind w:hanging="361"/>
        <w:jc w:val="left"/>
      </w:pPr>
      <w:bookmarkStart w:id="2" w:name="_Toc138931727"/>
      <w:bookmarkStart w:id="3" w:name="_Toc138933225"/>
      <w:bookmarkStart w:id="4" w:name="_Toc138933269"/>
      <w:bookmarkStart w:id="5" w:name="_Toc138933360"/>
      <w:r>
        <w:rPr>
          <w:u w:val="single"/>
        </w:rPr>
        <w:lastRenderedPageBreak/>
        <w:t>Introduction</w:t>
      </w:r>
      <w:bookmarkEnd w:id="2"/>
      <w:bookmarkEnd w:id="3"/>
      <w:bookmarkEnd w:id="4"/>
      <w:bookmarkEnd w:id="5"/>
    </w:p>
    <w:p w14:paraId="1E5F39E2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210" w:line="264" w:lineRule="auto"/>
        <w:ind w:right="170"/>
        <w:rPr>
          <w:sz w:val="24"/>
        </w:rPr>
      </w:pPr>
      <w:r>
        <w:rPr>
          <w:sz w:val="24"/>
        </w:rPr>
        <w:t>The Council has a duty to provide interim or temporary accommodation for</w:t>
      </w:r>
      <w:r>
        <w:rPr>
          <w:spacing w:val="-64"/>
          <w:sz w:val="24"/>
        </w:rPr>
        <w:t xml:space="preserve"> </w:t>
      </w:r>
      <w:r>
        <w:rPr>
          <w:sz w:val="24"/>
        </w:rPr>
        <w:t>certain households who approach the Council as homeless and who meet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the criteria </w:t>
      </w:r>
      <w:r>
        <w:rPr>
          <w:sz w:val="24"/>
        </w:rPr>
        <w:t>as set out in Part VII of the Housing Act 1996 (as amended)</w:t>
      </w:r>
      <w:r>
        <w:rPr>
          <w:spacing w:val="1"/>
          <w:sz w:val="24"/>
        </w:rPr>
        <w:t xml:space="preserve"> </w:t>
      </w:r>
      <w:r>
        <w:rPr>
          <w:sz w:val="24"/>
        </w:rPr>
        <w:t>(HA96).</w:t>
      </w:r>
    </w:p>
    <w:p w14:paraId="1E5F39E4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</w:t>
      </w:r>
      <w:r>
        <w:rPr>
          <w:sz w:val="24"/>
        </w:rPr>
        <w:t>il’s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following;</w:t>
      </w:r>
      <w:proofErr w:type="gramEnd"/>
    </w:p>
    <w:p w14:paraId="1E5F39E5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147" w:line="264" w:lineRule="auto"/>
        <w:ind w:right="161"/>
        <w:rPr>
          <w:sz w:val="24"/>
        </w:rPr>
      </w:pPr>
      <w:r>
        <w:rPr>
          <w:sz w:val="24"/>
        </w:rPr>
        <w:t>The procurement of temporary accommodation. This is defined as the</w:t>
      </w:r>
      <w:r>
        <w:rPr>
          <w:spacing w:val="1"/>
          <w:sz w:val="24"/>
        </w:rPr>
        <w:t xml:space="preserve"> </w:t>
      </w:r>
      <w:r>
        <w:rPr>
          <w:sz w:val="24"/>
        </w:rPr>
        <w:t>act of acquiring or buying residential dwellings from a local authority’s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source.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 appropriate </w:t>
      </w:r>
      <w:r>
        <w:rPr>
          <w:sz w:val="24"/>
        </w:rPr>
        <w:t>for its intended purpose and will be procured at the best</w:t>
      </w:r>
      <w:r>
        <w:rPr>
          <w:spacing w:val="-64"/>
          <w:sz w:val="24"/>
        </w:rPr>
        <w:t xml:space="preserve"> </w:t>
      </w:r>
      <w:r>
        <w:rPr>
          <w:sz w:val="24"/>
        </w:rPr>
        <w:t>possible cost to meet the needs of the Council in terms of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quantity,</w:t>
      </w:r>
      <w:r>
        <w:rPr>
          <w:spacing w:val="-1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and location.</w:t>
      </w:r>
    </w:p>
    <w:p w14:paraId="1E5F39E7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1" w:line="264" w:lineRule="auto"/>
        <w:ind w:right="127"/>
        <w:rPr>
          <w:sz w:val="24"/>
        </w:rPr>
      </w:pPr>
      <w:r>
        <w:rPr>
          <w:sz w:val="24"/>
        </w:rPr>
        <w:t>The allocation or placement of households in temporary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accommodation. It covers both interim placements under Section 188</w:t>
      </w:r>
      <w:r>
        <w:rPr>
          <w:spacing w:val="1"/>
          <w:sz w:val="24"/>
        </w:rPr>
        <w:t xml:space="preserve"> </w:t>
      </w:r>
      <w:r>
        <w:rPr>
          <w:sz w:val="24"/>
        </w:rPr>
        <w:t>Housing Act 1996 (as amended), while homelessness enquiries are</w:t>
      </w:r>
      <w:r>
        <w:rPr>
          <w:spacing w:val="1"/>
          <w:sz w:val="24"/>
        </w:rPr>
        <w:t xml:space="preserve"> </w:t>
      </w:r>
      <w:r>
        <w:rPr>
          <w:sz w:val="24"/>
        </w:rPr>
        <w:t>undertaken, and longer-term temporary accommodation placements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hou</w:t>
      </w:r>
      <w:r>
        <w:rPr>
          <w:sz w:val="24"/>
        </w:rPr>
        <w:t>seholds accepted as homeless under Section 193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aforementioned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proofErr w:type="gramEnd"/>
      <w:r>
        <w:rPr>
          <w:sz w:val="24"/>
        </w:rPr>
        <w:t>.</w:t>
      </w:r>
    </w:p>
    <w:p w14:paraId="1E5F39E9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437"/>
        <w:rPr>
          <w:sz w:val="24"/>
        </w:rPr>
      </w:pPr>
      <w:r>
        <w:rPr>
          <w:sz w:val="24"/>
        </w:rPr>
        <w:t>This Policy does not cover the placement into permanent social housing</w:t>
      </w:r>
      <w:r>
        <w:rPr>
          <w:spacing w:val="-65"/>
          <w:sz w:val="24"/>
        </w:rPr>
        <w:t xml:space="preserve"> </w:t>
      </w:r>
      <w:r>
        <w:rPr>
          <w:sz w:val="24"/>
        </w:rPr>
        <w:t>as a secure or assured tenant, which is covered by the Housing</w:t>
      </w:r>
      <w:r>
        <w:rPr>
          <w:spacing w:val="1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14:paraId="1E5F39EA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19" w:line="264" w:lineRule="auto"/>
        <w:ind w:right="251"/>
        <w:rPr>
          <w:sz w:val="24"/>
        </w:rPr>
      </w:pPr>
      <w:r>
        <w:rPr>
          <w:sz w:val="24"/>
        </w:rPr>
        <w:t>In certain instances, households may require emergency assistance to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accommodation;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64"/>
          <w:sz w:val="24"/>
        </w:rPr>
        <w:t xml:space="preserve"> </w:t>
      </w:r>
      <w:r>
        <w:rPr>
          <w:sz w:val="24"/>
        </w:rPr>
        <w:t>to deal with this type of situat</w:t>
      </w:r>
      <w:r>
        <w:rPr>
          <w:sz w:val="24"/>
        </w:rPr>
        <w:t>ion. Households may have been asked to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previous 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 variety</w:t>
      </w:r>
      <w:r>
        <w:rPr>
          <w:spacing w:val="-2"/>
          <w:sz w:val="24"/>
        </w:rPr>
        <w:t xml:space="preserve"> </w:t>
      </w:r>
      <w:r>
        <w:rPr>
          <w:sz w:val="24"/>
        </w:rPr>
        <w:t>of reasons.</w:t>
      </w:r>
    </w:p>
    <w:p w14:paraId="1E5F39EC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1E5F39EE" w14:textId="77777777" w:rsidR="002447CD" w:rsidRDefault="00FD577A">
      <w:pPr>
        <w:pStyle w:val="ListParagraph"/>
        <w:numPr>
          <w:ilvl w:val="2"/>
          <w:numId w:val="5"/>
        </w:numPr>
        <w:tabs>
          <w:tab w:val="left" w:pos="1900"/>
          <w:tab w:val="left" w:pos="1901"/>
        </w:tabs>
        <w:spacing w:before="1"/>
        <w:ind w:left="1901" w:hanging="361"/>
        <w:rPr>
          <w:sz w:val="24"/>
        </w:rPr>
      </w:pP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</w:p>
    <w:p w14:paraId="1E5F39EF" w14:textId="77777777" w:rsidR="002447CD" w:rsidRDefault="00FD577A">
      <w:pPr>
        <w:pStyle w:val="ListParagraph"/>
        <w:numPr>
          <w:ilvl w:val="2"/>
          <w:numId w:val="5"/>
        </w:numPr>
        <w:tabs>
          <w:tab w:val="left" w:pos="1900"/>
          <w:tab w:val="left" w:pos="1901"/>
        </w:tabs>
        <w:spacing w:before="27"/>
        <w:ind w:left="1901" w:hanging="361"/>
        <w:rPr>
          <w:sz w:val="24"/>
        </w:rPr>
      </w:pP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</w:p>
    <w:p w14:paraId="1E5F39F0" w14:textId="77777777" w:rsidR="002447CD" w:rsidRDefault="00FD577A">
      <w:pPr>
        <w:pStyle w:val="ListParagraph"/>
        <w:numPr>
          <w:ilvl w:val="2"/>
          <w:numId w:val="5"/>
        </w:numPr>
        <w:tabs>
          <w:tab w:val="left" w:pos="1900"/>
          <w:tab w:val="left" w:pos="1901"/>
        </w:tabs>
        <w:spacing w:before="26"/>
        <w:ind w:left="1901" w:hanging="361"/>
        <w:rPr>
          <w:sz w:val="24"/>
        </w:rPr>
      </w:pPr>
      <w:r>
        <w:rPr>
          <w:sz w:val="24"/>
        </w:rPr>
        <w:t>Localism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14:paraId="1E5F39F1" w14:textId="77777777" w:rsidR="002447CD" w:rsidRDefault="00FD577A">
      <w:pPr>
        <w:pStyle w:val="ListParagraph"/>
        <w:numPr>
          <w:ilvl w:val="2"/>
          <w:numId w:val="5"/>
        </w:numPr>
        <w:tabs>
          <w:tab w:val="left" w:pos="1900"/>
          <w:tab w:val="left" w:pos="1901"/>
        </w:tabs>
        <w:spacing w:before="25"/>
        <w:ind w:left="1901" w:hanging="361"/>
        <w:rPr>
          <w:sz w:val="24"/>
        </w:rPr>
      </w:pPr>
      <w:r>
        <w:rPr>
          <w:sz w:val="24"/>
        </w:rPr>
        <w:t>Homelessness</w:t>
      </w:r>
      <w:r>
        <w:rPr>
          <w:spacing w:val="-3"/>
          <w:sz w:val="24"/>
        </w:rPr>
        <w:t xml:space="preserve"> </w:t>
      </w:r>
      <w:r>
        <w:rPr>
          <w:sz w:val="24"/>
        </w:rPr>
        <w:t>(Suitability</w:t>
      </w:r>
      <w:r>
        <w:rPr>
          <w:spacing w:val="-4"/>
          <w:sz w:val="24"/>
        </w:rPr>
        <w:t xml:space="preserve"> </w:t>
      </w:r>
      <w:r>
        <w:rPr>
          <w:sz w:val="24"/>
        </w:rPr>
        <w:t>of Accommodation)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</w:p>
    <w:p w14:paraId="1E5F39F2" w14:textId="77777777" w:rsidR="002447CD" w:rsidRDefault="00FD577A">
      <w:pPr>
        <w:pStyle w:val="ListParagraph"/>
        <w:numPr>
          <w:ilvl w:val="2"/>
          <w:numId w:val="5"/>
        </w:numPr>
        <w:tabs>
          <w:tab w:val="left" w:pos="1900"/>
          <w:tab w:val="left" w:pos="1901"/>
        </w:tabs>
        <w:spacing w:before="25"/>
        <w:ind w:left="1901" w:hanging="361"/>
        <w:rPr>
          <w:sz w:val="24"/>
        </w:rPr>
      </w:pPr>
      <w:r>
        <w:rPr>
          <w:sz w:val="24"/>
        </w:rPr>
        <w:t>Homelessness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</w:p>
    <w:p w14:paraId="1E5F39F4" w14:textId="77777777" w:rsidR="002447CD" w:rsidRDefault="00FD577A" w:rsidP="00725429">
      <w:pPr>
        <w:pStyle w:val="BodyText"/>
        <w:ind w:left="1134"/>
      </w:pP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Homelessness</w:t>
      </w:r>
      <w:r>
        <w:rPr>
          <w:spacing w:val="-1"/>
        </w:rPr>
        <w:t xml:space="preserve"> </w:t>
      </w:r>
      <w:r>
        <w:t>Code</w:t>
      </w:r>
      <w:r>
        <w:rPr>
          <w:spacing w:val="-4"/>
        </w:rPr>
        <w:t xml:space="preserve"> </w:t>
      </w:r>
      <w:proofErr w:type="gramStart"/>
      <w:r>
        <w:t>Of</w:t>
      </w:r>
      <w:proofErr w:type="gramEnd"/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(2018)</w:t>
      </w:r>
    </w:p>
    <w:p w14:paraId="1E5F39F7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97"/>
        <w:rPr>
          <w:sz w:val="24"/>
        </w:rPr>
      </w:pPr>
      <w:r>
        <w:rPr>
          <w:sz w:val="24"/>
        </w:rPr>
        <w:t>Whilst the Council will have regard to this Policy when allocating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applicants,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retains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discretion</w:t>
      </w:r>
      <w:proofErr w:type="gramEnd"/>
    </w:p>
    <w:p w14:paraId="1E5F39F8" w14:textId="77777777" w:rsidR="002447CD" w:rsidRDefault="002447CD">
      <w:pPr>
        <w:spacing w:line="264" w:lineRule="auto"/>
        <w:rPr>
          <w:sz w:val="24"/>
        </w:rPr>
        <w:sectPr w:rsidR="002447CD">
          <w:pgSz w:w="11910" w:h="16840"/>
          <w:pgMar w:top="1340" w:right="1320" w:bottom="840" w:left="1340" w:header="0" w:footer="647" w:gutter="0"/>
          <w:cols w:space="720"/>
        </w:sectPr>
      </w:pPr>
    </w:p>
    <w:p w14:paraId="1E5F39F9" w14:textId="77777777" w:rsidR="002447CD" w:rsidRDefault="00FD577A">
      <w:pPr>
        <w:pStyle w:val="BodyText"/>
        <w:spacing w:before="79" w:line="264" w:lineRule="auto"/>
        <w:ind w:left="1180" w:right="245"/>
      </w:pPr>
      <w:r>
        <w:lastRenderedPageBreak/>
        <w:t xml:space="preserve">to </w:t>
      </w:r>
      <w:proofErr w:type="gramStart"/>
      <w:r>
        <w:t>take into account</w:t>
      </w:r>
      <w:proofErr w:type="gramEnd"/>
      <w:r>
        <w:t xml:space="preserve"> any particular personal circumstances of an applicant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 when</w:t>
      </w:r>
      <w:r>
        <w:rPr>
          <w:spacing w:val="-2"/>
        </w:rPr>
        <w:t xml:space="preserve"> </w:t>
      </w:r>
      <w:r>
        <w:t>allocating</w:t>
      </w:r>
      <w:r>
        <w:rPr>
          <w:spacing w:val="-2"/>
        </w:rPr>
        <w:t xml:space="preserve"> </w:t>
      </w:r>
      <w:r>
        <w:t>accommodation.</w:t>
      </w:r>
    </w:p>
    <w:p w14:paraId="1E5F39FB" w14:textId="77777777" w:rsidR="002447CD" w:rsidRDefault="00FD577A">
      <w:pPr>
        <w:pStyle w:val="Heading1"/>
        <w:numPr>
          <w:ilvl w:val="0"/>
          <w:numId w:val="5"/>
        </w:numPr>
        <w:tabs>
          <w:tab w:val="left" w:pos="821"/>
        </w:tabs>
        <w:ind w:hanging="361"/>
        <w:jc w:val="left"/>
      </w:pPr>
      <w:bookmarkStart w:id="6" w:name="_Toc138931728"/>
      <w:bookmarkStart w:id="7" w:name="_Toc138933226"/>
      <w:bookmarkStart w:id="8" w:name="_Toc138933270"/>
      <w:bookmarkStart w:id="9" w:name="_Toc138933361"/>
      <w:r>
        <w:rPr>
          <w:u w:val="single"/>
        </w:rPr>
        <w:t>Procurement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4"/>
          <w:u w:val="single"/>
        </w:rPr>
        <w:t xml:space="preserve"> </w:t>
      </w:r>
      <w:r>
        <w:rPr>
          <w:u w:val="single"/>
        </w:rPr>
        <w:t>Accommodation</w:t>
      </w:r>
      <w:bookmarkEnd w:id="6"/>
      <w:bookmarkEnd w:id="7"/>
      <w:bookmarkEnd w:id="8"/>
      <w:bookmarkEnd w:id="9"/>
    </w:p>
    <w:p w14:paraId="1E5F39FD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222" w:line="264" w:lineRule="auto"/>
        <w:ind w:right="243"/>
        <w:rPr>
          <w:sz w:val="24"/>
        </w:rPr>
      </w:pPr>
      <w:r>
        <w:rPr>
          <w:sz w:val="24"/>
        </w:rPr>
        <w:t>The Council will procure the provision of temporary accommodation in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 ways:</w:t>
      </w:r>
    </w:p>
    <w:p w14:paraId="1E5F39FF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line="357" w:lineRule="auto"/>
        <w:ind w:right="1463"/>
        <w:rPr>
          <w:sz w:val="24"/>
        </w:rPr>
      </w:pPr>
      <w:r>
        <w:rPr>
          <w:sz w:val="24"/>
        </w:rPr>
        <w:t>The Council itself will provide units of accommodation from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own stock, and/or</w:t>
      </w:r>
    </w:p>
    <w:p w14:paraId="1E5F3A00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15" w:line="261" w:lineRule="auto"/>
        <w:ind w:right="572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landlords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64"/>
          <w:sz w:val="24"/>
        </w:rPr>
        <w:t xml:space="preserve"> </w:t>
      </w:r>
      <w:r>
        <w:rPr>
          <w:sz w:val="24"/>
        </w:rPr>
        <w:t>stock, and/or</w:t>
      </w:r>
    </w:p>
    <w:p w14:paraId="1E5F3A01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1" w:line="261" w:lineRule="auto"/>
        <w:ind w:right="479"/>
        <w:rPr>
          <w:sz w:val="24"/>
        </w:rPr>
      </w:pP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landlords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63"/>
          <w:sz w:val="24"/>
        </w:rPr>
        <w:t xml:space="preserve"> </w:t>
      </w:r>
      <w:r>
        <w:rPr>
          <w:sz w:val="24"/>
        </w:rPr>
        <w:t>stock,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1E5F3A02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arrangements.</w:t>
      </w:r>
    </w:p>
    <w:p w14:paraId="1E5F3A04" w14:textId="77777777" w:rsidR="002447CD" w:rsidRDefault="00FD577A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4" w:lineRule="auto"/>
        <w:ind w:left="820" w:right="392"/>
        <w:rPr>
          <w:sz w:val="24"/>
        </w:rPr>
      </w:pPr>
      <w:r>
        <w:rPr>
          <w:sz w:val="24"/>
        </w:rPr>
        <w:t xml:space="preserve">The Council will manage the temporary accommodation by </w:t>
      </w:r>
      <w:proofErr w:type="gramStart"/>
      <w:r>
        <w:rPr>
          <w:sz w:val="24"/>
        </w:rPr>
        <w:t>entering into</w:t>
      </w:r>
      <w:proofErr w:type="gramEnd"/>
      <w:r>
        <w:rPr>
          <w:sz w:val="24"/>
        </w:rPr>
        <w:t xml:space="preserve">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arrangements:</w:t>
      </w:r>
    </w:p>
    <w:p w14:paraId="1E5F3A06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line="259" w:lineRule="auto"/>
        <w:ind w:right="233"/>
        <w:rPr>
          <w:sz w:val="24"/>
        </w:rPr>
      </w:pPr>
      <w:r>
        <w:rPr>
          <w:sz w:val="24"/>
        </w:rPr>
        <w:t>The Council itself will manage the temporary accommodation portfolio,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</w:p>
    <w:p w14:paraId="1E5F3A07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9" w:line="357" w:lineRule="auto"/>
        <w:ind w:right="313"/>
        <w:rPr>
          <w:sz w:val="24"/>
        </w:rPr>
      </w:pPr>
      <w:r>
        <w:rPr>
          <w:sz w:val="24"/>
        </w:rPr>
        <w:t>A social landlord will manage the temporary accommodation portfolio,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</w:p>
    <w:p w14:paraId="1E5F3A08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15" w:line="259" w:lineRule="auto"/>
        <w:ind w:right="1076"/>
        <w:rPr>
          <w:sz w:val="24"/>
        </w:rPr>
      </w:pPr>
      <w:r>
        <w:rPr>
          <w:sz w:val="24"/>
        </w:rPr>
        <w:t>A pri</w:t>
      </w:r>
      <w:r>
        <w:rPr>
          <w:sz w:val="24"/>
        </w:rPr>
        <w:t>vate company will manage the temporary accommodation</w:t>
      </w:r>
      <w:r>
        <w:rPr>
          <w:spacing w:val="-64"/>
          <w:sz w:val="24"/>
        </w:rPr>
        <w:t xml:space="preserve"> </w:t>
      </w:r>
      <w:r>
        <w:rPr>
          <w:sz w:val="24"/>
        </w:rPr>
        <w:t>portfolio,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1E5F3A09" w14:textId="77777777" w:rsidR="002447CD" w:rsidRDefault="00FD577A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</w:p>
    <w:p w14:paraId="1E5F3A0B" w14:textId="77777777" w:rsidR="002447CD" w:rsidRDefault="00FD577A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4" w:lineRule="auto"/>
        <w:ind w:left="820" w:right="190"/>
        <w:rPr>
          <w:sz w:val="24"/>
        </w:rPr>
      </w:pPr>
      <w:r>
        <w:rPr>
          <w:sz w:val="24"/>
        </w:rPr>
        <w:t>The Council will endeavour to ensure that it uses homelessness data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determine the number, </w:t>
      </w:r>
      <w:proofErr w:type="gramStart"/>
      <w:r>
        <w:rPr>
          <w:sz w:val="24"/>
        </w:rPr>
        <w:t>type</w:t>
      </w:r>
      <w:proofErr w:type="gramEnd"/>
      <w:r>
        <w:rPr>
          <w:sz w:val="24"/>
        </w:rPr>
        <w:t xml:space="preserve"> and location of temporary accommodation.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 will aim to ensure that temporary accommodation is convenient to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applicant, being as close as possible to main services such as GP’s, </w:t>
      </w:r>
      <w:proofErr w:type="gramStart"/>
      <w:r>
        <w:rPr>
          <w:sz w:val="24"/>
        </w:rPr>
        <w:t>dentists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schools.</w:t>
      </w:r>
    </w:p>
    <w:p w14:paraId="1E5F3A0D" w14:textId="77777777" w:rsidR="002447CD" w:rsidRDefault="00FD577A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64" w:lineRule="auto"/>
        <w:ind w:right="312"/>
        <w:rPr>
          <w:sz w:val="24"/>
        </w:rPr>
      </w:pPr>
      <w:r>
        <w:rPr>
          <w:sz w:val="24"/>
        </w:rPr>
        <w:t>The suitability</w:t>
      </w:r>
      <w:r>
        <w:rPr>
          <w:sz w:val="24"/>
        </w:rPr>
        <w:t xml:space="preserve"> of the Council’s provision of temporary accommodation will be</w:t>
      </w:r>
      <w:r>
        <w:rPr>
          <w:spacing w:val="-64"/>
          <w:sz w:val="24"/>
        </w:rPr>
        <w:t xml:space="preserve"> </w:t>
      </w:r>
      <w:r>
        <w:rPr>
          <w:sz w:val="24"/>
        </w:rPr>
        <w:t>reviewed as part of future homelessness strategy adopted by the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or when any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statute comes into</w:t>
      </w:r>
      <w:r>
        <w:rPr>
          <w:spacing w:val="-1"/>
          <w:sz w:val="24"/>
        </w:rPr>
        <w:t xml:space="preserve"> </w:t>
      </w:r>
      <w:r>
        <w:rPr>
          <w:sz w:val="24"/>
        </w:rPr>
        <w:t>force.</w:t>
      </w:r>
    </w:p>
    <w:p w14:paraId="1E5F3A0F" w14:textId="77777777" w:rsidR="002447CD" w:rsidRDefault="00FD577A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64" w:lineRule="auto"/>
        <w:ind w:right="718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63"/>
          <w:sz w:val="24"/>
        </w:rPr>
        <w:t xml:space="preserve"> </w:t>
      </w:r>
      <w:r>
        <w:rPr>
          <w:sz w:val="24"/>
        </w:rPr>
        <w:t>poses will be recognised by the Council when procuring temporary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accommodation.</w:t>
      </w:r>
    </w:p>
    <w:p w14:paraId="1E5F3A10" w14:textId="77777777" w:rsidR="002447CD" w:rsidRDefault="002447CD">
      <w:pPr>
        <w:spacing w:line="264" w:lineRule="auto"/>
        <w:rPr>
          <w:sz w:val="24"/>
        </w:rPr>
        <w:sectPr w:rsidR="002447CD">
          <w:pgSz w:w="11910" w:h="16840"/>
          <w:pgMar w:top="1340" w:right="1320" w:bottom="840" w:left="1340" w:header="0" w:footer="647" w:gutter="0"/>
          <w:cols w:space="720"/>
        </w:sectPr>
      </w:pPr>
    </w:p>
    <w:p w14:paraId="1E5F3A11" w14:textId="77777777" w:rsidR="002447CD" w:rsidRDefault="00FD577A" w:rsidP="00CC7BBE">
      <w:pPr>
        <w:pStyle w:val="Heading2"/>
      </w:pPr>
      <w:bookmarkStart w:id="10" w:name="_Toc138931729"/>
      <w:bookmarkStart w:id="11" w:name="_Toc138933227"/>
      <w:bookmarkStart w:id="12" w:name="_Toc138933271"/>
      <w:bookmarkStart w:id="13" w:name="_Toc138933362"/>
      <w:r>
        <w:lastRenderedPageBreak/>
        <w:t>Bed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Breakfast</w:t>
      </w:r>
      <w:r>
        <w:rPr>
          <w:spacing w:val="-2"/>
        </w:rPr>
        <w:t xml:space="preserve"> </w:t>
      </w:r>
      <w:r>
        <w:t>Hotel Accommodation</w:t>
      </w:r>
      <w:bookmarkEnd w:id="10"/>
      <w:bookmarkEnd w:id="11"/>
      <w:bookmarkEnd w:id="12"/>
      <w:bookmarkEnd w:id="13"/>
    </w:p>
    <w:p w14:paraId="1E5F3A13" w14:textId="77777777" w:rsidR="002447CD" w:rsidRDefault="00FD577A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Bed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emergency.</w:t>
      </w:r>
    </w:p>
    <w:p w14:paraId="1E5F3A15" w14:textId="77777777" w:rsidR="002447CD" w:rsidRDefault="00FD577A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64" w:lineRule="auto"/>
        <w:ind w:right="282"/>
        <w:rPr>
          <w:sz w:val="24"/>
        </w:rPr>
      </w:pPr>
      <w:r>
        <w:rPr>
          <w:sz w:val="24"/>
        </w:rPr>
        <w:t>Where this does become necessary</w:t>
      </w:r>
      <w:r>
        <w:rPr>
          <w:sz w:val="24"/>
        </w:rPr>
        <w:t xml:space="preserve"> the Council will aim to have a list of</w:t>
      </w:r>
      <w:r>
        <w:rPr>
          <w:spacing w:val="1"/>
          <w:sz w:val="24"/>
        </w:rPr>
        <w:t xml:space="preserve"> </w:t>
      </w:r>
      <w:r>
        <w:rPr>
          <w:sz w:val="24"/>
        </w:rPr>
        <w:t>premises within the local area. These Bed &amp; Breakfast premises, where</w:t>
      </w:r>
      <w:r>
        <w:rPr>
          <w:spacing w:val="1"/>
          <w:sz w:val="24"/>
        </w:rPr>
        <w:t xml:space="preserve"> </w:t>
      </w:r>
      <w:r>
        <w:rPr>
          <w:sz w:val="24"/>
        </w:rPr>
        <w:t>relevant and appropriate, will be inspected by the Council to ensure that they</w:t>
      </w:r>
      <w:r>
        <w:rPr>
          <w:spacing w:val="-64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 within 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policy.</w:t>
      </w:r>
    </w:p>
    <w:p w14:paraId="1E5F3A17" w14:textId="77777777" w:rsidR="002447CD" w:rsidRDefault="00FD577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64" w:lineRule="auto"/>
        <w:ind w:right="151"/>
        <w:rPr>
          <w:sz w:val="24"/>
        </w:rPr>
      </w:pPr>
      <w:r>
        <w:rPr>
          <w:sz w:val="24"/>
        </w:rPr>
        <w:t>It is recognised that in certain circumstances Bed &amp; Breakfast premises 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approved</w:t>
      </w:r>
      <w:r>
        <w:rPr>
          <w:spacing w:val="3"/>
          <w:sz w:val="24"/>
        </w:rPr>
        <w:t xml:space="preserve"> </w:t>
      </w:r>
      <w:r>
        <w:rPr>
          <w:sz w:val="24"/>
        </w:rPr>
        <w:t>premises</w:t>
      </w:r>
      <w:r>
        <w:rPr>
          <w:spacing w:val="3"/>
          <w:sz w:val="24"/>
        </w:rPr>
        <w:t xml:space="preserve"> </w:t>
      </w:r>
      <w:r>
        <w:rPr>
          <w:sz w:val="24"/>
        </w:rPr>
        <w:t>list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used.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applicant and their household </w:t>
      </w:r>
      <w:proofErr w:type="gramStart"/>
      <w:r>
        <w:rPr>
          <w:sz w:val="24"/>
        </w:rPr>
        <w:t>remains</w:t>
      </w:r>
      <w:proofErr w:type="gramEnd"/>
      <w:r>
        <w:rPr>
          <w:sz w:val="24"/>
        </w:rPr>
        <w:t xml:space="preserve"> within this accommodation for longer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week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Council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endeav</w:t>
      </w:r>
      <w:r>
        <w:rPr>
          <w:sz w:val="24"/>
        </w:rPr>
        <w:t>our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inspect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premise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undue</w:t>
      </w:r>
      <w:r>
        <w:rPr>
          <w:spacing w:val="2"/>
          <w:sz w:val="24"/>
        </w:rPr>
        <w:t xml:space="preserve"> </w:t>
      </w:r>
      <w:r>
        <w:rPr>
          <w:sz w:val="24"/>
        </w:rPr>
        <w:t>strain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is pregnant and/or has dependent children residing with them, or the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aged 16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17, 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inspected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week.</w:t>
      </w:r>
    </w:p>
    <w:p w14:paraId="1E5F3A19" w14:textId="77777777" w:rsidR="002447CD" w:rsidRDefault="00FD577A" w:rsidP="00CC7BBE">
      <w:pPr>
        <w:pStyle w:val="Heading2"/>
      </w:pPr>
      <w:bookmarkStart w:id="14" w:name="_Toc138931730"/>
      <w:bookmarkStart w:id="15" w:name="_Toc138933228"/>
      <w:bookmarkStart w:id="16" w:name="_Toc138933272"/>
      <w:bookmarkStart w:id="17" w:name="_Toc138933363"/>
      <w:r>
        <w:t>Standards of</w:t>
      </w:r>
      <w:r>
        <w:rPr>
          <w:spacing w:val="-3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Accommodation</w:t>
      </w:r>
      <w:bookmarkEnd w:id="14"/>
      <w:bookmarkEnd w:id="15"/>
      <w:bookmarkEnd w:id="16"/>
      <w:bookmarkEnd w:id="17"/>
    </w:p>
    <w:p w14:paraId="1E5F3A1B" w14:textId="77777777" w:rsidR="002447CD" w:rsidRDefault="00FD577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14:paraId="1E5F3A1D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153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Ashfield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area;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E5F3A1E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9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E5F3A1F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6" w:line="369" w:lineRule="auto"/>
        <w:ind w:right="376"/>
        <w:rPr>
          <w:sz w:val="24"/>
        </w:rPr>
      </w:pPr>
      <w:r>
        <w:rPr>
          <w:sz w:val="24"/>
        </w:rPr>
        <w:t>Have adequate bedrooms, cooking facilities and access to a living room;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E5F3A20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74" w:lineRule="exac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useable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day.</w:t>
      </w:r>
    </w:p>
    <w:p w14:paraId="1E5F3A21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9" w:line="264" w:lineRule="auto"/>
        <w:ind w:right="66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hav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health and education in the locality, taking account of the distance of</w:t>
      </w:r>
      <w:r>
        <w:rPr>
          <w:spacing w:val="1"/>
          <w:sz w:val="24"/>
        </w:rPr>
        <w:t xml:space="preserve"> </w:t>
      </w:r>
      <w:r>
        <w:rPr>
          <w:sz w:val="24"/>
        </w:rPr>
        <w:t>travel,</w:t>
      </w:r>
      <w:r>
        <w:rPr>
          <w:spacing w:val="-1"/>
          <w:sz w:val="24"/>
        </w:rPr>
        <w:t xml:space="preserve"> </w:t>
      </w:r>
      <w:r>
        <w:rPr>
          <w:sz w:val="24"/>
        </w:rPr>
        <w:t>access to</w:t>
      </w:r>
      <w:r>
        <w:rPr>
          <w:spacing w:val="-2"/>
          <w:sz w:val="24"/>
        </w:rPr>
        <w:t xml:space="preserve"> </w:t>
      </w:r>
      <w:r>
        <w:rPr>
          <w:sz w:val="24"/>
        </w:rPr>
        <w:t>public transport.</w:t>
      </w:r>
    </w:p>
    <w:p w14:paraId="1E5F3A22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508"/>
        <w:rPr>
          <w:sz w:val="24"/>
        </w:rPr>
      </w:pPr>
      <w:r>
        <w:rPr>
          <w:sz w:val="24"/>
        </w:rPr>
        <w:t>The accommodation should be suitable for occupation by an applicant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whom</w:t>
      </w:r>
      <w:proofErr w:type="gramEnd"/>
      <w:r>
        <w:rPr>
          <w:sz w:val="24"/>
        </w:rPr>
        <w:t xml:space="preserve"> is pregnant and/or has dependent children residing with them, 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 is 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aged 16</w:t>
      </w:r>
      <w:r>
        <w:rPr>
          <w:spacing w:val="-2"/>
          <w:sz w:val="24"/>
        </w:rPr>
        <w:t xml:space="preserve"> </w:t>
      </w:r>
      <w:r>
        <w:rPr>
          <w:sz w:val="24"/>
        </w:rPr>
        <w:t>or 17</w:t>
      </w:r>
    </w:p>
    <w:p w14:paraId="1E5F3A23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166"/>
        <w:rPr>
          <w:sz w:val="24"/>
        </w:rPr>
      </w:pPr>
      <w:r>
        <w:rPr>
          <w:sz w:val="24"/>
        </w:rPr>
        <w:t>No pets will be allowed, except assistance dogs for the disabled.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households will be supported to re-home any pets prior to occupation of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accommodation.</w:t>
      </w:r>
    </w:p>
    <w:p w14:paraId="1E5F3A24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satisfy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owed under</w:t>
      </w:r>
      <w:r>
        <w:rPr>
          <w:spacing w:val="-4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14:paraId="1E5F3A25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9" w:line="264" w:lineRule="auto"/>
        <w:ind w:right="695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sati</w:t>
      </w:r>
      <w:r>
        <w:rPr>
          <w:sz w:val="24"/>
        </w:rPr>
        <w:t>sfy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owed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2004</w:t>
      </w:r>
    </w:p>
    <w:p w14:paraId="1E5F3A26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757"/>
        <w:rPr>
          <w:sz w:val="24"/>
        </w:rPr>
      </w:pPr>
      <w:r>
        <w:rPr>
          <w:sz w:val="24"/>
        </w:rPr>
        <w:t>Will satisfy any inspection carried out by local authority private sector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teams or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health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officers</w:t>
      </w:r>
      <w:proofErr w:type="gramEnd"/>
    </w:p>
    <w:p w14:paraId="1E5F3A28" w14:textId="77777777" w:rsidR="002447CD" w:rsidRDefault="00FD577A" w:rsidP="00CC7BBE">
      <w:pPr>
        <w:pStyle w:val="Heading2"/>
      </w:pPr>
      <w:bookmarkStart w:id="18" w:name="_Toc138931731"/>
      <w:bookmarkStart w:id="19" w:name="_Toc138933229"/>
      <w:bookmarkStart w:id="20" w:name="_Toc138933273"/>
      <w:bookmarkStart w:id="21" w:name="_Toc138933364"/>
      <w:r>
        <w:t>Physical</w:t>
      </w:r>
      <w:r>
        <w:rPr>
          <w:spacing w:val="-3"/>
        </w:rPr>
        <w:t xml:space="preserve"> </w:t>
      </w:r>
      <w:r>
        <w:t>Standards</w:t>
      </w:r>
      <w:bookmarkEnd w:id="18"/>
      <w:bookmarkEnd w:id="19"/>
      <w:bookmarkEnd w:id="20"/>
      <w:bookmarkEnd w:id="21"/>
    </w:p>
    <w:p w14:paraId="1E5F3A2A" w14:textId="77777777" w:rsidR="002447CD" w:rsidRDefault="00FD577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will,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practically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possible:-</w:t>
      </w:r>
      <w:proofErr w:type="gramEnd"/>
    </w:p>
    <w:p w14:paraId="1E5F3A2C" w14:textId="77777777" w:rsidR="002447CD" w:rsidRDefault="002447CD" w:rsidP="00CC7F39">
      <w:pPr>
        <w:pStyle w:val="BodyText"/>
      </w:pPr>
    </w:p>
    <w:p w14:paraId="1E5F3A2D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92" w:line="264" w:lineRule="auto"/>
        <w:ind w:right="216"/>
        <w:rPr>
          <w:sz w:val="24"/>
        </w:rPr>
      </w:pPr>
      <w:r>
        <w:rPr>
          <w:sz w:val="24"/>
        </w:rPr>
        <w:t>Meet the physical or sensory disability requirements of any member of the</w:t>
      </w:r>
      <w:r>
        <w:rPr>
          <w:spacing w:val="-64"/>
          <w:sz w:val="24"/>
        </w:rPr>
        <w:t xml:space="preserve"> </w:t>
      </w:r>
      <w:r>
        <w:rPr>
          <w:sz w:val="24"/>
        </w:rPr>
        <w:t>household.</w:t>
      </w:r>
    </w:p>
    <w:p w14:paraId="1E5F3A2E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849"/>
        <w:rPr>
          <w:sz w:val="24"/>
        </w:rPr>
      </w:pPr>
      <w:r>
        <w:rPr>
          <w:sz w:val="24"/>
        </w:rPr>
        <w:t>Comply with relevant housing quality standards including health and</w:t>
      </w:r>
      <w:r>
        <w:rPr>
          <w:spacing w:val="-64"/>
          <w:sz w:val="24"/>
        </w:rPr>
        <w:t xml:space="preserve"> </w:t>
      </w:r>
      <w:r>
        <w:rPr>
          <w:sz w:val="24"/>
        </w:rPr>
        <w:t>safety,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1E5F3A2F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289"/>
        <w:rPr>
          <w:sz w:val="24"/>
        </w:rPr>
      </w:pPr>
      <w:r>
        <w:rPr>
          <w:sz w:val="24"/>
        </w:rPr>
        <w:t xml:space="preserve">Provide units that are secure with individual </w:t>
      </w:r>
      <w:proofErr w:type="gramStart"/>
      <w:r>
        <w:rPr>
          <w:sz w:val="24"/>
        </w:rPr>
        <w:t>locks</w:t>
      </w:r>
      <w:proofErr w:type="gramEnd"/>
      <w:r>
        <w:rPr>
          <w:sz w:val="24"/>
        </w:rPr>
        <w:t xml:space="preserve"> so people feel they and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belongings are safe.</w:t>
      </w:r>
    </w:p>
    <w:p w14:paraId="1E5F3A30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277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bedroom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far</w:t>
      </w:r>
      <w:r>
        <w:rPr>
          <w:spacing w:val="-6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1E5F3A31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4" w:lineRule="auto"/>
        <w:ind w:right="79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3"/>
          <w:sz w:val="24"/>
        </w:rPr>
        <w:t xml:space="preserve"> </w:t>
      </w:r>
      <w:r>
        <w:rPr>
          <w:sz w:val="24"/>
        </w:rPr>
        <w:t>communal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space,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includes,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6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for children 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do homework.</w:t>
      </w:r>
    </w:p>
    <w:p w14:paraId="1E5F3A32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66" w:lineRule="auto"/>
        <w:ind w:right="1015"/>
        <w:rPr>
          <w:sz w:val="24"/>
        </w:rPr>
      </w:pPr>
      <w:r>
        <w:rPr>
          <w:sz w:val="24"/>
        </w:rPr>
        <w:t>Have individual bathroom / toilet facilities for an applicant and their</w:t>
      </w:r>
      <w:r>
        <w:rPr>
          <w:spacing w:val="-64"/>
          <w:sz w:val="24"/>
        </w:rPr>
        <w:t xml:space="preserve"> </w:t>
      </w:r>
      <w:r>
        <w:rPr>
          <w:sz w:val="24"/>
        </w:rPr>
        <w:t>household.</w:t>
      </w:r>
    </w:p>
    <w:p w14:paraId="1E5F3A33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line="271" w:lineRule="exac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laundry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whenever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1E5F3A34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9" w:line="264" w:lineRule="auto"/>
        <w:ind w:right="902"/>
        <w:rPr>
          <w:sz w:val="24"/>
        </w:rPr>
      </w:pPr>
      <w:r>
        <w:rPr>
          <w:sz w:val="24"/>
        </w:rPr>
        <w:t xml:space="preserve">Have a suitable standard of furniture to meet the applicant </w:t>
      </w:r>
      <w:r>
        <w:rPr>
          <w:sz w:val="24"/>
        </w:rPr>
        <w:t>and their</w:t>
      </w:r>
      <w:r>
        <w:rPr>
          <w:spacing w:val="-64"/>
          <w:sz w:val="24"/>
        </w:rPr>
        <w:t xml:space="preserve"> </w:t>
      </w:r>
      <w:r>
        <w:rPr>
          <w:sz w:val="24"/>
        </w:rPr>
        <w:t>households’</w:t>
      </w:r>
      <w:r>
        <w:rPr>
          <w:spacing w:val="-3"/>
          <w:sz w:val="24"/>
        </w:rPr>
        <w:t xml:space="preserve"> </w:t>
      </w:r>
      <w:r>
        <w:rPr>
          <w:sz w:val="24"/>
        </w:rPr>
        <w:t>needs.</w:t>
      </w:r>
    </w:p>
    <w:p w14:paraId="1E5F3A35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 cleanliness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decoration.</w:t>
      </w:r>
    </w:p>
    <w:p w14:paraId="1E5F3A36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spacing w:before="27" w:line="264" w:lineRule="auto"/>
        <w:ind w:right="191"/>
        <w:rPr>
          <w:sz w:val="24"/>
        </w:rPr>
      </w:pPr>
      <w:r>
        <w:rPr>
          <w:sz w:val="24"/>
        </w:rPr>
        <w:t>Have sufficient and affordable heating systems at an acceptable efficiency</w:t>
      </w:r>
      <w:r>
        <w:rPr>
          <w:spacing w:val="-64"/>
          <w:sz w:val="24"/>
        </w:rPr>
        <w:t xml:space="preserve"> </w:t>
      </w:r>
      <w:r>
        <w:rPr>
          <w:sz w:val="24"/>
        </w:rPr>
        <w:t>rating.</w:t>
      </w:r>
    </w:p>
    <w:p w14:paraId="1E5F3A37" w14:textId="77777777" w:rsidR="002447CD" w:rsidRDefault="00FD577A">
      <w:pPr>
        <w:pStyle w:val="ListParagraph"/>
        <w:numPr>
          <w:ilvl w:val="2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1E5F3A39" w14:textId="77777777" w:rsidR="002447CD" w:rsidRDefault="00FD577A" w:rsidP="00CC7BBE">
      <w:pPr>
        <w:pStyle w:val="Heading2"/>
      </w:pPr>
      <w:bookmarkStart w:id="22" w:name="_Toc138931732"/>
      <w:bookmarkStart w:id="23" w:name="_Toc138933230"/>
      <w:bookmarkStart w:id="24" w:name="_Toc138933274"/>
      <w:bookmarkStart w:id="25" w:name="_Toc138933365"/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accommodation</w:t>
      </w:r>
      <w:bookmarkEnd w:id="22"/>
      <w:bookmarkEnd w:id="23"/>
      <w:bookmarkEnd w:id="24"/>
      <w:bookmarkEnd w:id="25"/>
    </w:p>
    <w:p w14:paraId="1E5F3A3C" w14:textId="54AB3469" w:rsidR="002447CD" w:rsidRPr="00725429" w:rsidRDefault="00FD577A" w:rsidP="00725429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64" w:lineRule="auto"/>
        <w:ind w:right="132"/>
        <w:rPr>
          <w:sz w:val="24"/>
        </w:rPr>
      </w:pPr>
      <w:r>
        <w:rPr>
          <w:sz w:val="24"/>
        </w:rPr>
        <w:t xml:space="preserve">The Council will endeavour to procure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its temporary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3"/>
          <w:sz w:val="24"/>
        </w:rPr>
        <w:t xml:space="preserve"> </w:t>
      </w:r>
      <w:r>
        <w:rPr>
          <w:sz w:val="24"/>
        </w:rPr>
        <w:t>however</w:t>
      </w:r>
      <w:r>
        <w:rPr>
          <w:spacing w:val="4"/>
          <w:sz w:val="24"/>
        </w:rPr>
        <w:t xml:space="preserve"> </w:t>
      </w:r>
      <w:r>
        <w:rPr>
          <w:sz w:val="24"/>
        </w:rPr>
        <w:t>where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lack of appropriate accommodation, the Council may at times need to procure</w:t>
      </w:r>
      <w:r>
        <w:rPr>
          <w:spacing w:val="-64"/>
          <w:sz w:val="24"/>
        </w:rPr>
        <w:t xml:space="preserve"> </w:t>
      </w:r>
      <w:r>
        <w:rPr>
          <w:sz w:val="24"/>
        </w:rPr>
        <w:t>accommodation outside of the l</w:t>
      </w:r>
      <w:r>
        <w:rPr>
          <w:sz w:val="24"/>
        </w:rPr>
        <w:t xml:space="preserve">ocal authority area. Where this </w:t>
      </w:r>
      <w:proofErr w:type="gramStart"/>
      <w:r>
        <w:rPr>
          <w:sz w:val="24"/>
        </w:rPr>
        <w:t>happens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 will ensure that any accommodation it procures is as close to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14:paraId="1E5F3A3E" w14:textId="77777777" w:rsidR="002447CD" w:rsidRDefault="00FD577A">
      <w:pPr>
        <w:pStyle w:val="Heading1"/>
        <w:numPr>
          <w:ilvl w:val="0"/>
          <w:numId w:val="5"/>
        </w:numPr>
        <w:tabs>
          <w:tab w:val="left" w:pos="821"/>
        </w:tabs>
        <w:spacing w:before="1"/>
        <w:ind w:hanging="361"/>
        <w:jc w:val="left"/>
      </w:pPr>
      <w:bookmarkStart w:id="26" w:name="_Toc138931733"/>
      <w:bookmarkStart w:id="27" w:name="_Toc138933231"/>
      <w:bookmarkStart w:id="28" w:name="_Toc138933275"/>
      <w:bookmarkStart w:id="29" w:name="_Toc138933366"/>
      <w:r>
        <w:rPr>
          <w:u w:val="single"/>
        </w:rPr>
        <w:t>T</w:t>
      </w:r>
      <w:r>
        <w:rPr>
          <w:u w:val="single"/>
        </w:rPr>
        <w:t>emporary</w:t>
      </w:r>
      <w:r>
        <w:rPr>
          <w:spacing w:val="-6"/>
          <w:u w:val="single"/>
        </w:rPr>
        <w:t xml:space="preserve"> </w:t>
      </w:r>
      <w:r>
        <w:rPr>
          <w:u w:val="single"/>
        </w:rPr>
        <w:t>Accommodation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Allocations</w:t>
      </w:r>
      <w:bookmarkEnd w:id="26"/>
      <w:bookmarkEnd w:id="27"/>
      <w:bookmarkEnd w:id="28"/>
      <w:bookmarkEnd w:id="29"/>
    </w:p>
    <w:p w14:paraId="1E5F3A41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93" w:line="264" w:lineRule="auto"/>
        <w:ind w:right="482"/>
        <w:rPr>
          <w:sz w:val="24"/>
        </w:rPr>
      </w:pPr>
      <w:r>
        <w:rPr>
          <w:sz w:val="24"/>
        </w:rPr>
        <w:t>This Policy takes into account the statutory requirements on Loc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Authorities in respect of the suitability of accommodation,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Suitability of Accommodation Order 2012 and has regard to the need to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Section</w:t>
      </w:r>
      <w:proofErr w:type="gramEnd"/>
    </w:p>
    <w:p w14:paraId="1E5F3A42" w14:textId="77777777" w:rsidR="002447CD" w:rsidRDefault="00FD577A">
      <w:pPr>
        <w:pStyle w:val="BodyText"/>
        <w:spacing w:line="264" w:lineRule="auto"/>
        <w:ind w:left="1180" w:right="125"/>
      </w:pPr>
      <w:r>
        <w:t>11 of the Children Act 2004. When deciding if a temporary accommodation</w:t>
      </w:r>
      <w:r>
        <w:rPr>
          <w:spacing w:val="-65"/>
        </w:rPr>
        <w:t xml:space="preserve"> </w:t>
      </w:r>
      <w:r>
        <w:t>placement is suitable, consideration will be given to Chapter 17 of the</w:t>
      </w:r>
      <w:r>
        <w:rPr>
          <w:spacing w:val="1"/>
        </w:rPr>
        <w:t xml:space="preserve"> </w:t>
      </w:r>
      <w:r>
        <w:t>Homelessness Code of Guidance for Local Authorities which states 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 xml:space="preserve">to be </w:t>
      </w:r>
      <w:proofErr w:type="gramStart"/>
      <w:r>
        <w:t>taken</w:t>
      </w:r>
      <w:r>
        <w:rPr>
          <w:spacing w:val="-1"/>
        </w:rPr>
        <w:t xml:space="preserve"> </w:t>
      </w:r>
      <w:r>
        <w:t>int</w:t>
      </w:r>
      <w:r>
        <w:t>o</w:t>
      </w:r>
      <w:r>
        <w:rPr>
          <w:spacing w:val="-1"/>
        </w:rPr>
        <w:t xml:space="preserve"> </w:t>
      </w:r>
      <w:r>
        <w:t>account</w:t>
      </w:r>
      <w:proofErr w:type="gramEnd"/>
      <w:r>
        <w:t>:</w:t>
      </w:r>
    </w:p>
    <w:p w14:paraId="1E5F3A44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79" w:line="264" w:lineRule="auto"/>
        <w:ind w:right="191"/>
        <w:rPr>
          <w:sz w:val="24"/>
        </w:rPr>
      </w:pPr>
      <w:r>
        <w:rPr>
          <w:sz w:val="24"/>
        </w:rPr>
        <w:t>The needs, requirements and circumstances of each household member</w:t>
      </w:r>
      <w:r>
        <w:rPr>
          <w:spacing w:val="1"/>
          <w:sz w:val="24"/>
        </w:rPr>
        <w:t xml:space="preserve"> </w:t>
      </w:r>
      <w:r>
        <w:rPr>
          <w:sz w:val="24"/>
        </w:rPr>
        <w:t>will be considered, this includes any identified health or mobility issues,</w:t>
      </w:r>
      <w:r>
        <w:rPr>
          <w:spacing w:val="1"/>
          <w:sz w:val="24"/>
        </w:rPr>
        <w:t xml:space="preserve"> </w:t>
      </w:r>
      <w:r>
        <w:rPr>
          <w:sz w:val="24"/>
        </w:rPr>
        <w:t>any care or support provided by agencies or the need to access specialist</w:t>
      </w:r>
      <w:r>
        <w:rPr>
          <w:spacing w:val="-64"/>
          <w:sz w:val="24"/>
        </w:rPr>
        <w:t xml:space="preserve"> </w:t>
      </w:r>
      <w:r>
        <w:rPr>
          <w:sz w:val="24"/>
        </w:rPr>
        <w:t>medical se</w:t>
      </w:r>
      <w:r>
        <w:rPr>
          <w:sz w:val="24"/>
        </w:rPr>
        <w:t>rvices. The key factor to consider when assessing medical</w:t>
      </w:r>
      <w:r>
        <w:rPr>
          <w:spacing w:val="1"/>
          <w:sz w:val="24"/>
        </w:rPr>
        <w:t xml:space="preserve"> </w:t>
      </w:r>
      <w:r>
        <w:rPr>
          <w:sz w:val="24"/>
        </w:rPr>
        <w:t>issues is whether the condition itself would make the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unsuitable, for example offering an upper floor flat to a household member</w:t>
      </w:r>
      <w:r>
        <w:rPr>
          <w:spacing w:val="-64"/>
          <w:sz w:val="24"/>
        </w:rPr>
        <w:t xml:space="preserve"> </w:t>
      </w:r>
      <w:r>
        <w:rPr>
          <w:sz w:val="24"/>
        </w:rPr>
        <w:t>without the ability to climb stairs. Consideration will</w:t>
      </w:r>
      <w:r>
        <w:rPr>
          <w:sz w:val="24"/>
        </w:rPr>
        <w:t xml:space="preserve"> be given to whether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household.</w:t>
      </w:r>
    </w:p>
    <w:p w14:paraId="1E5F3A46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417"/>
        <w:rPr>
          <w:sz w:val="24"/>
        </w:rPr>
      </w:pPr>
      <w:r>
        <w:rPr>
          <w:sz w:val="24"/>
        </w:rPr>
        <w:t>Other factors to consider include the ability to access the workplace if in</w:t>
      </w:r>
      <w:r>
        <w:rPr>
          <w:spacing w:val="-64"/>
          <w:sz w:val="24"/>
        </w:rPr>
        <w:t xml:space="preserve"> </w:t>
      </w:r>
      <w:r>
        <w:rPr>
          <w:sz w:val="24"/>
        </w:rPr>
        <w:t>paid employment, avoiding disruption to the education of young people,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those at critical points in time such as being close to taking</w:t>
      </w:r>
      <w:r>
        <w:rPr>
          <w:spacing w:val="1"/>
          <w:sz w:val="24"/>
        </w:rPr>
        <w:t xml:space="preserve"> </w:t>
      </w:r>
      <w:r>
        <w:rPr>
          <w:sz w:val="24"/>
        </w:rPr>
        <w:t>GCSE examinations. Where possible the Council would avoid placing</w:t>
      </w:r>
      <w:r>
        <w:rPr>
          <w:spacing w:val="1"/>
          <w:sz w:val="24"/>
        </w:rPr>
        <w:t xml:space="preserve"> </w:t>
      </w:r>
      <w:r>
        <w:rPr>
          <w:sz w:val="24"/>
        </w:rPr>
        <w:t>applicants in isolated accommodation away fro</w:t>
      </w:r>
      <w:r>
        <w:rPr>
          <w:sz w:val="24"/>
        </w:rPr>
        <w:t xml:space="preserve">m public transport, </w:t>
      </w:r>
      <w:proofErr w:type="gramStart"/>
      <w:r>
        <w:rPr>
          <w:sz w:val="24"/>
        </w:rPr>
        <w:t>shops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and other facilities in order for them to maintain established links with</w:t>
      </w:r>
      <w:r>
        <w:rPr>
          <w:spacing w:val="1"/>
          <w:sz w:val="24"/>
        </w:rPr>
        <w:t xml:space="preserve"> </w:t>
      </w:r>
      <w:r>
        <w:rPr>
          <w:sz w:val="24"/>
        </w:rPr>
        <w:t>schools, doctors, keys services etc. and to ensure the wellbeing of the</w:t>
      </w:r>
      <w:r>
        <w:rPr>
          <w:spacing w:val="1"/>
          <w:sz w:val="24"/>
        </w:rPr>
        <w:t xml:space="preserve"> </w:t>
      </w:r>
      <w:r>
        <w:rPr>
          <w:sz w:val="24"/>
        </w:rPr>
        <w:t>household.</w:t>
      </w:r>
    </w:p>
    <w:p w14:paraId="1E5F3A48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217"/>
        <w:rPr>
          <w:sz w:val="24"/>
        </w:rPr>
      </w:pPr>
      <w:r>
        <w:rPr>
          <w:sz w:val="24"/>
        </w:rPr>
        <w:t>The accommodation provided should have adequate space for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household and this would be assessed by </w:t>
      </w:r>
      <w:proofErr w:type="gramStart"/>
      <w:r>
        <w:rPr>
          <w:sz w:val="24"/>
        </w:rPr>
        <w:t>taking into account</w:t>
      </w:r>
      <w:proofErr w:type="gramEnd"/>
      <w:r>
        <w:rPr>
          <w:sz w:val="24"/>
        </w:rPr>
        <w:t xml:space="preserve"> the needs,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and circumstances of the household as outlined above.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Accommodation provided on a temporary basis may not have </w:t>
      </w:r>
      <w:r>
        <w:rPr>
          <w:sz w:val="24"/>
        </w:rPr>
        <w:t>the same</w:t>
      </w:r>
      <w:r>
        <w:rPr>
          <w:spacing w:val="1"/>
          <w:sz w:val="24"/>
        </w:rPr>
        <w:t xml:space="preserve"> </w:t>
      </w:r>
      <w:r>
        <w:rPr>
          <w:sz w:val="24"/>
        </w:rPr>
        <w:t>number of bedrooms that would be considered reasonable for longer-term</w:t>
      </w:r>
      <w:r>
        <w:rPr>
          <w:spacing w:val="-64"/>
          <w:sz w:val="24"/>
        </w:rPr>
        <w:t xml:space="preserve"> </w:t>
      </w:r>
      <w:r>
        <w:rPr>
          <w:sz w:val="24"/>
        </w:rPr>
        <w:t>accommodation.</w:t>
      </w:r>
    </w:p>
    <w:p w14:paraId="1E5F3A4A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1"/>
        </w:tabs>
        <w:spacing w:line="264" w:lineRule="auto"/>
        <w:ind w:right="528"/>
        <w:jc w:val="both"/>
        <w:rPr>
          <w:sz w:val="24"/>
        </w:rPr>
      </w:pPr>
      <w:r>
        <w:rPr>
          <w:sz w:val="24"/>
        </w:rPr>
        <w:t>Consideration will be given to any potential risks posed to the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and that an applicant may pose to existing residents or members of the</w:t>
      </w:r>
      <w:r>
        <w:rPr>
          <w:spacing w:val="-64"/>
          <w:sz w:val="24"/>
        </w:rPr>
        <w:t xml:space="preserve"> </w:t>
      </w:r>
      <w:r>
        <w:rPr>
          <w:sz w:val="24"/>
        </w:rPr>
        <w:t>public.</w:t>
      </w:r>
    </w:p>
    <w:p w14:paraId="1E5F3A4C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87"/>
        <w:rPr>
          <w:sz w:val="24"/>
        </w:rPr>
      </w:pPr>
      <w:r>
        <w:rPr>
          <w:sz w:val="24"/>
        </w:rPr>
        <w:t>Applic</w:t>
      </w:r>
      <w:r>
        <w:rPr>
          <w:sz w:val="24"/>
        </w:rPr>
        <w:t>ants will be advised of the costs associated with temporary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ineligible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64"/>
          <w:sz w:val="24"/>
        </w:rPr>
        <w:t xml:space="preserve"> </w:t>
      </w:r>
      <w:r>
        <w:rPr>
          <w:sz w:val="24"/>
        </w:rPr>
        <w:t>to 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temporary accommodation is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affordable.</w:t>
      </w:r>
    </w:p>
    <w:p w14:paraId="1E5F3A4E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3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affects 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applicant's</w:t>
      </w:r>
      <w:r>
        <w:rPr>
          <w:spacing w:val="2"/>
          <w:sz w:val="24"/>
        </w:rPr>
        <w:t xml:space="preserve"> </w:t>
      </w:r>
      <w:r>
        <w:rPr>
          <w:sz w:val="24"/>
        </w:rPr>
        <w:t>needs in</w:t>
      </w:r>
      <w:r>
        <w:rPr>
          <w:spacing w:val="2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 case-by-case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  <w:r>
        <w:rPr>
          <w:spacing w:val="1"/>
          <w:sz w:val="24"/>
        </w:rPr>
        <w:t xml:space="preserve"> </w:t>
      </w:r>
      <w:r>
        <w:rPr>
          <w:sz w:val="24"/>
        </w:rPr>
        <w:t>If their new circumstances mean their current temporary accommodation is</w:t>
      </w:r>
      <w:r>
        <w:rPr>
          <w:spacing w:val="-64"/>
          <w:sz w:val="24"/>
        </w:rPr>
        <w:t xml:space="preserve"> </w:t>
      </w:r>
      <w:r>
        <w:rPr>
          <w:sz w:val="24"/>
        </w:rPr>
        <w:t>unsuitable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prioritised.</w:t>
      </w:r>
    </w:p>
    <w:p w14:paraId="1E5F3A51" w14:textId="77777777" w:rsidR="002447CD" w:rsidRDefault="00FD577A" w:rsidP="009B7042">
      <w:pPr>
        <w:pStyle w:val="Heading2"/>
      </w:pPr>
      <w:bookmarkStart w:id="30" w:name="_Toc138931734"/>
      <w:bookmarkStart w:id="31" w:name="_Toc138933232"/>
      <w:bookmarkStart w:id="32" w:name="_Toc138933276"/>
      <w:bookmarkStart w:id="33" w:name="_Toc138933367"/>
      <w:r>
        <w:lastRenderedPageBreak/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Accommodation</w:t>
      </w:r>
      <w:bookmarkEnd w:id="30"/>
      <w:bookmarkEnd w:id="31"/>
      <w:bookmarkEnd w:id="32"/>
      <w:bookmarkEnd w:id="33"/>
    </w:p>
    <w:p w14:paraId="1E5F3A55" w14:textId="511FF8E8" w:rsidR="002447CD" w:rsidRDefault="00FD577A" w:rsidP="007373BE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 w:line="264" w:lineRule="auto"/>
        <w:ind w:right="331"/>
        <w:rPr>
          <w:sz w:val="24"/>
        </w:rPr>
      </w:pPr>
      <w:r>
        <w:rPr>
          <w:sz w:val="24"/>
        </w:rPr>
        <w:t>Wherever possible households will be placed in flats or houses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stock.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district.</w:t>
      </w:r>
      <w:r w:rsidR="007373BE">
        <w:rPr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64"/>
          <w:sz w:val="24"/>
        </w:rPr>
        <w:t xml:space="preserve"> </w:t>
      </w:r>
      <w:r>
        <w:rPr>
          <w:sz w:val="24"/>
        </w:rPr>
        <w:t>accommodation of such a size that it would result in statutory</w:t>
      </w:r>
      <w:r>
        <w:rPr>
          <w:spacing w:val="1"/>
          <w:sz w:val="24"/>
        </w:rPr>
        <w:t xml:space="preserve"> </w:t>
      </w:r>
      <w:r>
        <w:rPr>
          <w:sz w:val="24"/>
        </w:rPr>
        <w:t>overcrowding.</w:t>
      </w:r>
    </w:p>
    <w:p w14:paraId="1E5F3A57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477"/>
        <w:rPr>
          <w:sz w:val="24"/>
        </w:rPr>
      </w:pPr>
      <w:r>
        <w:rPr>
          <w:sz w:val="24"/>
        </w:rPr>
        <w:t xml:space="preserve">The Council will ensure that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its temporary accommodation is of a</w:t>
      </w:r>
      <w:r>
        <w:rPr>
          <w:spacing w:val="1"/>
          <w:sz w:val="24"/>
        </w:rPr>
        <w:t xml:space="preserve"> </w:t>
      </w:r>
      <w:r>
        <w:rPr>
          <w:sz w:val="24"/>
        </w:rPr>
        <w:t>good standard and complies with relevant housing quality standards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14:paraId="1E5F3A59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99"/>
        <w:rPr>
          <w:sz w:val="24"/>
        </w:rPr>
      </w:pPr>
      <w:r>
        <w:rPr>
          <w:sz w:val="24"/>
        </w:rPr>
        <w:t>Circumstances may arise which require short notice placements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households into emergency temporary accommodation. In </w:t>
      </w:r>
      <w:proofErr w:type="gramStart"/>
      <w:r>
        <w:rPr>
          <w:sz w:val="24"/>
        </w:rPr>
        <w:t>addition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properties within the Council’s stock may all be occupied. In such cases</w:t>
      </w:r>
      <w:r>
        <w:rPr>
          <w:spacing w:val="1"/>
          <w:sz w:val="24"/>
        </w:rPr>
        <w:t xml:space="preserve"> </w:t>
      </w:r>
      <w:r>
        <w:rPr>
          <w:sz w:val="24"/>
        </w:rPr>
        <w:t>the use of Bed</w:t>
      </w:r>
      <w:r>
        <w:rPr>
          <w:sz w:val="24"/>
        </w:rPr>
        <w:t xml:space="preserve"> and Breakfast accommodation may be the only option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fulfil the Council’s temporary accommodation duty. If an</w:t>
      </w:r>
      <w:r>
        <w:rPr>
          <w:spacing w:val="1"/>
          <w:sz w:val="24"/>
        </w:rPr>
        <w:t xml:space="preserve"> </w:t>
      </w:r>
      <w:r>
        <w:rPr>
          <w:sz w:val="24"/>
        </w:rPr>
        <w:t>applicant contacts the Housing Options team outside of office hours and</w:t>
      </w:r>
      <w:r>
        <w:rPr>
          <w:spacing w:val="1"/>
          <w:sz w:val="24"/>
        </w:rPr>
        <w:t xml:space="preserve"> </w:t>
      </w:r>
      <w:r>
        <w:rPr>
          <w:sz w:val="24"/>
        </w:rPr>
        <w:t>requires emergency accommodation, Bed and Breakfast accommodat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is often the only option. Consideration is given to the Code of Guidance</w:t>
      </w:r>
      <w:r>
        <w:rPr>
          <w:spacing w:val="1"/>
          <w:sz w:val="24"/>
        </w:rPr>
        <w:t xml:space="preserve"> </w:t>
      </w:r>
      <w:r>
        <w:rPr>
          <w:sz w:val="24"/>
        </w:rPr>
        <w:t>which states that Bed and Breakfast accommodation is not to be regarded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suitable for </w:t>
      </w:r>
      <w:proofErr w:type="gramStart"/>
      <w:r>
        <w:rPr>
          <w:sz w:val="24"/>
        </w:rPr>
        <w:t>16 and 17 year olds</w:t>
      </w:r>
      <w:proofErr w:type="gramEnd"/>
      <w:r>
        <w:rPr>
          <w:sz w:val="24"/>
        </w:rPr>
        <w:t xml:space="preserve"> or applicants with dependent children</w:t>
      </w:r>
      <w:r>
        <w:rPr>
          <w:spacing w:val="1"/>
          <w:sz w:val="24"/>
        </w:rPr>
        <w:t xml:space="preserve"> </w:t>
      </w:r>
      <w:r>
        <w:rPr>
          <w:sz w:val="24"/>
        </w:rPr>
        <w:t>residing with them, therefore Bed and Breakfast placements for</w:t>
      </w:r>
      <w:r>
        <w:rPr>
          <w:spacing w:val="1"/>
          <w:sz w:val="24"/>
        </w:rPr>
        <w:t xml:space="preserve"> </w:t>
      </w:r>
      <w:r>
        <w:rPr>
          <w:sz w:val="24"/>
        </w:rPr>
        <w:t>households of this type are only to be used if no other accommodation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available. The Council aims for all Bed and Br</w:t>
      </w:r>
      <w:r>
        <w:rPr>
          <w:sz w:val="24"/>
        </w:rPr>
        <w:t>eakfast placements not to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weeks,</w:t>
      </w:r>
      <w:r>
        <w:rPr>
          <w:spacing w:val="-3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exceptions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other suitable accommodation options can be identified within the </w:t>
      </w:r>
      <w:proofErr w:type="gramStart"/>
      <w:r>
        <w:rPr>
          <w:sz w:val="24"/>
        </w:rPr>
        <w:t>6 week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period. Whenever an applicant is accommodated in a Bed and Breakfast,</w:t>
      </w:r>
      <w:r>
        <w:rPr>
          <w:spacing w:val="1"/>
          <w:sz w:val="24"/>
        </w:rPr>
        <w:t xml:space="preserve"> </w:t>
      </w:r>
      <w:r>
        <w:rPr>
          <w:sz w:val="24"/>
        </w:rPr>
        <w:t>attempts will</w:t>
      </w:r>
      <w:r>
        <w:rPr>
          <w:sz w:val="24"/>
        </w:rPr>
        <w:t xml:space="preserve"> be made to identify alternative temporary accommodation as</w:t>
      </w:r>
      <w:r>
        <w:rPr>
          <w:spacing w:val="-64"/>
          <w:sz w:val="24"/>
        </w:rPr>
        <w:t xml:space="preserve"> </w:t>
      </w:r>
      <w:r>
        <w:rPr>
          <w:sz w:val="24"/>
        </w:rPr>
        <w:t>soon</w:t>
      </w:r>
      <w:r>
        <w:rPr>
          <w:spacing w:val="-3"/>
          <w:sz w:val="24"/>
        </w:rPr>
        <w:t xml:space="preserve"> </w:t>
      </w:r>
      <w:r>
        <w:rPr>
          <w:sz w:val="24"/>
        </w:rPr>
        <w:t>as possible.</w:t>
      </w:r>
    </w:p>
    <w:p w14:paraId="1E5F3A5C" w14:textId="77777777" w:rsidR="002447CD" w:rsidRDefault="00FD577A" w:rsidP="009B7042">
      <w:pPr>
        <w:pStyle w:val="Heading2"/>
      </w:pPr>
      <w:bookmarkStart w:id="34" w:name="_Toc138931735"/>
      <w:bookmarkStart w:id="35" w:name="_Toc138933233"/>
      <w:bookmarkStart w:id="36" w:name="_Toc138933277"/>
      <w:bookmarkStart w:id="37" w:name="_Toc138933368"/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placements</w:t>
      </w:r>
      <w:bookmarkEnd w:id="34"/>
      <w:bookmarkEnd w:id="35"/>
      <w:bookmarkEnd w:id="36"/>
      <w:bookmarkEnd w:id="37"/>
    </w:p>
    <w:p w14:paraId="1E5F3A5E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297"/>
        <w:rPr>
          <w:sz w:val="24"/>
        </w:rPr>
      </w:pPr>
      <w:r>
        <w:rPr>
          <w:sz w:val="24"/>
        </w:rPr>
        <w:t>There are circumstances in which the Council needs to place households</w:t>
      </w:r>
      <w:r>
        <w:rPr>
          <w:spacing w:val="-64"/>
          <w:sz w:val="24"/>
        </w:rPr>
        <w:t xml:space="preserve"> </w:t>
      </w:r>
      <w:r>
        <w:rPr>
          <w:sz w:val="24"/>
        </w:rPr>
        <w:t>outside of Ashfield, for example, if there is no available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within t</w:t>
      </w:r>
      <w:r>
        <w:rPr>
          <w:sz w:val="24"/>
        </w:rPr>
        <w:t>he district or for the safety of the applicant or others. Under such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breakfast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accommodation.</w:t>
      </w:r>
    </w:p>
    <w:p w14:paraId="1E5F3A60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379"/>
        <w:rPr>
          <w:sz w:val="24"/>
        </w:rPr>
      </w:pPr>
      <w:r>
        <w:rPr>
          <w:sz w:val="24"/>
        </w:rPr>
        <w:t xml:space="preserve">Whenever an applicant and their household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accommodated outside of</w:t>
      </w:r>
      <w:r>
        <w:rPr>
          <w:spacing w:val="-64"/>
          <w:sz w:val="24"/>
        </w:rPr>
        <w:t xml:space="preserve"> </w:t>
      </w:r>
      <w:r>
        <w:rPr>
          <w:sz w:val="24"/>
        </w:rPr>
        <w:t>the local authority area, attempts will be made to identify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 within</w:t>
      </w:r>
      <w:r>
        <w:rPr>
          <w:spacing w:val="-1"/>
          <w:sz w:val="24"/>
        </w:rPr>
        <w:t xml:space="preserve"> </w:t>
      </w:r>
      <w:r>
        <w:rPr>
          <w:sz w:val="24"/>
        </w:rPr>
        <w:t>Ashfield as</w:t>
      </w:r>
      <w:r>
        <w:rPr>
          <w:spacing w:val="-6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1E5F3A62" w14:textId="77777777" w:rsidR="002447CD" w:rsidRDefault="00FD577A" w:rsidP="009B7042">
      <w:pPr>
        <w:pStyle w:val="Heading2"/>
      </w:pPr>
      <w:bookmarkStart w:id="38" w:name="_Toc138931736"/>
      <w:bookmarkStart w:id="39" w:name="_Toc138933234"/>
      <w:bookmarkStart w:id="40" w:name="_Toc138933278"/>
      <w:bookmarkStart w:id="41" w:name="_Toc138933369"/>
      <w:r>
        <w:t>Offers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refusals</w:t>
      </w:r>
      <w:bookmarkEnd w:id="38"/>
      <w:bookmarkEnd w:id="39"/>
      <w:bookmarkEnd w:id="40"/>
      <w:bookmarkEnd w:id="41"/>
      <w:proofErr w:type="gramEnd"/>
    </w:p>
    <w:p w14:paraId="1E5F3A64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 w:line="264" w:lineRule="auto"/>
        <w:ind w:right="459"/>
        <w:rPr>
          <w:sz w:val="24"/>
        </w:rPr>
      </w:pPr>
      <w:r>
        <w:rPr>
          <w:sz w:val="24"/>
        </w:rPr>
        <w:t>Where the Council decides that households need to be accommodated,</w:t>
      </w:r>
      <w:r>
        <w:rPr>
          <w:spacing w:val="-64"/>
          <w:sz w:val="24"/>
        </w:rPr>
        <w:t xml:space="preserve"> </w:t>
      </w:r>
      <w:r>
        <w:rPr>
          <w:sz w:val="24"/>
        </w:rPr>
        <w:t>they will be given one offer of suitable interim or longer-term temporary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1E5F3A65" w14:textId="77777777" w:rsidR="002447CD" w:rsidRDefault="002447CD">
      <w:pPr>
        <w:spacing w:line="264" w:lineRule="auto"/>
        <w:rPr>
          <w:sz w:val="24"/>
        </w:rPr>
        <w:sectPr w:rsidR="002447CD">
          <w:pgSz w:w="11910" w:h="16840"/>
          <w:pgMar w:top="1340" w:right="1320" w:bottom="840" w:left="1340" w:header="0" w:footer="647" w:gutter="0"/>
          <w:cols w:space="720"/>
        </w:sectPr>
      </w:pPr>
    </w:p>
    <w:p w14:paraId="1E5F3A66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79" w:line="264" w:lineRule="auto"/>
        <w:ind w:right="932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offer,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household’s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circumsta</w:t>
      </w:r>
      <w:r>
        <w:rPr>
          <w:sz w:val="24"/>
        </w:rPr>
        <w:t>nces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this policy.</w:t>
      </w:r>
    </w:p>
    <w:p w14:paraId="1E5F3A69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38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applicant</w:t>
      </w:r>
      <w:r>
        <w:rPr>
          <w:spacing w:val="2"/>
          <w:sz w:val="24"/>
        </w:rPr>
        <w:t xml:space="preserve"> </w:t>
      </w:r>
      <w:r>
        <w:rPr>
          <w:sz w:val="24"/>
        </w:rPr>
        <w:t>rejects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offer,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asked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provide</w:t>
      </w:r>
      <w:r>
        <w:rPr>
          <w:spacing w:val="5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refusal. The Council will consider these reasons and undertake further</w:t>
      </w:r>
      <w:r>
        <w:rPr>
          <w:spacing w:val="1"/>
          <w:sz w:val="24"/>
        </w:rPr>
        <w:t xml:space="preserve"> </w:t>
      </w:r>
      <w:r>
        <w:rPr>
          <w:sz w:val="24"/>
        </w:rPr>
        <w:t>enquiries as appropriate. If the Council accepts the reasons for refusal, the</w:t>
      </w:r>
      <w:r>
        <w:rPr>
          <w:spacing w:val="-64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will be withdrawn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14:paraId="1E5F3A6C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342"/>
        <w:rPr>
          <w:sz w:val="24"/>
        </w:rPr>
      </w:pPr>
      <w:r>
        <w:rPr>
          <w:sz w:val="24"/>
        </w:rPr>
        <w:t>Where there is an interim duty to accommoda</w:t>
      </w:r>
      <w:r>
        <w:rPr>
          <w:sz w:val="24"/>
        </w:rPr>
        <w:t>te under Section 188 HA96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either:</w:t>
      </w:r>
    </w:p>
    <w:p w14:paraId="1E5F3A6E" w14:textId="77777777" w:rsidR="002447CD" w:rsidRDefault="00FD577A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complete,</w:t>
      </w:r>
    </w:p>
    <w:p w14:paraId="1E5F3A6F" w14:textId="77777777" w:rsidR="002447CD" w:rsidRDefault="00FD577A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spacing w:before="29" w:line="264" w:lineRule="auto"/>
        <w:ind w:right="209"/>
        <w:rPr>
          <w:sz w:val="24"/>
        </w:rPr>
      </w:pPr>
      <w:r>
        <w:rPr>
          <w:sz w:val="24"/>
        </w:rPr>
        <w:t>The outcome of any review is known (if accommodation is provided</w:t>
      </w:r>
      <w:r>
        <w:rPr>
          <w:spacing w:val="-64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outcome of the</w:t>
      </w:r>
      <w:r>
        <w:rPr>
          <w:spacing w:val="-2"/>
          <w:sz w:val="24"/>
        </w:rPr>
        <w:t xml:space="preserve"> </w:t>
      </w:r>
      <w:r>
        <w:rPr>
          <w:sz w:val="24"/>
        </w:rPr>
        <w:t>review), or</w:t>
      </w:r>
    </w:p>
    <w:p w14:paraId="1E5F3A70" w14:textId="77777777" w:rsidR="002447CD" w:rsidRDefault="00FD577A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spacing w:line="264" w:lineRule="auto"/>
        <w:ind w:right="38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 their</w:t>
      </w:r>
      <w:r>
        <w:rPr>
          <w:spacing w:val="-4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</w:t>
      </w:r>
      <w:r>
        <w:rPr>
          <w:sz w:val="24"/>
        </w:rPr>
        <w:t>breaches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</w:t>
      </w:r>
      <w:r>
        <w:rPr>
          <w:spacing w:val="2"/>
          <w:sz w:val="24"/>
        </w:rPr>
        <w:t xml:space="preserve"> </w:t>
      </w:r>
      <w:r>
        <w:rPr>
          <w:sz w:val="24"/>
        </w:rPr>
        <w:t>agreement.</w:t>
      </w:r>
    </w:p>
    <w:p w14:paraId="1E5F3A72" w14:textId="77777777" w:rsidR="002447CD" w:rsidRDefault="00FD577A">
      <w:pPr>
        <w:pStyle w:val="BodyText"/>
        <w:spacing w:before="1" w:line="264" w:lineRule="auto"/>
        <w:ind w:left="1180" w:right="127"/>
      </w:pPr>
      <w:r>
        <w:t>Where</w:t>
      </w:r>
      <w:r>
        <w:rPr>
          <w:spacing w:val="3"/>
        </w:rPr>
        <w:t xml:space="preserve"> </w:t>
      </w:r>
      <w:r>
        <w:t>applicants</w:t>
      </w:r>
      <w:r>
        <w:rPr>
          <w:spacing w:val="5"/>
        </w:rPr>
        <w:t xml:space="preserve"> </w:t>
      </w:r>
      <w:r>
        <w:t>refuse</w:t>
      </w:r>
      <w:r>
        <w:rPr>
          <w:spacing w:val="7"/>
        </w:rPr>
        <w:t xml:space="preserve"> </w:t>
      </w:r>
      <w:r>
        <w:t>suitable</w:t>
      </w:r>
      <w:r>
        <w:rPr>
          <w:spacing w:val="6"/>
        </w:rPr>
        <w:t xml:space="preserve"> </w:t>
      </w:r>
      <w:r>
        <w:t>interim</w:t>
      </w:r>
      <w:r>
        <w:rPr>
          <w:spacing w:val="6"/>
        </w:rPr>
        <w:t xml:space="preserve"> </w:t>
      </w:r>
      <w:r>
        <w:t>accommodation</w:t>
      </w:r>
      <w:r>
        <w:rPr>
          <w:spacing w:val="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Section188 (which may include out of district placements) and the Council</w:t>
      </w:r>
      <w:r>
        <w:rPr>
          <w:spacing w:val="1"/>
        </w:rPr>
        <w:t xml:space="preserve"> </w:t>
      </w:r>
      <w:r>
        <w:t>does not accept their reasons for refusal, applicants will not be offered</w:t>
      </w:r>
      <w:r>
        <w:rPr>
          <w:spacing w:val="1"/>
        </w:rPr>
        <w:t xml:space="preserve"> </w:t>
      </w:r>
      <w:r>
        <w:t>further accommodation. There is no right of appeal against the suitability of</w:t>
      </w:r>
      <w:r>
        <w:rPr>
          <w:spacing w:val="-64"/>
        </w:rPr>
        <w:t xml:space="preserve"> </w:t>
      </w:r>
      <w:r>
        <w:t>accommodat</w:t>
      </w:r>
      <w:r>
        <w:t>ion offered to applicants under Section 188 HA96 other than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judicial review</w:t>
      </w:r>
      <w:r>
        <w:rPr>
          <w:spacing w:val="-3"/>
        </w:rPr>
        <w:t xml:space="preserve"> </w:t>
      </w:r>
      <w:r>
        <w:t>through the courts.</w:t>
      </w:r>
    </w:p>
    <w:p w14:paraId="1E5F3A74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622"/>
        <w:rPr>
          <w:sz w:val="24"/>
        </w:rPr>
      </w:pPr>
      <w:r>
        <w:rPr>
          <w:sz w:val="24"/>
        </w:rPr>
        <w:t>Where there is a main duty to secure accommodation (as described in</w:t>
      </w:r>
      <w:r>
        <w:rPr>
          <w:spacing w:val="-64"/>
          <w:sz w:val="24"/>
        </w:rPr>
        <w:t xml:space="preserve"> </w:t>
      </w:r>
      <w:r>
        <w:rPr>
          <w:sz w:val="24"/>
        </w:rPr>
        <w:t>Section 193 (2) HA96) applicants will be provided with temporary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3"/>
          <w:sz w:val="24"/>
        </w:rPr>
        <w:t xml:space="preserve"> </w:t>
      </w:r>
      <w:r>
        <w:rPr>
          <w:sz w:val="24"/>
        </w:rPr>
        <w:t>until either:</w:t>
      </w:r>
    </w:p>
    <w:p w14:paraId="1E5F3A76" w14:textId="77777777" w:rsidR="002447CD" w:rsidRDefault="00FD577A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cease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assistance</w:t>
      </w:r>
      <w:proofErr w:type="gramEnd"/>
    </w:p>
    <w:p w14:paraId="1E5F3A77" w14:textId="77777777" w:rsidR="002447CD" w:rsidRDefault="00FD577A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26" w:line="264" w:lineRule="auto"/>
        <w:ind w:right="756"/>
        <w:rPr>
          <w:sz w:val="24"/>
        </w:rPr>
      </w:pPr>
      <w:r>
        <w:rPr>
          <w:sz w:val="24"/>
        </w:rPr>
        <w:t>They become intentionally homeless from the accommodation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provided</w:t>
      </w:r>
      <w:proofErr w:type="gramEnd"/>
    </w:p>
    <w:p w14:paraId="1E5F3A78" w14:textId="77777777" w:rsidR="002447CD" w:rsidRDefault="00FD577A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64" w:lineRule="auto"/>
        <w:ind w:right="611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voluntarily</w:t>
      </w:r>
      <w:r>
        <w:rPr>
          <w:spacing w:val="-5"/>
          <w:sz w:val="24"/>
        </w:rPr>
        <w:t xml:space="preserve"> </w:t>
      </w:r>
      <w:r>
        <w:rPr>
          <w:sz w:val="24"/>
        </w:rPr>
        <w:t>cease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occupy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principal </w:t>
      </w:r>
      <w:proofErr w:type="gramStart"/>
      <w:r>
        <w:rPr>
          <w:sz w:val="24"/>
        </w:rPr>
        <w:t>home</w:t>
      </w:r>
      <w:proofErr w:type="gramEnd"/>
    </w:p>
    <w:p w14:paraId="1E5F3A79" w14:textId="77777777" w:rsidR="002447CD" w:rsidRDefault="00FD577A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64" w:lineRule="auto"/>
        <w:ind w:right="310"/>
        <w:rPr>
          <w:sz w:val="24"/>
        </w:rPr>
      </w:pPr>
      <w:r>
        <w:rPr>
          <w:sz w:val="24"/>
        </w:rPr>
        <w:t>If they accept or reject a final offer of suitable social housing made</w:t>
      </w:r>
      <w:r>
        <w:rPr>
          <w:spacing w:val="-64"/>
          <w:sz w:val="24"/>
        </w:rPr>
        <w:t xml:space="preserve"> </w:t>
      </w:r>
      <w:r>
        <w:rPr>
          <w:sz w:val="24"/>
        </w:rPr>
        <w:t>through the Council’s Housing Register or a suitable final offer of</w:t>
      </w:r>
      <w:r>
        <w:rPr>
          <w:spacing w:val="1"/>
          <w:sz w:val="24"/>
        </w:rPr>
        <w:t xml:space="preserve"> </w:t>
      </w:r>
      <w:r>
        <w:rPr>
          <w:sz w:val="24"/>
        </w:rPr>
        <w:t>private rented accommodation where the offer has been made to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this duty, or</w:t>
      </w:r>
    </w:p>
    <w:p w14:paraId="1E5F3A7A" w14:textId="77777777" w:rsidR="002447CD" w:rsidRDefault="00FD577A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of an</w:t>
      </w:r>
      <w:r>
        <w:rPr>
          <w:spacing w:val="-3"/>
          <w:sz w:val="24"/>
        </w:rPr>
        <w:t xml:space="preserve"> </w:t>
      </w:r>
      <w:r>
        <w:rPr>
          <w:sz w:val="24"/>
        </w:rPr>
        <w:t>assured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te</w:t>
      </w:r>
      <w:r>
        <w:rPr>
          <w:sz w:val="24"/>
        </w:rPr>
        <w:t>nancy</w:t>
      </w:r>
      <w:proofErr w:type="gramEnd"/>
    </w:p>
    <w:p w14:paraId="1E5F3A7D" w14:textId="77777777" w:rsidR="002447CD" w:rsidRDefault="00FD577A">
      <w:pPr>
        <w:pStyle w:val="BodyText"/>
        <w:spacing w:before="1" w:line="264" w:lineRule="auto"/>
        <w:ind w:left="1233" w:right="313"/>
      </w:pPr>
      <w:r>
        <w:t>In cases where the applicant refuses a suitable offer of temporary</w:t>
      </w:r>
      <w:r>
        <w:rPr>
          <w:spacing w:val="1"/>
        </w:rPr>
        <w:t xml:space="preserve"> </w:t>
      </w:r>
      <w:r>
        <w:t>accommodation under Section 193 HA96 the homelessness duty will be</w:t>
      </w:r>
      <w:r>
        <w:rPr>
          <w:spacing w:val="-64"/>
        </w:rPr>
        <w:t xml:space="preserve"> </w:t>
      </w:r>
      <w:r>
        <w:t xml:space="preserve">discharged. They will </w:t>
      </w:r>
      <w:proofErr w:type="gramStart"/>
      <w:r>
        <w:t>advised</w:t>
      </w:r>
      <w:proofErr w:type="gramEnd"/>
      <w:r>
        <w:t xml:space="preserve"> that no further assistance will be provided.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ac</w:t>
      </w:r>
      <w:r>
        <w:t>cepted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rehousing</w:t>
      </w:r>
      <w:r>
        <w:rPr>
          <w:spacing w:val="-2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under</w:t>
      </w:r>
    </w:p>
    <w:p w14:paraId="1E5F3A7E" w14:textId="77777777" w:rsidR="002447CD" w:rsidRDefault="002447CD">
      <w:pPr>
        <w:spacing w:line="264" w:lineRule="auto"/>
        <w:sectPr w:rsidR="002447CD">
          <w:pgSz w:w="11910" w:h="16840"/>
          <w:pgMar w:top="1340" w:right="1320" w:bottom="840" w:left="1340" w:header="0" w:footer="647" w:gutter="0"/>
          <w:cols w:space="720"/>
        </w:sectPr>
      </w:pPr>
    </w:p>
    <w:p w14:paraId="1E5F3A7F" w14:textId="77777777" w:rsidR="002447CD" w:rsidRDefault="00FD577A">
      <w:pPr>
        <w:pStyle w:val="BodyText"/>
        <w:spacing w:before="79" w:line="264" w:lineRule="auto"/>
        <w:ind w:left="1233" w:right="245"/>
      </w:pPr>
      <w:r>
        <w:lastRenderedPageBreak/>
        <w:t>Section</w:t>
      </w:r>
      <w:r>
        <w:rPr>
          <w:spacing w:val="-4"/>
        </w:rPr>
        <w:t xml:space="preserve"> </w:t>
      </w:r>
      <w:r>
        <w:t>193</w:t>
      </w:r>
      <w:r>
        <w:rPr>
          <w:spacing w:val="-1"/>
        </w:rPr>
        <w:t xml:space="preserve"> </w:t>
      </w:r>
      <w:r>
        <w:t>HA96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suitability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202</w:t>
      </w:r>
      <w:r>
        <w:rPr>
          <w:spacing w:val="-3"/>
        </w:rPr>
        <w:t xml:space="preserve"> </w:t>
      </w:r>
      <w:r>
        <w:t>HA96.</w:t>
      </w:r>
    </w:p>
    <w:p w14:paraId="1E5F3A80" w14:textId="77777777" w:rsidR="002447CD" w:rsidRDefault="002447CD">
      <w:pPr>
        <w:pStyle w:val="BodyText"/>
        <w:spacing w:before="4"/>
        <w:rPr>
          <w:sz w:val="26"/>
        </w:rPr>
      </w:pPr>
    </w:p>
    <w:p w14:paraId="1E5F3A81" w14:textId="77777777" w:rsidR="002447CD" w:rsidRDefault="00FD577A">
      <w:pPr>
        <w:pStyle w:val="BodyText"/>
        <w:spacing w:line="264" w:lineRule="auto"/>
        <w:ind w:left="1180" w:right="178"/>
      </w:pPr>
      <w:r>
        <w:t>Where the Council has accepted a Section 193 duty and the applicant</w:t>
      </w:r>
      <w:r>
        <w:rPr>
          <w:spacing w:val="1"/>
        </w:rPr>
        <w:t xml:space="preserve"> </w:t>
      </w:r>
      <w:r>
        <w:t xml:space="preserve">refuses a suitable offer, </w:t>
      </w:r>
      <w:proofErr w:type="gramStart"/>
      <w:r>
        <w:t>e.g.</w:t>
      </w:r>
      <w:proofErr w:type="gramEnd"/>
      <w:r>
        <w:t xml:space="preserve"> a council tenancy, in discharge of this duty</w:t>
      </w:r>
      <w:r>
        <w:rPr>
          <w:spacing w:val="1"/>
        </w:rPr>
        <w:t xml:space="preserve"> </w:t>
      </w:r>
      <w:r>
        <w:t>and the applicant submits a review request, the Council has a power, but</w:t>
      </w:r>
      <w:r>
        <w:rPr>
          <w:spacing w:val="1"/>
        </w:rPr>
        <w:t xml:space="preserve"> </w:t>
      </w:r>
      <w:r>
        <w:t>not a duty, to offer further accommodat</w:t>
      </w:r>
      <w:r>
        <w:t>ion. Each case will be considered</w:t>
      </w:r>
      <w:r>
        <w:rPr>
          <w:spacing w:val="1"/>
        </w:rPr>
        <w:t xml:space="preserve"> </w:t>
      </w:r>
      <w:r>
        <w:t xml:space="preserve">on an individual basis, </w:t>
      </w:r>
      <w:proofErr w:type="gramStart"/>
      <w:r>
        <w:t>taking into account</w:t>
      </w:r>
      <w:proofErr w:type="gramEnd"/>
      <w:r>
        <w:t xml:space="preserve"> the overall merits of the review</w:t>
      </w:r>
      <w:r>
        <w:rPr>
          <w:spacing w:val="1"/>
        </w:rPr>
        <w:t xml:space="preserve"> </w:t>
      </w:r>
      <w:r>
        <w:t>request, any new information or evidence that may affect the original</w:t>
      </w:r>
      <w:r>
        <w:rPr>
          <w:spacing w:val="1"/>
        </w:rPr>
        <w:t xml:space="preserve"> </w:t>
      </w:r>
      <w:r>
        <w:t>decision and the personal circumstances of the applicant and the potential</w:t>
      </w:r>
      <w:r>
        <w:rPr>
          <w:spacing w:val="-6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loss of accommodation.</w:t>
      </w:r>
    </w:p>
    <w:p w14:paraId="1E5F3A83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122"/>
        <w:rPr>
          <w:sz w:val="24"/>
        </w:rPr>
      </w:pPr>
      <w:r>
        <w:rPr>
          <w:sz w:val="24"/>
        </w:rPr>
        <w:t>Where the Council has decided that no duty is owed under Section 193</w:t>
      </w:r>
      <w:r>
        <w:rPr>
          <w:spacing w:val="1"/>
          <w:sz w:val="24"/>
        </w:rPr>
        <w:t xml:space="preserve"> </w:t>
      </w:r>
      <w:r>
        <w:rPr>
          <w:sz w:val="24"/>
        </w:rPr>
        <w:t>HA96 then a household will be given reasonable notice to leave the interim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accommodation. If they submit </w:t>
      </w:r>
      <w:r>
        <w:rPr>
          <w:sz w:val="24"/>
        </w:rPr>
        <w:t>a review request, the Council has a power,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ut not a duty, to offer further accommodation. Each case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considered on an individual basis, </w:t>
      </w:r>
      <w:proofErr w:type="gramStart"/>
      <w:r>
        <w:rPr>
          <w:sz w:val="24"/>
        </w:rPr>
        <w:t>taking into account</w:t>
      </w:r>
      <w:proofErr w:type="gramEnd"/>
      <w:r>
        <w:rPr>
          <w:sz w:val="24"/>
        </w:rPr>
        <w:t xml:space="preserve"> the overall merits of</w:t>
      </w:r>
      <w:r>
        <w:rPr>
          <w:spacing w:val="1"/>
          <w:sz w:val="24"/>
        </w:rPr>
        <w:t xml:space="preserve"> </w:t>
      </w:r>
      <w:r>
        <w:rPr>
          <w:sz w:val="24"/>
        </w:rPr>
        <w:t>the review request, any new information or evidence that may affect 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 decision and the personal circums</w:t>
      </w:r>
      <w:r>
        <w:rPr>
          <w:sz w:val="24"/>
        </w:rPr>
        <w:t>tances of the applicant and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impact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loss of</w:t>
      </w:r>
      <w:r>
        <w:rPr>
          <w:spacing w:val="-1"/>
          <w:sz w:val="24"/>
        </w:rPr>
        <w:t xml:space="preserve"> </w:t>
      </w:r>
      <w:r>
        <w:rPr>
          <w:sz w:val="24"/>
        </w:rPr>
        <w:t>accommodation.</w:t>
      </w:r>
    </w:p>
    <w:p w14:paraId="1E5F3A85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 w:line="264" w:lineRule="auto"/>
        <w:ind w:right="224"/>
        <w:rPr>
          <w:sz w:val="24"/>
        </w:rPr>
      </w:pPr>
      <w:r>
        <w:rPr>
          <w:sz w:val="24"/>
        </w:rPr>
        <w:t>Where the Council decides that it does not have a duty under Section 188</w:t>
      </w:r>
      <w:r>
        <w:rPr>
          <w:spacing w:val="-64"/>
          <w:sz w:val="24"/>
        </w:rPr>
        <w:t xml:space="preserve"> </w:t>
      </w:r>
      <w:r>
        <w:rPr>
          <w:sz w:val="24"/>
        </w:rPr>
        <w:t>of the HA96 to provide accommodation to applicants who have been</w:t>
      </w:r>
      <w:r>
        <w:rPr>
          <w:spacing w:val="1"/>
          <w:sz w:val="24"/>
        </w:rPr>
        <w:t xml:space="preserve"> </w:t>
      </w:r>
      <w:r>
        <w:rPr>
          <w:sz w:val="24"/>
        </w:rPr>
        <w:t>placed in emergency accommodation, they will be asked to leave, usually</w:t>
      </w:r>
      <w:r>
        <w:rPr>
          <w:spacing w:val="-64"/>
          <w:sz w:val="24"/>
        </w:rPr>
        <w:t xml:space="preserve"> </w:t>
      </w:r>
      <w:r>
        <w:rPr>
          <w:sz w:val="24"/>
        </w:rPr>
        <w:t>within fourteen days of receiving their decision letter. If a review request is</w:t>
      </w:r>
      <w:r>
        <w:rPr>
          <w:spacing w:val="-65"/>
          <w:sz w:val="24"/>
        </w:rPr>
        <w:t xml:space="preserve"> </w:t>
      </w:r>
      <w:r>
        <w:rPr>
          <w:sz w:val="24"/>
        </w:rPr>
        <w:t>submitted, the Council has a power, but</w:t>
      </w:r>
      <w:r>
        <w:rPr>
          <w:sz w:val="24"/>
        </w:rPr>
        <w:t xml:space="preserve"> not a duty, to offer further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 and this will be considered on the merits of the case as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1E5F3A87" w14:textId="77777777" w:rsidR="002447CD" w:rsidRDefault="00FD577A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64" w:lineRule="auto"/>
        <w:ind w:right="475"/>
        <w:rPr>
          <w:sz w:val="24"/>
        </w:rPr>
      </w:pPr>
      <w:r>
        <w:rPr>
          <w:sz w:val="24"/>
        </w:rPr>
        <w:t xml:space="preserve">An applicant’s temporary accommodation will also be </w:t>
      </w:r>
      <w:proofErr w:type="gramStart"/>
      <w:r>
        <w:rPr>
          <w:sz w:val="24"/>
        </w:rPr>
        <w:t>brought to an end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 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accommodation.</w:t>
      </w:r>
    </w:p>
    <w:p w14:paraId="1E5F3A8A" w14:textId="3EC14A90" w:rsidR="002447CD" w:rsidRPr="00767EE0" w:rsidRDefault="00FD577A" w:rsidP="00767EE0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 w:line="264" w:lineRule="auto"/>
        <w:ind w:right="157"/>
        <w:rPr>
          <w:sz w:val="24"/>
        </w:rPr>
      </w:pPr>
      <w:r>
        <w:rPr>
          <w:sz w:val="24"/>
        </w:rPr>
        <w:t>Where the Council is s</w:t>
      </w:r>
      <w:r>
        <w:rPr>
          <w:sz w:val="24"/>
        </w:rPr>
        <w:t>atisfied that they are under no further duty to secure</w:t>
      </w:r>
      <w:r>
        <w:rPr>
          <w:spacing w:val="-65"/>
          <w:sz w:val="24"/>
        </w:rPr>
        <w:t xml:space="preserve"> </w:t>
      </w:r>
      <w:r>
        <w:rPr>
          <w:sz w:val="24"/>
        </w:rPr>
        <w:t>interim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ended,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 w:rsidR="00767EE0">
        <w:rPr>
          <w:sz w:val="24"/>
        </w:rPr>
        <w:t xml:space="preserve"> </w:t>
      </w:r>
      <w:r>
        <w:t>terminate</w:t>
      </w:r>
      <w:r w:rsidRPr="00767EE0">
        <w:rPr>
          <w:spacing w:val="-4"/>
        </w:rPr>
        <w:t xml:space="preserve"> </w:t>
      </w:r>
      <w:r>
        <w:t>the</w:t>
      </w:r>
      <w:r w:rsidRPr="00767EE0">
        <w:rPr>
          <w:spacing w:val="-4"/>
        </w:rPr>
        <w:t xml:space="preserve"> </w:t>
      </w:r>
      <w:r>
        <w:t>applicant’s</w:t>
      </w:r>
      <w:r w:rsidRPr="00767EE0">
        <w:rPr>
          <w:spacing w:val="-4"/>
        </w:rPr>
        <w:t xml:space="preserve"> </w:t>
      </w:r>
      <w:r>
        <w:t>right</w:t>
      </w:r>
      <w:r w:rsidRPr="00767EE0">
        <w:rPr>
          <w:spacing w:val="-2"/>
        </w:rPr>
        <w:t xml:space="preserve"> </w:t>
      </w:r>
      <w:r>
        <w:t>of</w:t>
      </w:r>
      <w:r w:rsidRPr="00767EE0">
        <w:rPr>
          <w:spacing w:val="-3"/>
        </w:rPr>
        <w:t xml:space="preserve"> </w:t>
      </w:r>
      <w:r>
        <w:t>occupation.</w:t>
      </w:r>
    </w:p>
    <w:p w14:paraId="1E5F3A8C" w14:textId="77777777" w:rsidR="002447CD" w:rsidRDefault="00FD577A">
      <w:pPr>
        <w:pStyle w:val="Heading1"/>
        <w:numPr>
          <w:ilvl w:val="0"/>
          <w:numId w:val="5"/>
        </w:numPr>
        <w:tabs>
          <w:tab w:val="left" w:pos="1233"/>
          <w:tab w:val="left" w:pos="1234"/>
        </w:tabs>
        <w:spacing w:before="1"/>
        <w:ind w:left="1233" w:hanging="568"/>
        <w:jc w:val="left"/>
      </w:pPr>
      <w:bookmarkStart w:id="42" w:name="_Toc138931737"/>
      <w:bookmarkStart w:id="43" w:name="_Toc138933235"/>
      <w:bookmarkStart w:id="44" w:name="_Toc138933279"/>
      <w:bookmarkStart w:id="45" w:name="_Toc138933370"/>
      <w:r>
        <w:rPr>
          <w:u w:val="single"/>
        </w:rPr>
        <w:t>R</w:t>
      </w:r>
      <w:r>
        <w:rPr>
          <w:u w:val="single"/>
        </w:rPr>
        <w:t>eview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Policy</w:t>
      </w:r>
      <w:bookmarkEnd w:id="42"/>
      <w:bookmarkEnd w:id="43"/>
      <w:bookmarkEnd w:id="44"/>
      <w:bookmarkEnd w:id="45"/>
    </w:p>
    <w:p w14:paraId="1E5F3A8E" w14:textId="77777777" w:rsidR="002447CD" w:rsidRDefault="00FD577A">
      <w:pPr>
        <w:pStyle w:val="BodyText"/>
        <w:spacing w:before="93" w:line="264" w:lineRule="auto"/>
        <w:ind w:left="1180" w:right="406"/>
      </w:pPr>
      <w:r>
        <w:t>Ashfield District Council will review this policy as often as needed, on an</w:t>
      </w:r>
      <w:r>
        <w:rPr>
          <w:spacing w:val="-64"/>
        </w:rPr>
        <w:t xml:space="preserve"> </w:t>
      </w:r>
      <w:r>
        <w:t>annual basis, or when new legislation is enacted to ensure that its</w:t>
      </w:r>
      <w:r>
        <w:rPr>
          <w:spacing w:val="1"/>
        </w:rPr>
        <w:t xml:space="preserve"> </w:t>
      </w:r>
      <w:r>
        <w:t>provision of temporary accommodation continues to meet current and</w:t>
      </w:r>
      <w:r>
        <w:rPr>
          <w:spacing w:val="1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demand.</w:t>
      </w:r>
    </w:p>
    <w:sectPr w:rsidR="002447CD">
      <w:pgSz w:w="11910" w:h="16840"/>
      <w:pgMar w:top="1340" w:right="1320" w:bottom="840" w:left="134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3A96" w14:textId="77777777" w:rsidR="00000000" w:rsidRDefault="00FD577A">
      <w:r>
        <w:separator/>
      </w:r>
    </w:p>
  </w:endnote>
  <w:endnote w:type="continuationSeparator" w:id="0">
    <w:p w14:paraId="1E5F3A98" w14:textId="77777777" w:rsidR="00000000" w:rsidRDefault="00F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3A91" w14:textId="0DAF1C82" w:rsidR="002447CD" w:rsidRDefault="00EF47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5F3A92" wp14:editId="4CFC7F5E">
              <wp:simplePos x="0" y="0"/>
              <wp:positionH relativeFrom="page">
                <wp:posOffset>3467100</wp:posOffset>
              </wp:positionH>
              <wp:positionV relativeFrom="page">
                <wp:posOffset>10141585</wp:posOffset>
              </wp:positionV>
              <wp:extent cx="71628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3A93" w14:textId="77777777" w:rsidR="002447CD" w:rsidRDefault="00FD577A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F3A9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3pt;margin-top:798.55pt;width:56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" filled="f" stroked="f">
              <v:textbox inset="0,0,0,0">
                <w:txbxContent>
                  <w:p w14:paraId="1E5F3A93" w14:textId="77777777" w:rsidR="002447CD" w:rsidRDefault="00FD577A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3A92" w14:textId="77777777" w:rsidR="00000000" w:rsidRDefault="00FD577A">
      <w:r>
        <w:separator/>
      </w:r>
    </w:p>
  </w:footnote>
  <w:footnote w:type="continuationSeparator" w:id="0">
    <w:p w14:paraId="1E5F3A94" w14:textId="77777777" w:rsidR="00000000" w:rsidRDefault="00FD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F77"/>
    <w:multiLevelType w:val="multilevel"/>
    <w:tmpl w:val="ABE4F788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GB" w:eastAsia="en-US" w:bidi="ar-SA"/>
      </w:rPr>
    </w:lvl>
    <w:lvl w:ilvl="1">
      <w:start w:val="10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65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5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9B126AC"/>
    <w:multiLevelType w:val="hybridMultilevel"/>
    <w:tmpl w:val="8B7ED854"/>
    <w:lvl w:ilvl="0" w:tplc="AE903752">
      <w:start w:val="1"/>
      <w:numFmt w:val="lowerRoman"/>
      <w:lvlText w:val="%1)"/>
      <w:lvlJc w:val="left"/>
      <w:pPr>
        <w:ind w:left="190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GB" w:eastAsia="en-US" w:bidi="ar-SA"/>
      </w:rPr>
    </w:lvl>
    <w:lvl w:ilvl="1" w:tplc="D3867DB2">
      <w:numFmt w:val="bullet"/>
      <w:lvlText w:val="•"/>
      <w:lvlJc w:val="left"/>
      <w:pPr>
        <w:ind w:left="2634" w:hanging="721"/>
      </w:pPr>
      <w:rPr>
        <w:rFonts w:hint="default"/>
        <w:lang w:val="en-GB" w:eastAsia="en-US" w:bidi="ar-SA"/>
      </w:rPr>
    </w:lvl>
    <w:lvl w:ilvl="2" w:tplc="A5CAB83E">
      <w:numFmt w:val="bullet"/>
      <w:lvlText w:val="•"/>
      <w:lvlJc w:val="left"/>
      <w:pPr>
        <w:ind w:left="3369" w:hanging="721"/>
      </w:pPr>
      <w:rPr>
        <w:rFonts w:hint="default"/>
        <w:lang w:val="en-GB" w:eastAsia="en-US" w:bidi="ar-SA"/>
      </w:rPr>
    </w:lvl>
    <w:lvl w:ilvl="3" w:tplc="B00A25D6">
      <w:numFmt w:val="bullet"/>
      <w:lvlText w:val="•"/>
      <w:lvlJc w:val="left"/>
      <w:pPr>
        <w:ind w:left="4103" w:hanging="721"/>
      </w:pPr>
      <w:rPr>
        <w:rFonts w:hint="default"/>
        <w:lang w:val="en-GB" w:eastAsia="en-US" w:bidi="ar-SA"/>
      </w:rPr>
    </w:lvl>
    <w:lvl w:ilvl="4" w:tplc="C7C423F6">
      <w:numFmt w:val="bullet"/>
      <w:lvlText w:val="•"/>
      <w:lvlJc w:val="left"/>
      <w:pPr>
        <w:ind w:left="4838" w:hanging="721"/>
      </w:pPr>
      <w:rPr>
        <w:rFonts w:hint="default"/>
        <w:lang w:val="en-GB" w:eastAsia="en-US" w:bidi="ar-SA"/>
      </w:rPr>
    </w:lvl>
    <w:lvl w:ilvl="5" w:tplc="08FAC1F8">
      <w:numFmt w:val="bullet"/>
      <w:lvlText w:val="•"/>
      <w:lvlJc w:val="left"/>
      <w:pPr>
        <w:ind w:left="5573" w:hanging="721"/>
      </w:pPr>
      <w:rPr>
        <w:rFonts w:hint="default"/>
        <w:lang w:val="en-GB" w:eastAsia="en-US" w:bidi="ar-SA"/>
      </w:rPr>
    </w:lvl>
    <w:lvl w:ilvl="6" w:tplc="CCAA1782">
      <w:numFmt w:val="bullet"/>
      <w:lvlText w:val="•"/>
      <w:lvlJc w:val="left"/>
      <w:pPr>
        <w:ind w:left="6307" w:hanging="721"/>
      </w:pPr>
      <w:rPr>
        <w:rFonts w:hint="default"/>
        <w:lang w:val="en-GB" w:eastAsia="en-US" w:bidi="ar-SA"/>
      </w:rPr>
    </w:lvl>
    <w:lvl w:ilvl="7" w:tplc="561AB10C">
      <w:numFmt w:val="bullet"/>
      <w:lvlText w:val="•"/>
      <w:lvlJc w:val="left"/>
      <w:pPr>
        <w:ind w:left="7042" w:hanging="721"/>
      </w:pPr>
      <w:rPr>
        <w:rFonts w:hint="default"/>
        <w:lang w:val="en-GB" w:eastAsia="en-US" w:bidi="ar-SA"/>
      </w:rPr>
    </w:lvl>
    <w:lvl w:ilvl="8" w:tplc="84D43CF6">
      <w:numFmt w:val="bullet"/>
      <w:lvlText w:val="•"/>
      <w:lvlJc w:val="left"/>
      <w:pPr>
        <w:ind w:left="7777" w:hanging="721"/>
      </w:pPr>
      <w:rPr>
        <w:rFonts w:hint="default"/>
        <w:lang w:val="en-GB" w:eastAsia="en-US" w:bidi="ar-SA"/>
      </w:rPr>
    </w:lvl>
  </w:abstractNum>
  <w:abstractNum w:abstractNumId="2" w15:restartNumberingAfterBreak="0">
    <w:nsid w:val="3D360491"/>
    <w:multiLevelType w:val="multilevel"/>
    <w:tmpl w:val="A6A69EB6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49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99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04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14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E882C99"/>
    <w:multiLevelType w:val="hybridMultilevel"/>
    <w:tmpl w:val="277E6134"/>
    <w:lvl w:ilvl="0" w:tplc="987C77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EF3679DC">
      <w:numFmt w:val="bullet"/>
      <w:lvlText w:val="•"/>
      <w:lvlJc w:val="left"/>
      <w:pPr>
        <w:ind w:left="1511" w:hanging="361"/>
      </w:pPr>
      <w:rPr>
        <w:rFonts w:hint="default"/>
        <w:lang w:val="en-GB" w:eastAsia="en-US" w:bidi="ar-SA"/>
      </w:rPr>
    </w:lvl>
    <w:lvl w:ilvl="2" w:tplc="4844D548">
      <w:numFmt w:val="bullet"/>
      <w:lvlText w:val="•"/>
      <w:lvlJc w:val="left"/>
      <w:pPr>
        <w:ind w:left="2203" w:hanging="361"/>
      </w:pPr>
      <w:rPr>
        <w:rFonts w:hint="default"/>
        <w:lang w:val="en-GB" w:eastAsia="en-US" w:bidi="ar-SA"/>
      </w:rPr>
    </w:lvl>
    <w:lvl w:ilvl="3" w:tplc="D114AA0A">
      <w:numFmt w:val="bullet"/>
      <w:lvlText w:val="•"/>
      <w:lvlJc w:val="left"/>
      <w:pPr>
        <w:ind w:left="2895" w:hanging="361"/>
      </w:pPr>
      <w:rPr>
        <w:rFonts w:hint="default"/>
        <w:lang w:val="en-GB" w:eastAsia="en-US" w:bidi="ar-SA"/>
      </w:rPr>
    </w:lvl>
    <w:lvl w:ilvl="4" w:tplc="E25A2938">
      <w:numFmt w:val="bullet"/>
      <w:lvlText w:val="•"/>
      <w:lvlJc w:val="left"/>
      <w:pPr>
        <w:ind w:left="3586" w:hanging="361"/>
      </w:pPr>
      <w:rPr>
        <w:rFonts w:hint="default"/>
        <w:lang w:val="en-GB" w:eastAsia="en-US" w:bidi="ar-SA"/>
      </w:rPr>
    </w:lvl>
    <w:lvl w:ilvl="5" w:tplc="AF70FBEC">
      <w:numFmt w:val="bullet"/>
      <w:lvlText w:val="•"/>
      <w:lvlJc w:val="left"/>
      <w:pPr>
        <w:ind w:left="4278" w:hanging="361"/>
      </w:pPr>
      <w:rPr>
        <w:rFonts w:hint="default"/>
        <w:lang w:val="en-GB" w:eastAsia="en-US" w:bidi="ar-SA"/>
      </w:rPr>
    </w:lvl>
    <w:lvl w:ilvl="6" w:tplc="575CD414">
      <w:numFmt w:val="bullet"/>
      <w:lvlText w:val="•"/>
      <w:lvlJc w:val="left"/>
      <w:pPr>
        <w:ind w:left="4970" w:hanging="361"/>
      </w:pPr>
      <w:rPr>
        <w:rFonts w:hint="default"/>
        <w:lang w:val="en-GB" w:eastAsia="en-US" w:bidi="ar-SA"/>
      </w:rPr>
    </w:lvl>
    <w:lvl w:ilvl="7" w:tplc="B99637C0">
      <w:numFmt w:val="bullet"/>
      <w:lvlText w:val="•"/>
      <w:lvlJc w:val="left"/>
      <w:pPr>
        <w:ind w:left="5661" w:hanging="361"/>
      </w:pPr>
      <w:rPr>
        <w:rFonts w:hint="default"/>
        <w:lang w:val="en-GB" w:eastAsia="en-US" w:bidi="ar-SA"/>
      </w:rPr>
    </w:lvl>
    <w:lvl w:ilvl="8" w:tplc="4B9620B0">
      <w:numFmt w:val="bullet"/>
      <w:lvlText w:val="•"/>
      <w:lvlJc w:val="left"/>
      <w:pPr>
        <w:ind w:left="6353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46364882"/>
    <w:multiLevelType w:val="hybridMultilevel"/>
    <w:tmpl w:val="D04EC72E"/>
    <w:lvl w:ilvl="0" w:tplc="D902C024">
      <w:start w:val="1"/>
      <w:numFmt w:val="lowerRoman"/>
      <w:lvlText w:val="%1)"/>
      <w:lvlJc w:val="left"/>
      <w:pPr>
        <w:ind w:left="190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GB" w:eastAsia="en-US" w:bidi="ar-SA"/>
      </w:rPr>
    </w:lvl>
    <w:lvl w:ilvl="1" w:tplc="D52CAC14">
      <w:numFmt w:val="bullet"/>
      <w:lvlText w:val="•"/>
      <w:lvlJc w:val="left"/>
      <w:pPr>
        <w:ind w:left="2634" w:hanging="721"/>
      </w:pPr>
      <w:rPr>
        <w:rFonts w:hint="default"/>
        <w:lang w:val="en-GB" w:eastAsia="en-US" w:bidi="ar-SA"/>
      </w:rPr>
    </w:lvl>
    <w:lvl w:ilvl="2" w:tplc="0860C0C2">
      <w:numFmt w:val="bullet"/>
      <w:lvlText w:val="•"/>
      <w:lvlJc w:val="left"/>
      <w:pPr>
        <w:ind w:left="3369" w:hanging="721"/>
      </w:pPr>
      <w:rPr>
        <w:rFonts w:hint="default"/>
        <w:lang w:val="en-GB" w:eastAsia="en-US" w:bidi="ar-SA"/>
      </w:rPr>
    </w:lvl>
    <w:lvl w:ilvl="3" w:tplc="69DEC7E8">
      <w:numFmt w:val="bullet"/>
      <w:lvlText w:val="•"/>
      <w:lvlJc w:val="left"/>
      <w:pPr>
        <w:ind w:left="4103" w:hanging="721"/>
      </w:pPr>
      <w:rPr>
        <w:rFonts w:hint="default"/>
        <w:lang w:val="en-GB" w:eastAsia="en-US" w:bidi="ar-SA"/>
      </w:rPr>
    </w:lvl>
    <w:lvl w:ilvl="4" w:tplc="9CD29FD0">
      <w:numFmt w:val="bullet"/>
      <w:lvlText w:val="•"/>
      <w:lvlJc w:val="left"/>
      <w:pPr>
        <w:ind w:left="4838" w:hanging="721"/>
      </w:pPr>
      <w:rPr>
        <w:rFonts w:hint="default"/>
        <w:lang w:val="en-GB" w:eastAsia="en-US" w:bidi="ar-SA"/>
      </w:rPr>
    </w:lvl>
    <w:lvl w:ilvl="5" w:tplc="5B401AEA">
      <w:numFmt w:val="bullet"/>
      <w:lvlText w:val="•"/>
      <w:lvlJc w:val="left"/>
      <w:pPr>
        <w:ind w:left="5573" w:hanging="721"/>
      </w:pPr>
      <w:rPr>
        <w:rFonts w:hint="default"/>
        <w:lang w:val="en-GB" w:eastAsia="en-US" w:bidi="ar-SA"/>
      </w:rPr>
    </w:lvl>
    <w:lvl w:ilvl="6" w:tplc="D9CC0EE6">
      <w:numFmt w:val="bullet"/>
      <w:lvlText w:val="•"/>
      <w:lvlJc w:val="left"/>
      <w:pPr>
        <w:ind w:left="6307" w:hanging="721"/>
      </w:pPr>
      <w:rPr>
        <w:rFonts w:hint="default"/>
        <w:lang w:val="en-GB" w:eastAsia="en-US" w:bidi="ar-SA"/>
      </w:rPr>
    </w:lvl>
    <w:lvl w:ilvl="7" w:tplc="0FAED6BA">
      <w:numFmt w:val="bullet"/>
      <w:lvlText w:val="•"/>
      <w:lvlJc w:val="left"/>
      <w:pPr>
        <w:ind w:left="7042" w:hanging="721"/>
      </w:pPr>
      <w:rPr>
        <w:rFonts w:hint="default"/>
        <w:lang w:val="en-GB" w:eastAsia="en-US" w:bidi="ar-SA"/>
      </w:rPr>
    </w:lvl>
    <w:lvl w:ilvl="8" w:tplc="3BDE010E">
      <w:numFmt w:val="bullet"/>
      <w:lvlText w:val="•"/>
      <w:lvlJc w:val="left"/>
      <w:pPr>
        <w:ind w:left="7777" w:hanging="721"/>
      </w:pPr>
      <w:rPr>
        <w:rFonts w:hint="default"/>
        <w:lang w:val="en-GB" w:eastAsia="en-US" w:bidi="ar-SA"/>
      </w:rPr>
    </w:lvl>
  </w:abstractNum>
  <w:abstractNum w:abstractNumId="5" w15:restartNumberingAfterBreak="0">
    <w:nsid w:val="4EF1329F"/>
    <w:multiLevelType w:val="hybridMultilevel"/>
    <w:tmpl w:val="917CB5CA"/>
    <w:lvl w:ilvl="0" w:tplc="BA30543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3FB09E6C">
      <w:numFmt w:val="bullet"/>
      <w:lvlText w:val="•"/>
      <w:lvlJc w:val="left"/>
      <w:pPr>
        <w:ind w:left="1511" w:hanging="361"/>
      </w:pPr>
      <w:rPr>
        <w:rFonts w:hint="default"/>
        <w:lang w:val="en-GB" w:eastAsia="en-US" w:bidi="ar-SA"/>
      </w:rPr>
    </w:lvl>
    <w:lvl w:ilvl="2" w:tplc="413AD680">
      <w:numFmt w:val="bullet"/>
      <w:lvlText w:val="•"/>
      <w:lvlJc w:val="left"/>
      <w:pPr>
        <w:ind w:left="2203" w:hanging="361"/>
      </w:pPr>
      <w:rPr>
        <w:rFonts w:hint="default"/>
        <w:lang w:val="en-GB" w:eastAsia="en-US" w:bidi="ar-SA"/>
      </w:rPr>
    </w:lvl>
    <w:lvl w:ilvl="3" w:tplc="7840AA32">
      <w:numFmt w:val="bullet"/>
      <w:lvlText w:val="•"/>
      <w:lvlJc w:val="left"/>
      <w:pPr>
        <w:ind w:left="2895" w:hanging="361"/>
      </w:pPr>
      <w:rPr>
        <w:rFonts w:hint="default"/>
        <w:lang w:val="en-GB" w:eastAsia="en-US" w:bidi="ar-SA"/>
      </w:rPr>
    </w:lvl>
    <w:lvl w:ilvl="4" w:tplc="DE04D9E8">
      <w:numFmt w:val="bullet"/>
      <w:lvlText w:val="•"/>
      <w:lvlJc w:val="left"/>
      <w:pPr>
        <w:ind w:left="3586" w:hanging="361"/>
      </w:pPr>
      <w:rPr>
        <w:rFonts w:hint="default"/>
        <w:lang w:val="en-GB" w:eastAsia="en-US" w:bidi="ar-SA"/>
      </w:rPr>
    </w:lvl>
    <w:lvl w:ilvl="5" w:tplc="303E05AC">
      <w:numFmt w:val="bullet"/>
      <w:lvlText w:val="•"/>
      <w:lvlJc w:val="left"/>
      <w:pPr>
        <w:ind w:left="4278" w:hanging="361"/>
      </w:pPr>
      <w:rPr>
        <w:rFonts w:hint="default"/>
        <w:lang w:val="en-GB" w:eastAsia="en-US" w:bidi="ar-SA"/>
      </w:rPr>
    </w:lvl>
    <w:lvl w:ilvl="6" w:tplc="1A4889BE">
      <w:numFmt w:val="bullet"/>
      <w:lvlText w:val="•"/>
      <w:lvlJc w:val="left"/>
      <w:pPr>
        <w:ind w:left="4970" w:hanging="361"/>
      </w:pPr>
      <w:rPr>
        <w:rFonts w:hint="default"/>
        <w:lang w:val="en-GB" w:eastAsia="en-US" w:bidi="ar-SA"/>
      </w:rPr>
    </w:lvl>
    <w:lvl w:ilvl="7" w:tplc="B65EAD08">
      <w:numFmt w:val="bullet"/>
      <w:lvlText w:val="•"/>
      <w:lvlJc w:val="left"/>
      <w:pPr>
        <w:ind w:left="5661" w:hanging="361"/>
      </w:pPr>
      <w:rPr>
        <w:rFonts w:hint="default"/>
        <w:lang w:val="en-GB" w:eastAsia="en-US" w:bidi="ar-SA"/>
      </w:rPr>
    </w:lvl>
    <w:lvl w:ilvl="8" w:tplc="A4B8A688">
      <w:numFmt w:val="bullet"/>
      <w:lvlText w:val="•"/>
      <w:lvlJc w:val="left"/>
      <w:pPr>
        <w:ind w:left="6353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5EDD08C7"/>
    <w:multiLevelType w:val="multilevel"/>
    <w:tmpl w:val="CC20A5FE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50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4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9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3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7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1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61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61FC5C4D"/>
    <w:multiLevelType w:val="hybridMultilevel"/>
    <w:tmpl w:val="94A04C5E"/>
    <w:lvl w:ilvl="0" w:tplc="A752878E">
      <w:numFmt w:val="bullet"/>
      <w:pStyle w:val="TOC2"/>
      <w:lvlText w:val="•"/>
      <w:lvlJc w:val="left"/>
      <w:pPr>
        <w:ind w:left="94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428427084">
    <w:abstractNumId w:val="4"/>
  </w:num>
  <w:num w:numId="2" w16cid:durableId="1519272366">
    <w:abstractNumId w:val="1"/>
  </w:num>
  <w:num w:numId="3" w16cid:durableId="1169557375">
    <w:abstractNumId w:val="0"/>
  </w:num>
  <w:num w:numId="4" w16cid:durableId="842281962">
    <w:abstractNumId w:val="6"/>
  </w:num>
  <w:num w:numId="5" w16cid:durableId="1089234186">
    <w:abstractNumId w:val="2"/>
  </w:num>
  <w:num w:numId="6" w16cid:durableId="1966690171">
    <w:abstractNumId w:val="3"/>
  </w:num>
  <w:num w:numId="7" w16cid:durableId="829834711">
    <w:abstractNumId w:val="5"/>
  </w:num>
  <w:num w:numId="8" w16cid:durableId="1693991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CD"/>
    <w:rsid w:val="000602F3"/>
    <w:rsid w:val="00114AE5"/>
    <w:rsid w:val="00163575"/>
    <w:rsid w:val="002447CD"/>
    <w:rsid w:val="00461F29"/>
    <w:rsid w:val="00527F81"/>
    <w:rsid w:val="00725429"/>
    <w:rsid w:val="007373BE"/>
    <w:rsid w:val="00767EE0"/>
    <w:rsid w:val="00840B6C"/>
    <w:rsid w:val="008E3FA0"/>
    <w:rsid w:val="009B7042"/>
    <w:rsid w:val="00CA7679"/>
    <w:rsid w:val="00CC7BBE"/>
    <w:rsid w:val="00CC7F39"/>
    <w:rsid w:val="00EF4719"/>
    <w:rsid w:val="00F624DE"/>
    <w:rsid w:val="00FD577A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39BF"/>
  <w15:docId w15:val="{4E0B8398-0821-41DF-BAAF-646D4D6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C7F39"/>
    <w:pPr>
      <w:spacing w:before="280" w:after="280" w:line="360" w:lineRule="auto"/>
      <w:ind w:left="822"/>
      <w:outlineLvl w:val="0"/>
    </w:pPr>
    <w:rPr>
      <w:b/>
      <w:bCs/>
      <w:color w:val="000000" w:themeColor="tex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F39"/>
    <w:pPr>
      <w:keepNext/>
      <w:keepLines/>
      <w:spacing w:before="280" w:after="280" w:line="360" w:lineRule="auto"/>
      <w:ind w:left="822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3FA0"/>
    <w:rPr>
      <w:color w:val="000000" w:themeColor="text1"/>
      <w:sz w:val="24"/>
      <w:szCs w:val="24"/>
    </w:rPr>
  </w:style>
  <w:style w:type="paragraph" w:styleId="Title">
    <w:name w:val="Title"/>
    <w:basedOn w:val="Normal"/>
    <w:uiPriority w:val="10"/>
    <w:qFormat/>
    <w:rsid w:val="008E3FA0"/>
    <w:pPr>
      <w:spacing w:before="360" w:after="360"/>
      <w:jc w:val="center"/>
      <w:outlineLvl w:val="0"/>
    </w:pPr>
    <w:rPr>
      <w:rFonts w:eastAsia="Calibri Light" w:cs="Calibri Light"/>
      <w:color w:val="000000" w:themeColor="text1"/>
      <w:sz w:val="80"/>
      <w:szCs w:val="80"/>
    </w:rPr>
  </w:style>
  <w:style w:type="paragraph" w:styleId="ListParagraph">
    <w:name w:val="List Paragraph"/>
    <w:basedOn w:val="Normal"/>
    <w:uiPriority w:val="1"/>
    <w:qFormat/>
    <w:rsid w:val="00725429"/>
    <w:pPr>
      <w:spacing w:before="240" w:after="240"/>
      <w:ind w:left="1179" w:hanging="720"/>
    </w:pPr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107"/>
    </w:pPr>
  </w:style>
  <w:style w:type="paragraph" w:styleId="TOCHeading">
    <w:name w:val="TOC Heading"/>
    <w:basedOn w:val="Heading1"/>
    <w:next w:val="Normal"/>
    <w:uiPriority w:val="39"/>
    <w:unhideWhenUsed/>
    <w:qFormat/>
    <w:rsid w:val="000602F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AE5"/>
    <w:pPr>
      <w:spacing w:before="240" w:after="240" w:line="288" w:lineRule="auto"/>
    </w:pPr>
    <w:rPr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602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7F39"/>
    <w:rPr>
      <w:rFonts w:ascii="Arial" w:eastAsiaTheme="majorEastAsia" w:hAnsi="Arial" w:cstheme="majorBidi"/>
      <w:b/>
      <w:color w:val="000000" w:themeColor="text1"/>
      <w:sz w:val="28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14AE5"/>
    <w:pPr>
      <w:numPr>
        <w:numId w:val="8"/>
      </w:numPr>
      <w:spacing w:before="240" w:after="240" w:line="288" w:lineRule="auto"/>
      <w:ind w:left="935" w:hanging="357"/>
    </w:pPr>
    <w:rPr>
      <w:color w:val="000000" w:themeColor="text1"/>
      <w:sz w:val="24"/>
    </w:rPr>
  </w:style>
  <w:style w:type="paragraph" w:customStyle="1" w:styleId="Contentsheading">
    <w:name w:val="Contents heading"/>
    <w:basedOn w:val="Heading1"/>
    <w:link w:val="ContentsheadingChar"/>
    <w:qFormat/>
    <w:rsid w:val="00EF4719"/>
    <w:pPr>
      <w:spacing w:before="240"/>
      <w:ind w:left="102"/>
    </w:pPr>
  </w:style>
  <w:style w:type="character" w:customStyle="1" w:styleId="Heading1Char">
    <w:name w:val="Heading 1 Char"/>
    <w:basedOn w:val="DefaultParagraphFont"/>
    <w:link w:val="Heading1"/>
    <w:uiPriority w:val="9"/>
    <w:rsid w:val="00EF4719"/>
    <w:rPr>
      <w:rFonts w:ascii="Arial" w:eastAsia="Arial" w:hAnsi="Arial" w:cs="Arial"/>
      <w:b/>
      <w:bCs/>
      <w:color w:val="000000" w:themeColor="text1"/>
      <w:sz w:val="28"/>
      <w:szCs w:val="24"/>
      <w:lang w:val="en-GB"/>
    </w:rPr>
  </w:style>
  <w:style w:type="character" w:customStyle="1" w:styleId="ContentsheadingChar">
    <w:name w:val="Contents heading Char"/>
    <w:basedOn w:val="Heading1Char"/>
    <w:link w:val="Contentsheading"/>
    <w:rsid w:val="00EF4719"/>
    <w:rPr>
      <w:rFonts w:ascii="Arial" w:eastAsia="Arial" w:hAnsi="Arial" w:cs="Arial"/>
      <w:b/>
      <w:bCs/>
      <w:color w:val="000000" w:themeColor="text1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D627-437F-495A-A511-FCF5D02D5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44C15-AF7D-4BBA-B155-11466DB2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C345B-0D79-4274-A1C3-9E2412DBFBBD}">
  <ds:schemaRefs>
    <ds:schemaRef ds:uri="http://purl.org/dc/terms/"/>
    <ds:schemaRef ds:uri="http://schemas.microsoft.com/office/2006/documentManagement/types"/>
    <ds:schemaRef ds:uri="065c7180-8096-46be-8663-611465dee42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402b34e-0bec-4698-9443-e54c1d6c1a4e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956954-A331-46A1-A869-5384261D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2613</Words>
  <Characters>14900</Characters>
  <Application>Microsoft Office Word</Application>
  <DocSecurity>2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</vt:lpstr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</dc:title>
  <dc:creator>I.Scholes</dc:creator>
  <cp:lastModifiedBy>Sharon.Simcox</cp:lastModifiedBy>
  <cp:revision>3</cp:revision>
  <dcterms:created xsi:type="dcterms:W3CDTF">2023-06-29T11:17:00Z</dcterms:created>
  <dcterms:modified xsi:type="dcterms:W3CDTF">2023-06-29T11:17:00Z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2023-06-29T00:00:00Z</vt:filetime>
  </property>
  <property fmtid="{D5CDD505-2E9C-101B-9397-08002B2CF9AE}" pid="5" name="ContentTypeId">
    <vt:lpwstr>0x01010094788ADE9182D3409640B32ABC7914B2</vt:lpwstr>
  </property>
  <property fmtid="{D5CDD505-2E9C-101B-9397-08002B2CF9AE}" pid="6" name="MediaServiceImageTags">
    <vt:lpwstr/>
  </property>
</Properties>
</file>